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夜曲最棒中学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金之钧</w:t>
            </w:r>
          </w:p>
        </w:tc>
        <w:tc>
          <w:tcPr>
            <w:tcW w:w="1660" w:type="dxa"/>
          </w:tcPr>
          <w:p>
            <w:r>
              <w:t>四年级九班</w:t>
            </w:r>
          </w:p>
        </w:tc>
        <w:tc>
          <w:tcPr>
            <w:tcW w:w="1741" w:type="dxa"/>
          </w:tcPr>
          <w:p>
            <w:r>
              <w:t>巫秋红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龚子发</w:t>
            </w:r>
          </w:p>
        </w:tc>
        <w:tc>
          <w:tcPr>
            <w:tcW w:w="1660" w:type="dxa"/>
          </w:tcPr>
          <w:p>
            <w:r>
              <w:t>二年级五班</w:t>
            </w:r>
          </w:p>
        </w:tc>
        <w:tc>
          <w:tcPr>
            <w:tcW w:w="1741" w:type="dxa"/>
          </w:tcPr>
          <w:p>
            <w:r>
              <w:t>李宇璐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卢凤妹</w:t>
            </w:r>
          </w:p>
        </w:tc>
        <w:tc>
          <w:tcPr>
            <w:tcW w:w="1660" w:type="dxa"/>
          </w:tcPr>
          <w:p>
            <w:r>
              <w:t>七年级九班</w:t>
            </w:r>
          </w:p>
        </w:tc>
        <w:tc>
          <w:tcPr>
            <w:tcW w:w="1741" w:type="dxa"/>
          </w:tcPr>
          <w:p>
            <w:r>
              <w:t>姜东林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霍昀</w:t>
            </w:r>
          </w:p>
        </w:tc>
        <w:tc>
          <w:tcPr>
            <w:tcW w:w="1660" w:type="dxa"/>
          </w:tcPr>
          <w:p>
            <w:r>
              <w:t>五年级三班</w:t>
            </w:r>
          </w:p>
        </w:tc>
        <w:tc>
          <w:tcPr>
            <w:tcW w:w="1741" w:type="dxa"/>
          </w:tcPr>
          <w:p>
            <w:r>
              <w:t>潘飞宏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