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Python开发人员尽量避开不成熟或者不重要的优化。一些针对非重要部位的加快运行速</w:t>
        <w:br/>
        <w:t>度的补丁通常不会被合并到Python内。再加上因为Python属于动态类型语言，动态类</w:t>
        <w:br/>
        <w:t>型语言是在运行期间检查数据的类型，不得不保持描述变量值的实际类型标记，程序在</w:t>
        <w:br/>
        <w:t>每次操作变量时，需要执行数据依赖分支，而静态类型语言相对于动态类型语言，在声</w:t>
        <w:br/>
        <w:t>明变量时已经指定了数据类型和表示方法，根据这一原理导致Python相对于C、Visual</w:t>
        <w:br/>
        <w:t>Basic等静态类型语言来说运行速度较慢。不过，根据二八定律，大多数编程对速度要</w:t>
        <w:br/>
        <w:t>求不高。在某些对运行速度要求很高的情况，Python设计师可以使用JIT技术如PyPy，</w:t>
        <w:br/>
        <w:t>或者使用C/C++语言编写扩展模块。</w:t>
        <w:br/>
        <w:t>Python本身被设计为可扩展的。并非所有的特性和功能都集成到语言核心。Python提供</w:t>
        <w:br/>
        <w:t>了丰富的API和工具，以便程序员能够轻松地使用C、C++、Cython来编写扩展模块。</w:t>
        <w:br/>
        <w:t>Python编译器本身也可以被集成到其它需要脚本语言的编程内。因此，有很多人把Python</w:t>
        <w:br/>
        <w:t>作为一种“胶水语言”使用。使用Python将其他语言编写的编程进行集成和封装。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