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3178" w:type="dxa"/>
        <w:jc w:val="left"/>
        <w:tblInd w:w="-30" w:type="dxa"/>
        <w:tblBorders>
          <w:top w:val="single" w:sz="6" w:space="0" w:color="00000A"/>
          <w:left w:val="single" w:sz="4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73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556"/>
        <w:gridCol w:w="2882"/>
        <w:gridCol w:w="30"/>
        <w:gridCol w:w="2684"/>
        <w:gridCol w:w="5597"/>
        <w:gridCol w:w="714"/>
        <w:gridCol w:w="715"/>
      </w:tblGrid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bookmarkStart w:id="0" w:name="_GoBack"/>
            <w:bookmarkEnd w:id="0"/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tabs>
                <w:tab w:val="left" w:pos="5685" w:leader="none"/>
              </w:tabs>
              <w:rPr>
                <w:rFonts w:ascii="Arial" w:hAnsi="Arial"/>
                <w:b/>
                <w:b/>
                <w:color w:val="0000FF"/>
                <w:sz w:val="24"/>
                <w:szCs w:val="24"/>
              </w:rPr>
            </w:pPr>
            <w:r>
              <w:rPr>
                <w:rFonts w:ascii="Arial" w:hAnsi="Arial"/>
                <w:b/>
                <w:color w:val="0000FF"/>
                <w:sz w:val="24"/>
                <w:szCs w:val="24"/>
              </w:rPr>
              <w:t>Test Existing Book</w:t>
            </w:r>
          </w:p>
        </w:tc>
      </w:tr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Bp"/>
              <w:tabs>
                <w:tab w:val="left" w:pos="5685" w:leader="none"/>
              </w:tabs>
              <w:spacing w:before="80" w:after="80"/>
              <w:rPr/>
            </w:pPr>
            <w:r>
              <w:rPr>
                <w:color w:val="0000FF"/>
                <w:sz w:val="24"/>
                <w:szCs w:val="24"/>
              </w:rPr>
              <w:t>Borrow Book</w:t>
            </w:r>
          </w:p>
        </w:tc>
      </w:tr>
      <w:tr>
        <w:trPr>
          <w:tblHeader w:val="true"/>
          <w:trHeight w:val="711" w:hRule="atLeast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Bp"/>
              <w:spacing w:before="80" w:after="80"/>
              <w:rPr>
                <w:rFonts w:ascii="Arial" w:hAnsi="Arial"/>
                <w:b/>
                <w:b/>
                <w:color w:val="0000FF"/>
                <w:sz w:val="20"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rPr/>
            </w:pPr>
            <w:r>
              <w:rPr>
                <w:rFonts w:ascii="Arial" w:hAnsi="Arial"/>
                <w:color w:val="0000FF"/>
                <w:sz w:val="20"/>
              </w:rPr>
              <w:t xml:space="preserve"> </w:t>
            </w:r>
            <w:r>
              <w:rPr>
                <w:rFonts w:ascii="Arial" w:hAnsi="Arial"/>
                <w:color w:val="0000FF"/>
                <w:sz w:val="20"/>
              </w:rPr>
              <w:t xml:space="preserve">the user will attempt to Scan A book that is alreay borrowed </w:t>
            </w:r>
          </w:p>
        </w:tc>
      </w:tr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ind w:left="0" w:firstLine="48"/>
              <w:rPr/>
            </w:pPr>
            <w:r>
              <w:rPr>
                <w:rFonts w:ascii="Arial" w:hAnsi="Arial"/>
                <w:color w:val="0000FF"/>
                <w:sz w:val="20"/>
              </w:rPr>
              <w:t>Library interface is opened to it's initial screen, ready for the user to start borrowing</w:t>
            </w:r>
          </w:p>
        </w:tc>
      </w:tr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Bp"/>
              <w:spacing w:before="80" w:after="80"/>
              <w:rPr>
                <w:rFonts w:ascii="Arial" w:hAnsi="Arial"/>
                <w:b/>
                <w:b/>
                <w:color w:val="0000FF"/>
                <w:sz w:val="20"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card reader disabled, book scanner enabled, error mentioning book is not on loan is displayed</w:t>
            </w:r>
          </w:p>
        </w:tc>
      </w:tr>
      <w:tr>
        <w:trPr>
          <w:tblHeader w:val="true"/>
          <w:cantSplit w:val="true"/>
        </w:trPr>
        <w:tc>
          <w:tcPr>
            <w:tcW w:w="3438" w:type="dxa"/>
            <w:gridSpan w:val="2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Bp"/>
              <w:spacing w:before="0" w:after="0"/>
              <w:rPr>
                <w:b/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Bp"/>
              <w:spacing w:before="80" w:after="80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</w:r>
          </w:p>
          <w:p>
            <w:pPr>
              <w:pStyle w:val="Bp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</w:r>
          </w:p>
          <w:p>
            <w:pPr>
              <w:pStyle w:val="Bp"/>
              <w:spacing w:before="80" w:after="80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</w:r>
          </w:p>
        </w:tc>
      </w:tr>
      <w:tr>
        <w:trPr>
          <w:tblHeader w:val="true"/>
          <w:cantSplit w:val="true"/>
        </w:trPr>
        <w:tc>
          <w:tcPr>
            <w:tcW w:w="3438" w:type="dxa"/>
            <w:gridSpan w:val="2"/>
            <w:tcBorders>
              <w:top w:val="single" w:sz="6" w:space="0" w:color="00000A"/>
              <w:left w:val="single" w:sz="4" w:space="0" w:color="00000A"/>
              <w:bottom w:val="single" w:sz="4" w:space="0" w:color="00000A"/>
              <w:right w:val="single" w:sz="6" w:space="0" w:color="00000A"/>
              <w:insideH w:val="single" w:sz="4" w:space="0" w:color="00000A"/>
              <w:insideV w:val="single" w:sz="6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Bp"/>
              <w:spacing w:before="0" w:after="0"/>
              <w:rPr>
                <w:b/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Bp"/>
              <w:spacing w:before="80" w:after="80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Pass!</w:t>
            </w:r>
          </w:p>
        </w:tc>
      </w:tr>
      <w:tr>
        <w:trPr>
          <w:tblHeader w:val="true"/>
          <w:trHeight w:val="80" w:hRule="atLeast"/>
          <w:cantSplit w:val="true"/>
        </w:trPr>
        <w:tc>
          <w:tcPr>
            <w:tcW w:w="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  <w:insideH w:val="single" w:sz="4" w:space="0" w:color="00000A"/>
              <w:insideV w:val="single" w:sz="6" w:space="0" w:color="00000A"/>
            </w:tcBorders>
            <w:shd w:color="auto" w:fill="C0C0C0" w:val="clear"/>
            <w:tcMar>
              <w:left w:w="73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C0C0C0" w:val="clear"/>
            <w:tcMar>
              <w:left w:w="60" w:type="dxa"/>
            </w:tcMar>
          </w:tcPr>
          <w:p>
            <w:pPr>
              <w:pStyle w:val="Bp"/>
              <w:spacing w:before="80" w:after="8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C0C0C0" w:val="clear"/>
            <w:tcMar>
              <w:left w:w="60" w:type="dxa"/>
            </w:tcMar>
          </w:tcPr>
          <w:p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C0C0C0" w:val="clear"/>
            <w:tcMar>
              <w:left w:w="60" w:type="dxa"/>
            </w:tcMar>
          </w:tcPr>
          <w:p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ind w:left="360" w:hanging="360"/>
              <w:rPr>
                <w:sz w:val="24"/>
              </w:rPr>
            </w:pPr>
            <w:r>
              <w:rPr>
                <w:sz w:val="24"/>
              </w:rPr>
              <w:t>Click Borrow Book on the main display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Bp"/>
              <w:spacing w:before="80" w:after="80"/>
              <w:rPr>
                <w:sz w:val="24"/>
              </w:rPr>
            </w:pPr>
            <w:r>
              <w:rPr>
                <w:sz w:val="24"/>
              </w:rPr>
              <w:t>Card reader is enabled and prompt to scan card is displayed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  <w:t>P</w:t>
            </w:r>
          </w:p>
        </w:tc>
        <w:tc>
          <w:tcPr>
            <w:tcW w:w="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rPr/>
            </w:pPr>
            <w:r>
              <w:rPr>
                <w:sz w:val="24"/>
              </w:rPr>
              <w:t>Enter “6” into the card Card Reader and confirm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Bp"/>
              <w:numPr>
                <w:ilvl w:val="0"/>
                <w:numId w:val="2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Scanning display is shown</w:t>
            </w:r>
          </w:p>
          <w:p>
            <w:pPr>
              <w:pStyle w:val="Bp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card reader is disabled</w:t>
            </w:r>
          </w:p>
          <w:p>
            <w:pPr>
              <w:pStyle w:val="Bp"/>
              <w:numPr>
                <w:ilvl w:val="0"/>
                <w:numId w:val="2"/>
              </w:numPr>
              <w:spacing w:before="80" w:after="80"/>
              <w:rPr/>
            </w:pPr>
            <w:r>
              <w:rPr>
                <w:sz w:val="24"/>
              </w:rPr>
              <w:t>Scanner is enabled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  <w:t>P</w:t>
            </w:r>
          </w:p>
        </w:tc>
        <w:tc>
          <w:tcPr>
            <w:tcW w:w="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rPr/>
            </w:pPr>
            <w:r>
              <w:rPr>
                <w:sz w:val="24"/>
              </w:rPr>
              <w:t>In the Book Scanner enter “2”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Bp"/>
              <w:numPr>
                <w:ilvl w:val="0"/>
                <w:numId w:val="3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Error message stating book is not borrowable</w:t>
            </w:r>
          </w:p>
          <w:p>
            <w:pPr>
              <w:pStyle w:val="Bp"/>
              <w:numPr>
                <w:ilvl w:val="0"/>
                <w:numId w:val="3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nothing else changes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  <w:t>P</w:t>
            </w:r>
          </w:p>
        </w:tc>
        <w:tc>
          <w:tcPr>
            <w:tcW w:w="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  <w:br/>
            </w:r>
          </w:p>
        </w:tc>
      </w:tr>
    </w:tbl>
    <w:p>
      <w:pPr>
        <w:pStyle w:val="Bp"/>
        <w:spacing w:before="0" w:after="0"/>
        <w:rPr/>
      </w:pPr>
      <w:r>
        <w:rPr/>
      </w:r>
    </w:p>
    <w:p>
      <w:pPr>
        <w:pStyle w:val="Bp"/>
        <w:spacing w:before="0" w:after="0"/>
        <w:rPr>
          <w:rStyle w:val="Pagenumber"/>
        </w:rPr>
      </w:pPr>
      <w:r>
        <w:rPr/>
      </w:r>
    </w:p>
    <w:p>
      <w:pPr>
        <w:pStyle w:val="Bp"/>
        <w:spacing w:before="0" w:after="0"/>
        <w:rPr/>
      </w:pPr>
      <w:r>
        <w:rPr/>
      </w:r>
    </w:p>
    <w:p>
      <w:pPr>
        <w:pStyle w:val="Bp"/>
        <w:spacing w:before="0" w:after="0"/>
        <w:rPr/>
      </w:pPr>
      <w:r>
        <w:rPr/>
      </w:r>
    </w:p>
    <w:tbl>
      <w:tblPr>
        <w:tblW w:w="13177" w:type="dxa"/>
        <w:jc w:val="left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2448"/>
        <w:gridCol w:w="1944"/>
        <w:gridCol w:w="2196"/>
        <w:gridCol w:w="2197"/>
        <w:gridCol w:w="2196"/>
        <w:gridCol w:w="2195"/>
      </w:tblGrid>
      <w:tr>
        <w:trPr/>
        <w:tc>
          <w:tcPr>
            <w:tcW w:w="1317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78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Test Data Table</w:t>
            </w:r>
          </w:p>
        </w:tc>
      </w:tr>
      <w:tr>
        <w:trPr/>
        <w:tc>
          <w:tcPr>
            <w:tcW w:w="2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78" w:type="dxa"/>
            </w:tcMar>
          </w:tcPr>
          <w:p>
            <w:pPr>
              <w:pStyle w:val="Bp"/>
              <w:spacing w:before="0" w:after="0"/>
              <w:rPr>
                <w:b/>
                <w:b/>
                <w:color w:val="0000FF"/>
              </w:rPr>
            </w:pPr>
            <w:r>
              <w:rPr>
                <w:b/>
                <w:color w:val="0000FF"/>
              </w:rPr>
            </w:r>
          </w:p>
        </w:tc>
        <w:tc>
          <w:tcPr>
            <w:tcW w:w="1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78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78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78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78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78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5</w:t>
            </w:r>
          </w:p>
        </w:tc>
      </w:tr>
      <w:tr>
        <w:trPr/>
        <w:tc>
          <w:tcPr>
            <w:tcW w:w="2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0E0E0" w:val="clear"/>
            <w:tcMar>
              <w:left w:w="78" w:type="dxa"/>
            </w:tcMar>
          </w:tcPr>
          <w:p>
            <w:pPr>
              <w:pStyle w:val="Bp"/>
              <w:spacing w:before="0" w:after="0"/>
              <w:rPr/>
            </w:pPr>
            <w:r>
              <w:rPr>
                <w:color w:val="0000FF"/>
              </w:rPr>
              <w:t>Member ID</w:t>
            </w:r>
          </w:p>
        </w:tc>
        <w:tc>
          <w:tcPr>
            <w:tcW w:w="1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</w:tcPr>
          <w:p>
            <w:pPr>
              <w:pStyle w:val="Bp"/>
              <w:spacing w:before="0" w:after="0"/>
              <w:rPr/>
            </w:pPr>
            <w:r>
              <w:rPr>
                <w:color w:val="0000FF"/>
              </w:rPr>
              <w:t>6</w:t>
            </w:r>
          </w:p>
        </w:tc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  <w:tc>
          <w:tcPr>
            <w:tcW w:w="21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2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0E0E0" w:val="clear"/>
            <w:tcMar>
              <w:left w:w="78" w:type="dxa"/>
            </w:tcMar>
          </w:tcPr>
          <w:p>
            <w:pPr>
              <w:pStyle w:val="Bp"/>
              <w:spacing w:before="0" w:after="0"/>
              <w:rPr/>
            </w:pPr>
            <w:r>
              <w:rPr>
                <w:color w:val="0000FF"/>
              </w:rPr>
              <w:t>Book ID</w:t>
            </w:r>
          </w:p>
        </w:tc>
        <w:tc>
          <w:tcPr>
            <w:tcW w:w="1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</w:tcPr>
          <w:p>
            <w:pPr>
              <w:pStyle w:val="Bp"/>
              <w:spacing w:before="0" w:after="0"/>
              <w:rPr/>
            </w:pPr>
            <w:r>
              <w:rPr>
                <w:color w:val="0000FF"/>
              </w:rPr>
              <w:t>2</w:t>
            </w:r>
          </w:p>
        </w:tc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  <w:tc>
          <w:tcPr>
            <w:tcW w:w="21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</w:tr>
    </w:tbl>
    <w:p>
      <w:pPr>
        <w:pStyle w:val="Bp"/>
        <w:spacing w:before="0" w:after="0"/>
        <w:rPr/>
      </w:pPr>
      <w:r>
        <w:rPr/>
      </w:r>
    </w:p>
    <w:p>
      <w:pPr>
        <w:pStyle w:val="Bp"/>
        <w:spacing w:before="0" w:after="0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Geneva"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jc w:val="left"/>
      <w:rPr/>
    </w:pPr>
    <w:r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page">
                <wp:posOffset>8624570</wp:posOffset>
              </wp:positionH>
              <wp:positionV relativeFrom="paragraph">
                <wp:posOffset>0</wp:posOffset>
              </wp:positionV>
              <wp:extent cx="505460" cy="18224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4720" cy="18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Style w:val="Pagenumber"/>
                              <w:color w:val="00000A"/>
                            </w:rPr>
                            <w:t xml:space="preserve"> </w:t>
                          </w:r>
                          <w:r>
                            <w:rPr>
                              <w:rStyle w:val="Pagenumber"/>
                              <w:color w:val="00000A"/>
                            </w:rPr>
                            <w:t xml:space="preserve">of </w:t>
                          </w:r>
                          <w:r>
                            <w:rPr>
                              <w:rStyle w:val="Pagenumber"/>
                              <w:color w:val="00000A"/>
                            </w:rPr>
                            <w:fldChar w:fldCharType="begin"/>
                          </w:r>
                          <w:r>
                            <w:instrText> NUMPAGES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679.1pt;margin-top:0pt;width:39.7pt;height:14.25pt;mso-position-horizont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/>
                    </w:pPr>
                    <w:r>
                      <w:rPr/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rStyle w:val="Pagenumber"/>
                        <w:color w:val="00000A"/>
                      </w:rPr>
                      <w:t xml:space="preserve"> </w:t>
                    </w:r>
                    <w:r>
                      <w:rPr>
                        <w:rStyle w:val="Pagenumber"/>
                        <w:color w:val="00000A"/>
                      </w:rPr>
                      <w:t xml:space="preserve">of </w:t>
                    </w:r>
                    <w:r>
                      <w:rPr>
                        <w:rStyle w:val="Pagenumber"/>
                        <w:color w:val="00000A"/>
                      </w:rPr>
                      <w:fldChar w:fldCharType="begin"/>
                    </w:r>
                    <w:r>
                      <w:instrText> NUMPAGES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/>
      <w:b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-45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59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59" w:type="dxa"/>
          </w:tcMar>
        </w:tcPr>
        <w:p>
          <w:pPr>
            <w:pStyle w:val="Normal"/>
            <w:rPr/>
          </w:pPr>
          <w:r>
            <w:rPr/>
            <w:fldChar w:fldCharType="begin" w:fldLock="true"/>
          </w:r>
          <w:r>
            <w:instrText> SUBJECT </w:instrText>
          </w:r>
          <w:r>
            <w:fldChar w:fldCharType="separate"/>
          </w:r>
          <w:r/>
          <w:r>
            <w:fldChar w:fldCharType="end"/>
          </w:r>
          <w:r>
            <w:rPr/>
            <w:t xml:space="preserve">  </w:t>
          </w:r>
          <w:r>
            <w:rPr/>
            <w:t>Test Script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59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59" w:type="dxa"/>
          </w:tcMar>
        </w:tcPr>
        <w:p>
          <w:pPr>
            <w:pStyle w:val="Normal"/>
            <w:tabs>
              <w:tab w:val="left" w:pos="5685" w:leader="none"/>
            </w:tabs>
            <w:rPr>
              <w:rFonts w:ascii="Arial" w:hAnsi="Arial"/>
              <w:b/>
              <w:b/>
              <w:color w:val="0000FF"/>
              <w:sz w:val="24"/>
              <w:szCs w:val="24"/>
            </w:rPr>
          </w:pPr>
          <w:r>
            <w:rPr>
              <w:rFonts w:ascii="Arial" w:hAnsi="Arial"/>
              <w:b/>
              <w:color w:val="0000FF"/>
              <w:sz w:val="24"/>
              <w:szCs w:val="24"/>
            </w:rPr>
            <w:t>Test Existing Book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59" w:type="dxa"/>
          </w:tcMar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>Date:  3/10/15</w:t>
          </w:r>
        </w:p>
      </w:tc>
    </w:tr>
  </w:tbl>
  <w:p>
    <w:pPr>
      <w:pStyle w:val="Header"/>
      <w:rPr>
        <w:sz w:val="28"/>
      </w:rPr>
    </w:pPr>
    <w:r>
      <w:rPr>
        <w:sz w:val="2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4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4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4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4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4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4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4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4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4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4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4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4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4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4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1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roid Sans Fallback" w:cs="Droid Sans Devanagari"/>
        <w:szCs w:val="24"/>
        <w:lang w:val="en-AU" w:eastAsia="zh-CN" w:bidi="hi-IN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overflowPunct w:val="true"/>
      <w:bidi w:val="0"/>
      <w:jc w:val="left"/>
    </w:pPr>
    <w:rPr>
      <w:rFonts w:ascii="Times New Roman" w:hAnsi="Times New Roman" w:eastAsia="Droid Sans Fallback" w:cs="Droid Sans Devanagari"/>
      <w:color w:val="00000A"/>
      <w:sz w:val="22"/>
      <w:szCs w:val="24"/>
      <w:lang w:val="en-US" w:eastAsia="en-US" w:bidi="hi-I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semiHidden/>
    <w:qFormat/>
    <w:rPr/>
  </w:style>
  <w:style w:type="character" w:styleId="Pagenumber">
    <w:name w:val="page number"/>
    <w:qFormat/>
    <w:rPr>
      <w:sz w:val="20"/>
    </w:rPr>
  </w:style>
  <w:style w:type="character" w:styleId="Annotationreference">
    <w:name w:val="annotation reference"/>
    <w:semiHidden/>
    <w:qFormat/>
    <w:rPr>
      <w:sz w:val="16"/>
    </w:rPr>
  </w:style>
  <w:style w:type="character" w:styleId="InternetLink">
    <w:name w:val="Internet Link"/>
    <w:rPr>
      <w:color w:val="0000FF"/>
      <w:u w:val="single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Errormessage" w:customStyle="1">
    <w:name w:val="errormessage"/>
    <w:basedOn w:val="DefaultParagraphFont"/>
    <w:qFormat/>
    <w:rPr/>
  </w:style>
  <w:style w:type="character" w:styleId="ListLabel1">
    <w:name w:val="ListLabel 1"/>
    <w:qFormat/>
    <w:rPr>
      <w:shadow w:val="false"/>
      <w:emboss w:val="false"/>
      <w:imprint w:val="false"/>
      <w:effect w:val="blinkBackground"/>
    </w:rPr>
  </w:style>
  <w:style w:type="character" w:styleId="ListLabel2">
    <w:name w:val="ListLabel 2"/>
    <w:qFormat/>
    <w:rPr>
      <w:sz w:val="16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sz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5">
    <w:name w:val="ListLabel 5"/>
    <w:qFormat/>
    <w:rPr>
      <w:rFonts w:cs="OpenSymbol"/>
      <w:sz w:val="24"/>
    </w:rPr>
  </w:style>
  <w:style w:type="character" w:styleId="ListLabel6">
    <w:name w:val="ListLabel 6"/>
    <w:qFormat/>
    <w:rPr>
      <w:rFonts w:cs="OpenSymbol"/>
      <w:sz w:val="24"/>
    </w:rPr>
  </w:style>
  <w:style w:type="character" w:styleId="ListLabel7">
    <w:name w:val="ListLabel 7"/>
    <w:qFormat/>
    <w:rPr>
      <w:rFonts w:cs="OpenSymbol"/>
      <w:sz w:val="24"/>
    </w:rPr>
  </w:style>
  <w:style w:type="character" w:styleId="ListLabel8">
    <w:name w:val="ListLabel 8"/>
    <w:qFormat/>
    <w:rPr>
      <w:rFonts w:cs="OpenSymbol"/>
      <w:sz w:val="24"/>
    </w:rPr>
  </w:style>
  <w:style w:type="character" w:styleId="ListLabel9">
    <w:name w:val="ListLabel 9"/>
    <w:qFormat/>
    <w:rPr>
      <w:rFonts w:cs="OpenSymbol"/>
      <w:sz w:val="24"/>
    </w:rPr>
  </w:style>
  <w:style w:type="character" w:styleId="ListLabel10">
    <w:name w:val="ListLabel 10"/>
    <w:qFormat/>
    <w:rPr>
      <w:rFonts w:cs="OpenSymbol"/>
      <w:sz w:val="24"/>
    </w:rPr>
  </w:style>
  <w:style w:type="character" w:styleId="ListLabel11">
    <w:name w:val="ListLabel 11"/>
    <w:qFormat/>
    <w:rPr>
      <w:rFonts w:cs="OpenSymbol"/>
      <w:sz w:val="2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Droid Sans Fallback" w:cs="Droid Sans Devanagari"/>
      <w:sz w:val="28"/>
      <w:szCs w:val="28"/>
    </w:rPr>
  </w:style>
  <w:style w:type="paragraph" w:styleId="TextBody">
    <w:name w:val="Text Body"/>
    <w:basedOn w:val="Normal"/>
    <w:pPr/>
    <w:rPr>
      <w:b/>
      <w:sz w:val="24"/>
    </w:rPr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00000A"/>
      </w:pBdr>
      <w:tabs>
        <w:tab w:val="center" w:pos="4320" w:leader="none"/>
        <w:tab w:val="right" w:pos="8640" w:leader="none"/>
      </w:tabs>
      <w:jc w:val="center"/>
    </w:pPr>
    <w:rPr/>
  </w:style>
  <w:style w:type="paragraph" w:styleId="Bp" w:customStyle="1">
    <w:name w:val="bp"/>
    <w:basedOn w:val="Normal"/>
    <w:qFormat/>
    <w:pPr>
      <w:spacing w:before="80" w:after="80"/>
    </w:pPr>
    <w:rPr/>
  </w:style>
  <w:style w:type="paragraph" w:styleId="Bu" w:customStyle="1">
    <w:name w:val="bu"/>
    <w:basedOn w:val="Normal"/>
    <w:qFormat/>
    <w:pPr>
      <w:tabs>
        <w:tab w:val="left" w:pos="720" w:leader="none"/>
      </w:tabs>
      <w:ind w:left="720" w:hanging="0"/>
    </w:pPr>
    <w:rPr/>
  </w:style>
  <w:style w:type="paragraph" w:styleId="Mess" w:customStyle="1">
    <w:name w:val="mess"/>
    <w:basedOn w:val="Bp"/>
    <w:qFormat/>
    <w:pPr>
      <w:ind w:left="342" w:hanging="0"/>
    </w:pPr>
    <w:rPr>
      <w:i/>
    </w:rPr>
  </w:style>
  <w:style w:type="paragraph" w:styleId="Proc" w:customStyle="1">
    <w:name w:val="proc"/>
    <w:basedOn w:val="Normal"/>
    <w:qFormat/>
    <w:pPr>
      <w:spacing w:before="80" w:after="80"/>
    </w:pPr>
    <w:rPr/>
  </w:style>
  <w:style w:type="paragraph" w:styleId="Head" w:customStyle="1">
    <w:name w:val="head"/>
    <w:basedOn w:val="Normal"/>
    <w:qFormat/>
    <w:pPr>
      <w:spacing w:before="120" w:after="120"/>
    </w:pPr>
    <w:rPr>
      <w:b/>
    </w:rPr>
  </w:style>
  <w:style w:type="paragraph" w:styleId="RowHeadings" w:customStyle="1">
    <w:name w:val="Row Headings"/>
    <w:basedOn w:val="Normal"/>
    <w:qFormat/>
    <w:pPr>
      <w:keepLines/>
      <w:widowControl w:val="false"/>
      <w:suppressAutoHyphens w:val="true"/>
    </w:pPr>
    <w:rPr>
      <w:rFonts w:ascii="Arial" w:hAnsi="Arial"/>
      <w:b/>
      <w:sz w:val="18"/>
    </w:rPr>
  </w:style>
  <w:style w:type="paragraph" w:styleId="BodyText2">
    <w:name w:val="Body Text 2"/>
    <w:basedOn w:val="Normal"/>
    <w:qFormat/>
    <w:pPr/>
    <w:rPr>
      <w:b/>
    </w:rPr>
  </w:style>
  <w:style w:type="paragraph" w:styleId="Tablefield" w:customStyle="1">
    <w:name w:val="tablefield"/>
    <w:basedOn w:val="Normal"/>
    <w:qFormat/>
    <w:pPr>
      <w:spacing w:before="80" w:after="80"/>
      <w:ind w:left="360" w:hanging="0"/>
    </w:pPr>
    <w:rPr>
      <w:rFonts w:ascii="Courier" w:hAnsi="Courier"/>
      <w:caps/>
      <w:sz w:val="24"/>
    </w:rPr>
  </w:style>
  <w:style w:type="paragraph" w:styleId="Bu1" w:customStyle="1">
    <w:name w:val="bu'"/>
    <w:basedOn w:val="Proc"/>
    <w:qFormat/>
    <w:pPr/>
    <w:rPr/>
  </w:style>
  <w:style w:type="paragraph" w:styleId="Note" w:customStyle="1">
    <w:name w:val="note"/>
    <w:basedOn w:val="Bp"/>
    <w:qFormat/>
    <w:pPr>
      <w:ind w:left="882" w:hanging="882"/>
    </w:pPr>
    <w:rPr/>
  </w:style>
  <w:style w:type="paragraph" w:styleId="Indednt" w:customStyle="1">
    <w:name w:val="Indednt"/>
    <w:basedOn w:val="Bu"/>
    <w:qFormat/>
    <w:pPr>
      <w:tabs>
        <w:tab w:val="left" w:pos="1080" w:leader="none"/>
      </w:tabs>
      <w:spacing w:lineRule="atLeast" w:line="260" w:before="0" w:after="240"/>
      <w:jc w:val="both"/>
    </w:pPr>
    <w:rPr>
      <w:color w:val="000000"/>
      <w:sz w:val="24"/>
    </w:rPr>
  </w:style>
  <w:style w:type="paragraph" w:styleId="Indent" w:customStyle="1">
    <w:name w:val="Indent"/>
    <w:basedOn w:val="Bu"/>
    <w:qFormat/>
    <w:pPr>
      <w:tabs>
        <w:tab w:val="left" w:pos="1080" w:leader="none"/>
      </w:tabs>
      <w:spacing w:lineRule="atLeast" w:line="260" w:before="0" w:after="240"/>
      <w:ind w:left="720" w:hanging="0"/>
      <w:jc w:val="both"/>
    </w:pPr>
    <w:rPr>
      <w:color w:val="000000"/>
      <w:sz w:val="24"/>
    </w:rPr>
  </w:style>
  <w:style w:type="paragraph" w:styleId="D1" w:customStyle="1">
    <w:name w:val="d1"/>
    <w:basedOn w:val="Normal"/>
    <w:qFormat/>
    <w:pPr>
      <w:ind w:left="1080" w:hanging="0"/>
    </w:pPr>
    <w:rPr/>
  </w:style>
  <w:style w:type="paragraph" w:styleId="Annotationtext">
    <w:name w:val="annotation text"/>
    <w:basedOn w:val="Normal"/>
    <w:semiHidden/>
    <w:qFormat/>
    <w:pPr/>
    <w:rPr>
      <w:sz w:val="20"/>
    </w:rPr>
  </w:style>
  <w:style w:type="paragraph" w:styleId="Macro">
    <w:name w:val="macro"/>
    <w:semiHidden/>
    <w:qFormat/>
    <w:rsid w:val="006d4de0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overflowPunct w:val="true"/>
      <w:bidi w:val="0"/>
      <w:spacing w:before="0" w:after="120"/>
      <w:ind w:left="1440" w:hanging="1440"/>
      <w:jc w:val="left"/>
    </w:pPr>
    <w:rPr>
      <w:rFonts w:ascii="Geneva" w:hAnsi="Geneva" w:eastAsia="Droid Sans Fallback" w:cs="Droid Sans Devanagari"/>
      <w:color w:val="00000A"/>
      <w:sz w:val="24"/>
      <w:szCs w:val="24"/>
      <w:lang w:val="en-US" w:eastAsia="en-US" w:bidi="hi-IN"/>
    </w:rPr>
  </w:style>
  <w:style w:type="paragraph" w:styleId="BalloonText">
    <w:name w:val="Balloon Text"/>
    <w:basedOn w:val="Normal"/>
    <w:semiHidden/>
    <w:qFormat/>
    <w:rsid w:val="00e334af"/>
    <w:pPr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qFormat/>
    <w:rsid w:val="00a37650"/>
    <w:pPr>
      <w:widowControl w:val="false"/>
      <w:spacing w:lineRule="atLeast" w:line="240"/>
    </w:pPr>
    <w:rPr>
      <w:i/>
      <w:iCs/>
      <w:color w:val="0000FF"/>
      <w:sz w:val="18"/>
    </w:rPr>
  </w:style>
  <w:style w:type="paragraph" w:styleId="FrameContents">
    <w:name w:val="Frame Contents"/>
    <w:basedOn w:val="Normal"/>
    <w:qFormat/>
    <w:pPr/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Footnote">
    <w:name w:val="Footnote"/>
    <w:basedOn w:val="Normal"/>
    <w:pPr/>
    <w:rPr/>
  </w:style>
  <w:style w:type="paragraph" w:styleId="FooterRight">
    <w:name w:val="Footer Right"/>
    <w:basedOn w:val="Normal"/>
    <w:qFormat/>
    <w:pPr/>
    <w:rPr/>
  </w:style>
  <w:style w:type="paragraph" w:styleId="FooterLeft">
    <w:name w:val="Footer Left"/>
    <w:basedOn w:val="Normal"/>
    <w:qFormat/>
    <w:pPr/>
    <w:rPr/>
  </w:style>
  <w:style w:type="paragraph" w:styleId="Endnote">
    <w:name w:val="Endnote"/>
    <w:basedOn w:val="Normal"/>
    <w:pPr/>
    <w:rPr/>
  </w:style>
  <w:style w:type="paragraph" w:styleId="ComplimentaryClose">
    <w:name w:val="Complimentary Close"/>
    <w:basedOn w:val="Normal"/>
    <w:pPr/>
    <w:rPr/>
  </w:style>
  <w:style w:type="paragraph" w:styleId="Addressee">
    <w:name w:val="Addressee"/>
    <w:basedOn w:val="Normal"/>
    <w:pPr/>
    <w:rPr/>
  </w:style>
  <w:style w:type="numbering" w:styleId="NoList" w:default="1">
    <w:name w:val="No Lis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780a9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21</TotalTime>
  <Application>LibreOffice/5.0.1.2.0$Linux_X86_64 LibreOffice_project/00m0$Build-2</Application>
  <Paragraphs>49</Paragraphs>
  <Company>Number Six Software,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2015-07-22T01:48:00Z</dcterms:created>
  <dc:creator>jtulip</dc:creator>
  <dc:language>en-AU</dc:language>
  <cp:lastPrinted>2003-10-05T22:49:00Z</cp:lastPrinted>
  <dcterms:modified xsi:type="dcterms:W3CDTF">2015-10-03T17:54:44Z</dcterms:modified>
  <cp:revision>8</cp:revision>
  <dc:title>Test Script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Number Six Software, Inc.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