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E650BD" w14:paraId="48E1D8FB" wp14:textId="1A38FE99">
      <w:pPr>
        <w:pStyle w:val="Heading1"/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Sprint 4 Progress Report</w:t>
      </w:r>
    </w:p>
    <w:p xmlns:wp14="http://schemas.microsoft.com/office/word/2010/wordml" w:rsidP="23E650BD" w14:paraId="1890DE42" wp14:textId="3365FA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E650BD" w14:paraId="77312A06" wp14:textId="389E3935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GitHub Repository</w:t>
      </w:r>
    </w:p>
    <w:p xmlns:wp14="http://schemas.microsoft.com/office/word/2010/wordml" w:rsidP="23E650BD" w14:paraId="7671E9E6" wp14:textId="63D0B5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[Provide link to GitHub repository, which should contain:</w:t>
      </w:r>
    </w:p>
    <w:p xmlns:wp14="http://schemas.microsoft.com/office/word/2010/wordml" w:rsidP="23E650BD" w14:paraId="0BA0646C" wp14:textId="0094B74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README.md file that explains how to deploy your code (if you add/change things from usual, otherwise this is probably a copy of Augur's README.md)</w:t>
      </w:r>
    </w:p>
    <w:p xmlns:wp14="http://schemas.microsoft.com/office/word/2010/wordml" w:rsidP="23E650BD" w14:paraId="4157F75F" wp14:textId="6F6026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Progress Report, which will be some kind of indication about whether or not you need to update your scope.</w:t>
      </w:r>
    </w:p>
    <w:p xmlns:wp14="http://schemas.microsoft.com/office/word/2010/wordml" w:rsidP="23E650BD" w14:paraId="75A51E5B" wp14:textId="741FF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xmlns:wp14="http://schemas.microsoft.com/office/word/2010/wordml" w:rsidP="23E650BD" w14:paraId="6D65B4B3" wp14:textId="057A0A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Repository Link: </w:t>
      </w:r>
      <w:hyperlink r:id="R1abbb5cd6ac64d0d">
        <w:r w:rsidRPr="23E650BD" w:rsidR="23E650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https://github.com/JacksonHaskamp/augur</w:t>
        </w:r>
      </w:hyperlink>
    </w:p>
    <w:p xmlns:wp14="http://schemas.microsoft.com/office/word/2010/wordml" w:rsidP="23E650BD" w14:paraId="002C8FE5" wp14:textId="52F33A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Branch for Sprint 4: sprint4 </w:t>
      </w:r>
      <w:hyperlink r:id="R03776a4aac40464f">
        <w:r w:rsidRPr="23E650BD" w:rsidR="23E650B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https://github.com/JacksonHaskamp/augur/tree/sprint4</w:t>
        </w:r>
      </w:hyperlink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3E650BD" w14:paraId="15797ACB" wp14:textId="0393F0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E650BD" w14:paraId="51667D09" wp14:textId="60FE3BC6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Scope</w:t>
      </w:r>
    </w:p>
    <w:p xmlns:wp14="http://schemas.microsoft.com/office/word/2010/wordml" w:rsidP="23E650BD" w14:paraId="2087F5D5" wp14:textId="54D54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[Indicate whether or not the project scope needs to be updated.]</w:t>
      </w:r>
    </w:p>
    <w:p xmlns:wp14="http://schemas.microsoft.com/office/word/2010/wordml" w:rsidP="7BE69F74" w14:paraId="62382BFD" wp14:textId="6B695F3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sprint 2, we were focused on creating visualizations based </w:t>
      </w:r>
      <w:proofErr w:type="gramStart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off of</w:t>
      </w:r>
      <w:proofErr w:type="gramEnd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json</w:t>
      </w:r>
      <w:proofErr w:type="spellEnd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</w:t>
      </w:r>
      <w:proofErr w:type="spellStart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Dr.Goggins</w:t>
      </w:r>
      <w:proofErr w:type="spellEnd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provided us. Now we need to shift towards looking at python endpoints and how they work in Augur.</w:t>
      </w:r>
    </w:p>
    <w:p w:rsidR="47D95789" w:rsidP="47D95789" w:rsidRDefault="47D95789" w14:paraId="31EEA486" w14:textId="3177D67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D95789" w:rsidR="47D95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thought about what our Minimum Viable Product is.</w:t>
      </w:r>
    </w:p>
    <w:p w:rsidR="47D95789" w:rsidP="47D95789" w:rsidRDefault="47D95789" w14:paraId="54F88CDC" w14:textId="7088623D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D95789" w:rsidR="47D95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Getting our visualization data to work, even if it’s with JSON file data we already have</w:t>
      </w:r>
    </w:p>
    <w:p w:rsidR="47D95789" w:rsidP="7BE69F74" w:rsidRDefault="47D95789" w14:paraId="0361A3F8" w14:textId="47DD6CB7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BE69F74" w:rsidR="47D95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wanted </w:t>
      </w:r>
      <w:r w:rsidRPr="7BE69F74" w:rsidR="47D9578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hook up the visualizations to the endpoint. But we weren’t sure how to do that.</w:t>
      </w:r>
    </w:p>
    <w:p w:rsidR="7BE69F74" w:rsidP="7BE69F74" w:rsidRDefault="7BE69F74" w14:paraId="15F0F2BD" w14:textId="5256613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After meeting with Dr. Goggins, we decided that creating a Python API endpoint was beyond the scope of this project, given the time constraint we had.</w:t>
      </w:r>
    </w:p>
    <w:p w:rsidR="7BE69F74" w:rsidP="7BE69F74" w:rsidRDefault="7BE69F74" w14:paraId="4A3158C6" w14:textId="54654D2E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Rather than 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utilizing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python API endpoint, we are focused on 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utilizing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Google charts for 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visualizing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Java Scripts manipulating JSON records.</w:t>
      </w:r>
    </w:p>
    <w:p w:rsidR="7BE69F74" w:rsidP="7BE69F74" w:rsidRDefault="7BE69F74" w14:paraId="6FD580CC" w14:textId="698C539B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Dr. Goggins preferred us to focus on making nice visualizations.</w:t>
      </w:r>
    </w:p>
    <w:p w:rsidR="7BE69F74" w:rsidP="7BE69F74" w:rsidRDefault="7BE69F74" w14:paraId="08D26621" w14:textId="16A4038A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 said that making the visualizations “live” (with an API endpoint) could be 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different</w:t>
      </w:r>
      <w:r w:rsidRPr="7BE69F74" w:rsidR="7BE69F7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activity and would plug in nicely.</w:t>
      </w:r>
    </w:p>
    <w:p xmlns:wp14="http://schemas.microsoft.com/office/word/2010/wordml" w:rsidP="23E650BD" w14:paraId="0AD63EA1" wp14:textId="7D8D7E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E650BD" w14:paraId="5E3B77B2" wp14:textId="14DF04C1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Updates to Design Document and Requirements</w:t>
      </w:r>
    </w:p>
    <w:p xmlns:wp14="http://schemas.microsoft.com/office/word/2010/wordml" w:rsidP="23E650BD" w14:paraId="6E3D0A58" wp14:textId="3C0F14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[Indicate changes made to design document and requirements, if we made them.]</w:t>
      </w:r>
    </w:p>
    <w:p w:rsidR="7BE69F74" w:rsidP="7BE69F74" w:rsidRDefault="7BE69F74" w14:paraId="696AB15A" w14:textId="7689D068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our project scope changed to focus on the visualizations, we did not fully implement the functionality shown in some of the Design Document diagrams.</w:t>
      </w:r>
    </w:p>
    <w:p xmlns:wp14="http://schemas.microsoft.com/office/word/2010/wordml" w:rsidP="7BE69F74" w14:paraId="3257DB5A" wp14:textId="39FA2E2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Little to no changes to Design Document itself.</w:t>
      </w:r>
    </w:p>
    <w:p w:rsidR="7BE69F74" w:rsidP="7BE69F74" w:rsidRDefault="7BE69F74" w14:paraId="28AD77BC" w14:textId="5FFD669D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requirements spreadsheet, removed “Worker deliverables” requirement because implementing machine learning workers was outside the scope of our project.</w:t>
      </w:r>
    </w:p>
    <w:p w:rsidR="7BE69F74" w:rsidP="7BE69F74" w:rsidRDefault="7BE69F74" w14:paraId="721183BF" w14:textId="16F58852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Added a requirement specifically for the visualizations: using JSON data to produce a graph or chart.</w:t>
      </w:r>
    </w:p>
    <w:p xmlns:wp14="http://schemas.microsoft.com/office/word/2010/wordml" w:rsidP="23E650BD" w14:paraId="210BD0E6" wp14:textId="1A19FD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E650BD" w14:paraId="5DDC093B" wp14:textId="0549E4EC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Testing Plan</w:t>
      </w:r>
    </w:p>
    <w:p xmlns:wp14="http://schemas.microsoft.com/office/word/2010/wordml" w:rsidP="23E650BD" w14:paraId="5542E756" wp14:textId="25C98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[What is our testing plan? May depend on project context.]</w:t>
      </w:r>
    </w:p>
    <w:p xmlns:wp14="http://schemas.microsoft.com/office/word/2010/wordml" w:rsidP="7BE69F74" w14:paraId="23B8F935" wp14:textId="48C7F68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we had gotten the Python endpoint working, we might have tried to test it with different data.</w:t>
      </w:r>
    </w:p>
    <w:p xmlns:wp14="http://schemas.microsoft.com/office/word/2010/wordml" w:rsidP="7BE69F74" w14:paraId="618A038A" wp14:textId="6DBFCD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Pytest</w:t>
      </w:r>
      <w:proofErr w:type="spellEnd"/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unit testing can be used to test Python code, but we would need to have Python code written for this to be useful.</w:t>
      </w:r>
    </w:p>
    <w:p xmlns:wp14="http://schemas.microsoft.com/office/word/2010/wordml" w:rsidP="7BE69F74" w14:paraId="08BD02B7" wp14:textId="05EFB12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the visualizations, they could be checked to see if they make sense. For example, we could check if the axes are labeled correctly.</w:t>
      </w:r>
    </w:p>
    <w:p xmlns:wp14="http://schemas.microsoft.com/office/word/2010/wordml" w:rsidP="7BE69F74" w14:paraId="3926BB4A" wp14:textId="6778BE15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could ask someone unrelated to the project to see if they can </w:t>
      </w: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7BE69F74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pertinent features of the data.</w:t>
      </w:r>
    </w:p>
    <w:p w:rsidR="7BE69F74" w:rsidP="7BE69F74" w:rsidRDefault="7BE69F74" w14:paraId="3E1A6046" w14:textId="347F594E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Along with this making sure data is not being squished or pulled too far apart </w:t>
      </w: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visually</w:t>
      </w: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E69F74" w:rsidP="7BE69F74" w:rsidRDefault="7BE69F74" w14:paraId="315D9D32" w14:textId="555996DB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visualizations could be checked to see how helpful they are at conveying trends or important information from the data.</w:t>
      </w:r>
    </w:p>
    <w:p w:rsidR="7BE69F74" w:rsidP="7BE69F74" w:rsidRDefault="7BE69F74" w14:paraId="7FA889EE" w14:textId="131C51A8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creating visualizations, we need to make sure that data is easily understood at a first glance analysis.</w:t>
      </w:r>
    </w:p>
    <w:p xmlns:wp14="http://schemas.microsoft.com/office/word/2010/wordml" w:rsidP="23E650BD" w14:paraId="26572FED" wp14:textId="49BD95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E650BD" w14:paraId="0BDD6BEC" wp14:textId="126E37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23E650BD" w14:paraId="5D20B90E" wp14:textId="4F8BA6C0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3E650BD" w:rsidR="23E65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Team Reflection</w:t>
      </w:r>
    </w:p>
    <w:p xmlns:wp14="http://schemas.microsoft.com/office/word/2010/wordml" w:rsidP="23E650BD" w14:paraId="7634D53A" wp14:textId="2F908C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650BD" w:rsidR="23E65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[For this sprint, explanation of obstacles encountered, reflections, and goals.]</w:t>
      </w:r>
    </w:p>
    <w:p xmlns:wp14="http://schemas.microsoft.com/office/word/2010/wordml" w:rsidP="7BE69F74" w14:paraId="4ABEB9D4" wp14:textId="41BB37B2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Our team was not experienced with creating Python API endpoints, so we weren’t sure how to do that or how to connect the visualizations to the endpoint. </w:t>
      </w:r>
    </w:p>
    <w:p xmlns:wp14="http://schemas.microsoft.com/office/word/2010/wordml" w:rsidP="7BE69F74" w14:paraId="636F7161" wp14:textId="0E27BBDD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Also, we didn’t have much time left before Sprint 4 was due. </w:t>
      </w:r>
    </w:p>
    <w:p xmlns:wp14="http://schemas.microsoft.com/office/word/2010/wordml" w:rsidP="7BE69F74" w14:paraId="12246D7D" wp14:textId="03C1407E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met with Dr. Goggins and decided to change our project scope to focus on the visualizations.</w:t>
      </w:r>
    </w:p>
    <w:p w:rsidR="7BE69F74" w:rsidP="7BE69F74" w:rsidRDefault="7BE69F74" w14:paraId="49F37489" w14:textId="7FC4860F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goal for this sprint was to produce quality visualizations that are helpful to understanding the data.</w:t>
      </w:r>
    </w:p>
    <w:p w:rsidR="7BE69F74" w:rsidP="7BE69F74" w:rsidRDefault="7BE69F74" w14:paraId="5ADCD999" w14:textId="61631EB8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Another goal for this sprint was to produce a Minimum Viable Product. We tried to determine realistically what we wanted to accomplish given the time we had.</w:t>
      </w:r>
    </w:p>
    <w:p w:rsidR="7BE69F74" w:rsidP="7BE69F74" w:rsidRDefault="7BE69F74" w14:paraId="25BAD027" w14:textId="285F2D37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also had trouble determining which kind of visualization to use for </w:t>
      </w:r>
      <w:proofErr w:type="gramStart"/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clustering</w:t>
      </w:r>
      <w:proofErr w:type="gramEnd"/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data. We didn’t know how to interpret the clustering data or what it meant at first, but Dr. Goggins explained it to us.</w:t>
      </w:r>
    </w:p>
    <w:p w:rsidR="7BE69F74" w:rsidP="7BE69F74" w:rsidRDefault="7BE69F74" w14:paraId="68934986" w14:textId="68E714A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Clusters data:</w:t>
      </w:r>
    </w:p>
    <w:p w:rsidR="7BE69F74" w:rsidP="7BE69F74" w:rsidRDefault="7BE69F74" w14:paraId="0E8237DE" w14:textId="40620344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cluster_content is the cluster ID. There are usually from 0-8 clusters. (numbered 0-7).</w:t>
      </w:r>
    </w:p>
    <w:p w:rsidR="7BE69F74" w:rsidP="7BE69F74" w:rsidRDefault="7BE69F74" w14:paraId="446FDEA7" w14:textId="0A198B73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cluster is a group of repos that are grouped together as similar based on similar message content.</w:t>
      </w:r>
    </w:p>
    <w:p w:rsidR="7BE69F74" w:rsidP="7BE69F74" w:rsidRDefault="7BE69F74" w14:paraId="3CE86D34" w14:textId="6F0C5545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our team members had different schedules and other projects at this time, not all team members were able to attend every team meeting.</w:t>
      </w:r>
    </w:p>
    <w:p w:rsidR="7BE69F74" w:rsidP="7BE69F74" w:rsidRDefault="7BE69F74" w14:paraId="48960D40" w14:textId="6005BACE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option to meet in-person or remotely helped us to be flexible.</w:t>
      </w:r>
    </w:p>
    <w:p w:rsidR="7BE69F74" w:rsidP="7BE69F74" w:rsidRDefault="7BE69F74" w14:paraId="4188D1A9" w14:textId="5FAFD6B2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69F74" w:rsidR="7BE6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attempted to communicate via Discord about whether we’d be attending meetings and about what we were able to accomplish or planned to work on.</w:t>
      </w:r>
    </w:p>
    <w:p xmlns:wp14="http://schemas.microsoft.com/office/word/2010/wordml" w:rsidP="23E650BD" w14:paraId="2C078E63" wp14:textId="6670D6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qo4nh/bOhkXwP" id="mFSVkfBJ"/>
  </int:Manifest>
  <int:Observations>
    <int:Content id="mFSVkfB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6916D"/>
    <w:rsid w:val="0807841A"/>
    <w:rsid w:val="0B25C011"/>
    <w:rsid w:val="0B3F24DC"/>
    <w:rsid w:val="0B3F24DC"/>
    <w:rsid w:val="0C2AFA49"/>
    <w:rsid w:val="0CDAF53D"/>
    <w:rsid w:val="0D943D82"/>
    <w:rsid w:val="0DF94D3A"/>
    <w:rsid w:val="0E32FD9F"/>
    <w:rsid w:val="10CBDE44"/>
    <w:rsid w:val="14783A61"/>
    <w:rsid w:val="18503470"/>
    <w:rsid w:val="1B87CB36"/>
    <w:rsid w:val="1C490B99"/>
    <w:rsid w:val="1EBF6BF8"/>
    <w:rsid w:val="23E650BD"/>
    <w:rsid w:val="27593118"/>
    <w:rsid w:val="2A77A97D"/>
    <w:rsid w:val="31197829"/>
    <w:rsid w:val="32B5488A"/>
    <w:rsid w:val="3496916D"/>
    <w:rsid w:val="3C758503"/>
    <w:rsid w:val="47D95789"/>
    <w:rsid w:val="48532E89"/>
    <w:rsid w:val="4BC0F33F"/>
    <w:rsid w:val="508C7778"/>
    <w:rsid w:val="5252DCE3"/>
    <w:rsid w:val="563A7899"/>
    <w:rsid w:val="567E4098"/>
    <w:rsid w:val="5DAEC27F"/>
    <w:rsid w:val="5FB32E6D"/>
    <w:rsid w:val="649B71CF"/>
    <w:rsid w:val="6669CF58"/>
    <w:rsid w:val="66BCD9F0"/>
    <w:rsid w:val="689484CA"/>
    <w:rsid w:val="6BFEA81C"/>
    <w:rsid w:val="6EB70F70"/>
    <w:rsid w:val="72FC9CDB"/>
    <w:rsid w:val="7409BA01"/>
    <w:rsid w:val="7BE69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916D"/>
  <w15:chartTrackingRefBased/>
  <w15:docId w15:val="{F7732281-7424-40E1-8194-A230F8356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acksonHaskamp/augur" TargetMode="External" Id="R1abbb5cd6ac64d0d" /><Relationship Type="http://schemas.openxmlformats.org/officeDocument/2006/relationships/hyperlink" Target="https://github.com/JacksonHaskamp/augur/tree/sprint4" TargetMode="External" Id="R03776a4aac40464f" /><Relationship Type="http://schemas.openxmlformats.org/officeDocument/2006/relationships/numbering" Target="numbering.xml" Id="R2345e70c1f5a4677" /><Relationship Type="http://schemas.microsoft.com/office/2019/09/relationships/intelligence" Target="intelligence.xml" Id="R06713b23d229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2022-05-02T23:37:00.0154934Z</dcterms:created>
  <dcterms:modified xsi:type="dcterms:W3CDTF">2022-05-05T19:49:11.7286255Z</dcterms:modified>
  <dc:creator>Ogoti, Tasha Sennah (MU-Student)</dc:creator>
  <lastModifiedBy>zhoue</lastModifiedBy>
</coreProperties>
</file>