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A060">
      <w:pPr>
        <w:jc w:val="center"/>
      </w:pPr>
    </w:p>
    <w:p w14:paraId="0E16AFCE">
      <w:pPr>
        <w:jc w:val="center"/>
      </w:pPr>
    </w:p>
    <w:p w14:paraId="08942DDC">
      <w:pPr>
        <w:jc w:val="center"/>
      </w:pPr>
    </w:p>
    <w:p w14:paraId="4A73AA5A">
      <w:pPr>
        <w:jc w:val="center"/>
      </w:pPr>
      <w:r>
        <w:drawing>
          <wp:inline distT="0" distB="0" distL="114300" distR="114300">
            <wp:extent cx="2525395" cy="742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EF09">
      <w:pPr>
        <w:jc w:val="center"/>
        <w:rPr>
          <w:rFonts w:hint="eastAsia" w:ascii="黑体" w:hAnsi="黑体" w:eastAsia="黑体"/>
          <w:b/>
          <w:spacing w:val="32"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pacing w:val="32"/>
          <w:sz w:val="52"/>
          <w:szCs w:val="52"/>
          <w:lang w:val="en-US" w:eastAsia="zh-CN"/>
        </w:rPr>
        <w:t>课程实验报告</w:t>
      </w:r>
    </w:p>
    <w:p w14:paraId="5102A8BC">
      <w:pPr>
        <w:tabs>
          <w:tab w:val="left" w:pos="7560"/>
        </w:tabs>
        <w:ind w:right="384" w:rightChars="183"/>
        <w:rPr>
          <w:b/>
          <w:sz w:val="32"/>
        </w:rPr>
      </w:pPr>
    </w:p>
    <w:p w14:paraId="72694B8B">
      <w:pPr>
        <w:tabs>
          <w:tab w:val="left" w:pos="7560"/>
        </w:tabs>
        <w:ind w:right="384" w:rightChars="183"/>
        <w:rPr>
          <w:b/>
          <w:sz w:val="32"/>
        </w:rPr>
      </w:pP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461"/>
      </w:tblGrid>
      <w:tr w14:paraId="0BDF982E">
        <w:trPr>
          <w:jc w:val="center"/>
        </w:trPr>
        <w:tc>
          <w:tcPr>
            <w:tcW w:w="2835" w:type="dxa"/>
            <w:shd w:val="clear" w:color="auto" w:fill="auto"/>
          </w:tcPr>
          <w:p w14:paraId="2836CE6E">
            <w:pPr>
              <w:tabs>
                <w:tab w:val="left" w:pos="7560"/>
              </w:tabs>
              <w:ind w:right="384" w:rightChars="183"/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36"/>
                <w:szCs w:val="36"/>
                <w:lang w:val="en-US" w:eastAsia="zh-CN"/>
              </w:rPr>
              <w:t>课程名称</w:t>
            </w:r>
          </w:p>
        </w:tc>
        <w:tc>
          <w:tcPr>
            <w:tcW w:w="5461" w:type="dxa"/>
            <w:tcBorders>
              <w:bottom w:val="single" w:color="auto" w:sz="4" w:space="0"/>
            </w:tcBorders>
            <w:shd w:val="clear" w:color="auto" w:fill="auto"/>
          </w:tcPr>
          <w:p w14:paraId="0B325F3B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自动规划</w:t>
            </w:r>
          </w:p>
        </w:tc>
      </w:tr>
      <w:tr w14:paraId="5BAA4BCB">
        <w:trPr>
          <w:jc w:val="center"/>
        </w:trPr>
        <w:tc>
          <w:tcPr>
            <w:tcW w:w="2835" w:type="dxa"/>
            <w:shd w:val="clear" w:color="auto" w:fill="auto"/>
          </w:tcPr>
          <w:p w14:paraId="4F8F04A9">
            <w:pPr>
              <w:tabs>
                <w:tab w:val="left" w:pos="7560"/>
              </w:tabs>
              <w:ind w:right="384" w:rightChars="183"/>
              <w:jc w:val="center"/>
              <w:rPr>
                <w:rFonts w:hint="eastAsia" w:ascii="宋体" w:hAnsi="宋体" w:eastAsia="宋体"/>
                <w:sz w:val="36"/>
                <w:szCs w:val="36"/>
                <w:lang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实验名称</w:t>
            </w:r>
          </w:p>
        </w:tc>
        <w:tc>
          <w:tcPr>
            <w:tcW w:w="546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637D84C3">
            <w:pPr>
              <w:tabs>
                <w:tab w:val="left" w:pos="7560"/>
              </w:tabs>
              <w:ind w:right="384" w:rightChars="183"/>
              <w:jc w:val="center"/>
              <w:rPr>
                <w:rFonts w:hint="default" w:ascii="宋体" w:hAnsi="宋体" w:eastAsia="宋体"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指定实验1 车辆搬运</w:t>
            </w:r>
          </w:p>
        </w:tc>
      </w:tr>
    </w:tbl>
    <w:p w14:paraId="5AD5F4FF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60AA52CC">
      <w:pPr>
        <w:tabs>
          <w:tab w:val="left" w:pos="7560"/>
        </w:tabs>
        <w:ind w:left="540" w:leftChars="257" w:right="384" w:rightChars="183"/>
        <w:rPr>
          <w:sz w:val="28"/>
        </w:rPr>
      </w:pPr>
    </w:p>
    <w:p w14:paraId="10299E8E">
      <w:pPr>
        <w:tabs>
          <w:tab w:val="left" w:pos="7560"/>
        </w:tabs>
        <w:ind w:left="540" w:leftChars="257" w:right="384" w:rightChars="183"/>
        <w:rPr>
          <w:sz w:val="28"/>
        </w:rPr>
      </w:pP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652"/>
      </w:tblGrid>
      <w:tr w14:paraId="76544B6F">
        <w:trPr>
          <w:jc w:val="center"/>
        </w:trPr>
        <w:tc>
          <w:tcPr>
            <w:tcW w:w="2835" w:type="dxa"/>
            <w:shd w:val="clear" w:color="auto" w:fill="auto"/>
          </w:tcPr>
          <w:p w14:paraId="6B8CE2FE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号：</w:t>
            </w:r>
          </w:p>
        </w:tc>
        <w:tc>
          <w:tcPr>
            <w:tcW w:w="3652" w:type="dxa"/>
            <w:tcBorders>
              <w:bottom w:val="single" w:color="auto" w:sz="4" w:space="0"/>
            </w:tcBorders>
            <w:shd w:val="clear" w:color="auto" w:fill="auto"/>
          </w:tcPr>
          <w:p w14:paraId="54C1B38C">
            <w:pPr>
              <w:jc w:val="center"/>
              <w:rPr>
                <w:rFonts w:hint="default" w:ascii="宋体" w:hAnsi="宋体"/>
                <w:sz w:val="32"/>
                <w:szCs w:val="32"/>
                <w:lang w:val="en-US"/>
              </w:rPr>
            </w:pPr>
            <w:r>
              <w:rPr>
                <w:rFonts w:hint="default" w:ascii="宋体" w:hAnsi="宋体"/>
                <w:sz w:val="32"/>
                <w:szCs w:val="32"/>
                <w:lang w:val="en-US"/>
              </w:rPr>
              <w:t>58122307</w:t>
            </w:r>
          </w:p>
        </w:tc>
      </w:tr>
      <w:tr w14:paraId="5548F8BD">
        <w:trPr>
          <w:jc w:val="center"/>
        </w:trPr>
        <w:tc>
          <w:tcPr>
            <w:tcW w:w="2835" w:type="dxa"/>
            <w:shd w:val="clear" w:color="auto" w:fill="auto"/>
          </w:tcPr>
          <w:p w14:paraId="1971E02B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姓    名：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5EA6FA6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何锦诚</w:t>
            </w:r>
          </w:p>
        </w:tc>
      </w:tr>
      <w:tr w14:paraId="2F382660">
        <w:trPr>
          <w:jc w:val="center"/>
        </w:trPr>
        <w:tc>
          <w:tcPr>
            <w:tcW w:w="2835" w:type="dxa"/>
            <w:shd w:val="clear" w:color="auto" w:fill="auto"/>
          </w:tcPr>
          <w:p w14:paraId="390375E2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学    院：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0BC4155F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人工智能学院</w:t>
            </w:r>
          </w:p>
        </w:tc>
      </w:tr>
      <w:tr w14:paraId="1828FD11">
        <w:trPr>
          <w:jc w:val="center"/>
        </w:trPr>
        <w:tc>
          <w:tcPr>
            <w:tcW w:w="2835" w:type="dxa"/>
            <w:shd w:val="clear" w:color="auto" w:fill="auto"/>
          </w:tcPr>
          <w:p w14:paraId="01AA86C1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专    业：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F6FB690">
            <w:pPr>
              <w:jc w:val="center"/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人工智能</w:t>
            </w:r>
          </w:p>
        </w:tc>
      </w:tr>
      <w:tr w14:paraId="59D2AE45">
        <w:trPr>
          <w:jc w:val="center"/>
        </w:trPr>
        <w:tc>
          <w:tcPr>
            <w:tcW w:w="2835" w:type="dxa"/>
            <w:shd w:val="clear" w:color="auto" w:fill="auto"/>
          </w:tcPr>
          <w:p w14:paraId="1A70879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指导</w:t>
            </w:r>
            <w:r>
              <w:rPr>
                <w:rFonts w:ascii="宋体" w:hAnsi="宋体"/>
                <w:sz w:val="36"/>
                <w:szCs w:val="36"/>
              </w:rPr>
              <w:t>教师</w:t>
            </w:r>
            <w:r>
              <w:rPr>
                <w:rFonts w:hint="eastAsia"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970A6DF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张志政</w:t>
            </w:r>
          </w:p>
        </w:tc>
      </w:tr>
      <w:tr w14:paraId="36C8CB80">
        <w:trPr>
          <w:jc w:val="center"/>
        </w:trPr>
        <w:tc>
          <w:tcPr>
            <w:tcW w:w="2835" w:type="dxa"/>
            <w:shd w:val="clear" w:color="auto" w:fill="auto"/>
          </w:tcPr>
          <w:p w14:paraId="6F38D2F0">
            <w:pPr>
              <w:jc w:val="left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  <w:lang w:val="en-US" w:eastAsia="zh-CN"/>
              </w:rPr>
              <w:t>实验</w:t>
            </w:r>
            <w:r>
              <w:rPr>
                <w:rFonts w:hint="eastAsia" w:ascii="宋体" w:hAnsi="宋体"/>
                <w:sz w:val="36"/>
                <w:szCs w:val="36"/>
              </w:rPr>
              <w:t>日期</w:t>
            </w:r>
            <w:r>
              <w:rPr>
                <w:rFonts w:ascii="宋体" w:hAnsi="宋体"/>
                <w:sz w:val="36"/>
                <w:szCs w:val="36"/>
              </w:rPr>
              <w:t>：</w:t>
            </w:r>
          </w:p>
        </w:tc>
        <w:tc>
          <w:tcPr>
            <w:tcW w:w="365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73568D32">
            <w:pPr>
              <w:jc w:val="center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val="en-US" w:eastAsia="zh-CN"/>
              </w:rPr>
              <w:t>2024-2025秋季学期</w:t>
            </w:r>
          </w:p>
        </w:tc>
      </w:tr>
    </w:tbl>
    <w:p w14:paraId="56AF1759"/>
    <w:p w14:paraId="5E7AD5CF"/>
    <w:p w14:paraId="06C8EB25"/>
    <w:p w14:paraId="559365DE"/>
    <w:p w14:paraId="147156F0"/>
    <w:p w14:paraId="68137DF8"/>
    <w:p w14:paraId="1858B808"/>
    <w:p w14:paraId="344B241C"/>
    <w:p w14:paraId="1A9E185E"/>
    <w:p w14:paraId="45F62478"/>
    <w:p w14:paraId="31B54988">
      <w:pPr>
        <w:widowControl/>
        <w:jc w:val="left"/>
        <w:rPr>
          <w:rFonts w:hint="eastAsia"/>
          <w:b/>
          <w:sz w:val="24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 w14:paraId="2696BC7B">
      <w:pPr>
        <w:widowControl/>
        <w:jc w:val="left"/>
        <w:rPr>
          <w:rFonts w:hint="eastAsia"/>
          <w:b/>
          <w:sz w:val="24"/>
          <w:lang w:val="en-US" w:eastAsia="zh-CN"/>
        </w:rPr>
      </w:pPr>
    </w:p>
    <w:p w14:paraId="00B9F979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320" w:afterAutospacing="0" w:line="25" w:lineRule="atLeast"/>
        <w:ind w:lef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B3B3B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B3B3B"/>
          <w:spacing w:val="0"/>
          <w:sz w:val="31"/>
          <w:szCs w:val="31"/>
        </w:rPr>
        <w:t>用 TypeScript 完成车辆搬运规划算法的设计与实现</w:t>
      </w:r>
    </w:p>
    <w:p w14:paraId="39E1DBBB"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本项目使用 TypeScript 和 React 实现了一个交互式的车辆重排系统。系统已经部署在 Vercel 平台上，可以通过访问 https://auto-planning-jackson.vercel.app/ 直接体验。系统提供了直观的用户界面，支持用户自定义车道数量、车位数量，并可以设置初始状态和目标状态。通过选择不同的算法（BFS或A*），系统能够自动计算最优的移动序列。</w:t>
      </w:r>
    </w:p>
    <w:p w14:paraId="16B41961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规划问题定义</w:t>
      </w:r>
    </w:p>
    <w:p w14:paraId="3DD309E3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流的描述：本规划问题是一个车辆重排问题，通过TypeScript和React实现了一个交互式的车辆重排系统。系统支持用户自定义车道数量、车位数量，并可以设置初始状态和目标状态。系统提供了两种算法（BFS和A*）来求解最优移动序列。</w:t>
      </w:r>
    </w:p>
    <w:p w14:paraId="282CC1EB">
      <w:pPr>
        <w:widowControl/>
        <w:numPr>
          <w:ilvl w:val="0"/>
          <w:numId w:val="2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动作描述：</w:t>
      </w:r>
    </w:p>
    <w:p w14:paraId="6F87F79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在同一车道内移动：车辆可以在同一车道内向左或向右移动，前提是移动路径上没有其他车辆阻挡</w:t>
      </w:r>
    </w:p>
    <w:p w14:paraId="6FFE7724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跨车道移动：车辆可以移动到其他车道的空位，前提是原车道右侧没有阻挡，且目标车道目标位置右侧没有阻挡</w:t>
      </w:r>
    </w:p>
    <w:p w14:paraId="0B8AA541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初始环境：系统支持用户通过交互界面设置初始状态，包括：</w:t>
      </w:r>
    </w:p>
    <w:p w14:paraId="396B65E0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车道数量（默认为2）</w:t>
      </w:r>
    </w:p>
    <w:p w14:paraId="15955042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每个车道的车位数量（默认为3）</w:t>
      </w:r>
    </w:p>
    <w:p w14:paraId="547B2001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每个位置上的车辆编号（0表示空位）</w:t>
      </w:r>
    </w:p>
    <w:p w14:paraId="2AB46A14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目标环境：用户可以通过交互界面设置目标状态，包括：</w:t>
      </w:r>
    </w:p>
    <w:p w14:paraId="034D6A9C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与初始状态相同的车道和车位数量</w:t>
      </w:r>
    </w:p>
    <w:p w14:paraId="7EA235CE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期望的车辆分布状态</w:t>
      </w:r>
    </w:p>
    <w:p w14:paraId="2CD6EFC7">
      <w:pPr>
        <w:widowControl/>
        <w:numPr>
          <w:ilvl w:val="0"/>
          <w:numId w:val="2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规划生成机制（规划算法）介绍：系统实现了两种规划算法：</w:t>
      </w:r>
    </w:p>
    <w:p w14:paraId="1843A5FD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广度优先搜索（BFS）：</w:t>
      </w:r>
    </w:p>
    <w:p w14:paraId="2F5C87A2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使用队列进行状态空间搜索</w:t>
      </w:r>
    </w:p>
    <w:p w14:paraId="6E1F09E1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保证找到最短路径（最少移动次数）</w:t>
      </w:r>
    </w:p>
    <w:p w14:paraId="530F3EAA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使用Set记录已访问状态避免重复搜索</w:t>
      </w:r>
    </w:p>
    <w:p w14:paraId="29CD50B5">
      <w:pPr>
        <w:widowControl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A*算法：</w:t>
      </w:r>
    </w:p>
    <w:p w14:paraId="13C2ECB9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使用启发式函数估计到目标状态的代价</w:t>
      </w:r>
    </w:p>
    <w:p w14:paraId="3F949038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启发式函数考虑：</w:t>
      </w:r>
    </w:p>
    <w:p w14:paraId="722EFC09">
      <w:pPr>
        <w:widowControl/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曼哈顿距离：车辆到目标位置的直线距离</w:t>
      </w:r>
    </w:p>
    <w:p w14:paraId="61558358">
      <w:pPr>
        <w:widowControl/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车道变换惩罚：跨车道移动增加额外代价</w:t>
      </w:r>
    </w:p>
    <w:p w14:paraId="04476055">
      <w:pPr>
        <w:widowControl/>
        <w:numPr>
          <w:ilvl w:val="3"/>
          <w:numId w:val="2"/>
        </w:numPr>
        <w:ind w:left="168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阻挡惩罚：路径上有其他车辆阻挡增加代价</w:t>
      </w:r>
    </w:p>
    <w:p w14:paraId="55D2BBEF">
      <w:pPr>
        <w:widowControl/>
        <w:numPr>
          <w:ilvl w:val="2"/>
          <w:numId w:val="2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使用优先队列选择最优状态进行扩展</w:t>
      </w:r>
    </w:p>
    <w:p w14:paraId="37889A8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规划程序设计与实现</w:t>
      </w:r>
    </w:p>
    <w:p w14:paraId="0A96E819">
      <w:pPr>
        <w:widowControl/>
        <w:numPr>
          <w:ilvl w:val="0"/>
          <w:numId w:val="3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介绍</w:t>
      </w:r>
    </w:p>
    <w:p w14:paraId="0061D0B1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编程语言：TypeScript + React</w:t>
      </w:r>
    </w:p>
    <w:p w14:paraId="61A54709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运行环境：Web浏览器，支持现代浏览器（Chrome、Firefox、Safari等）</w:t>
      </w:r>
    </w:p>
    <w:p w14:paraId="5921CC80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运行情况说明</w:t>
      </w:r>
    </w:p>
    <w:p w14:paraId="45E0F9E2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输入输出说明：</w:t>
      </w:r>
    </w:p>
    <w:p w14:paraId="0527FBED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输入：</w:t>
      </w:r>
    </w:p>
    <w:p w14:paraId="51FF5602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车道数量（laneCount）</w:t>
      </w:r>
    </w:p>
    <w:p w14:paraId="3D91658A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每个车道的车位数量（spaceCount）</w:t>
      </w:r>
    </w:p>
    <w:p w14:paraId="0071EA6C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初始状态（initialState）：二维数组表示车辆分布</w:t>
      </w:r>
    </w:p>
    <w:p w14:paraId="399932F9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目标状态（targetState）：二维数组表示期望的车辆分布</w:t>
      </w:r>
    </w:p>
    <w:p w14:paraId="03F15868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输出：</w:t>
      </w:r>
    </w:p>
    <w:p w14:paraId="044AA1EE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移动步骤序列：包含每个步骤的详细信息</w:t>
      </w:r>
    </w:p>
    <w:p w14:paraId="43CA828B"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每个步骤包含：车辆编号、起始位置、目标位置</w:t>
      </w:r>
    </w:p>
    <w:p w14:paraId="13B45AF1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主要数据结构说明：</w:t>
      </w:r>
    </w:p>
    <w:p w14:paraId="657BE27D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Move接口：表示一个移动操作</w:t>
      </w:r>
    </w:p>
    <w:p w14:paraId="7552091E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interface Move {</w:t>
      </w:r>
    </w:p>
    <w:p w14:paraId="0003AB7F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from: { lane: number; space: number };</w:t>
      </w:r>
    </w:p>
    <w:p w14:paraId="12D5D960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to: { lane: number; space: number };</w:t>
      </w:r>
    </w:p>
    <w:p w14:paraId="2496003D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car: number;</w:t>
      </w:r>
    </w:p>
    <w:p w14:paraId="3A6AD703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}</w:t>
      </w:r>
    </w:p>
    <w:p w14:paraId="6C43F57A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State接口：表示系统状态</w:t>
      </w:r>
    </w:p>
    <w:p w14:paraId="7EC37B28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interface State {</w:t>
      </w:r>
    </w:p>
    <w:p w14:paraId="4E446BA3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parkingState: number[][];</w:t>
      </w:r>
    </w:p>
    <w:p w14:paraId="6AE368AE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moves: Move[];</w:t>
      </w:r>
    </w:p>
    <w:p w14:paraId="43B064F1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}</w:t>
      </w:r>
    </w:p>
    <w:p w14:paraId="18BCD94C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AStarNode接口：A*算法节点</w:t>
      </w:r>
    </w:p>
    <w:p w14:paraId="213525DC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interface AStarNode {</w:t>
      </w:r>
    </w:p>
    <w:p w14:paraId="7FE6E367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parkingState: number[][];</w:t>
      </w:r>
    </w:p>
    <w:p w14:paraId="2DCE21AA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moves: Move[];</w:t>
      </w:r>
    </w:p>
    <w:p w14:paraId="4163DA75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g: number;  // 实际代价</w:t>
      </w:r>
    </w:p>
    <w:p w14:paraId="0494A7A0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h: number;  // 启发式估计</w:t>
      </w:r>
    </w:p>
    <w:p w14:paraId="404C0AEB">
      <w:pPr>
        <w:widowControl/>
        <w:numPr>
          <w:numId w:val="0"/>
        </w:numPr>
        <w:ind w:left="1260" w:leftChars="0"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 xml:space="preserve">  f: number;  // 总估计代价</w:t>
      </w:r>
    </w:p>
    <w:p w14:paraId="2C3FBFEB">
      <w:pPr>
        <w:widowControl/>
        <w:numPr>
          <w:numId w:val="0"/>
        </w:numPr>
        <w:ind w:left="1260" w:leftChars="0" w:firstLine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}</w:t>
      </w:r>
    </w:p>
    <w:p w14:paraId="75D00A7A"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运行案例：系统提供了交互式界面，用户可以：</w:t>
      </w:r>
    </w:p>
    <w:p w14:paraId="0EB8723A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设置车道数量和车位数量</w:t>
      </w:r>
    </w:p>
    <w:p w14:paraId="77947F14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在初始状态和目标状态中输入车辆编号</w:t>
      </w:r>
    </w:p>
    <w:p w14:paraId="2A19E017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选择使用BFS或A*算法求解</w:t>
      </w:r>
    </w:p>
    <w:p w14:paraId="77FDD77E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查看详细的移动步骤序列</w:t>
      </w:r>
    </w:p>
    <w:p w14:paraId="4375A50B"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实时观察算法执行过程</w:t>
      </w:r>
    </w:p>
    <w:p w14:paraId="3AEEB79B">
      <w:pPr>
        <w:widowControl/>
        <w:numPr>
          <w:numId w:val="0"/>
        </w:numPr>
        <w:jc w:val="both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drawing>
          <wp:inline distT="0" distB="0" distL="114300" distR="114300">
            <wp:extent cx="5264785" cy="3295015"/>
            <wp:effectExtent l="0" t="0" r="18415" b="6985"/>
            <wp:docPr id="2" name="图片 2" descr="outpu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utput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CD3E">
      <w:pPr>
        <w:widowControl/>
        <w:numPr>
          <w:ilvl w:val="0"/>
          <w:numId w:val="1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分析</w:t>
      </w:r>
    </w:p>
    <w:p w14:paraId="4C39CFDC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通用性说明（从算法和规划语言两方面说明）：</w:t>
      </w:r>
    </w:p>
    <w:p w14:paraId="6854E334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算法通用性：</w:t>
      </w:r>
    </w:p>
    <w:p w14:paraId="3379155F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BFS算法适用于任何状态空间搜索问题</w:t>
      </w:r>
    </w:p>
    <w:p w14:paraId="556536B5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A*算法通过自定义启发式函数适应不同场景</w:t>
      </w:r>
    </w:p>
    <w:p w14:paraId="054FAC6A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系统支持任意车道数和车位数的配置</w:t>
      </w:r>
    </w:p>
    <w:p w14:paraId="349E7C98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规划语言通用性：</w:t>
      </w:r>
    </w:p>
    <w:p w14:paraId="7E9EDBD2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TypeScript提供强类型支持，确保代码可靠性</w:t>
      </w:r>
    </w:p>
    <w:p w14:paraId="27813C2F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React组件化设计，便于扩展和维护</w:t>
      </w:r>
    </w:p>
    <w:p w14:paraId="39E22484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模块化设计，算法和UI逻辑分离</w:t>
      </w:r>
    </w:p>
    <w:p w14:paraId="12A98CD3">
      <w:pPr>
        <w:widowControl/>
        <w:numPr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</w:p>
    <w:p w14:paraId="7E1EEB59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完备性说明：</w:t>
      </w:r>
    </w:p>
    <w:p w14:paraId="72B03B51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BFS算法保证找到最短路径（如果存在）</w:t>
      </w:r>
    </w:p>
    <w:p w14:paraId="3D0394B0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A*算法在启发式函数可采纳的情况下保证找到最优解</w:t>
      </w:r>
    </w:p>
    <w:p w14:paraId="0ADFE191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系统通过状态空间剪枝避免重复搜索</w:t>
      </w:r>
    </w:p>
    <w:p w14:paraId="3A0C06A2">
      <w:pPr>
        <w:widowControl/>
        <w:numPr>
          <w:numId w:val="0"/>
        </w:numPr>
        <w:ind w:left="420" w:leftChars="0"/>
        <w:jc w:val="left"/>
        <w:rPr>
          <w:rFonts w:hint="eastAsia"/>
          <w:b w:val="0"/>
          <w:bCs/>
          <w:sz w:val="24"/>
          <w:lang w:val="en-US" w:eastAsia="zh-CN"/>
        </w:rPr>
      </w:pPr>
    </w:p>
    <w:p w14:paraId="35E06467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计算复杂度说明：</w:t>
      </w:r>
    </w:p>
    <w:p w14:paraId="0273731F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BFS算法：</w:t>
      </w:r>
    </w:p>
    <w:p w14:paraId="16280162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时间复杂度：O(b^d)，其中b是分支因子，d是解深度</w:t>
      </w:r>
    </w:p>
    <w:p w14:paraId="34CE0470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空间复杂度：O(b^d)，需要存储所有已访问状态</w:t>
      </w:r>
    </w:p>
    <w:p w14:paraId="2F132237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A*算法：</w:t>
      </w:r>
    </w:p>
    <w:p w14:paraId="05EEF28C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时间复杂度：O(|E|)，其中|E|是状态空间大小</w:t>
      </w:r>
    </w:p>
    <w:p w14:paraId="19813E7C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空间复杂度：O(|V|)，其中|V|是访问的节点数</w:t>
      </w:r>
    </w:p>
    <w:p w14:paraId="4CF42096">
      <w:pPr>
        <w:widowControl/>
        <w:numPr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</w:p>
    <w:p w14:paraId="5E9A0456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正确性说明：</w:t>
      </w:r>
    </w:p>
    <w:p w14:paraId="2F32ECBD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移动规则的正确性：</w:t>
      </w:r>
    </w:p>
    <w:p w14:paraId="261262A3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检查路径阻挡</w:t>
      </w:r>
    </w:p>
    <w:p w14:paraId="12F37AAD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验证目标位置是否为空</w:t>
      </w:r>
    </w:p>
    <w:p w14:paraId="2C225FBF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确保车辆可以移出当前位置</w:t>
      </w:r>
    </w:p>
    <w:p w14:paraId="4380436F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状态转换的正确性：</w:t>
      </w:r>
    </w:p>
    <w:p w14:paraId="3CD1E6A6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深拷贝避免状态污染</w:t>
      </w:r>
    </w:p>
    <w:p w14:paraId="5FA50ADD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正确更新车辆位置</w:t>
      </w:r>
    </w:p>
    <w:p w14:paraId="6BED071D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维护移动历史记录</w:t>
      </w:r>
    </w:p>
    <w:p w14:paraId="43E1FDDD">
      <w:pPr>
        <w:widowControl/>
        <w:numPr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</w:p>
    <w:p w14:paraId="69551692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最优性：</w:t>
      </w:r>
    </w:p>
    <w:p w14:paraId="47F2D004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BFS算法保证找到最少移动次数的解</w:t>
      </w:r>
    </w:p>
    <w:p w14:paraId="27130A96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A*算法在启发式函数可采纳的情况下保证最优性</w:t>
      </w:r>
    </w:p>
    <w:p w14:paraId="13C06815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启发式函数设计考虑了：</w:t>
      </w:r>
    </w:p>
    <w:p w14:paraId="3F009908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曼哈顿距离</w:t>
      </w:r>
    </w:p>
    <w:p w14:paraId="5BE96A3C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车道变换代价</w:t>
      </w:r>
    </w:p>
    <w:p w14:paraId="0971DB80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阻挡惩罚</w:t>
      </w:r>
    </w:p>
    <w:p w14:paraId="1E93BBC8">
      <w:pPr>
        <w:widowControl/>
        <w:numPr>
          <w:numId w:val="0"/>
        </w:numPr>
        <w:ind w:firstLine="420" w:firstLineChars="0"/>
        <w:jc w:val="left"/>
        <w:rPr>
          <w:rFonts w:hint="eastAsia"/>
          <w:b w:val="0"/>
          <w:bCs/>
          <w:sz w:val="24"/>
          <w:lang w:val="en-US" w:eastAsia="zh-CN"/>
        </w:rPr>
      </w:pPr>
    </w:p>
    <w:p w14:paraId="2C91882D">
      <w:pPr>
        <w:widowControl/>
        <w:numPr>
          <w:ilvl w:val="0"/>
          <w:numId w:val="4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不足说明：</w:t>
      </w:r>
    </w:p>
    <w:p w14:paraId="00583209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性能限制：</w:t>
      </w:r>
    </w:p>
    <w:p w14:paraId="3D5E1924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状态空间可能随问题规模指数增长</w:t>
      </w:r>
    </w:p>
    <w:p w14:paraId="2EC77D89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大规模问题可能需要更优的启发式函数</w:t>
      </w:r>
    </w:p>
    <w:p w14:paraId="161F784A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功能限制：</w:t>
      </w:r>
    </w:p>
    <w:p w14:paraId="443FF17B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不支持车辆移动的时间成本</w:t>
      </w:r>
    </w:p>
    <w:p w14:paraId="4872E258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不支持车辆移动的物理约束</w:t>
      </w:r>
    </w:p>
    <w:p w14:paraId="504B5E2B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不支持动态障碍物</w:t>
      </w:r>
    </w:p>
    <w:p w14:paraId="721EBEBF">
      <w:pPr>
        <w:widowControl/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用户体验：</w:t>
      </w:r>
    </w:p>
    <w:p w14:paraId="0924FF26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大规模问题求解时间可能较长</w:t>
      </w:r>
    </w:p>
    <w:p w14:paraId="7D91F18C">
      <w:pPr>
        <w:widowControl/>
        <w:numPr>
          <w:ilvl w:val="2"/>
          <w:numId w:val="4"/>
        </w:numPr>
        <w:ind w:left="126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缺乏可视化动画展示</w:t>
      </w:r>
    </w:p>
    <w:p w14:paraId="3C70D8D4">
      <w:pPr>
        <w:widowControl/>
        <w:numPr>
          <w:numId w:val="0"/>
        </w:numPr>
        <w:jc w:val="left"/>
        <w:rPr>
          <w:rFonts w:hint="eastAsia"/>
          <w:b w:val="0"/>
          <w:bCs/>
          <w:sz w:val="24"/>
          <w:lang w:val="en-US" w:eastAsia="zh-CN"/>
        </w:rPr>
      </w:pPr>
    </w:p>
    <w:p w14:paraId="7202A02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480" w:beforeAutospacing="0" w:after="320" w:afterAutospacing="0" w:line="25" w:lineRule="atLeast"/>
        <w:ind w:left="0" w:firstLine="0"/>
        <w:rPr>
          <w:rFonts w:hint="eastAsia"/>
          <w:b w:val="0"/>
          <w:bCs/>
          <w:sz w:val="24"/>
          <w:lang w:val="en-US" w:eastAsia="zh-CN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B3B3B"/>
          <w:spacing w:val="0"/>
          <w:sz w:val="31"/>
          <w:szCs w:val="31"/>
        </w:rPr>
        <w:t>经典规划：用PDDL完成车辆搬运的规划问题描述和测试</w:t>
      </w:r>
    </w:p>
    <w:p w14:paraId="79759741">
      <w:pPr>
        <w:widowControl/>
        <w:numPr>
          <w:numId w:val="0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1、规划问题定义</w:t>
      </w:r>
    </w:p>
    <w:p w14:paraId="4D10B849">
      <w:pPr>
        <w:widowControl/>
        <w:numPr>
          <w:ilvl w:val="0"/>
          <w:numId w:val="5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流的描述：本规划问题是一个车辆重排问题，涉及在两条车道（lane1和lane2）上重新排列5辆汽车的位置。问题需要在有限的空间内（每个车道3个位置）通过移动车辆来实现目标状态。</w:t>
      </w:r>
    </w:p>
    <w:p w14:paraId="1BEA2EDC">
      <w:pPr>
        <w:widowControl/>
        <w:numPr>
          <w:ilvl w:val="0"/>
          <w:numId w:val="5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动作描述：</w:t>
      </w:r>
    </w:p>
    <w:p w14:paraId="5B30226B">
      <w:pPr>
        <w:widowControl/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move-right：将车辆向右移动一个位置</w:t>
      </w:r>
    </w:p>
    <w:p w14:paraId="510DC64F">
      <w:pPr>
        <w:widowControl/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move-left：将车辆向左移动一个位置</w:t>
      </w:r>
    </w:p>
    <w:p w14:paraId="7C5F81F0">
      <w:pPr>
        <w:widowControl/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move-to-other-lane：将车辆移动到另一条车道的指定位置</w:t>
      </w:r>
    </w:p>
    <w:p w14:paraId="4F409FC0">
      <w:pPr>
        <w:widowControl/>
        <w:numPr>
          <w:ilvl w:val="0"/>
          <w:numId w:val="5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初始环境：</w:t>
      </w:r>
    </w:p>
    <w:p w14:paraId="5FF9E49C">
      <w:pPr>
        <w:widowControl/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车道1（lane1）：car1在space1，car2在space2，car3在space3</w:t>
      </w:r>
    </w:p>
    <w:p w14:paraId="4F08E46C">
      <w:pPr>
        <w:widowControl/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车道2（lane2）：car4在space1，car5在space2，space3为空</w:t>
      </w:r>
    </w:p>
    <w:p w14:paraId="6EFED483">
      <w:pPr>
        <w:widowControl/>
        <w:numPr>
          <w:ilvl w:val="0"/>
          <w:numId w:val="5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目标环境：</w:t>
      </w:r>
    </w:p>
    <w:p w14:paraId="238CC46C">
      <w:pPr>
        <w:widowControl/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车道1（lane1）：car3在space1，car4在space2，car5在space3</w:t>
      </w:r>
    </w:p>
    <w:p w14:paraId="2A5F9222">
      <w:pPr>
        <w:widowControl/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车道2（lane2）：car1在space1，car2在space2，space3为空</w:t>
      </w:r>
    </w:p>
    <w:p w14:paraId="60743716">
      <w:pPr>
        <w:widowControl/>
        <w:numPr>
          <w:ilvl w:val="0"/>
          <w:numId w:val="5"/>
        </w:numPr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规划生成机制（规划算法）介绍：使用PDDL（Planning Domain Definition Language）进行问题描述，采用STRIPS（Stanford Research Institute Problem Solver）风格的规划方法。该规划器使用前向搜索算法，通过状态空间搜索来寻找从初始状态到目标状态的动作序列。</w:t>
      </w:r>
    </w:p>
    <w:p w14:paraId="6B52BB56">
      <w:pPr>
        <w:widowControl/>
        <w:numPr>
          <w:numId w:val="0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2、规划程序设计与实现</w:t>
      </w:r>
    </w:p>
    <w:p w14:paraId="60A13DC7">
      <w:pPr>
        <w:widowControl/>
        <w:numPr>
          <w:ilvl w:val="0"/>
          <w:numId w:val="6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介绍</w:t>
      </w:r>
    </w:p>
    <w:p w14:paraId="3A8B09BE">
      <w:pPr>
        <w:widowControl/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编程语言：PDDL（Planning Domain Definition Language）</w:t>
      </w:r>
    </w:p>
    <w:p w14:paraId="43931EC0">
      <w:pPr>
        <w:widowControl/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运行环境：使用FF规划器（Fast Forward）进行规划求解</w:t>
      </w:r>
    </w:p>
    <w:p w14:paraId="473C141C">
      <w:pPr>
        <w:widowControl/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运行情况说明</w:t>
      </w:r>
    </w:p>
    <w:p w14:paraId="279622FF">
      <w:pPr>
        <w:widowControl/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输入输出说明：domain.pddl（定义动作和谓词）和problem.pddl（定义具体问题实例）</w:t>
      </w:r>
    </w:p>
    <w:p w14:paraId="63914E56">
      <w:pPr>
        <w:widowControl/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主要数据结构说明：</w:t>
      </w:r>
    </w:p>
    <w:p w14:paraId="40F03438">
      <w:pPr>
        <w:widowControl/>
        <w:numPr>
          <w:ilvl w:val="2"/>
          <w:numId w:val="6"/>
        </w:numPr>
        <w:ind w:left="126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谓词（Predicates）：</w:t>
      </w:r>
    </w:p>
    <w:p w14:paraId="6C4EB22E">
      <w:pPr>
        <w:widowControl/>
        <w:numPr>
          <w:ilvl w:val="3"/>
          <w:numId w:val="6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at(car, lane, space)：表示车辆在特定车道的特定位置</w:t>
      </w:r>
    </w:p>
    <w:p w14:paraId="6F0B3F7F">
      <w:pPr>
        <w:widowControl/>
        <w:numPr>
          <w:ilvl w:val="3"/>
          <w:numId w:val="6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empty(lane, space)：表示特定车道的特定位置为空</w:t>
      </w:r>
    </w:p>
    <w:p w14:paraId="039B3297">
      <w:pPr>
        <w:widowControl/>
        <w:numPr>
          <w:ilvl w:val="3"/>
          <w:numId w:val="6"/>
        </w:numPr>
        <w:ind w:left="168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default"/>
          <w:b w:val="0"/>
          <w:bCs/>
          <w:sz w:val="24"/>
          <w:lang w:val="en-US" w:eastAsia="zh-CN"/>
        </w:rPr>
        <w:t>right-of(space1, space2)：表示space1在space2的右边</w:t>
      </w:r>
    </w:p>
    <w:p w14:paraId="70D48417">
      <w:pPr>
        <w:widowControl/>
        <w:numPr>
          <w:ilvl w:val="1"/>
          <w:numId w:val="6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运行案例：</w:t>
      </w:r>
    </w:p>
    <w:p w14:paraId="60FCACE0">
      <w:pPr>
        <w:widowControl/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69230" cy="3911600"/>
            <wp:effectExtent l="0" t="0" r="139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9A22">
      <w:pPr>
        <w:widowControl/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上图展示了规划器的运行输出，显示了找到的解决方案。</w:t>
      </w:r>
    </w:p>
    <w:p w14:paraId="67F49D31">
      <w:pPr>
        <w:widowControl/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69230" cy="3125470"/>
            <wp:effectExtent l="0" t="0" r="13970" b="241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00E7">
      <w:pPr>
        <w:widowControl/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上图展示了具体的规划结果，包括所有需要执行的动作序列。</w:t>
      </w:r>
    </w:p>
    <w:p w14:paraId="16B1EA00">
      <w:pPr>
        <w:widowControl/>
        <w:numPr>
          <w:numId w:val="0"/>
        </w:numPr>
        <w:jc w:val="left"/>
        <w:rPr>
          <w:rFonts w:hint="default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3、分析</w:t>
      </w:r>
    </w:p>
    <w:p w14:paraId="2901003C">
      <w:pPr>
        <w:widowControl/>
        <w:numPr>
          <w:ilvl w:val="0"/>
          <w:numId w:val="7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通用性说明（从算法和规划语言两方面说明）：</w:t>
      </w:r>
    </w:p>
    <w:p w14:paraId="010D004B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算法通用性：该规划方法适用于任何符合STRIPS风格的规划问题，不限于车辆重排问题</w:t>
      </w:r>
    </w:p>
    <w:p w14:paraId="53CAD7A1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规划语言通用性：PDDL语言可以描述各种规划问题，通过修改domain和problem文件可以适应不同场景</w:t>
      </w:r>
    </w:p>
    <w:p w14:paraId="2DDE0075">
      <w:pPr>
        <w:widowControl/>
        <w:numPr>
          <w:ilvl w:val="0"/>
          <w:numId w:val="7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完备性说明：该规划方法是完备的，如果存在解决方案，规划器一定能找到。这是因为使用了前向搜索算法，可以系统地探索整个状态空间。</w:t>
      </w:r>
    </w:p>
    <w:p w14:paraId="65D6B342">
      <w:pPr>
        <w:widowControl/>
        <w:numPr>
          <w:ilvl w:val="0"/>
          <w:numId w:val="7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计算复杂度说明： 状态空间大小与车辆数量、车道数量和位置数量相关。在最坏情况下，复杂度为O(n!)，其中n为状态空间大小。</w:t>
      </w:r>
    </w:p>
    <w:p w14:paraId="47A637E4">
      <w:pPr>
        <w:widowControl/>
        <w:numPr>
          <w:ilvl w:val="0"/>
          <w:numId w:val="7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正确性说明： 规划器生成的解决方案是正确，因为：</w:t>
      </w:r>
    </w:p>
    <w:p w14:paraId="17AEE1B3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所有动作都满足前置条件</w:t>
      </w:r>
    </w:p>
    <w:p w14:paraId="4A6EBCC5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动作执行后的效果符合预期</w:t>
      </w:r>
    </w:p>
    <w:p w14:paraId="45EA4FC8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最终状态满足目标条件</w:t>
      </w:r>
    </w:p>
    <w:p w14:paraId="73DBE912">
      <w:pPr>
        <w:widowControl/>
        <w:numPr>
          <w:ilvl w:val="0"/>
          <w:numId w:val="7"/>
        </w:numPr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最优性：该规划器不保证找到最优解，但会找到一个可行的解决方案。如果需要最优解，需要使用其他规划算法。</w:t>
      </w:r>
    </w:p>
    <w:p w14:paraId="26197CBB">
      <w:pPr>
        <w:widowControl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不足说明：</w:t>
      </w:r>
    </w:p>
    <w:p w14:paraId="7C2D5EC5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没有考虑车辆移动的时间成本</w:t>
      </w:r>
    </w:p>
    <w:p w14:paraId="1F571EC6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没有考虑车</w:t>
      </w:r>
      <w:bookmarkStart w:id="0" w:name="_GoBack"/>
      <w:bookmarkEnd w:id="0"/>
      <w:r>
        <w:rPr>
          <w:rFonts w:hint="eastAsia"/>
          <w:b w:val="0"/>
          <w:bCs/>
          <w:sz w:val="24"/>
          <w:lang w:val="en-US" w:eastAsia="zh-CN"/>
        </w:rPr>
        <w:t>辆之间的碰撞避免</w:t>
      </w:r>
    </w:p>
    <w:p w14:paraId="6FE4E88B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没有考虑车辆移动的物理约束</w:t>
      </w:r>
    </w:p>
    <w:p w14:paraId="74928E67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规划结果可能不是最优的</w:t>
      </w:r>
    </w:p>
    <w:p w14:paraId="2B35FDE9">
      <w:pPr>
        <w:widowControl/>
        <w:numPr>
          <w:ilvl w:val="1"/>
          <w:numId w:val="7"/>
        </w:numPr>
        <w:ind w:left="840" w:leftChars="0" w:hanging="420" w:firstLineChars="0"/>
        <w:jc w:val="left"/>
        <w:rPr>
          <w:rFonts w:hint="default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状态空间可能随问题规模增长而爆炸</w:t>
      </w:r>
    </w:p>
    <w:p w14:paraId="20E5E9CF">
      <w:pPr>
        <w:jc w:val="center"/>
        <w:rPr>
          <w:rFonts w:hint="default"/>
          <w:b/>
          <w:sz w:val="24"/>
          <w:lang w:val="en-US" w:eastAsia="zh-CN"/>
        </w:rPr>
      </w:pPr>
    </w:p>
    <w:p w14:paraId="64158CA8">
      <w:pPr>
        <w:jc w:val="center"/>
        <w:rPr>
          <w:rFonts w:hint="default"/>
          <w:b/>
          <w:sz w:val="24"/>
          <w:lang w:val="en-US" w:eastAsia="zh-CN"/>
        </w:rPr>
      </w:pPr>
    </w:p>
    <w:p w14:paraId="49DBBB1C">
      <w:pPr>
        <w:jc w:val="center"/>
        <w:rPr>
          <w:rFonts w:hint="default"/>
          <w:b/>
          <w:sz w:val="24"/>
          <w:lang w:val="en-US" w:eastAsia="zh-CN"/>
        </w:rPr>
      </w:pPr>
    </w:p>
    <w:p w14:paraId="06CF2881">
      <w:pPr>
        <w:jc w:val="center"/>
        <w:rPr>
          <w:rFonts w:hint="default"/>
          <w:b/>
          <w:sz w:val="24"/>
          <w:lang w:val="en-US" w:eastAsia="zh-CN"/>
        </w:rPr>
      </w:pPr>
    </w:p>
    <w:p w14:paraId="737A7FB0">
      <w:pPr>
        <w:jc w:val="center"/>
        <w:rPr>
          <w:rFonts w:hint="default"/>
          <w:b/>
          <w:sz w:val="24"/>
          <w:lang w:val="en-US" w:eastAsia="zh-CN"/>
        </w:rPr>
      </w:pPr>
    </w:p>
    <w:p w14:paraId="314A22FB">
      <w:pPr>
        <w:jc w:val="center"/>
        <w:rPr>
          <w:rFonts w:hint="default"/>
          <w:b/>
          <w:sz w:val="24"/>
          <w:lang w:val="en-US" w:eastAsia="zh-CN"/>
        </w:rPr>
      </w:pPr>
    </w:p>
    <w:p w14:paraId="6B7A9910">
      <w:pPr>
        <w:jc w:val="center"/>
        <w:rPr>
          <w:rFonts w:hint="default"/>
          <w:b/>
          <w:sz w:val="24"/>
          <w:lang w:val="en-US" w:eastAsia="zh-CN"/>
        </w:rPr>
      </w:pPr>
    </w:p>
    <w:p w14:paraId="1B364BE6">
      <w:pPr>
        <w:jc w:val="center"/>
        <w:rPr>
          <w:rFonts w:hint="default"/>
          <w:b/>
          <w:sz w:val="24"/>
          <w:lang w:val="en-US" w:eastAsia="zh-CN"/>
        </w:rPr>
      </w:pPr>
    </w:p>
    <w:p w14:paraId="6F1CCE3B">
      <w:pPr>
        <w:jc w:val="center"/>
        <w:rPr>
          <w:rFonts w:hint="default"/>
          <w:b/>
          <w:sz w:val="24"/>
          <w:lang w:val="en-US" w:eastAsia="zh-CN"/>
        </w:rPr>
      </w:pPr>
    </w:p>
    <w:p w14:paraId="293A6A50">
      <w:pPr>
        <w:jc w:val="center"/>
        <w:rPr>
          <w:rFonts w:hint="default"/>
          <w:b/>
          <w:sz w:val="24"/>
          <w:lang w:val="en-US" w:eastAsia="zh-CN"/>
        </w:rPr>
      </w:pPr>
    </w:p>
    <w:p w14:paraId="5973AEB6">
      <w:pPr>
        <w:jc w:val="center"/>
        <w:rPr>
          <w:rFonts w:hint="default"/>
          <w:b/>
          <w:sz w:val="24"/>
          <w:lang w:val="en-US" w:eastAsia="zh-CN"/>
        </w:rPr>
      </w:pPr>
    </w:p>
    <w:p w14:paraId="1873CA2A">
      <w:pPr>
        <w:jc w:val="center"/>
        <w:rPr>
          <w:rFonts w:hint="default"/>
          <w:b/>
          <w:sz w:val="24"/>
          <w:lang w:val="en-US" w:eastAsia="zh-CN"/>
        </w:rPr>
      </w:pPr>
    </w:p>
    <w:p w14:paraId="0F15081B">
      <w:pPr>
        <w:jc w:val="center"/>
        <w:rPr>
          <w:rFonts w:hint="default"/>
          <w:b/>
          <w:sz w:val="24"/>
          <w:lang w:val="en-US" w:eastAsia="zh-CN"/>
        </w:rPr>
      </w:pPr>
    </w:p>
    <w:p w14:paraId="2987B8C6">
      <w:pPr>
        <w:jc w:val="center"/>
        <w:rPr>
          <w:rFonts w:hint="default"/>
          <w:b/>
          <w:sz w:val="24"/>
          <w:lang w:val="en-US" w:eastAsia="zh-CN"/>
        </w:rPr>
      </w:pPr>
    </w:p>
    <w:p w14:paraId="1712CABF">
      <w:pPr>
        <w:jc w:val="center"/>
        <w:rPr>
          <w:rFonts w:hint="default"/>
          <w:b/>
          <w:sz w:val="24"/>
          <w:lang w:val="en-US" w:eastAsia="zh-CN"/>
        </w:rPr>
      </w:pPr>
    </w:p>
    <w:p w14:paraId="2B2FD299">
      <w:pPr>
        <w:jc w:val="center"/>
        <w:rPr>
          <w:rFonts w:hint="default"/>
          <w:b/>
          <w:sz w:val="24"/>
          <w:lang w:val="en-US" w:eastAsia="zh-CN"/>
        </w:rPr>
      </w:pPr>
    </w:p>
    <w:p w14:paraId="7EA5ACBA">
      <w:pPr>
        <w:jc w:val="center"/>
        <w:rPr>
          <w:rFonts w:hint="default"/>
          <w:b/>
          <w:sz w:val="24"/>
          <w:lang w:val="en-US" w:eastAsia="zh-CN"/>
        </w:rPr>
      </w:pPr>
    </w:p>
    <w:p w14:paraId="6DD307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36B2711-FD02-5E50-D162-3E686C3D8238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FA993"/>
    <w:multiLevelType w:val="multilevel"/>
    <w:tmpl w:val="B7FFA99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C426D5A"/>
    <w:multiLevelType w:val="multilevel"/>
    <w:tmpl w:val="DC426D5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6F350B"/>
    <w:multiLevelType w:val="multilevel"/>
    <w:tmpl w:val="EF6F350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08EB608"/>
    <w:multiLevelType w:val="multilevel"/>
    <w:tmpl w:val="108EB60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79B3667"/>
    <w:multiLevelType w:val="multilevel"/>
    <w:tmpl w:val="179B366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703044C8"/>
    <w:multiLevelType w:val="multilevel"/>
    <w:tmpl w:val="703044C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FDF1560"/>
    <w:multiLevelType w:val="multilevel"/>
    <w:tmpl w:val="7FDF156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C6457"/>
    <w:rsid w:val="1C8E406A"/>
    <w:rsid w:val="1FD44C56"/>
    <w:rsid w:val="21A954A2"/>
    <w:rsid w:val="228060A9"/>
    <w:rsid w:val="2A226A3A"/>
    <w:rsid w:val="35B305F9"/>
    <w:rsid w:val="43FB2463"/>
    <w:rsid w:val="4C6C192F"/>
    <w:rsid w:val="6A45074A"/>
    <w:rsid w:val="75C4732A"/>
    <w:rsid w:val="FF6FA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</Words>
  <Characters>193</Characters>
  <Lines>0</Lines>
  <Paragraphs>0</Paragraphs>
  <TotalTime>5</TotalTime>
  <ScaleCrop>false</ScaleCrop>
  <LinksUpToDate>false</LinksUpToDate>
  <CharactersWithSpaces>209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2025-03-05T10:17:00Z</dcterms:created>
  <dc:creator>kse</dc:creator>
  <cp:lastModifiedBy>何锦诚</cp:lastModifiedBy>
  <dcterms:modified xsi:type="dcterms:W3CDTF">2025-06-03T10:49:53Z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DocerSaveRecord">
    <vt:lpwstr>eyJoZGlkIjoiZTJiZDQxN2FjZDM0NWMwMDZmYTIyYzliNmZkNzg0MjEiLCJ1c2VySWQiOiI3MTc0MTc3ODMifQ==</vt:lpwstr>
  </property>
  <property fmtid="{D5CDD505-2E9C-101B-9397-08002B2CF9AE}" pid="4" name="ICV">
    <vt:lpwstr>D9481B050D034C699A839F3834179D2B_12</vt:lpwstr>
  </property>
</Properties>
</file>