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A060">
      <w:pPr>
        <w:jc w:val="center"/>
      </w:pPr>
    </w:p>
    <w:p w14:paraId="0E16AFCE">
      <w:pPr>
        <w:jc w:val="center"/>
      </w:pPr>
    </w:p>
    <w:p w14:paraId="08942DDC">
      <w:pPr>
        <w:jc w:val="center"/>
      </w:pPr>
    </w:p>
    <w:p w14:paraId="4A73AA5A">
      <w:pPr>
        <w:jc w:val="center"/>
      </w:pPr>
      <w:r>
        <w:drawing>
          <wp:inline distT="0" distB="0" distL="114300" distR="114300">
            <wp:extent cx="2525395" cy="742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EF09">
      <w:pPr>
        <w:jc w:val="center"/>
        <w:rPr>
          <w:rFonts w:hint="eastAsia" w:ascii="黑体" w:hAnsi="黑体" w:eastAsia="黑体"/>
          <w:b/>
          <w:spacing w:val="32"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pacing w:val="32"/>
          <w:sz w:val="52"/>
          <w:szCs w:val="52"/>
          <w:lang w:val="en-US" w:eastAsia="zh-CN"/>
        </w:rPr>
        <w:t>课程实验报告</w:t>
      </w:r>
    </w:p>
    <w:p w14:paraId="5102A8BC">
      <w:pPr>
        <w:tabs>
          <w:tab w:val="left" w:pos="7560"/>
        </w:tabs>
        <w:ind w:right="384" w:rightChars="183"/>
        <w:rPr>
          <w:b/>
          <w:sz w:val="32"/>
        </w:rPr>
      </w:pPr>
    </w:p>
    <w:p w14:paraId="72694B8B">
      <w:pPr>
        <w:tabs>
          <w:tab w:val="left" w:pos="7560"/>
        </w:tabs>
        <w:ind w:right="384" w:rightChars="183"/>
        <w:rPr>
          <w:b/>
          <w:sz w:val="32"/>
        </w:rPr>
      </w:pPr>
      <w:bookmarkStart w:id="0" w:name="_GoBack"/>
      <w:bookmarkEnd w:id="0"/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461"/>
      </w:tblGrid>
      <w:tr w14:paraId="0BDF982E">
        <w:trPr>
          <w:jc w:val="center"/>
        </w:trPr>
        <w:tc>
          <w:tcPr>
            <w:tcW w:w="2835" w:type="dxa"/>
            <w:shd w:val="clear" w:color="auto" w:fill="auto"/>
          </w:tcPr>
          <w:p w14:paraId="2836CE6E">
            <w:pPr>
              <w:tabs>
                <w:tab w:val="left" w:pos="7560"/>
              </w:tabs>
              <w:ind w:right="384" w:rightChars="183"/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36"/>
                <w:szCs w:val="36"/>
                <w:lang w:val="en-US" w:eastAsia="zh-CN"/>
              </w:rPr>
              <w:t>课程名称</w:t>
            </w:r>
          </w:p>
        </w:tc>
        <w:tc>
          <w:tcPr>
            <w:tcW w:w="5461" w:type="dxa"/>
            <w:tcBorders>
              <w:bottom w:val="single" w:color="auto" w:sz="4" w:space="0"/>
            </w:tcBorders>
            <w:shd w:val="clear" w:color="auto" w:fill="auto"/>
          </w:tcPr>
          <w:p w14:paraId="0B325F3B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自动规划</w:t>
            </w:r>
          </w:p>
        </w:tc>
      </w:tr>
      <w:tr w14:paraId="5BAA4BCB">
        <w:trPr>
          <w:jc w:val="center"/>
        </w:trPr>
        <w:tc>
          <w:tcPr>
            <w:tcW w:w="2835" w:type="dxa"/>
            <w:shd w:val="clear" w:color="auto" w:fill="auto"/>
          </w:tcPr>
          <w:p w14:paraId="4F8F04A9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实验名称</w:t>
            </w:r>
          </w:p>
        </w:tc>
        <w:tc>
          <w:tcPr>
            <w:tcW w:w="546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637D84C3">
            <w:pPr>
              <w:tabs>
                <w:tab w:val="left" w:pos="7560"/>
              </w:tabs>
              <w:ind w:right="384" w:rightChars="183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【指定实验3】数值规划：完成赛道问题的PDDL求解</w:t>
            </w:r>
          </w:p>
        </w:tc>
      </w:tr>
    </w:tbl>
    <w:p w14:paraId="5AD5F4FF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60AA52CC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10299E8E">
      <w:pPr>
        <w:tabs>
          <w:tab w:val="left" w:pos="7560"/>
        </w:tabs>
        <w:ind w:left="540" w:leftChars="257" w:right="384" w:rightChars="183"/>
        <w:rPr>
          <w:sz w:val="28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652"/>
      </w:tblGrid>
      <w:tr w14:paraId="76544B6F">
        <w:trPr>
          <w:jc w:val="center"/>
        </w:trPr>
        <w:tc>
          <w:tcPr>
            <w:tcW w:w="2835" w:type="dxa"/>
            <w:shd w:val="clear" w:color="auto" w:fill="auto"/>
          </w:tcPr>
          <w:p w14:paraId="6B8CE2FE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号：</w:t>
            </w:r>
          </w:p>
        </w:tc>
        <w:tc>
          <w:tcPr>
            <w:tcW w:w="3652" w:type="dxa"/>
            <w:tcBorders>
              <w:bottom w:val="single" w:color="auto" w:sz="4" w:space="0"/>
            </w:tcBorders>
            <w:shd w:val="clear" w:color="auto" w:fill="auto"/>
          </w:tcPr>
          <w:p w14:paraId="54C1B38C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58122307</w:t>
            </w:r>
          </w:p>
        </w:tc>
      </w:tr>
      <w:tr w14:paraId="5548F8BD">
        <w:trPr>
          <w:jc w:val="center"/>
        </w:trPr>
        <w:tc>
          <w:tcPr>
            <w:tcW w:w="2835" w:type="dxa"/>
            <w:shd w:val="clear" w:color="auto" w:fill="auto"/>
          </w:tcPr>
          <w:p w14:paraId="1971E02B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姓    名：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5EA6FA6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何锦诚</w:t>
            </w:r>
          </w:p>
        </w:tc>
      </w:tr>
      <w:tr w14:paraId="2F382660">
        <w:trPr>
          <w:jc w:val="center"/>
        </w:trPr>
        <w:tc>
          <w:tcPr>
            <w:tcW w:w="2835" w:type="dxa"/>
            <w:shd w:val="clear" w:color="auto" w:fill="auto"/>
          </w:tcPr>
          <w:p w14:paraId="390375E2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院：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0BC4155F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人工智能学院</w:t>
            </w:r>
          </w:p>
        </w:tc>
      </w:tr>
      <w:tr w14:paraId="1828FD11">
        <w:trPr>
          <w:jc w:val="center"/>
        </w:trPr>
        <w:tc>
          <w:tcPr>
            <w:tcW w:w="2835" w:type="dxa"/>
            <w:shd w:val="clear" w:color="auto" w:fill="auto"/>
          </w:tcPr>
          <w:p w14:paraId="01AA86C1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专    业：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F6FB690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</w:t>
            </w:r>
          </w:p>
        </w:tc>
      </w:tr>
      <w:tr w14:paraId="59D2AE45">
        <w:trPr>
          <w:jc w:val="center"/>
        </w:trPr>
        <w:tc>
          <w:tcPr>
            <w:tcW w:w="2835" w:type="dxa"/>
            <w:shd w:val="clear" w:color="auto" w:fill="auto"/>
          </w:tcPr>
          <w:p w14:paraId="1A70879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指导</w:t>
            </w:r>
            <w:r>
              <w:rPr>
                <w:rFonts w:ascii="宋体" w:hAnsi="宋体"/>
                <w:sz w:val="36"/>
                <w:szCs w:val="36"/>
              </w:rPr>
              <w:t>教师</w:t>
            </w:r>
            <w:r>
              <w:rPr>
                <w:rFonts w:hint="eastAsia"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970A6DF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张志政</w:t>
            </w:r>
          </w:p>
        </w:tc>
      </w:tr>
      <w:tr w14:paraId="36C8CB80">
        <w:trPr>
          <w:jc w:val="center"/>
        </w:trPr>
        <w:tc>
          <w:tcPr>
            <w:tcW w:w="2835" w:type="dxa"/>
            <w:shd w:val="clear" w:color="auto" w:fill="auto"/>
          </w:tcPr>
          <w:p w14:paraId="6F38D2F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</w:t>
            </w:r>
            <w:r>
              <w:rPr>
                <w:rFonts w:hint="eastAsia" w:ascii="宋体" w:hAnsi="宋体"/>
                <w:sz w:val="36"/>
                <w:szCs w:val="36"/>
              </w:rPr>
              <w:t>日期</w:t>
            </w:r>
            <w:r>
              <w:rPr>
                <w:rFonts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73568D32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2024-2025秋季学期</w:t>
            </w:r>
          </w:p>
        </w:tc>
      </w:tr>
    </w:tbl>
    <w:p w14:paraId="56AF1759"/>
    <w:p w14:paraId="5E7AD5CF"/>
    <w:p w14:paraId="06C8EB25"/>
    <w:p w14:paraId="559365DE"/>
    <w:p w14:paraId="147156F0"/>
    <w:p w14:paraId="68137DF8"/>
    <w:p w14:paraId="1858B808"/>
    <w:p w14:paraId="344B241C"/>
    <w:p w14:paraId="1A9E185E"/>
    <w:p w14:paraId="45F62478"/>
    <w:p w14:paraId="31B54988">
      <w:pPr>
        <w:widowControl/>
        <w:jc w:val="left"/>
        <w:rPr>
          <w:rFonts w:hint="eastAsia"/>
          <w:b/>
          <w:sz w:val="24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 w14:paraId="2696BC7B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16B41961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规划问题定义</w:t>
      </w:r>
    </w:p>
    <w:p w14:paraId="3DD309E3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流的描述：这是一个赛车赛道规划问题，其中车辆在二维网格上移动。车辆的状态由位置坐标(x,y)和速度向量(vx,vy)组成。在每个时间步，车辆可以调整x或y方向的速度，调整幅度为±1。车辆必须避开障碍物，并最终到达目标区域，同时满足特定的速度要求。</w:t>
      </w:r>
    </w:p>
    <w:p w14:paraId="282CC1EB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动作描述：</w:t>
      </w:r>
    </w:p>
    <w:p w14:paraId="3DD173AF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adjust-vx：调整x方向速度</w:t>
      </w:r>
    </w:p>
    <w:p w14:paraId="2E137193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参数：当前速度和新速度</w:t>
      </w:r>
    </w:p>
    <w:p w14:paraId="0B6EF3CE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前提条件：当前速度存在，且新速度是当前速度的合法后继</w:t>
      </w:r>
    </w:p>
    <w:p w14:paraId="04719AAB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效果：更新x方向速度</w:t>
      </w:r>
    </w:p>
    <w:p w14:paraId="50A21C3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adjust-vy：调整y方向速度</w:t>
      </w:r>
    </w:p>
    <w:p w14:paraId="1FB647E8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参数：当前速度和新速度</w:t>
      </w:r>
    </w:p>
    <w:p w14:paraId="7B41329B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前提条件：当前速度存在，且新速度是当前速度的合法后继</w:t>
      </w:r>
    </w:p>
    <w:p w14:paraId="4EA29FD5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效果：更新y方向速度</w:t>
      </w:r>
    </w:p>
    <w:p w14:paraId="2B9E3778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move：移动车辆</w:t>
      </w:r>
    </w:p>
    <w:p w14:paraId="09362C82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参数：起始位置、速度、目标位置</w:t>
      </w:r>
    </w:p>
    <w:p w14:paraId="64A2ADBC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前提条件：车辆在起始位置，具有指定速度，且目标位置无障碍物</w:t>
      </w:r>
    </w:p>
    <w:p w14:paraId="28C55139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效果：更新车辆位置</w:t>
      </w:r>
    </w:p>
    <w:p w14:paraId="547B2001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初始环境：</w:t>
      </w:r>
    </w:p>
    <w:p w14:paraId="75794D72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车辆初始位置：(x0, y0)</w:t>
      </w:r>
    </w:p>
    <w:p w14:paraId="35E069C9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初始速度：vx = v0, vy = v0</w:t>
      </w:r>
    </w:p>
    <w:p w14:paraId="5DB20D9E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障碍物位置：(x2, y2)</w:t>
      </w:r>
    </w:p>
    <w:p w14:paraId="4084B38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目标区域：(x4, y4)</w:t>
      </w:r>
    </w:p>
    <w:p w14:paraId="2C36941D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目标环境：车辆需要到达目标区域(x4, y4)，且x方向速度必须为v0（即x方向速度为零）。</w:t>
      </w:r>
    </w:p>
    <w:p w14:paraId="1D82C742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规划生成机制（规划算法）介绍：</w:t>
      </w:r>
      <w:r>
        <w:rPr>
          <w:rFonts w:hint="default"/>
          <w:b w:val="0"/>
          <w:bCs/>
          <w:sz w:val="24"/>
          <w:lang w:val="en-US" w:eastAsia="zh-CN"/>
        </w:rPr>
        <w:t>使用PDDL（Planning Domain Definition Language）进行问题建模，通过规划器自动生成解决方案。规划器会搜索可能的动作序列，找到一条从初始状态到目标状态的有效路径。</w:t>
      </w:r>
    </w:p>
    <w:p w14:paraId="37889A8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规划程序设计与实现</w:t>
      </w:r>
    </w:p>
    <w:p w14:paraId="0A96E819">
      <w:pPr>
        <w:widowControl/>
        <w:numPr>
          <w:ilvl w:val="0"/>
          <w:numId w:val="3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介绍</w:t>
      </w:r>
    </w:p>
    <w:p w14:paraId="600D2724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编程语言：PDDL（Planning Domain Definition Language）</w:t>
      </w:r>
    </w:p>
    <w:p w14:paraId="2C13803E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运行环境：使用标准PDDL规划器（如FF、LAMA等）</w:t>
      </w:r>
    </w:p>
    <w:p w14:paraId="5921CC80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运行情况说明</w:t>
      </w:r>
    </w:p>
    <w:p w14:paraId="0E3EC5E5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输入输出说明：</w:t>
      </w:r>
    </w:p>
    <w:p w14:paraId="5B451FC4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输入：domain.pddl（领域定义）和problem.pddl（具体问题实例）</w:t>
      </w:r>
    </w:p>
    <w:p w14:paraId="75294331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输出：规划器生成的解决方案序列</w:t>
      </w:r>
    </w:p>
    <w:p w14:paraId="2C7BE85A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主要数据结构说明：</w:t>
      </w:r>
    </w:p>
    <w:p w14:paraId="23B804D7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谓词（Predicates）：</w:t>
      </w:r>
    </w:p>
    <w:p w14:paraId="4163FECE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at(x,y)：表示车辆位置</w:t>
      </w:r>
    </w:p>
    <w:p w14:paraId="29DE9C76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vx(v)：表示x方向速度</w:t>
      </w:r>
    </w:p>
    <w:p w14:paraId="1CCF6D9F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vy(v)：表示y方向速度</w:t>
      </w:r>
    </w:p>
    <w:p w14:paraId="573CA8CE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obstacle(x,y)：表示障碍物位置</w:t>
      </w:r>
    </w:p>
    <w:p w14:paraId="3C149328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goal(x,y)：表示目标区域</w:t>
      </w:r>
    </w:p>
    <w:p w14:paraId="3B68A9E7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next-v(v1,v2)：表示速度后继关系</w:t>
      </w:r>
    </w:p>
    <w:p w14:paraId="0CB40770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运行案例：</w:t>
      </w:r>
    </w:p>
    <w:p w14:paraId="50DFEAAB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规划器输出结果</w:t>
      </w:r>
    </w:p>
    <w:p w14:paraId="78AAE535">
      <w:pPr>
        <w:widowControl/>
        <w:numPr>
          <w:numId w:val="0"/>
        </w:numPr>
        <w:ind w:left="840" w:left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5265420" cy="3098165"/>
            <wp:effectExtent l="0" t="0" r="1778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FFB7">
      <w:pPr>
        <w:widowControl/>
        <w:numPr>
          <w:numId w:val="0"/>
        </w:numPr>
        <w:ind w:left="840" w:left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图1：规划器求解过程输出，显示了规划器如何搜索和验证解决方案。</w:t>
      </w:r>
    </w:p>
    <w:p w14:paraId="6DD3BA6F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找到的规划方案</w:t>
      </w:r>
    </w:p>
    <w:p w14:paraId="39612B21">
      <w:pPr>
        <w:widowControl/>
        <w:numPr>
          <w:numId w:val="0"/>
        </w:numPr>
        <w:ind w:left="84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5273675" cy="4051300"/>
            <wp:effectExtent l="0" t="0" r="952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2734">
      <w:pPr>
        <w:widowControl/>
        <w:numPr>
          <w:numId w:val="0"/>
        </w:numPr>
        <w:ind w:left="840" w:left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图2：最终找到的规划方案，展示了车辆从起点到终点的完整路径。</w:t>
      </w:r>
    </w:p>
    <w:p w14:paraId="75C3CD3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分析</w:t>
      </w:r>
    </w:p>
    <w:p w14:paraId="3889CE97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通用性说明（从算法和规划语言两方面说明）：</w:t>
      </w:r>
    </w:p>
    <w:p w14:paraId="29B5EC41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算法方面：该规划方法可以处理任意大小的网格和任意障碍物配置</w:t>
      </w:r>
    </w:p>
    <w:p w14:paraId="6FE5FC54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规划语言方面：PDDL模型可以轻松扩展以支持更复杂的场景，如多车辆、动态障碍物等</w:t>
      </w:r>
    </w:p>
    <w:p w14:paraId="0FD59CC2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完备性说明：如果存在解决方案，规划器一定能找到。该问题建模保证了所有可能的动作都被考虑。</w:t>
      </w:r>
    </w:p>
    <w:p w14:paraId="52A59DC6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计算复杂度说明：</w:t>
      </w:r>
    </w:p>
    <w:p w14:paraId="20F0FAAF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时间复杂度：O(b^d)，其中b是每个状态可能的动作数，d是解决方案的深度</w:t>
      </w:r>
    </w:p>
    <w:p w14:paraId="5C0762CA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空间复杂度：O(b^d)，用于存储搜索树</w:t>
      </w:r>
    </w:p>
    <w:p w14:paraId="3EE1500B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正确性说明：规划器生成的解决方案满足所有约束条件：</w:t>
      </w:r>
    </w:p>
    <w:p w14:paraId="673CD04C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车辆不会穿过障碍物</w:t>
      </w:r>
    </w:p>
    <w:p w14:paraId="5539D4A1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速度变化符合规则（每次只能改变一个方向，变化幅度为±1）</w:t>
      </w:r>
    </w:p>
    <w:p w14:paraId="1CA05C68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最终状态满足目标要求（到达目标区域且x方向速度为零）</w:t>
      </w:r>
    </w:p>
    <w:p w14:paraId="16CA0575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最优性：规划器会找到最短的动作序列，确保解决方案是最优的。</w:t>
      </w:r>
    </w:p>
    <w:p w14:paraId="0314DB54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不足说明：</w:t>
      </w:r>
    </w:p>
    <w:p w14:paraId="29828365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当前模型只允许每次改变一个方向的速度，而实际赛车游戏通常允许同时改变两个方向</w:t>
      </w:r>
    </w:p>
    <w:p w14:paraId="7C587004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没有考虑加速度限制</w:t>
      </w:r>
    </w:p>
    <w:p w14:paraId="4D297E2E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网格分辨率固定，可能影响路径的平滑度</w:t>
      </w:r>
    </w:p>
    <w:p w14:paraId="53E76B15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没有考虑时间因素，所有动作假设在单位时间内完成</w:t>
      </w:r>
    </w:p>
    <w:p w14:paraId="4AC73297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26197CBB">
      <w:pPr>
        <w:jc w:val="center"/>
        <w:rPr>
          <w:rFonts w:hint="default"/>
          <w:b/>
          <w:sz w:val="24"/>
          <w:lang w:val="en-US" w:eastAsia="zh-CN"/>
        </w:rPr>
      </w:pPr>
    </w:p>
    <w:p w14:paraId="20E5E9CF">
      <w:pPr>
        <w:jc w:val="center"/>
        <w:rPr>
          <w:rFonts w:hint="default"/>
          <w:b/>
          <w:sz w:val="24"/>
          <w:lang w:val="en-US" w:eastAsia="zh-CN"/>
        </w:rPr>
      </w:pPr>
    </w:p>
    <w:p w14:paraId="64158CA8">
      <w:pPr>
        <w:jc w:val="center"/>
        <w:rPr>
          <w:rFonts w:hint="default"/>
          <w:b/>
          <w:sz w:val="24"/>
          <w:lang w:val="en-US" w:eastAsia="zh-CN"/>
        </w:rPr>
      </w:pPr>
    </w:p>
    <w:p w14:paraId="49DBBB1C">
      <w:pPr>
        <w:jc w:val="center"/>
        <w:rPr>
          <w:rFonts w:hint="default"/>
          <w:b/>
          <w:sz w:val="24"/>
          <w:lang w:val="en-US" w:eastAsia="zh-CN"/>
        </w:rPr>
      </w:pPr>
    </w:p>
    <w:p w14:paraId="06CF2881">
      <w:pPr>
        <w:jc w:val="center"/>
        <w:rPr>
          <w:rFonts w:hint="default"/>
          <w:b/>
          <w:sz w:val="24"/>
          <w:lang w:val="en-US" w:eastAsia="zh-CN"/>
        </w:rPr>
      </w:pPr>
    </w:p>
    <w:p w14:paraId="737A7FB0">
      <w:pPr>
        <w:jc w:val="center"/>
        <w:rPr>
          <w:rFonts w:hint="default"/>
          <w:b/>
          <w:sz w:val="24"/>
          <w:lang w:val="en-US" w:eastAsia="zh-CN"/>
        </w:rPr>
      </w:pPr>
    </w:p>
    <w:p w14:paraId="314A22FB">
      <w:pPr>
        <w:jc w:val="center"/>
        <w:rPr>
          <w:rFonts w:hint="default"/>
          <w:b/>
          <w:sz w:val="24"/>
          <w:lang w:val="en-US" w:eastAsia="zh-CN"/>
        </w:rPr>
      </w:pPr>
    </w:p>
    <w:p w14:paraId="6B7A9910">
      <w:pPr>
        <w:jc w:val="center"/>
        <w:rPr>
          <w:rFonts w:hint="default"/>
          <w:b/>
          <w:sz w:val="24"/>
          <w:lang w:val="en-US" w:eastAsia="zh-CN"/>
        </w:rPr>
      </w:pPr>
    </w:p>
    <w:p w14:paraId="1B364BE6">
      <w:pPr>
        <w:jc w:val="center"/>
        <w:rPr>
          <w:rFonts w:hint="default"/>
          <w:b/>
          <w:sz w:val="24"/>
          <w:lang w:val="en-US" w:eastAsia="zh-CN"/>
        </w:rPr>
      </w:pPr>
    </w:p>
    <w:p w14:paraId="6F1CCE3B">
      <w:pPr>
        <w:jc w:val="center"/>
        <w:rPr>
          <w:rFonts w:hint="default"/>
          <w:b/>
          <w:sz w:val="24"/>
          <w:lang w:val="en-US" w:eastAsia="zh-CN"/>
        </w:rPr>
      </w:pPr>
    </w:p>
    <w:p w14:paraId="293A6A50">
      <w:pPr>
        <w:jc w:val="center"/>
        <w:rPr>
          <w:rFonts w:hint="default"/>
          <w:b/>
          <w:sz w:val="24"/>
          <w:lang w:val="en-US" w:eastAsia="zh-CN"/>
        </w:rPr>
      </w:pPr>
    </w:p>
    <w:p w14:paraId="5973AEB6">
      <w:pPr>
        <w:jc w:val="center"/>
        <w:rPr>
          <w:rFonts w:hint="default"/>
          <w:b/>
          <w:sz w:val="24"/>
          <w:lang w:val="en-US" w:eastAsia="zh-CN"/>
        </w:rPr>
      </w:pPr>
    </w:p>
    <w:p w14:paraId="1873CA2A">
      <w:pPr>
        <w:jc w:val="center"/>
        <w:rPr>
          <w:rFonts w:hint="default"/>
          <w:b/>
          <w:sz w:val="24"/>
          <w:lang w:val="en-US" w:eastAsia="zh-CN"/>
        </w:rPr>
      </w:pPr>
    </w:p>
    <w:p w14:paraId="0F15081B">
      <w:pPr>
        <w:jc w:val="center"/>
        <w:rPr>
          <w:rFonts w:hint="default"/>
          <w:b/>
          <w:sz w:val="24"/>
          <w:lang w:val="en-US" w:eastAsia="zh-CN"/>
        </w:rPr>
      </w:pPr>
    </w:p>
    <w:p w14:paraId="2987B8C6">
      <w:pPr>
        <w:jc w:val="center"/>
        <w:rPr>
          <w:rFonts w:hint="default"/>
          <w:b/>
          <w:sz w:val="24"/>
          <w:lang w:val="en-US" w:eastAsia="zh-CN"/>
        </w:rPr>
      </w:pPr>
    </w:p>
    <w:p w14:paraId="1712CABF">
      <w:pPr>
        <w:jc w:val="center"/>
        <w:rPr>
          <w:rFonts w:hint="default"/>
          <w:b/>
          <w:sz w:val="24"/>
          <w:lang w:val="en-US" w:eastAsia="zh-CN"/>
        </w:rPr>
      </w:pPr>
    </w:p>
    <w:p w14:paraId="2B2FD299">
      <w:pPr>
        <w:jc w:val="center"/>
        <w:rPr>
          <w:rFonts w:hint="default"/>
          <w:b/>
          <w:sz w:val="24"/>
          <w:lang w:val="en-US" w:eastAsia="zh-CN"/>
        </w:rPr>
      </w:pPr>
    </w:p>
    <w:p w14:paraId="7EA5ACBA">
      <w:pPr>
        <w:jc w:val="center"/>
        <w:rPr>
          <w:rFonts w:hint="default"/>
          <w:b/>
          <w:sz w:val="24"/>
          <w:lang w:val="en-US" w:eastAsia="zh-CN"/>
        </w:rPr>
      </w:pPr>
    </w:p>
    <w:p w14:paraId="6DD307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0520C290-B09E-89C1-EC68-3E68C29C071D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26D5A"/>
    <w:multiLevelType w:val="multilevel"/>
    <w:tmpl w:val="DC426D5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08EB608"/>
    <w:multiLevelType w:val="multilevel"/>
    <w:tmpl w:val="108EB60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79B3667"/>
    <w:multiLevelType w:val="multilevel"/>
    <w:tmpl w:val="179B36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703044C8"/>
    <w:multiLevelType w:val="multilevel"/>
    <w:tmpl w:val="703044C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C6457"/>
    <w:rsid w:val="1C8E406A"/>
    <w:rsid w:val="1FD44C56"/>
    <w:rsid w:val="21A954A2"/>
    <w:rsid w:val="228060A9"/>
    <w:rsid w:val="2A226A3A"/>
    <w:rsid w:val="2EBF861A"/>
    <w:rsid w:val="35B305F9"/>
    <w:rsid w:val="3797064B"/>
    <w:rsid w:val="43FB2463"/>
    <w:rsid w:val="4C6C192F"/>
    <w:rsid w:val="6A45074A"/>
    <w:rsid w:val="75C4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185</Words>
  <Characters>193</Characters>
  <Lines>0</Lines>
  <Paragraphs>0</Paragraphs>
  <TotalTime>8</TotalTime>
  <ScaleCrop>false</ScaleCrop>
  <LinksUpToDate>false</LinksUpToDate>
  <CharactersWithSpaces>209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2025-03-05T18:17:00Z</dcterms:created>
  <dc:creator>kse</dc:creator>
  <cp:lastModifiedBy>何锦诚</cp:lastModifiedBy>
  <dcterms:modified xsi:type="dcterms:W3CDTF">2025-06-03T11:15:56Z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DocerSaveRecord">
    <vt:lpwstr>eyJoZGlkIjoiZTJiZDQxN2FjZDM0NWMwMDZmYTIyYzliNmZkNzg0MjEiLCJ1c2VySWQiOiI3MTc0MTc3ODMifQ==</vt:lpwstr>
  </property>
  <property fmtid="{D5CDD505-2E9C-101B-9397-08002B2CF9AE}" pid="4" name="ICV">
    <vt:lpwstr>D9481B050D034C699A839F3834179D2B_12</vt:lpwstr>
  </property>
</Properties>
</file>