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449" w:rsidRPr="00B84DE2" w:rsidRDefault="00C05449">
      <w:pPr>
        <w:rPr>
          <w:rFonts w:ascii="Times New Roman" w:hAnsi="Times New Roman" w:cs="Times New Roman"/>
          <w:b/>
          <w:sz w:val="24"/>
          <w:szCs w:val="24"/>
        </w:rPr>
      </w:pPr>
      <w:r w:rsidRPr="00B84DE2">
        <w:rPr>
          <w:rFonts w:ascii="Times New Roman" w:hAnsi="Times New Roman" w:cs="Times New Roman"/>
          <w:b/>
          <w:sz w:val="24"/>
          <w:szCs w:val="24"/>
        </w:rPr>
        <w:t>A Luta feminista, sua evolução e</w:t>
      </w:r>
      <w:r w:rsidR="00B012CB" w:rsidRPr="00B84DE2">
        <w:rPr>
          <w:rFonts w:ascii="Times New Roman" w:hAnsi="Times New Roman" w:cs="Times New Roman"/>
          <w:b/>
          <w:sz w:val="24"/>
          <w:szCs w:val="24"/>
        </w:rPr>
        <w:t xml:space="preserve"> conquistas até os dias atuais</w:t>
      </w:r>
      <w:r w:rsidRPr="00B84DE2">
        <w:rPr>
          <w:rFonts w:ascii="Times New Roman" w:hAnsi="Times New Roman" w:cs="Times New Roman"/>
          <w:b/>
          <w:sz w:val="24"/>
          <w:szCs w:val="24"/>
        </w:rPr>
        <w:t>.</w:t>
      </w:r>
    </w:p>
    <w:p w:rsidR="008B5A88" w:rsidRDefault="008B5A88">
      <w:pPr>
        <w:rPr>
          <w:rFonts w:cstheme="minorHAnsi"/>
          <w:sz w:val="24"/>
          <w:szCs w:val="24"/>
        </w:rPr>
      </w:pPr>
    </w:p>
    <w:p w:rsidR="00BD467A" w:rsidRPr="00BD467A" w:rsidRDefault="00BD467A">
      <w:pPr>
        <w:rPr>
          <w:rFonts w:ascii="Times New Roman" w:hAnsi="Times New Roman" w:cs="Times New Roman"/>
        </w:rPr>
      </w:pPr>
      <w:r w:rsidRPr="00BD467A">
        <w:rPr>
          <w:rFonts w:ascii="Times New Roman" w:hAnsi="Times New Roman" w:cs="Times New Roman"/>
        </w:rPr>
        <w:t>Jackson Platiny Soares Leite</w:t>
      </w:r>
    </w:p>
    <w:p w:rsidR="006634D2" w:rsidRDefault="001C2031">
      <w:pPr>
        <w:rPr>
          <w:rFonts w:ascii="Times New Roman" w:hAnsi="Times New Roman" w:cs="Times New Roman"/>
        </w:rPr>
      </w:pPr>
      <w:hyperlink r:id="rId5" w:history="1">
        <w:r w:rsidR="00BD467A" w:rsidRPr="00BD467A">
          <w:rPr>
            <w:rStyle w:val="Hyperlink"/>
            <w:rFonts w:ascii="Times New Roman" w:hAnsi="Times New Roman" w:cs="Times New Roman"/>
          </w:rPr>
          <w:t>jacksonplatiny@hotmail.com</w:t>
        </w:r>
      </w:hyperlink>
      <w:r w:rsidR="00BD467A" w:rsidRPr="00BD467A">
        <w:rPr>
          <w:rFonts w:ascii="Times New Roman" w:hAnsi="Times New Roman" w:cs="Times New Roman"/>
        </w:rPr>
        <w:t>. Instituto Federal da Paraíba.</w:t>
      </w:r>
    </w:p>
    <w:p w:rsidR="001C2031" w:rsidRPr="001C2031" w:rsidRDefault="001C2031">
      <w:pPr>
        <w:rPr>
          <w:rFonts w:ascii="Times New Roman" w:hAnsi="Times New Roman" w:cs="Times New Roman"/>
        </w:rPr>
      </w:pPr>
    </w:p>
    <w:p w:rsidR="006634D2" w:rsidRDefault="006634D2">
      <w:pPr>
        <w:rPr>
          <w:rFonts w:ascii="Times New Roman" w:hAnsi="Times New Roman" w:cs="Times New Roman"/>
        </w:rPr>
        <w:sectPr w:rsidR="006634D2" w:rsidSect="00AF34C7">
          <w:pgSz w:w="11906" w:h="16838"/>
          <w:pgMar w:top="1417" w:right="1701" w:bottom="1417" w:left="1701" w:header="708" w:footer="708" w:gutter="0"/>
          <w:cols w:space="708"/>
          <w:docGrid w:linePitch="360"/>
        </w:sectPr>
      </w:pPr>
    </w:p>
    <w:p w:rsidR="00C05449" w:rsidRPr="006634D2" w:rsidRDefault="008B5A88">
      <w:pPr>
        <w:rPr>
          <w:rFonts w:ascii="Times New Roman" w:hAnsi="Times New Roman" w:cs="Times New Roman"/>
          <w:b/>
        </w:rPr>
      </w:pPr>
      <w:r w:rsidRPr="006634D2">
        <w:rPr>
          <w:rFonts w:ascii="Times New Roman" w:hAnsi="Times New Roman" w:cs="Times New Roman"/>
          <w:b/>
        </w:rPr>
        <w:t>Introd</w:t>
      </w:r>
      <w:r w:rsidR="006634D2">
        <w:rPr>
          <w:rFonts w:ascii="Times New Roman" w:hAnsi="Times New Roman" w:cs="Times New Roman"/>
          <w:b/>
        </w:rPr>
        <w:t>ução ao Feminismo e Surgimento H</w:t>
      </w:r>
      <w:r w:rsidRPr="006634D2">
        <w:rPr>
          <w:rFonts w:ascii="Times New Roman" w:hAnsi="Times New Roman" w:cs="Times New Roman"/>
          <w:b/>
        </w:rPr>
        <w:t>istórico</w:t>
      </w:r>
    </w:p>
    <w:p w:rsidR="002559DB" w:rsidRPr="006634D2" w:rsidRDefault="001F7B4A">
      <w:pPr>
        <w:rPr>
          <w:rFonts w:ascii="Times New Roman" w:hAnsi="Times New Roman" w:cs="Times New Roman"/>
          <w:iCs/>
          <w:color w:val="222222"/>
          <w:shd w:val="clear" w:color="auto" w:fill="FFFFFF"/>
        </w:rPr>
      </w:pPr>
      <w:r w:rsidRPr="006634D2">
        <w:rPr>
          <w:rFonts w:ascii="Times New Roman" w:hAnsi="Times New Roman" w:cs="Times New Roman"/>
        </w:rPr>
        <w:t xml:space="preserve">O Feminismo pode ser definido atualmente como um conjunto de ideologias, movimentos políticos, filosóficos e sociais, que tem como meta atingir direitos iguais, promover uma vivência humana por meio do </w:t>
      </w:r>
      <w:proofErr w:type="spellStart"/>
      <w:r w:rsidRPr="006634D2">
        <w:rPr>
          <w:rFonts w:ascii="Times New Roman" w:hAnsi="Times New Roman" w:cs="Times New Roman"/>
        </w:rPr>
        <w:t>empoderamento</w:t>
      </w:r>
      <w:proofErr w:type="spellEnd"/>
      <w:r w:rsidRPr="006634D2">
        <w:rPr>
          <w:rFonts w:ascii="Times New Roman" w:hAnsi="Times New Roman" w:cs="Times New Roman"/>
        </w:rPr>
        <w:t xml:space="preserve"> feminino e uma libertação dos padrões patriarcais existentes. Ele é um </w:t>
      </w:r>
      <w:r w:rsidR="0019147D" w:rsidRPr="006634D2">
        <w:rPr>
          <w:rFonts w:ascii="Times New Roman" w:hAnsi="Times New Roman" w:cs="Times New Roman"/>
        </w:rPr>
        <w:t>movimento</w:t>
      </w:r>
      <w:r w:rsidR="00A67891" w:rsidRPr="006634D2">
        <w:rPr>
          <w:rFonts w:ascii="Times New Roman" w:hAnsi="Times New Roman" w:cs="Times New Roman"/>
        </w:rPr>
        <w:t xml:space="preserve"> que surgiu no século XIX e</w:t>
      </w:r>
      <w:r w:rsidR="0019147D" w:rsidRPr="006634D2">
        <w:rPr>
          <w:rFonts w:ascii="Times New Roman" w:hAnsi="Times New Roman" w:cs="Times New Roman"/>
        </w:rPr>
        <w:t xml:space="preserve"> que pode ser dividido em três partes ao longo de sua história, assim como também possui diversas extensões filosóficas e sociais derivativas dele, que buscam atingir um público que não estava </w:t>
      </w:r>
      <w:r w:rsidR="00A67891" w:rsidRPr="006634D2">
        <w:rPr>
          <w:rFonts w:ascii="Times New Roman" w:hAnsi="Times New Roman" w:cs="Times New Roman"/>
        </w:rPr>
        <w:t>se sentindo</w:t>
      </w:r>
      <w:r w:rsidR="0019147D" w:rsidRPr="006634D2">
        <w:rPr>
          <w:rFonts w:ascii="Times New Roman" w:hAnsi="Times New Roman" w:cs="Times New Roman"/>
        </w:rPr>
        <w:t xml:space="preserve"> bem </w:t>
      </w:r>
      <w:r w:rsidR="00A67891" w:rsidRPr="006634D2">
        <w:rPr>
          <w:rFonts w:ascii="Times New Roman" w:hAnsi="Times New Roman" w:cs="Times New Roman"/>
        </w:rPr>
        <w:t>englobado pela ideologia</w:t>
      </w:r>
      <w:r w:rsidR="0019147D" w:rsidRPr="006634D2">
        <w:rPr>
          <w:rFonts w:ascii="Times New Roman" w:hAnsi="Times New Roman" w:cs="Times New Roman"/>
        </w:rPr>
        <w:t xml:space="preserve"> geral, como é o caso do Feminismo Negro, por exemplo.</w:t>
      </w:r>
      <w:r w:rsidR="00A67891" w:rsidRPr="006634D2">
        <w:rPr>
          <w:rFonts w:ascii="Times New Roman" w:hAnsi="Times New Roman" w:cs="Times New Roman"/>
        </w:rPr>
        <w:t xml:space="preserve"> </w:t>
      </w:r>
      <w:r w:rsidR="00B93CFA" w:rsidRPr="006634D2">
        <w:rPr>
          <w:rFonts w:ascii="Times New Roman" w:hAnsi="Times New Roman" w:cs="Times New Roman"/>
        </w:rPr>
        <w:t>Tem sua origem sustentada</w:t>
      </w:r>
      <w:r w:rsidR="00862E85" w:rsidRPr="006634D2">
        <w:rPr>
          <w:rFonts w:ascii="Times New Roman" w:hAnsi="Times New Roman" w:cs="Times New Roman"/>
        </w:rPr>
        <w:t xml:space="preserve"> principalmente na</w:t>
      </w:r>
      <w:r w:rsidR="002559DB" w:rsidRPr="006634D2">
        <w:rPr>
          <w:rFonts w:ascii="Times New Roman" w:hAnsi="Times New Roman" w:cs="Times New Roman"/>
        </w:rPr>
        <w:t xml:space="preserve"> obra </w:t>
      </w:r>
      <w:r w:rsidR="00862E85" w:rsidRPr="00674498">
        <w:rPr>
          <w:rFonts w:ascii="Times New Roman" w:hAnsi="Times New Roman" w:cs="Times New Roman"/>
        </w:rPr>
        <w:t xml:space="preserve">Uma </w:t>
      </w:r>
      <w:proofErr w:type="spellStart"/>
      <w:r w:rsidR="00862E85" w:rsidRPr="00674498">
        <w:rPr>
          <w:rFonts w:ascii="Times New Roman" w:hAnsi="Times New Roman" w:cs="Times New Roman"/>
        </w:rPr>
        <w:t>Reinvidicação</w:t>
      </w:r>
      <w:proofErr w:type="spellEnd"/>
      <w:r w:rsidR="00862E85" w:rsidRPr="00674498">
        <w:rPr>
          <w:rFonts w:ascii="Times New Roman" w:hAnsi="Times New Roman" w:cs="Times New Roman"/>
        </w:rPr>
        <w:t xml:space="preserve"> Pelos Direitos da Mulher</w:t>
      </w:r>
      <w:r w:rsidR="00862E85" w:rsidRPr="006634D2">
        <w:rPr>
          <w:rFonts w:ascii="Times New Roman" w:hAnsi="Times New Roman" w:cs="Times New Roman"/>
          <w:i/>
        </w:rPr>
        <w:t xml:space="preserve">, </w:t>
      </w:r>
      <w:r w:rsidR="00862E85" w:rsidRPr="006634D2">
        <w:rPr>
          <w:rFonts w:ascii="Times New Roman" w:hAnsi="Times New Roman" w:cs="Times New Roman"/>
        </w:rPr>
        <w:t xml:space="preserve">de </w:t>
      </w:r>
      <w:r w:rsidR="00862E85" w:rsidRPr="00674498">
        <w:rPr>
          <w:rFonts w:ascii="Times New Roman" w:hAnsi="Times New Roman" w:cs="Times New Roman"/>
        </w:rPr>
        <w:t xml:space="preserve">Mary </w:t>
      </w:r>
      <w:proofErr w:type="spellStart"/>
      <w:r w:rsidR="00862E85" w:rsidRPr="00674498">
        <w:rPr>
          <w:rFonts w:ascii="Times New Roman" w:hAnsi="Times New Roman" w:cs="Times New Roman"/>
        </w:rPr>
        <w:t>Wollstonecraft</w:t>
      </w:r>
      <w:proofErr w:type="spellEnd"/>
      <w:r w:rsidR="00B012CB" w:rsidRPr="006634D2">
        <w:rPr>
          <w:rFonts w:ascii="Times New Roman" w:hAnsi="Times New Roman" w:cs="Times New Roman"/>
          <w:b/>
        </w:rPr>
        <w:t xml:space="preserve">, </w:t>
      </w:r>
      <w:r w:rsidR="00B012CB" w:rsidRPr="006634D2">
        <w:rPr>
          <w:rFonts w:ascii="Times New Roman" w:hAnsi="Times New Roman" w:cs="Times New Roman"/>
        </w:rPr>
        <w:t>escrita</w:t>
      </w:r>
      <w:r w:rsidR="00862E85" w:rsidRPr="006634D2">
        <w:rPr>
          <w:rFonts w:ascii="Times New Roman" w:hAnsi="Times New Roman" w:cs="Times New Roman"/>
        </w:rPr>
        <w:t xml:space="preserve"> por volta do final do século XVIII, no qual ela apresenta seus argumentos de que as mulheres não são por natureza mais fracas e inferiores que os homens, </w:t>
      </w:r>
      <w:r w:rsidR="00B93CFA" w:rsidRPr="006634D2">
        <w:rPr>
          <w:rFonts w:ascii="Times New Roman" w:hAnsi="Times New Roman" w:cs="Times New Roman"/>
        </w:rPr>
        <w:t>mas sim que apenas parecem, devido ao fraco acesso à educação e escolaridade dado as mulheres naquele período, sugerindo que tanto os homens como as mulheres deveriam ser tratados co</w:t>
      </w:r>
      <w:r w:rsidR="002559DB" w:rsidRPr="006634D2">
        <w:rPr>
          <w:rFonts w:ascii="Times New Roman" w:hAnsi="Times New Roman" w:cs="Times New Roman"/>
        </w:rPr>
        <w:t xml:space="preserve">mo seres racionais, e no texto jurídico </w:t>
      </w:r>
      <w:r w:rsidR="002559DB" w:rsidRPr="00674498">
        <w:rPr>
          <w:rFonts w:ascii="Times New Roman" w:hAnsi="Times New Roman" w:cs="Times New Roman"/>
          <w:iCs/>
          <w:color w:val="222222"/>
          <w:shd w:val="clear" w:color="auto" w:fill="FFFFFF"/>
        </w:rPr>
        <w:t>Declaração dos Direitos da Mulher e da Cidadã</w:t>
      </w:r>
      <w:r w:rsidR="002559DB" w:rsidRPr="006634D2">
        <w:rPr>
          <w:rFonts w:ascii="Times New Roman" w:hAnsi="Times New Roman" w:cs="Times New Roman"/>
          <w:i/>
          <w:iCs/>
          <w:color w:val="222222"/>
          <w:shd w:val="clear" w:color="auto" w:fill="FFFFFF"/>
        </w:rPr>
        <w:t xml:space="preserve">, </w:t>
      </w:r>
      <w:r w:rsidR="002559DB" w:rsidRPr="006634D2">
        <w:rPr>
          <w:rFonts w:ascii="Times New Roman" w:hAnsi="Times New Roman" w:cs="Times New Roman"/>
          <w:iCs/>
          <w:color w:val="222222"/>
          <w:shd w:val="clear" w:color="auto" w:fill="FFFFFF"/>
        </w:rPr>
        <w:t xml:space="preserve">de </w:t>
      </w:r>
      <w:proofErr w:type="spellStart"/>
      <w:r w:rsidR="002559DB" w:rsidRPr="00674498">
        <w:rPr>
          <w:rFonts w:ascii="Times New Roman" w:hAnsi="Times New Roman" w:cs="Times New Roman"/>
          <w:iCs/>
          <w:color w:val="222222"/>
          <w:shd w:val="clear" w:color="auto" w:fill="FFFFFF"/>
        </w:rPr>
        <w:t>Olympe</w:t>
      </w:r>
      <w:proofErr w:type="spellEnd"/>
      <w:r w:rsidR="002559DB" w:rsidRPr="00674498">
        <w:rPr>
          <w:rFonts w:ascii="Times New Roman" w:hAnsi="Times New Roman" w:cs="Times New Roman"/>
          <w:iCs/>
          <w:color w:val="222222"/>
          <w:shd w:val="clear" w:color="auto" w:fill="FFFFFF"/>
        </w:rPr>
        <w:t xml:space="preserve"> de </w:t>
      </w:r>
      <w:proofErr w:type="spellStart"/>
      <w:r w:rsidR="002559DB" w:rsidRPr="00674498">
        <w:rPr>
          <w:rFonts w:ascii="Times New Roman" w:hAnsi="Times New Roman" w:cs="Times New Roman"/>
          <w:iCs/>
          <w:color w:val="222222"/>
          <w:shd w:val="clear" w:color="auto" w:fill="FFFFFF"/>
        </w:rPr>
        <w:t>Gouges</w:t>
      </w:r>
      <w:proofErr w:type="spellEnd"/>
      <w:r w:rsidR="002559DB" w:rsidRPr="006634D2">
        <w:rPr>
          <w:rFonts w:ascii="Times New Roman" w:hAnsi="Times New Roman" w:cs="Times New Roman"/>
          <w:iCs/>
          <w:color w:val="222222"/>
          <w:shd w:val="clear" w:color="auto" w:fill="FFFFFF"/>
        </w:rPr>
        <w:t>, escrito também no</w:t>
      </w:r>
      <w:r w:rsidR="00687C75" w:rsidRPr="006634D2">
        <w:rPr>
          <w:rFonts w:ascii="Times New Roman" w:hAnsi="Times New Roman" w:cs="Times New Roman"/>
          <w:iCs/>
          <w:color w:val="222222"/>
          <w:shd w:val="clear" w:color="auto" w:fill="FFFFFF"/>
        </w:rPr>
        <w:t xml:space="preserve"> final do</w:t>
      </w:r>
      <w:r w:rsidR="002559DB" w:rsidRPr="006634D2">
        <w:rPr>
          <w:rFonts w:ascii="Times New Roman" w:hAnsi="Times New Roman" w:cs="Times New Roman"/>
          <w:iCs/>
          <w:color w:val="222222"/>
          <w:shd w:val="clear" w:color="auto" w:fill="FFFFFF"/>
        </w:rPr>
        <w:t xml:space="preserve"> século XVIII</w:t>
      </w:r>
      <w:r w:rsidR="00687C75" w:rsidRPr="006634D2">
        <w:rPr>
          <w:rFonts w:ascii="Times New Roman" w:hAnsi="Times New Roman" w:cs="Times New Roman"/>
          <w:iCs/>
          <w:color w:val="222222"/>
          <w:shd w:val="clear" w:color="auto" w:fill="FFFFFF"/>
        </w:rPr>
        <w:t xml:space="preserve">, e nesse texto ela exige status de completa assimilação jurídica, política e social das mulheres, ele foi um documento dirigido a Rainha e também o primeiro documento da Revolução Francesa a mencionar a igualdade jurídica e legal das mulheres, ele tinha como foco principal repensar a Declaração dos Direitos do Homem e do Cidadão, que tinha seu foco voltado apenas </w:t>
      </w:r>
      <w:r w:rsidR="00687C75" w:rsidRPr="006634D2">
        <w:rPr>
          <w:rFonts w:ascii="Times New Roman" w:hAnsi="Times New Roman" w:cs="Times New Roman"/>
          <w:iCs/>
          <w:color w:val="222222"/>
          <w:shd w:val="clear" w:color="auto" w:fill="FFFFFF"/>
        </w:rPr>
        <w:t>aos homens daquela época, denunciando assim, que a Revolução havia esquecido as mulheres em seu projeto de liberdade e igualdade.</w:t>
      </w:r>
    </w:p>
    <w:p w:rsidR="003D3C44" w:rsidRPr="006634D2" w:rsidRDefault="003D3C44">
      <w:pPr>
        <w:rPr>
          <w:rFonts w:ascii="Times New Roman" w:hAnsi="Times New Roman" w:cs="Times New Roman"/>
          <w:b/>
        </w:rPr>
      </w:pPr>
      <w:r w:rsidRPr="006634D2">
        <w:rPr>
          <w:rFonts w:ascii="Times New Roman" w:hAnsi="Times New Roman" w:cs="Times New Roman"/>
          <w:b/>
        </w:rPr>
        <w:t>Primeira Onda Feminista</w:t>
      </w:r>
      <w:r w:rsidR="00BE124E" w:rsidRPr="006634D2">
        <w:rPr>
          <w:rFonts w:ascii="Times New Roman" w:hAnsi="Times New Roman" w:cs="Times New Roman"/>
          <w:b/>
        </w:rPr>
        <w:t>, inspirações e</w:t>
      </w:r>
      <w:r w:rsidR="00B012CB" w:rsidRPr="006634D2">
        <w:rPr>
          <w:rFonts w:ascii="Times New Roman" w:hAnsi="Times New Roman" w:cs="Times New Roman"/>
          <w:b/>
        </w:rPr>
        <w:t xml:space="preserve"> conquistas</w:t>
      </w:r>
    </w:p>
    <w:p w:rsidR="003D3C44" w:rsidRPr="006634D2" w:rsidRDefault="003D3C44">
      <w:pPr>
        <w:rPr>
          <w:rFonts w:ascii="Times New Roman" w:hAnsi="Times New Roman" w:cs="Times New Roman"/>
        </w:rPr>
      </w:pPr>
      <w:r w:rsidRPr="006634D2">
        <w:rPr>
          <w:rFonts w:ascii="Times New Roman" w:hAnsi="Times New Roman" w:cs="Times New Roman"/>
        </w:rPr>
        <w:t xml:space="preserve">A 1ª Onda feminista, também conhecida como onda sufragista, </w:t>
      </w:r>
      <w:r w:rsidR="00E12BDC" w:rsidRPr="006634D2">
        <w:rPr>
          <w:rFonts w:ascii="Times New Roman" w:hAnsi="Times New Roman" w:cs="Times New Roman"/>
        </w:rPr>
        <w:t>ocorreu</w:t>
      </w:r>
      <w:r w:rsidR="002533E0" w:rsidRPr="006634D2">
        <w:rPr>
          <w:rFonts w:ascii="Times New Roman" w:hAnsi="Times New Roman" w:cs="Times New Roman"/>
        </w:rPr>
        <w:t xml:space="preserve"> inicialmente</w:t>
      </w:r>
      <w:r w:rsidR="00E12BDC" w:rsidRPr="006634D2">
        <w:rPr>
          <w:rFonts w:ascii="Times New Roman" w:hAnsi="Times New Roman" w:cs="Times New Roman"/>
        </w:rPr>
        <w:t xml:space="preserve"> </w:t>
      </w:r>
      <w:proofErr w:type="gramStart"/>
      <w:r w:rsidR="00E12BDC" w:rsidRPr="006634D2">
        <w:rPr>
          <w:rFonts w:ascii="Times New Roman" w:hAnsi="Times New Roman" w:cs="Times New Roman"/>
        </w:rPr>
        <w:t>principalmente</w:t>
      </w:r>
      <w:proofErr w:type="gramEnd"/>
      <w:r w:rsidR="00E12BDC" w:rsidRPr="006634D2">
        <w:rPr>
          <w:rFonts w:ascii="Times New Roman" w:hAnsi="Times New Roman" w:cs="Times New Roman"/>
        </w:rPr>
        <w:t xml:space="preserve"> nos Estados Unidos e Reino Unido e possuía foco na igualdade de direitos contratuais e de propriedade para todos os sexos, assim como também na oposição aos casamentos arranjados e da propriedade de mulheres casadas e seus filhos por se</w:t>
      </w:r>
      <w:r w:rsidR="0039368F" w:rsidRPr="006634D2">
        <w:rPr>
          <w:rFonts w:ascii="Times New Roman" w:hAnsi="Times New Roman" w:cs="Times New Roman"/>
        </w:rPr>
        <w:t>us maridos. Datado do final do século XIX</w:t>
      </w:r>
      <w:r w:rsidR="00E12BDC" w:rsidRPr="006634D2">
        <w:rPr>
          <w:rFonts w:ascii="Times New Roman" w:hAnsi="Times New Roman" w:cs="Times New Roman"/>
        </w:rPr>
        <w:t xml:space="preserve"> e início do século XX</w:t>
      </w:r>
      <w:r w:rsidR="0039368F" w:rsidRPr="006634D2">
        <w:rPr>
          <w:rFonts w:ascii="Times New Roman" w:hAnsi="Times New Roman" w:cs="Times New Roman"/>
        </w:rPr>
        <w:t>,</w:t>
      </w:r>
      <w:r w:rsidR="00E12BDC" w:rsidRPr="006634D2">
        <w:rPr>
          <w:rFonts w:ascii="Times New Roman" w:hAnsi="Times New Roman" w:cs="Times New Roman"/>
        </w:rPr>
        <w:t xml:space="preserve"> o movi</w:t>
      </w:r>
      <w:r w:rsidR="0039368F" w:rsidRPr="006634D2">
        <w:rPr>
          <w:rFonts w:ascii="Times New Roman" w:hAnsi="Times New Roman" w:cs="Times New Roman"/>
        </w:rPr>
        <w:t xml:space="preserve">mento passou a tomar como foco </w:t>
      </w:r>
      <w:r w:rsidR="00E12BDC" w:rsidRPr="006634D2">
        <w:rPr>
          <w:rFonts w:ascii="Times New Roman" w:hAnsi="Times New Roman" w:cs="Times New Roman"/>
        </w:rPr>
        <w:t>a conquista de poder político para as mulheres, prioritariamente o direito ao sufrágio</w:t>
      </w:r>
      <w:r w:rsidR="00862E85" w:rsidRPr="006634D2">
        <w:rPr>
          <w:rFonts w:ascii="Times New Roman" w:hAnsi="Times New Roman" w:cs="Times New Roman"/>
        </w:rPr>
        <w:t xml:space="preserve"> por parte das mulheres (</w:t>
      </w:r>
      <w:r w:rsidR="00E12BDC" w:rsidRPr="006634D2">
        <w:rPr>
          <w:rFonts w:ascii="Times New Roman" w:hAnsi="Times New Roman" w:cs="Times New Roman"/>
        </w:rPr>
        <w:t>daí o nome dado a esse períod</w:t>
      </w:r>
      <w:r w:rsidR="00862E85" w:rsidRPr="006634D2">
        <w:rPr>
          <w:rFonts w:ascii="Times New Roman" w:hAnsi="Times New Roman" w:cs="Times New Roman"/>
        </w:rPr>
        <w:t>o).</w:t>
      </w:r>
      <w:r w:rsidR="007E1229" w:rsidRPr="006634D2">
        <w:rPr>
          <w:rFonts w:ascii="Times New Roman" w:hAnsi="Times New Roman" w:cs="Times New Roman"/>
        </w:rPr>
        <w:t xml:space="preserve"> </w:t>
      </w:r>
      <w:r w:rsidR="00B7638B" w:rsidRPr="006634D2">
        <w:rPr>
          <w:rFonts w:ascii="Times New Roman" w:hAnsi="Times New Roman" w:cs="Times New Roman"/>
        </w:rPr>
        <w:t xml:space="preserve">Em 1918, um decreto chamado </w:t>
      </w:r>
      <w:proofErr w:type="spellStart"/>
      <w:r w:rsidR="00B7638B" w:rsidRPr="006634D2">
        <w:rPr>
          <w:rFonts w:ascii="Times New Roman" w:hAnsi="Times New Roman" w:cs="Times New Roman"/>
          <w:i/>
        </w:rPr>
        <w:t>Representation</w:t>
      </w:r>
      <w:proofErr w:type="spellEnd"/>
      <w:r w:rsidR="00B7638B" w:rsidRPr="006634D2">
        <w:rPr>
          <w:rFonts w:ascii="Times New Roman" w:hAnsi="Times New Roman" w:cs="Times New Roman"/>
          <w:i/>
        </w:rPr>
        <w:t xml:space="preserve"> </w:t>
      </w:r>
      <w:proofErr w:type="spellStart"/>
      <w:r w:rsidR="00B7638B" w:rsidRPr="006634D2">
        <w:rPr>
          <w:rFonts w:ascii="Times New Roman" w:hAnsi="Times New Roman" w:cs="Times New Roman"/>
          <w:i/>
        </w:rPr>
        <w:t>of</w:t>
      </w:r>
      <w:proofErr w:type="spellEnd"/>
      <w:r w:rsidR="00B7638B" w:rsidRPr="006634D2">
        <w:rPr>
          <w:rFonts w:ascii="Times New Roman" w:hAnsi="Times New Roman" w:cs="Times New Roman"/>
          <w:i/>
        </w:rPr>
        <w:t xml:space="preserve"> </w:t>
      </w:r>
      <w:proofErr w:type="spellStart"/>
      <w:r w:rsidR="00B7638B" w:rsidRPr="006634D2">
        <w:rPr>
          <w:rFonts w:ascii="Times New Roman" w:hAnsi="Times New Roman" w:cs="Times New Roman"/>
          <w:i/>
        </w:rPr>
        <w:t>the</w:t>
      </w:r>
      <w:proofErr w:type="spellEnd"/>
      <w:r w:rsidR="00B7638B" w:rsidRPr="006634D2">
        <w:rPr>
          <w:rFonts w:ascii="Times New Roman" w:hAnsi="Times New Roman" w:cs="Times New Roman"/>
          <w:i/>
        </w:rPr>
        <w:t xml:space="preserve"> People </w:t>
      </w:r>
      <w:proofErr w:type="spellStart"/>
      <w:r w:rsidR="00B7638B" w:rsidRPr="006634D2">
        <w:rPr>
          <w:rFonts w:ascii="Times New Roman" w:hAnsi="Times New Roman" w:cs="Times New Roman"/>
          <w:i/>
        </w:rPr>
        <w:t>Act</w:t>
      </w:r>
      <w:proofErr w:type="spellEnd"/>
      <w:r w:rsidR="00246FCD" w:rsidRPr="006634D2">
        <w:rPr>
          <w:rFonts w:ascii="Times New Roman" w:hAnsi="Times New Roman" w:cs="Times New Roman"/>
          <w:i/>
        </w:rPr>
        <w:t xml:space="preserve"> </w:t>
      </w:r>
      <w:proofErr w:type="spellStart"/>
      <w:r w:rsidR="00246FCD" w:rsidRPr="006634D2">
        <w:rPr>
          <w:rFonts w:ascii="Times New Roman" w:hAnsi="Times New Roman" w:cs="Times New Roman"/>
          <w:i/>
        </w:rPr>
        <w:t>of</w:t>
      </w:r>
      <w:proofErr w:type="spellEnd"/>
      <w:r w:rsidR="00246FCD" w:rsidRPr="006634D2">
        <w:rPr>
          <w:rFonts w:ascii="Times New Roman" w:hAnsi="Times New Roman" w:cs="Times New Roman"/>
          <w:i/>
        </w:rPr>
        <w:t xml:space="preserve"> 1918</w:t>
      </w:r>
      <w:r w:rsidR="00B7638B" w:rsidRPr="006634D2">
        <w:rPr>
          <w:rFonts w:ascii="Times New Roman" w:hAnsi="Times New Roman" w:cs="Times New Roman"/>
          <w:i/>
        </w:rPr>
        <w:t xml:space="preserve">, </w:t>
      </w:r>
      <w:r w:rsidR="00B7638B" w:rsidRPr="006634D2">
        <w:rPr>
          <w:rFonts w:ascii="Times New Roman" w:hAnsi="Times New Roman" w:cs="Times New Roman"/>
        </w:rPr>
        <w:t xml:space="preserve">foi aprovado e concedeu direito ao voto apenas para as mulheres acima de 30 anos que possuíssem uma ou mais casas, e com o passar do tempo, em 1928, esse direito foi estendido à todas as mulheres acima de vinte e um anos, trazendo assim a igualdade ao voto. Alguns líderes estadunidenses desse movimento foram </w:t>
      </w:r>
      <w:proofErr w:type="spellStart"/>
      <w:r w:rsidR="00B7638B" w:rsidRPr="00674498">
        <w:rPr>
          <w:rFonts w:ascii="Times New Roman" w:hAnsi="Times New Roman" w:cs="Times New Roman"/>
        </w:rPr>
        <w:t>Lucretia</w:t>
      </w:r>
      <w:proofErr w:type="spellEnd"/>
      <w:r w:rsidR="00B7638B" w:rsidRPr="00674498">
        <w:rPr>
          <w:rFonts w:ascii="Times New Roman" w:hAnsi="Times New Roman" w:cs="Times New Roman"/>
        </w:rPr>
        <w:t xml:space="preserve"> Mott</w:t>
      </w:r>
      <w:r w:rsidR="00B7638B" w:rsidRPr="006634D2">
        <w:rPr>
          <w:rFonts w:ascii="Times New Roman" w:hAnsi="Times New Roman" w:cs="Times New Roman"/>
        </w:rPr>
        <w:t xml:space="preserve">, tida como a primeira mulher ativista estadunidense do século XVIII, </w:t>
      </w:r>
      <w:r w:rsidR="009A593E" w:rsidRPr="00674498">
        <w:rPr>
          <w:rFonts w:ascii="Times New Roman" w:hAnsi="Times New Roman" w:cs="Times New Roman"/>
        </w:rPr>
        <w:t>Lucy Stone</w:t>
      </w:r>
      <w:r w:rsidR="009A593E" w:rsidRPr="006634D2">
        <w:rPr>
          <w:rFonts w:ascii="Times New Roman" w:hAnsi="Times New Roman" w:cs="Times New Roman"/>
        </w:rPr>
        <w:t xml:space="preserve">, que foi a primeira mulher de Massachusetts a se graduar pela </w:t>
      </w:r>
      <w:proofErr w:type="spellStart"/>
      <w:r w:rsidR="009A593E" w:rsidRPr="006634D2">
        <w:rPr>
          <w:rFonts w:ascii="Times New Roman" w:hAnsi="Times New Roman" w:cs="Times New Roman"/>
          <w:i/>
        </w:rPr>
        <w:t>Oberlin</w:t>
      </w:r>
      <w:proofErr w:type="spellEnd"/>
      <w:r w:rsidR="009A593E" w:rsidRPr="006634D2">
        <w:rPr>
          <w:rFonts w:ascii="Times New Roman" w:hAnsi="Times New Roman" w:cs="Times New Roman"/>
          <w:i/>
        </w:rPr>
        <w:t xml:space="preserve"> </w:t>
      </w:r>
      <w:proofErr w:type="spellStart"/>
      <w:r w:rsidR="009A593E" w:rsidRPr="006634D2">
        <w:rPr>
          <w:rFonts w:ascii="Times New Roman" w:hAnsi="Times New Roman" w:cs="Times New Roman"/>
          <w:i/>
        </w:rPr>
        <w:t>College</w:t>
      </w:r>
      <w:proofErr w:type="spellEnd"/>
      <w:r w:rsidR="009A593E" w:rsidRPr="006634D2">
        <w:rPr>
          <w:rFonts w:ascii="Times New Roman" w:hAnsi="Times New Roman" w:cs="Times New Roman"/>
        </w:rPr>
        <w:t xml:space="preserve"> (primeira instituição de ensino superior no país a aceitar mulheres e negros), </w:t>
      </w:r>
      <w:r w:rsidR="009A593E" w:rsidRPr="00674498">
        <w:rPr>
          <w:rFonts w:ascii="Times New Roman" w:hAnsi="Times New Roman" w:cs="Times New Roman"/>
        </w:rPr>
        <w:t xml:space="preserve">Elizabeth </w:t>
      </w:r>
      <w:proofErr w:type="spellStart"/>
      <w:r w:rsidR="009A593E" w:rsidRPr="00674498">
        <w:rPr>
          <w:rFonts w:ascii="Times New Roman" w:hAnsi="Times New Roman" w:cs="Times New Roman"/>
        </w:rPr>
        <w:t>Cady</w:t>
      </w:r>
      <w:proofErr w:type="spellEnd"/>
      <w:r w:rsidR="009A593E" w:rsidRPr="00674498">
        <w:rPr>
          <w:rFonts w:ascii="Times New Roman" w:hAnsi="Times New Roman" w:cs="Times New Roman"/>
        </w:rPr>
        <w:t xml:space="preserve"> </w:t>
      </w:r>
      <w:proofErr w:type="spellStart"/>
      <w:r w:rsidR="009A593E" w:rsidRPr="00674498">
        <w:rPr>
          <w:rFonts w:ascii="Times New Roman" w:hAnsi="Times New Roman" w:cs="Times New Roman"/>
        </w:rPr>
        <w:t>Stanton</w:t>
      </w:r>
      <w:proofErr w:type="spellEnd"/>
      <w:r w:rsidR="009A593E" w:rsidRPr="006634D2">
        <w:rPr>
          <w:rFonts w:ascii="Times New Roman" w:hAnsi="Times New Roman" w:cs="Times New Roman"/>
        </w:rPr>
        <w:t xml:space="preserve">, presidente da </w:t>
      </w:r>
      <w:proofErr w:type="spellStart"/>
      <w:r w:rsidR="009A593E" w:rsidRPr="006634D2">
        <w:rPr>
          <w:rFonts w:ascii="Times New Roman" w:hAnsi="Times New Roman" w:cs="Times New Roman"/>
          <w:i/>
        </w:rPr>
        <w:t>National</w:t>
      </w:r>
      <w:proofErr w:type="spellEnd"/>
      <w:r w:rsidR="009A593E" w:rsidRPr="006634D2">
        <w:rPr>
          <w:rFonts w:ascii="Times New Roman" w:hAnsi="Times New Roman" w:cs="Times New Roman"/>
          <w:i/>
        </w:rPr>
        <w:t xml:space="preserve"> </w:t>
      </w:r>
      <w:proofErr w:type="spellStart"/>
      <w:r w:rsidR="009A593E" w:rsidRPr="006634D2">
        <w:rPr>
          <w:rFonts w:ascii="Times New Roman" w:hAnsi="Times New Roman" w:cs="Times New Roman"/>
          <w:i/>
        </w:rPr>
        <w:t>Woman</w:t>
      </w:r>
      <w:proofErr w:type="spellEnd"/>
      <w:r w:rsidR="009A593E" w:rsidRPr="006634D2">
        <w:rPr>
          <w:rFonts w:ascii="Times New Roman" w:hAnsi="Times New Roman" w:cs="Times New Roman"/>
          <w:i/>
        </w:rPr>
        <w:t xml:space="preserve"> </w:t>
      </w:r>
      <w:proofErr w:type="spellStart"/>
      <w:r w:rsidR="009A593E" w:rsidRPr="006634D2">
        <w:rPr>
          <w:rFonts w:ascii="Times New Roman" w:hAnsi="Times New Roman" w:cs="Times New Roman"/>
          <w:i/>
        </w:rPr>
        <w:t>Suffrage</w:t>
      </w:r>
      <w:proofErr w:type="spellEnd"/>
      <w:r w:rsidR="009A593E" w:rsidRPr="006634D2">
        <w:rPr>
          <w:rFonts w:ascii="Times New Roman" w:hAnsi="Times New Roman" w:cs="Times New Roman"/>
          <w:i/>
        </w:rPr>
        <w:t xml:space="preserve"> </w:t>
      </w:r>
      <w:proofErr w:type="spellStart"/>
      <w:r w:rsidR="009A593E" w:rsidRPr="006634D2">
        <w:rPr>
          <w:rFonts w:ascii="Times New Roman" w:hAnsi="Times New Roman" w:cs="Times New Roman"/>
          <w:i/>
        </w:rPr>
        <w:t>Association</w:t>
      </w:r>
      <w:proofErr w:type="spellEnd"/>
      <w:r w:rsidR="009A593E" w:rsidRPr="006634D2">
        <w:rPr>
          <w:rFonts w:ascii="Times New Roman" w:hAnsi="Times New Roman" w:cs="Times New Roman"/>
        </w:rPr>
        <w:t xml:space="preserve"> (Associação Nacional do Sufrágio da Mulher) entre 1892 e 1900, e por fi</w:t>
      </w:r>
      <w:r w:rsidR="00ED31FE" w:rsidRPr="006634D2">
        <w:rPr>
          <w:rFonts w:ascii="Times New Roman" w:hAnsi="Times New Roman" w:cs="Times New Roman"/>
        </w:rPr>
        <w:t xml:space="preserve">m, </w:t>
      </w:r>
      <w:r w:rsidR="00ED31FE" w:rsidRPr="00674498">
        <w:rPr>
          <w:rFonts w:ascii="Times New Roman" w:hAnsi="Times New Roman" w:cs="Times New Roman"/>
        </w:rPr>
        <w:t>Susan B. Anthony</w:t>
      </w:r>
      <w:r w:rsidR="00ED31FE" w:rsidRPr="006634D2">
        <w:rPr>
          <w:rFonts w:ascii="Times New Roman" w:hAnsi="Times New Roman" w:cs="Times New Roman"/>
        </w:rPr>
        <w:t xml:space="preserve">, também ativista dos direitos das mulheres ao voto. Essas </w:t>
      </w:r>
      <w:r w:rsidR="00ED31FE" w:rsidRPr="006634D2">
        <w:rPr>
          <w:rFonts w:ascii="Times New Roman" w:hAnsi="Times New Roman" w:cs="Times New Roman"/>
        </w:rPr>
        <w:lastRenderedPageBreak/>
        <w:t xml:space="preserve">mulheres não só contribuíram no tangente ao direito ao voto das mulheres, mas também tiveram bastante importância na luta pela abolição da escravidão. Todas essas líderes eram influenciadas pelo pensamento </w:t>
      </w:r>
      <w:r w:rsidR="00ED31FE" w:rsidRPr="006634D2">
        <w:rPr>
          <w:rFonts w:ascii="Times New Roman" w:hAnsi="Times New Roman" w:cs="Times New Roman"/>
          <w:i/>
        </w:rPr>
        <w:t xml:space="preserve">Quaker, </w:t>
      </w:r>
      <w:r w:rsidR="00ED31FE" w:rsidRPr="006634D2">
        <w:rPr>
          <w:rFonts w:ascii="Times New Roman" w:hAnsi="Times New Roman" w:cs="Times New Roman"/>
        </w:rPr>
        <w:t xml:space="preserve">cujas suas origens remontam a um movimento protestante britânico datado do século XVII. O término dessa primeira onda do feminismo nos Estados Unidos é dado de maneira didática como sendo o momento após a aprovação da Décima Nona Emenda à Constituição dos Estados Unidos no ano de 1919, que </w:t>
      </w:r>
      <w:r w:rsidR="00E73A45" w:rsidRPr="006634D2">
        <w:rPr>
          <w:rFonts w:ascii="Times New Roman" w:hAnsi="Times New Roman" w:cs="Times New Roman"/>
        </w:rPr>
        <w:t>permitiu às mulheres o direito ao voto em todos os estados do País. Essa</w:t>
      </w:r>
      <w:r w:rsidR="00AB45C6" w:rsidRPr="006634D2">
        <w:rPr>
          <w:rFonts w:ascii="Times New Roman" w:hAnsi="Times New Roman" w:cs="Times New Roman"/>
        </w:rPr>
        <w:t xml:space="preserve"> primeira onda é lembrada</w:t>
      </w:r>
      <w:r w:rsidR="00E73A45" w:rsidRPr="006634D2">
        <w:rPr>
          <w:rFonts w:ascii="Times New Roman" w:hAnsi="Times New Roman" w:cs="Times New Roman"/>
        </w:rPr>
        <w:t xml:space="preserve"> principalmente pela questão dos direitos ao voto, e não é muito abrangente a questões tais como aborto</w:t>
      </w:r>
      <w:r w:rsidR="00AB45C6" w:rsidRPr="006634D2">
        <w:rPr>
          <w:rFonts w:ascii="Times New Roman" w:hAnsi="Times New Roman" w:cs="Times New Roman"/>
        </w:rPr>
        <w:t xml:space="preserve"> e questões relacionadas ao matrimonio, embora tenha sim existido autoras que abordassem essas questões, ainda que de maneira não tão aprofundadas</w:t>
      </w:r>
      <w:r w:rsidR="006B15B5" w:rsidRPr="006634D2">
        <w:rPr>
          <w:rFonts w:ascii="Times New Roman" w:hAnsi="Times New Roman" w:cs="Times New Roman"/>
        </w:rPr>
        <w:t xml:space="preserve"> ou até mesmo de maneiras contrárias aquilo, como na questão do aborto</w:t>
      </w:r>
      <w:r w:rsidR="00AB45C6" w:rsidRPr="006634D2">
        <w:rPr>
          <w:rFonts w:ascii="Times New Roman" w:hAnsi="Times New Roman" w:cs="Times New Roman"/>
        </w:rPr>
        <w:t>.</w:t>
      </w:r>
      <w:r w:rsidR="00526D97" w:rsidRPr="006634D2">
        <w:rPr>
          <w:rFonts w:ascii="Times New Roman" w:hAnsi="Times New Roman" w:cs="Times New Roman"/>
        </w:rPr>
        <w:t xml:space="preserve"> Susan B. Anthony por exemplo, foi uma das autoras que trouxe discussões e publicações a cerca desses assuntos, focando principalmente em seu ponto de vista sobre o casamento, trazendo à tona discussões de que a mulher deveria ter o direito de negar-se a ter relações sexuais com seu marido, e consequentemente não sofrer estupro de seu próprio companheiro, coisa que até então não havia recursos legais para proteger a mulher de tal ato. Trouxe discussões iniciais sobre o direito ao próprio corpo, que de seu ponto de vista, era um elemento chave na prevenção de gravidezes indesejadas, o que está de certa forma ligado também a discussões sobre o aborto.</w:t>
      </w:r>
    </w:p>
    <w:p w:rsidR="008B5A88" w:rsidRPr="006634D2" w:rsidRDefault="00206823">
      <w:pPr>
        <w:rPr>
          <w:rFonts w:ascii="Times New Roman" w:hAnsi="Times New Roman" w:cs="Times New Roman"/>
          <w:b/>
        </w:rPr>
      </w:pPr>
      <w:r w:rsidRPr="006634D2">
        <w:rPr>
          <w:rFonts w:ascii="Times New Roman" w:hAnsi="Times New Roman" w:cs="Times New Roman"/>
          <w:b/>
        </w:rPr>
        <w:t>Segunda</w:t>
      </w:r>
      <w:r w:rsidR="008F304E" w:rsidRPr="006634D2">
        <w:rPr>
          <w:rFonts w:ascii="Times New Roman" w:hAnsi="Times New Roman" w:cs="Times New Roman"/>
          <w:b/>
        </w:rPr>
        <w:t xml:space="preserve"> Onda F</w:t>
      </w:r>
      <w:r w:rsidR="008B5A88" w:rsidRPr="006634D2">
        <w:rPr>
          <w:rFonts w:ascii="Times New Roman" w:hAnsi="Times New Roman" w:cs="Times New Roman"/>
          <w:b/>
        </w:rPr>
        <w:t>eminista</w:t>
      </w:r>
      <w:r w:rsidR="00BE124E" w:rsidRPr="006634D2">
        <w:rPr>
          <w:rFonts w:ascii="Times New Roman" w:hAnsi="Times New Roman" w:cs="Times New Roman"/>
          <w:b/>
        </w:rPr>
        <w:t>, inspirações e</w:t>
      </w:r>
      <w:r w:rsidRPr="006634D2">
        <w:rPr>
          <w:rFonts w:ascii="Times New Roman" w:hAnsi="Times New Roman" w:cs="Times New Roman"/>
          <w:b/>
        </w:rPr>
        <w:t xml:space="preserve"> </w:t>
      </w:r>
      <w:r w:rsidR="008B5A88" w:rsidRPr="006634D2">
        <w:rPr>
          <w:rFonts w:ascii="Times New Roman" w:hAnsi="Times New Roman" w:cs="Times New Roman"/>
          <w:b/>
        </w:rPr>
        <w:t>conquistas</w:t>
      </w:r>
    </w:p>
    <w:p w:rsidR="0039368F" w:rsidRPr="006634D2" w:rsidRDefault="0039368F">
      <w:pPr>
        <w:rPr>
          <w:rFonts w:ascii="Times New Roman" w:hAnsi="Times New Roman" w:cs="Times New Roman"/>
        </w:rPr>
      </w:pPr>
      <w:r w:rsidRPr="006634D2">
        <w:rPr>
          <w:rFonts w:ascii="Times New Roman" w:hAnsi="Times New Roman" w:cs="Times New Roman"/>
        </w:rPr>
        <w:t>A 2ª Onda femini</w:t>
      </w:r>
      <w:r w:rsidR="00BE124E" w:rsidRPr="006634D2">
        <w:rPr>
          <w:rFonts w:ascii="Times New Roman" w:hAnsi="Times New Roman" w:cs="Times New Roman"/>
        </w:rPr>
        <w:t>sta, bastante conhecida pelo</w:t>
      </w:r>
      <w:r w:rsidRPr="006634D2">
        <w:rPr>
          <w:rFonts w:ascii="Times New Roman" w:hAnsi="Times New Roman" w:cs="Times New Roman"/>
        </w:rPr>
        <w:t xml:space="preserve"> lema “o pessoal é político”</w:t>
      </w:r>
      <w:r w:rsidR="006F6216" w:rsidRPr="006634D2">
        <w:rPr>
          <w:rFonts w:ascii="Times New Roman" w:hAnsi="Times New Roman" w:cs="Times New Roman"/>
        </w:rPr>
        <w:t>,</w:t>
      </w:r>
      <w:r w:rsidR="00BE124E" w:rsidRPr="006634D2">
        <w:rPr>
          <w:rFonts w:ascii="Times New Roman" w:hAnsi="Times New Roman" w:cs="Times New Roman"/>
        </w:rPr>
        <w:t xml:space="preserve"> cunhado pela autora </w:t>
      </w:r>
      <w:r w:rsidR="00BE124E" w:rsidRPr="00674498">
        <w:rPr>
          <w:rFonts w:ascii="Times New Roman" w:hAnsi="Times New Roman" w:cs="Times New Roman"/>
        </w:rPr>
        <w:t xml:space="preserve">Carol </w:t>
      </w:r>
      <w:proofErr w:type="spellStart"/>
      <w:r w:rsidR="00BE124E" w:rsidRPr="00674498">
        <w:rPr>
          <w:rFonts w:ascii="Times New Roman" w:hAnsi="Times New Roman" w:cs="Times New Roman"/>
        </w:rPr>
        <w:t>Hanisch</w:t>
      </w:r>
      <w:proofErr w:type="spellEnd"/>
      <w:r w:rsidR="00BE124E" w:rsidRPr="006634D2">
        <w:rPr>
          <w:rFonts w:ascii="Times New Roman" w:hAnsi="Times New Roman" w:cs="Times New Roman"/>
        </w:rPr>
        <w:t>,</w:t>
      </w:r>
      <w:r w:rsidR="006F6216" w:rsidRPr="006634D2">
        <w:rPr>
          <w:rFonts w:ascii="Times New Roman" w:hAnsi="Times New Roman" w:cs="Times New Roman"/>
        </w:rPr>
        <w:t xml:space="preserve"> ocorreu nos Estados Unidos e eventualmente foi se espalhando por todo o mundo ocidental e além. O movimento consistia de lutar pelas questões</w:t>
      </w:r>
      <w:r w:rsidR="009C5244" w:rsidRPr="006634D2">
        <w:rPr>
          <w:rFonts w:ascii="Times New Roman" w:hAnsi="Times New Roman" w:cs="Times New Roman"/>
        </w:rPr>
        <w:t xml:space="preserve"> pouco</w:t>
      </w:r>
      <w:r w:rsidR="006F6216" w:rsidRPr="006634D2">
        <w:rPr>
          <w:rFonts w:ascii="Times New Roman" w:hAnsi="Times New Roman" w:cs="Times New Roman"/>
        </w:rPr>
        <w:t xml:space="preserve"> trabalhadas anteriormente pela primeira onda feminista, ampliando o </w:t>
      </w:r>
      <w:r w:rsidR="006F6216" w:rsidRPr="006634D2">
        <w:rPr>
          <w:rFonts w:ascii="Times New Roman" w:hAnsi="Times New Roman" w:cs="Times New Roman"/>
        </w:rPr>
        <w:t>debate feminista para uma gigantesca gama de assuntos, tais como</w:t>
      </w:r>
      <w:r w:rsidR="005343C8" w:rsidRPr="006634D2">
        <w:rPr>
          <w:rFonts w:ascii="Times New Roman" w:hAnsi="Times New Roman" w:cs="Times New Roman"/>
        </w:rPr>
        <w:t xml:space="preserve"> sexualidade, família, mercado de trabalho, direitos reprodutivos, entre outros. Seu início nos Estados Unidos é datado oficialmente da década de 1960, durando até a década de 1980</w:t>
      </w:r>
      <w:r w:rsidR="00BE124E" w:rsidRPr="006634D2">
        <w:rPr>
          <w:rFonts w:ascii="Times New Roman" w:hAnsi="Times New Roman" w:cs="Times New Roman"/>
        </w:rPr>
        <w:t>, embora alguns historiadores digam que ele acontece até o presente</w:t>
      </w:r>
      <w:r w:rsidR="0075406B" w:rsidRPr="006634D2">
        <w:rPr>
          <w:rFonts w:ascii="Times New Roman" w:hAnsi="Times New Roman" w:cs="Times New Roman"/>
        </w:rPr>
        <w:t>, coexistindo com a terceira onda</w:t>
      </w:r>
      <w:r w:rsidR="005343C8" w:rsidRPr="006634D2">
        <w:rPr>
          <w:rFonts w:ascii="Times New Roman" w:hAnsi="Times New Roman" w:cs="Times New Roman"/>
        </w:rPr>
        <w:t>.</w:t>
      </w:r>
      <w:r w:rsidR="00472D69" w:rsidRPr="006634D2">
        <w:rPr>
          <w:rFonts w:ascii="Times New Roman" w:hAnsi="Times New Roman" w:cs="Times New Roman"/>
        </w:rPr>
        <w:t xml:space="preserve"> Essa onda teve como principal inspiração para sua sustentação a </w:t>
      </w:r>
      <w:r w:rsidR="00472D69" w:rsidRPr="00674498">
        <w:rPr>
          <w:rFonts w:ascii="Times New Roman" w:hAnsi="Times New Roman" w:cs="Times New Roman"/>
        </w:rPr>
        <w:t>obra O Segundo Sexo</w:t>
      </w:r>
      <w:r w:rsidR="00472D69" w:rsidRPr="006634D2">
        <w:rPr>
          <w:rFonts w:ascii="Times New Roman" w:hAnsi="Times New Roman" w:cs="Times New Roman"/>
          <w:i/>
        </w:rPr>
        <w:t>,</w:t>
      </w:r>
      <w:r w:rsidR="00472D69" w:rsidRPr="006634D2">
        <w:rPr>
          <w:rFonts w:ascii="Times New Roman" w:hAnsi="Times New Roman" w:cs="Times New Roman"/>
        </w:rPr>
        <w:t xml:space="preserve"> da filósofa </w:t>
      </w:r>
      <w:r w:rsidR="00472D69" w:rsidRPr="00674498">
        <w:rPr>
          <w:rFonts w:ascii="Times New Roman" w:hAnsi="Times New Roman" w:cs="Times New Roman"/>
        </w:rPr>
        <w:t>Simone de Beauvoir</w:t>
      </w:r>
      <w:r w:rsidR="00472D69" w:rsidRPr="006634D2">
        <w:rPr>
          <w:rFonts w:ascii="Times New Roman" w:hAnsi="Times New Roman" w:cs="Times New Roman"/>
        </w:rPr>
        <w:t>, que trouxe na obra reflexões</w:t>
      </w:r>
      <w:r w:rsidR="002C4896" w:rsidRPr="006634D2">
        <w:rPr>
          <w:rFonts w:ascii="Times New Roman" w:hAnsi="Times New Roman" w:cs="Times New Roman"/>
        </w:rPr>
        <w:t xml:space="preserve"> baseadas na</w:t>
      </w:r>
      <w:r w:rsidR="00472D69" w:rsidRPr="006634D2">
        <w:rPr>
          <w:rFonts w:ascii="Times New Roman" w:hAnsi="Times New Roman" w:cs="Times New Roman"/>
        </w:rPr>
        <w:t xml:space="preserve"> corrente filosófica existencialista</w:t>
      </w:r>
      <w:r w:rsidR="002C4896" w:rsidRPr="006634D2">
        <w:rPr>
          <w:rFonts w:ascii="Times New Roman" w:hAnsi="Times New Roman" w:cs="Times New Roman"/>
        </w:rPr>
        <w:t>, ligando</w:t>
      </w:r>
      <w:r w:rsidR="008D2CD4" w:rsidRPr="006634D2">
        <w:rPr>
          <w:rFonts w:ascii="Times New Roman" w:hAnsi="Times New Roman" w:cs="Times New Roman"/>
        </w:rPr>
        <w:t>-a assim a</w:t>
      </w:r>
      <w:r w:rsidR="002C4896" w:rsidRPr="006634D2">
        <w:rPr>
          <w:rFonts w:ascii="Times New Roman" w:hAnsi="Times New Roman" w:cs="Times New Roman"/>
        </w:rPr>
        <w:t xml:space="preserve"> famosa conclusão, “Não se nasce mulher, torna-se”, assim como reflexões</w:t>
      </w:r>
      <w:r w:rsidR="00472D69" w:rsidRPr="006634D2">
        <w:rPr>
          <w:rFonts w:ascii="Times New Roman" w:hAnsi="Times New Roman" w:cs="Times New Roman"/>
        </w:rPr>
        <w:t xml:space="preserve"> para muitas das questões </w:t>
      </w:r>
      <w:r w:rsidR="007B77EF" w:rsidRPr="006634D2">
        <w:rPr>
          <w:rFonts w:ascii="Times New Roman" w:hAnsi="Times New Roman" w:cs="Times New Roman"/>
        </w:rPr>
        <w:t>do feminismo</w:t>
      </w:r>
      <w:r w:rsidR="00472D69" w:rsidRPr="006634D2">
        <w:rPr>
          <w:rFonts w:ascii="Times New Roman" w:hAnsi="Times New Roman" w:cs="Times New Roman"/>
        </w:rPr>
        <w:t>, expressando o sentimento de injustiça</w:t>
      </w:r>
      <w:r w:rsidR="007B77EF" w:rsidRPr="006634D2">
        <w:rPr>
          <w:rFonts w:ascii="Times New Roman" w:hAnsi="Times New Roman" w:cs="Times New Roman"/>
        </w:rPr>
        <w:t xml:space="preserve"> com a sociedade</w:t>
      </w:r>
      <w:r w:rsidR="002C4896" w:rsidRPr="006634D2">
        <w:rPr>
          <w:rFonts w:ascii="Times New Roman" w:hAnsi="Times New Roman" w:cs="Times New Roman"/>
        </w:rPr>
        <w:t xml:space="preserve"> da época em impor a mulher como sendo inferior ao homem, dadas as suas condições naturais e possibilidade de engravidar, amamentar e menstruar. Ela também argumentava sobre a </w:t>
      </w:r>
      <w:r w:rsidR="008D2CD4" w:rsidRPr="006634D2">
        <w:rPr>
          <w:rFonts w:ascii="Times New Roman" w:hAnsi="Times New Roman" w:cs="Times New Roman"/>
        </w:rPr>
        <w:t>mistificação criada pelo homem em torno da mulher, fabricando assim essa diferenciação de a considerar o “Outro” da sociedade, explicita</w:t>
      </w:r>
      <w:r w:rsidR="00485685" w:rsidRPr="006634D2">
        <w:rPr>
          <w:rFonts w:ascii="Times New Roman" w:hAnsi="Times New Roman" w:cs="Times New Roman"/>
        </w:rPr>
        <w:t>n</w:t>
      </w:r>
      <w:r w:rsidR="008D2CD4" w:rsidRPr="006634D2">
        <w:rPr>
          <w:rFonts w:ascii="Times New Roman" w:hAnsi="Times New Roman" w:cs="Times New Roman"/>
        </w:rPr>
        <w:t>do também a existência</w:t>
      </w:r>
      <w:r w:rsidR="002C4896" w:rsidRPr="006634D2">
        <w:rPr>
          <w:rFonts w:ascii="Times New Roman" w:hAnsi="Times New Roman" w:cs="Times New Roman"/>
        </w:rPr>
        <w:t xml:space="preserve"> de uma hierarquia social,</w:t>
      </w:r>
      <w:r w:rsidR="008D2CD4" w:rsidRPr="006634D2">
        <w:rPr>
          <w:rFonts w:ascii="Times New Roman" w:hAnsi="Times New Roman" w:cs="Times New Roman"/>
        </w:rPr>
        <w:t xml:space="preserve"> voltada a elevação do homem em detrimento das mulheres, escancarando assim, o patriarcalismo na sociedade da época.</w:t>
      </w:r>
      <w:r w:rsidR="0075406B" w:rsidRPr="006634D2">
        <w:rPr>
          <w:rFonts w:ascii="Times New Roman" w:hAnsi="Times New Roman" w:cs="Times New Roman"/>
        </w:rPr>
        <w:t xml:space="preserve"> </w:t>
      </w:r>
      <w:r w:rsidR="007B77EF" w:rsidRPr="006634D2">
        <w:rPr>
          <w:rFonts w:ascii="Times New Roman" w:hAnsi="Times New Roman" w:cs="Times New Roman"/>
        </w:rPr>
        <w:t xml:space="preserve">O movimento é marcado principalmente pelos protestos e manifestações que ocorreram visando modificar e discutir assuntos como o papel associado a mulher de ser a dona de casa e mãe, desigualdades salariais no mercado de trabalho, criminalização do aborto e a violência doméstica e sexual. </w:t>
      </w:r>
      <w:r w:rsidR="00AF3D43" w:rsidRPr="006634D2">
        <w:rPr>
          <w:rFonts w:ascii="Times New Roman" w:hAnsi="Times New Roman" w:cs="Times New Roman"/>
        </w:rPr>
        <w:t xml:space="preserve">Embora </w:t>
      </w:r>
      <w:r w:rsidR="00AF3D43" w:rsidRPr="00674498">
        <w:rPr>
          <w:rFonts w:ascii="Times New Roman" w:hAnsi="Times New Roman" w:cs="Times New Roman"/>
        </w:rPr>
        <w:t>Simone de Beauvoir</w:t>
      </w:r>
      <w:r w:rsidR="00AF3D43" w:rsidRPr="006634D2">
        <w:rPr>
          <w:rFonts w:ascii="Times New Roman" w:hAnsi="Times New Roman" w:cs="Times New Roman"/>
          <w:b/>
        </w:rPr>
        <w:t xml:space="preserve"> </w:t>
      </w:r>
      <w:r w:rsidR="00AF3D43" w:rsidRPr="006634D2">
        <w:rPr>
          <w:rFonts w:ascii="Times New Roman" w:hAnsi="Times New Roman" w:cs="Times New Roman"/>
        </w:rPr>
        <w:t xml:space="preserve">seja considerada inspiração para a segunda onda feminista, foi a autora </w:t>
      </w:r>
      <w:r w:rsidR="00AF3D43" w:rsidRPr="00674498">
        <w:rPr>
          <w:rFonts w:ascii="Times New Roman" w:hAnsi="Times New Roman" w:cs="Times New Roman"/>
        </w:rPr>
        <w:t xml:space="preserve">Betty </w:t>
      </w:r>
      <w:proofErr w:type="spellStart"/>
      <w:r w:rsidR="00AF3D43" w:rsidRPr="00674498">
        <w:rPr>
          <w:rFonts w:ascii="Times New Roman" w:hAnsi="Times New Roman" w:cs="Times New Roman"/>
        </w:rPr>
        <w:t>Friedan</w:t>
      </w:r>
      <w:proofErr w:type="spellEnd"/>
      <w:r w:rsidR="00AF3D43" w:rsidRPr="006634D2">
        <w:rPr>
          <w:rFonts w:ascii="Times New Roman" w:hAnsi="Times New Roman" w:cs="Times New Roman"/>
        </w:rPr>
        <w:t xml:space="preserve"> em 1963, inspirada na obra de Simone, que ao escrever a obra </w:t>
      </w:r>
      <w:r w:rsidR="00AF3D43" w:rsidRPr="00674498">
        <w:rPr>
          <w:rFonts w:ascii="Times New Roman" w:hAnsi="Times New Roman" w:cs="Times New Roman"/>
        </w:rPr>
        <w:t>A Mística Feminina</w:t>
      </w:r>
      <w:r w:rsidR="00AF3D43" w:rsidRPr="006634D2">
        <w:rPr>
          <w:rFonts w:ascii="Times New Roman" w:hAnsi="Times New Roman" w:cs="Times New Roman"/>
        </w:rPr>
        <w:t xml:space="preserve">, ficou considerada a mãe da segunda onda. A obra era baseada principalmente nas mulheres brancas da época, e criticava o padrão </w:t>
      </w:r>
      <w:r w:rsidR="004B72AD" w:rsidRPr="006634D2">
        <w:rPr>
          <w:rFonts w:ascii="Times New Roman" w:hAnsi="Times New Roman" w:cs="Times New Roman"/>
        </w:rPr>
        <w:t xml:space="preserve">de vida </w:t>
      </w:r>
      <w:r w:rsidR="003B6846" w:rsidRPr="006634D2">
        <w:rPr>
          <w:rFonts w:ascii="Times New Roman" w:hAnsi="Times New Roman" w:cs="Times New Roman"/>
        </w:rPr>
        <w:t>transmitido</w:t>
      </w:r>
      <w:r w:rsidR="004B72AD" w:rsidRPr="006634D2">
        <w:rPr>
          <w:rFonts w:ascii="Times New Roman" w:hAnsi="Times New Roman" w:cs="Times New Roman"/>
        </w:rPr>
        <w:t xml:space="preserve"> naquele período, de que a mulher deveria ficar em casa cuidando de sua família e também argumentava sobre o quanto isso desperdiçou o potencial da mulher. Ela descreve na obra que isto é um </w:t>
      </w:r>
      <w:r w:rsidR="004B72AD" w:rsidRPr="006634D2">
        <w:rPr>
          <w:rFonts w:ascii="Times New Roman" w:hAnsi="Times New Roman" w:cs="Times New Roman"/>
        </w:rPr>
        <w:lastRenderedPageBreak/>
        <w:t xml:space="preserve">“problema que não tem nome”, e que essa concepção desse núcleo familiar dado como perfeito naquela época não refletia verdadeiramente algo feliz para as mulheres, assim como também era bastante degradante para tal. Outro evento que fortificou o movimento na época foi a administração do então presidente americano, John F. Kennedy, que tornou os direitos das mulheres uma questão chave de seu governo, além de estabelecer uma comissão presidencial sobre o status da mulher, presidida por </w:t>
      </w:r>
      <w:r w:rsidR="00BE0C1F" w:rsidRPr="006634D2">
        <w:rPr>
          <w:rFonts w:ascii="Times New Roman" w:hAnsi="Times New Roman" w:cs="Times New Roman"/>
        </w:rPr>
        <w:t>Eleanor Roosevelt, que publicou um relatório sobre desigualdade de gênero na época, revelando a existência de grande discriminação contra as mulheres no “</w:t>
      </w:r>
      <w:r w:rsidR="00BE0C1F" w:rsidRPr="006634D2">
        <w:rPr>
          <w:rFonts w:ascii="Times New Roman" w:hAnsi="Times New Roman" w:cs="Times New Roman"/>
          <w:i/>
        </w:rPr>
        <w:t xml:space="preserve">American </w:t>
      </w:r>
      <w:proofErr w:type="spellStart"/>
      <w:r w:rsidR="00BE0C1F" w:rsidRPr="006634D2">
        <w:rPr>
          <w:rFonts w:ascii="Times New Roman" w:hAnsi="Times New Roman" w:cs="Times New Roman"/>
          <w:i/>
        </w:rPr>
        <w:t>way</w:t>
      </w:r>
      <w:proofErr w:type="spellEnd"/>
      <w:r w:rsidR="00BE0C1F" w:rsidRPr="006634D2">
        <w:rPr>
          <w:rFonts w:ascii="Times New Roman" w:hAnsi="Times New Roman" w:cs="Times New Roman"/>
          <w:i/>
        </w:rPr>
        <w:t xml:space="preserve"> </w:t>
      </w:r>
      <w:proofErr w:type="spellStart"/>
      <w:r w:rsidR="00BE0C1F" w:rsidRPr="006634D2">
        <w:rPr>
          <w:rFonts w:ascii="Times New Roman" w:hAnsi="Times New Roman" w:cs="Times New Roman"/>
          <w:i/>
        </w:rPr>
        <w:t>of</w:t>
      </w:r>
      <w:proofErr w:type="spellEnd"/>
      <w:r w:rsidR="00BE0C1F" w:rsidRPr="006634D2">
        <w:rPr>
          <w:rFonts w:ascii="Times New Roman" w:hAnsi="Times New Roman" w:cs="Times New Roman"/>
          <w:i/>
        </w:rPr>
        <w:t xml:space="preserve"> </w:t>
      </w:r>
      <w:proofErr w:type="spellStart"/>
      <w:r w:rsidR="00BE0C1F" w:rsidRPr="006634D2">
        <w:rPr>
          <w:rFonts w:ascii="Times New Roman" w:hAnsi="Times New Roman" w:cs="Times New Roman"/>
          <w:i/>
        </w:rPr>
        <w:t>life</w:t>
      </w:r>
      <w:proofErr w:type="spellEnd"/>
      <w:r w:rsidR="00BE0C1F" w:rsidRPr="006634D2">
        <w:rPr>
          <w:rFonts w:ascii="Times New Roman" w:hAnsi="Times New Roman" w:cs="Times New Roman"/>
        </w:rPr>
        <w:t xml:space="preserve">”, o que somado ao livro de </w:t>
      </w:r>
      <w:proofErr w:type="spellStart"/>
      <w:r w:rsidR="00BE0C1F" w:rsidRPr="00674498">
        <w:rPr>
          <w:rFonts w:ascii="Times New Roman" w:hAnsi="Times New Roman" w:cs="Times New Roman"/>
        </w:rPr>
        <w:t>Friedan</w:t>
      </w:r>
      <w:proofErr w:type="spellEnd"/>
      <w:r w:rsidR="00BE0C1F" w:rsidRPr="006634D2">
        <w:rPr>
          <w:rFonts w:ascii="Times New Roman" w:hAnsi="Times New Roman" w:cs="Times New Roman"/>
        </w:rPr>
        <w:t xml:space="preserve">, levou a formação de grupos locais, estaduais e de organizações independentes, voltadas para a discussão desses assuntos e pautas. O movimento foi se fortificando mais ainda </w:t>
      </w:r>
      <w:r w:rsidR="00E86E7D" w:rsidRPr="006634D2">
        <w:rPr>
          <w:rFonts w:ascii="Times New Roman" w:hAnsi="Times New Roman" w:cs="Times New Roman"/>
        </w:rPr>
        <w:t xml:space="preserve">com o sucesso da </w:t>
      </w:r>
      <w:r w:rsidR="00E86E7D" w:rsidRPr="006634D2">
        <w:rPr>
          <w:rFonts w:ascii="Times New Roman" w:hAnsi="Times New Roman" w:cs="Times New Roman"/>
          <w:i/>
        </w:rPr>
        <w:t xml:space="preserve">Civil </w:t>
      </w:r>
      <w:proofErr w:type="spellStart"/>
      <w:r w:rsidR="00E86E7D" w:rsidRPr="006634D2">
        <w:rPr>
          <w:rFonts w:ascii="Times New Roman" w:hAnsi="Times New Roman" w:cs="Times New Roman"/>
          <w:i/>
        </w:rPr>
        <w:t>Rights</w:t>
      </w:r>
      <w:proofErr w:type="spellEnd"/>
      <w:r w:rsidR="00E86E7D" w:rsidRPr="006634D2">
        <w:rPr>
          <w:rFonts w:ascii="Times New Roman" w:hAnsi="Times New Roman" w:cs="Times New Roman"/>
          <w:i/>
        </w:rPr>
        <w:t xml:space="preserve"> </w:t>
      </w:r>
      <w:proofErr w:type="spellStart"/>
      <w:r w:rsidR="00E86E7D" w:rsidRPr="006634D2">
        <w:rPr>
          <w:rFonts w:ascii="Times New Roman" w:hAnsi="Times New Roman" w:cs="Times New Roman"/>
          <w:i/>
        </w:rPr>
        <w:t>Act</w:t>
      </w:r>
      <w:proofErr w:type="spellEnd"/>
      <w:r w:rsidR="00E86E7D" w:rsidRPr="006634D2">
        <w:rPr>
          <w:rFonts w:ascii="Times New Roman" w:hAnsi="Times New Roman" w:cs="Times New Roman"/>
          <w:i/>
        </w:rPr>
        <w:t xml:space="preserve"> </w:t>
      </w:r>
      <w:proofErr w:type="spellStart"/>
      <w:r w:rsidR="00E86E7D" w:rsidRPr="006634D2">
        <w:rPr>
          <w:rFonts w:ascii="Times New Roman" w:hAnsi="Times New Roman" w:cs="Times New Roman"/>
          <w:i/>
        </w:rPr>
        <w:t>of</w:t>
      </w:r>
      <w:proofErr w:type="spellEnd"/>
      <w:r w:rsidR="00E86E7D" w:rsidRPr="006634D2">
        <w:rPr>
          <w:rFonts w:ascii="Times New Roman" w:hAnsi="Times New Roman" w:cs="Times New Roman"/>
          <w:i/>
        </w:rPr>
        <w:t xml:space="preserve"> 1964</w:t>
      </w:r>
      <w:r w:rsidR="00E86E7D" w:rsidRPr="006634D2">
        <w:rPr>
          <w:rFonts w:ascii="Times New Roman" w:hAnsi="Times New Roman" w:cs="Times New Roman"/>
        </w:rPr>
        <w:t xml:space="preserve">, que pôs fim aos sistemas de segregação racial existentes nos Estados Unidos, assim como também a </w:t>
      </w:r>
      <w:proofErr w:type="spellStart"/>
      <w:r w:rsidR="00E86E7D" w:rsidRPr="006634D2">
        <w:rPr>
          <w:rFonts w:ascii="Times New Roman" w:hAnsi="Times New Roman" w:cs="Times New Roman"/>
          <w:i/>
        </w:rPr>
        <w:t>Equal</w:t>
      </w:r>
      <w:proofErr w:type="spellEnd"/>
      <w:r w:rsidR="00E86E7D" w:rsidRPr="006634D2">
        <w:rPr>
          <w:rFonts w:ascii="Times New Roman" w:hAnsi="Times New Roman" w:cs="Times New Roman"/>
          <w:i/>
        </w:rPr>
        <w:t xml:space="preserve"> </w:t>
      </w:r>
      <w:proofErr w:type="spellStart"/>
      <w:r w:rsidR="00E86E7D" w:rsidRPr="006634D2">
        <w:rPr>
          <w:rFonts w:ascii="Times New Roman" w:hAnsi="Times New Roman" w:cs="Times New Roman"/>
          <w:i/>
        </w:rPr>
        <w:t>Pay</w:t>
      </w:r>
      <w:proofErr w:type="spellEnd"/>
      <w:r w:rsidR="00E86E7D" w:rsidRPr="006634D2">
        <w:rPr>
          <w:rFonts w:ascii="Times New Roman" w:hAnsi="Times New Roman" w:cs="Times New Roman"/>
          <w:i/>
        </w:rPr>
        <w:t xml:space="preserve"> </w:t>
      </w:r>
      <w:proofErr w:type="spellStart"/>
      <w:r w:rsidR="00E86E7D" w:rsidRPr="006634D2">
        <w:rPr>
          <w:rFonts w:ascii="Times New Roman" w:hAnsi="Times New Roman" w:cs="Times New Roman"/>
          <w:i/>
        </w:rPr>
        <w:t>Act</w:t>
      </w:r>
      <w:proofErr w:type="spellEnd"/>
      <w:r w:rsidR="00E86E7D" w:rsidRPr="006634D2">
        <w:rPr>
          <w:rFonts w:ascii="Times New Roman" w:hAnsi="Times New Roman" w:cs="Times New Roman"/>
          <w:i/>
        </w:rPr>
        <w:t xml:space="preserve"> </w:t>
      </w:r>
      <w:proofErr w:type="spellStart"/>
      <w:r w:rsidR="00E86E7D" w:rsidRPr="006634D2">
        <w:rPr>
          <w:rFonts w:ascii="Times New Roman" w:hAnsi="Times New Roman" w:cs="Times New Roman"/>
          <w:i/>
        </w:rPr>
        <w:t>of</w:t>
      </w:r>
      <w:proofErr w:type="spellEnd"/>
      <w:r w:rsidR="00E86E7D" w:rsidRPr="006634D2">
        <w:rPr>
          <w:rFonts w:ascii="Times New Roman" w:hAnsi="Times New Roman" w:cs="Times New Roman"/>
          <w:i/>
        </w:rPr>
        <w:t xml:space="preserve"> 1963</w:t>
      </w:r>
      <w:r w:rsidR="00E86E7D" w:rsidRPr="006634D2">
        <w:rPr>
          <w:rFonts w:ascii="Times New Roman" w:hAnsi="Times New Roman" w:cs="Times New Roman"/>
        </w:rPr>
        <w:t xml:space="preserve">, que visou abolir a disparidade salarial baseado unicamente no sexo, e em 1966, </w:t>
      </w:r>
      <w:proofErr w:type="spellStart"/>
      <w:r w:rsidR="00E86E7D" w:rsidRPr="006634D2">
        <w:rPr>
          <w:rFonts w:ascii="Times New Roman" w:hAnsi="Times New Roman" w:cs="Times New Roman"/>
        </w:rPr>
        <w:t>Friedan</w:t>
      </w:r>
      <w:proofErr w:type="spellEnd"/>
      <w:r w:rsidR="00E86E7D" w:rsidRPr="006634D2">
        <w:rPr>
          <w:rFonts w:ascii="Times New Roman" w:hAnsi="Times New Roman" w:cs="Times New Roman"/>
        </w:rPr>
        <w:t xml:space="preserve"> juntamente com outras mulheres e homens, fundou a </w:t>
      </w:r>
      <w:proofErr w:type="spellStart"/>
      <w:r w:rsidR="00E86E7D" w:rsidRPr="006634D2">
        <w:rPr>
          <w:rFonts w:ascii="Times New Roman" w:hAnsi="Times New Roman" w:cs="Times New Roman"/>
          <w:i/>
        </w:rPr>
        <w:t>National</w:t>
      </w:r>
      <w:proofErr w:type="spellEnd"/>
      <w:r w:rsidR="00E86E7D" w:rsidRPr="006634D2">
        <w:rPr>
          <w:rFonts w:ascii="Times New Roman" w:hAnsi="Times New Roman" w:cs="Times New Roman"/>
          <w:i/>
        </w:rPr>
        <w:t xml:space="preserve"> </w:t>
      </w:r>
      <w:proofErr w:type="spellStart"/>
      <w:r w:rsidR="00E86E7D" w:rsidRPr="006634D2">
        <w:rPr>
          <w:rFonts w:ascii="Times New Roman" w:hAnsi="Times New Roman" w:cs="Times New Roman"/>
          <w:i/>
        </w:rPr>
        <w:t>Organization</w:t>
      </w:r>
      <w:proofErr w:type="spellEnd"/>
      <w:r w:rsidR="00E86E7D" w:rsidRPr="006634D2">
        <w:rPr>
          <w:rFonts w:ascii="Times New Roman" w:hAnsi="Times New Roman" w:cs="Times New Roman"/>
          <w:i/>
        </w:rPr>
        <w:t xml:space="preserve"> for </w:t>
      </w:r>
      <w:proofErr w:type="spellStart"/>
      <w:r w:rsidR="00E86E7D" w:rsidRPr="006634D2">
        <w:rPr>
          <w:rFonts w:ascii="Times New Roman" w:hAnsi="Times New Roman" w:cs="Times New Roman"/>
          <w:i/>
        </w:rPr>
        <w:t>Women</w:t>
      </w:r>
      <w:proofErr w:type="spellEnd"/>
      <w:r w:rsidR="00674498">
        <w:rPr>
          <w:rFonts w:ascii="Times New Roman" w:hAnsi="Times New Roman" w:cs="Times New Roman"/>
          <w:i/>
        </w:rPr>
        <w:t xml:space="preserve"> </w:t>
      </w:r>
      <w:r w:rsidR="00674498" w:rsidRPr="00674498">
        <w:rPr>
          <w:rFonts w:ascii="Times New Roman" w:hAnsi="Times New Roman" w:cs="Times New Roman"/>
        </w:rPr>
        <w:t>(NOW)</w:t>
      </w:r>
      <w:r w:rsidR="00E86E7D" w:rsidRPr="006634D2">
        <w:rPr>
          <w:rFonts w:ascii="Times New Roman" w:hAnsi="Times New Roman" w:cs="Times New Roman"/>
        </w:rPr>
        <w:t>, e foi nomeada</w:t>
      </w:r>
      <w:r w:rsidR="00E86E7D" w:rsidRPr="006634D2">
        <w:rPr>
          <w:rFonts w:ascii="Times New Roman" w:hAnsi="Times New Roman" w:cs="Times New Roman"/>
          <w:i/>
        </w:rPr>
        <w:t xml:space="preserve"> </w:t>
      </w:r>
      <w:r w:rsidR="00E86E7D" w:rsidRPr="006634D2">
        <w:rPr>
          <w:rFonts w:ascii="Times New Roman" w:hAnsi="Times New Roman" w:cs="Times New Roman"/>
        </w:rPr>
        <w:t>a primeira presidente dessa organização.</w:t>
      </w:r>
      <w:r w:rsidR="00661DCF" w:rsidRPr="006634D2">
        <w:rPr>
          <w:rFonts w:ascii="Times New Roman" w:hAnsi="Times New Roman" w:cs="Times New Roman"/>
        </w:rPr>
        <w:t xml:space="preserve"> Como visto anteriormente, a cultura popular da época era vista pelas feministas da segunda onda como sendo sexista, e em virtude disso, elas promoveram a criação de uma cultura </w:t>
      </w:r>
      <w:r w:rsidR="00C53F05" w:rsidRPr="006634D2">
        <w:rPr>
          <w:rFonts w:ascii="Times New Roman" w:hAnsi="Times New Roman" w:cs="Times New Roman"/>
        </w:rPr>
        <w:t>diferente para contra argumentar isso, desenvolvendo maneiras de criar imagens positivas das mulheres, tentando quebrar a imagem dominante da cultura popular existente e despertar a consciência das mulheres e de suas opressões.</w:t>
      </w:r>
    </w:p>
    <w:p w:rsidR="00C53F05" w:rsidRPr="006634D2" w:rsidRDefault="008F304E">
      <w:pPr>
        <w:rPr>
          <w:rFonts w:ascii="Times New Roman" w:hAnsi="Times New Roman" w:cs="Times New Roman"/>
          <w:b/>
        </w:rPr>
      </w:pPr>
      <w:r w:rsidRPr="006634D2">
        <w:rPr>
          <w:rFonts w:ascii="Times New Roman" w:hAnsi="Times New Roman" w:cs="Times New Roman"/>
          <w:b/>
        </w:rPr>
        <w:t>Terceira Onda F</w:t>
      </w:r>
      <w:r w:rsidR="00C53F05" w:rsidRPr="006634D2">
        <w:rPr>
          <w:rFonts w:ascii="Times New Roman" w:hAnsi="Times New Roman" w:cs="Times New Roman"/>
          <w:b/>
        </w:rPr>
        <w:t>emi</w:t>
      </w:r>
      <w:r w:rsidR="00D66910">
        <w:rPr>
          <w:rFonts w:ascii="Times New Roman" w:hAnsi="Times New Roman" w:cs="Times New Roman"/>
          <w:b/>
        </w:rPr>
        <w:t>nista, inspirações e conquistas</w:t>
      </w:r>
    </w:p>
    <w:p w:rsidR="008B5A88" w:rsidRPr="006634D2" w:rsidRDefault="007F0C32">
      <w:pPr>
        <w:rPr>
          <w:rFonts w:ascii="Times New Roman" w:hAnsi="Times New Roman" w:cs="Times New Roman"/>
        </w:rPr>
      </w:pPr>
      <w:r w:rsidRPr="006634D2">
        <w:rPr>
          <w:rFonts w:ascii="Times New Roman" w:hAnsi="Times New Roman" w:cs="Times New Roman"/>
        </w:rPr>
        <w:t xml:space="preserve">A 3ª Onda feminista, também chamada de onda </w:t>
      </w:r>
      <w:proofErr w:type="spellStart"/>
      <w:r w:rsidRPr="006634D2">
        <w:rPr>
          <w:rFonts w:ascii="Times New Roman" w:hAnsi="Times New Roman" w:cs="Times New Roman"/>
          <w:i/>
        </w:rPr>
        <w:t>queer</w:t>
      </w:r>
      <w:proofErr w:type="spellEnd"/>
      <w:r w:rsidRPr="006634D2">
        <w:rPr>
          <w:rFonts w:ascii="Times New Roman" w:hAnsi="Times New Roman" w:cs="Times New Roman"/>
        </w:rPr>
        <w:t>, que é a teoria de onde ela toma bastante força</w:t>
      </w:r>
      <w:r w:rsidR="004669AC" w:rsidRPr="006634D2">
        <w:rPr>
          <w:rFonts w:ascii="Times New Roman" w:hAnsi="Times New Roman" w:cs="Times New Roman"/>
        </w:rPr>
        <w:t xml:space="preserve"> (embora não seja sua única inspiração)</w:t>
      </w:r>
      <w:r w:rsidRPr="006634D2">
        <w:rPr>
          <w:rFonts w:ascii="Times New Roman" w:hAnsi="Times New Roman" w:cs="Times New Roman"/>
        </w:rPr>
        <w:t xml:space="preserve">, teve seu começo datado do início da década de 1990 e se estendendo até os dias atuais, com suas diversas </w:t>
      </w:r>
      <w:r w:rsidRPr="006634D2">
        <w:rPr>
          <w:rFonts w:ascii="Times New Roman" w:hAnsi="Times New Roman" w:cs="Times New Roman"/>
        </w:rPr>
        <w:t>extensões. Essa onda surgiu para trabalhar em cima de questões que a segunda onda abordou de maneira falha, buscando reparar os erros trazidos por ela para algumas questões, como o fato de enfatizar excessivamente as experiências das mulheres brancas de classe média alta da época</w:t>
      </w:r>
      <w:r w:rsidR="004669AC" w:rsidRPr="006634D2">
        <w:rPr>
          <w:rFonts w:ascii="Times New Roman" w:hAnsi="Times New Roman" w:cs="Times New Roman"/>
        </w:rPr>
        <w:t>, o que acabava tirando de vista</w:t>
      </w:r>
      <w:r w:rsidRPr="006634D2">
        <w:rPr>
          <w:rFonts w:ascii="Times New Roman" w:hAnsi="Times New Roman" w:cs="Times New Roman"/>
        </w:rPr>
        <w:t xml:space="preserve"> do movimento as mulheres que não se encaixavam nessa perspectiva</w:t>
      </w:r>
      <w:r w:rsidR="004669AC" w:rsidRPr="006634D2">
        <w:rPr>
          <w:rFonts w:ascii="Times New Roman" w:hAnsi="Times New Roman" w:cs="Times New Roman"/>
        </w:rPr>
        <w:t xml:space="preserve"> e levavam outros estilos de vida</w:t>
      </w:r>
      <w:r w:rsidRPr="006634D2">
        <w:rPr>
          <w:rFonts w:ascii="Times New Roman" w:hAnsi="Times New Roman" w:cs="Times New Roman"/>
        </w:rPr>
        <w:t>.</w:t>
      </w:r>
      <w:r w:rsidR="004669AC" w:rsidRPr="006634D2">
        <w:rPr>
          <w:rFonts w:ascii="Times New Roman" w:hAnsi="Times New Roman" w:cs="Times New Roman"/>
        </w:rPr>
        <w:t xml:space="preserve"> Pode-se dizer que o conceito chave para essa onda é deixar claro que as mulheres são de muitas cores, etnias, nacionalidades, religiões, e culturas,</w:t>
      </w:r>
      <w:r w:rsidR="00CC044D" w:rsidRPr="006634D2">
        <w:rPr>
          <w:rFonts w:ascii="Times New Roman" w:hAnsi="Times New Roman" w:cs="Times New Roman"/>
        </w:rPr>
        <w:t xml:space="preserve"> o que reforça a necessidade de trazer à tona as vivências femininas que não eram tão abordadas anteriormente, e é dessa necessidade que autoras e pensadoras como ‘</w:t>
      </w:r>
      <w:proofErr w:type="spellStart"/>
      <w:r w:rsidR="00CC044D" w:rsidRPr="00674498">
        <w:rPr>
          <w:rFonts w:ascii="Times New Roman" w:hAnsi="Times New Roman" w:cs="Times New Roman"/>
        </w:rPr>
        <w:t>bell</w:t>
      </w:r>
      <w:proofErr w:type="spellEnd"/>
      <w:r w:rsidR="00CC044D" w:rsidRPr="00674498">
        <w:rPr>
          <w:rFonts w:ascii="Times New Roman" w:hAnsi="Times New Roman" w:cs="Times New Roman"/>
        </w:rPr>
        <w:t xml:space="preserve"> </w:t>
      </w:r>
      <w:proofErr w:type="spellStart"/>
      <w:r w:rsidR="00CC044D" w:rsidRPr="00674498">
        <w:rPr>
          <w:rFonts w:ascii="Times New Roman" w:hAnsi="Times New Roman" w:cs="Times New Roman"/>
        </w:rPr>
        <w:t>hooks</w:t>
      </w:r>
      <w:proofErr w:type="spellEnd"/>
      <w:r w:rsidR="00CC044D" w:rsidRPr="006634D2">
        <w:rPr>
          <w:rFonts w:ascii="Times New Roman" w:hAnsi="Times New Roman" w:cs="Times New Roman"/>
        </w:rPr>
        <w:t xml:space="preserve">’, que teve uma grande contribuição com seus artigos e obras, que de maneira geral, apontam a forma como categorias sociais, biológicas e culturais, tais como raça, gênero, entre outras, são conectadas, ou melhor dizendo, se interseccionam, apontando nisso uma relação delas com sistemas de opressão, discriminação ou dominação, </w:t>
      </w:r>
      <w:proofErr w:type="spellStart"/>
      <w:r w:rsidR="00CC044D" w:rsidRPr="00674498">
        <w:rPr>
          <w:rFonts w:ascii="Times New Roman" w:hAnsi="Times New Roman" w:cs="Times New Roman"/>
        </w:rPr>
        <w:t>Audre</w:t>
      </w:r>
      <w:proofErr w:type="spellEnd"/>
      <w:r w:rsidR="00CC044D" w:rsidRPr="00674498">
        <w:rPr>
          <w:rFonts w:ascii="Times New Roman" w:hAnsi="Times New Roman" w:cs="Times New Roman"/>
        </w:rPr>
        <w:t xml:space="preserve"> Lorde</w:t>
      </w:r>
      <w:r w:rsidR="00CC044D" w:rsidRPr="006634D2">
        <w:rPr>
          <w:rFonts w:ascii="Times New Roman" w:hAnsi="Times New Roman" w:cs="Times New Roman"/>
        </w:rPr>
        <w:t>, que foi uma ferrenha ativista e escritora</w:t>
      </w:r>
      <w:r w:rsidR="006B222B" w:rsidRPr="006634D2">
        <w:rPr>
          <w:rFonts w:ascii="Times New Roman" w:hAnsi="Times New Roman" w:cs="Times New Roman"/>
        </w:rPr>
        <w:t xml:space="preserve"> negra</w:t>
      </w:r>
      <w:r w:rsidR="00CC044D" w:rsidRPr="006634D2">
        <w:rPr>
          <w:rFonts w:ascii="Times New Roman" w:hAnsi="Times New Roman" w:cs="Times New Roman"/>
        </w:rPr>
        <w:t xml:space="preserve"> que abordava questões </w:t>
      </w:r>
      <w:r w:rsidR="006B222B" w:rsidRPr="006634D2">
        <w:rPr>
          <w:rFonts w:ascii="Times New Roman" w:hAnsi="Times New Roman" w:cs="Times New Roman"/>
        </w:rPr>
        <w:t>ligadas</w:t>
      </w:r>
      <w:r w:rsidR="00CC044D" w:rsidRPr="006634D2">
        <w:rPr>
          <w:rFonts w:ascii="Times New Roman" w:hAnsi="Times New Roman" w:cs="Times New Roman"/>
        </w:rPr>
        <w:t xml:space="preserve"> principalmente ao racismo</w:t>
      </w:r>
      <w:r w:rsidR="006B222B" w:rsidRPr="006634D2">
        <w:rPr>
          <w:rFonts w:ascii="Times New Roman" w:hAnsi="Times New Roman" w:cs="Times New Roman"/>
        </w:rPr>
        <w:t>, sexualidade</w:t>
      </w:r>
      <w:r w:rsidR="00CC044D" w:rsidRPr="006634D2">
        <w:rPr>
          <w:rFonts w:ascii="Times New Roman" w:hAnsi="Times New Roman" w:cs="Times New Roman"/>
        </w:rPr>
        <w:t xml:space="preserve">, </w:t>
      </w:r>
      <w:r w:rsidR="006B222B" w:rsidRPr="006634D2">
        <w:rPr>
          <w:rFonts w:ascii="Times New Roman" w:hAnsi="Times New Roman" w:cs="Times New Roman"/>
        </w:rPr>
        <w:t xml:space="preserve">opressão e direitos civis, principalmente sobre a sexualidade, pois devido ao seu trabalho estar conectado ao pensamento liberalista social, teve abordagens revolucionárias para a época sobre esse assunto, dentre outras, podem ser consideradas líderes dessa onda, ainda que algumas delas tenham suas raízes advindas da segunda onda. Outro expoente bastante importante para essa onda, como já citado anteriormente, é a teoria </w:t>
      </w:r>
      <w:proofErr w:type="spellStart"/>
      <w:r w:rsidR="006B222B" w:rsidRPr="006634D2">
        <w:rPr>
          <w:rFonts w:ascii="Times New Roman" w:hAnsi="Times New Roman" w:cs="Times New Roman"/>
          <w:i/>
        </w:rPr>
        <w:t>queer</w:t>
      </w:r>
      <w:proofErr w:type="spellEnd"/>
      <w:r w:rsidR="00770651" w:rsidRPr="006634D2">
        <w:rPr>
          <w:rFonts w:ascii="Times New Roman" w:hAnsi="Times New Roman" w:cs="Times New Roman"/>
          <w:i/>
        </w:rPr>
        <w:t xml:space="preserve">, </w:t>
      </w:r>
      <w:r w:rsidR="00770651" w:rsidRPr="006634D2">
        <w:rPr>
          <w:rFonts w:ascii="Times New Roman" w:hAnsi="Times New Roman" w:cs="Times New Roman"/>
        </w:rPr>
        <w:t xml:space="preserve">que é uma teoria acerca do gênero, onde ela afirma que tanto a orientação sexual como a identidade sexual de um indivíduo são na verdade resultados de uma construção social daquele indivíduo, portanto, que não existem papéis sexuais “corretos” na natureza humana, mas sim diversas variantes que ajudem no desempenho de um ou mais papéis sexuais daquele indivíduo. </w:t>
      </w:r>
      <w:r w:rsidR="00A11404" w:rsidRPr="006634D2">
        <w:rPr>
          <w:rFonts w:ascii="Times New Roman" w:hAnsi="Times New Roman" w:cs="Times New Roman"/>
        </w:rPr>
        <w:t xml:space="preserve">Dois dos maiores nomes de teóricos que </w:t>
      </w:r>
      <w:r w:rsidR="00A11404" w:rsidRPr="006634D2">
        <w:rPr>
          <w:rFonts w:ascii="Times New Roman" w:hAnsi="Times New Roman" w:cs="Times New Roman"/>
        </w:rPr>
        <w:lastRenderedPageBreak/>
        <w:t xml:space="preserve">contribuíram para essa teoria são </w:t>
      </w:r>
      <w:r w:rsidR="00A11404" w:rsidRPr="00674498">
        <w:rPr>
          <w:rFonts w:ascii="Times New Roman" w:hAnsi="Times New Roman" w:cs="Times New Roman"/>
        </w:rPr>
        <w:t xml:space="preserve">Judith </w:t>
      </w:r>
      <w:proofErr w:type="spellStart"/>
      <w:r w:rsidR="00A11404" w:rsidRPr="00674498">
        <w:rPr>
          <w:rFonts w:ascii="Times New Roman" w:hAnsi="Times New Roman" w:cs="Times New Roman"/>
        </w:rPr>
        <w:t>Butler</w:t>
      </w:r>
      <w:proofErr w:type="spellEnd"/>
      <w:r w:rsidR="00A11404" w:rsidRPr="006634D2">
        <w:rPr>
          <w:rFonts w:ascii="Times New Roman" w:hAnsi="Times New Roman" w:cs="Times New Roman"/>
        </w:rPr>
        <w:t>,</w:t>
      </w:r>
      <w:r w:rsidR="00A11404" w:rsidRPr="006634D2">
        <w:rPr>
          <w:rFonts w:ascii="Times New Roman" w:hAnsi="Times New Roman" w:cs="Times New Roman"/>
          <w:b/>
        </w:rPr>
        <w:t xml:space="preserve"> </w:t>
      </w:r>
      <w:r w:rsidR="00860290" w:rsidRPr="006634D2">
        <w:rPr>
          <w:rFonts w:ascii="Times New Roman" w:hAnsi="Times New Roman" w:cs="Times New Roman"/>
        </w:rPr>
        <w:t>que é</w:t>
      </w:r>
      <w:r w:rsidR="00A11404" w:rsidRPr="006634D2">
        <w:rPr>
          <w:rFonts w:ascii="Times New Roman" w:hAnsi="Times New Roman" w:cs="Times New Roman"/>
        </w:rPr>
        <w:t xml:space="preserve"> uma filósofa americana que contribuiu em diversas áreas do conhecimento com suas obras, mas principalmente em questões tangentes </w:t>
      </w:r>
      <w:r w:rsidR="00860290" w:rsidRPr="006634D2">
        <w:rPr>
          <w:rFonts w:ascii="Times New Roman" w:hAnsi="Times New Roman" w:cs="Times New Roman"/>
        </w:rPr>
        <w:t xml:space="preserve">ou diretas </w:t>
      </w:r>
      <w:r w:rsidR="00A11404" w:rsidRPr="006634D2">
        <w:rPr>
          <w:rFonts w:ascii="Times New Roman" w:hAnsi="Times New Roman" w:cs="Times New Roman"/>
        </w:rPr>
        <w:t xml:space="preserve">a teoria </w:t>
      </w:r>
      <w:proofErr w:type="spellStart"/>
      <w:r w:rsidR="00A11404" w:rsidRPr="006634D2">
        <w:rPr>
          <w:rFonts w:ascii="Times New Roman" w:hAnsi="Times New Roman" w:cs="Times New Roman"/>
          <w:i/>
        </w:rPr>
        <w:t>queer</w:t>
      </w:r>
      <w:proofErr w:type="spellEnd"/>
      <w:r w:rsidR="00A11404" w:rsidRPr="006634D2">
        <w:rPr>
          <w:rFonts w:ascii="Times New Roman" w:hAnsi="Times New Roman" w:cs="Times New Roman"/>
        </w:rPr>
        <w:t xml:space="preserve">, questões como a </w:t>
      </w:r>
      <w:proofErr w:type="spellStart"/>
      <w:r w:rsidR="00A11404" w:rsidRPr="006634D2">
        <w:rPr>
          <w:rFonts w:ascii="Times New Roman" w:hAnsi="Times New Roman" w:cs="Times New Roman"/>
        </w:rPr>
        <w:t>despatologização</w:t>
      </w:r>
      <w:proofErr w:type="spellEnd"/>
      <w:r w:rsidR="00A11404" w:rsidRPr="006634D2">
        <w:rPr>
          <w:rFonts w:ascii="Times New Roman" w:hAnsi="Times New Roman" w:cs="Times New Roman"/>
        </w:rPr>
        <w:t xml:space="preserve"> de pessoas </w:t>
      </w:r>
      <w:proofErr w:type="spellStart"/>
      <w:r w:rsidR="00A11404" w:rsidRPr="006634D2">
        <w:rPr>
          <w:rFonts w:ascii="Times New Roman" w:hAnsi="Times New Roman" w:cs="Times New Roman"/>
        </w:rPr>
        <w:t>transgênero</w:t>
      </w:r>
      <w:proofErr w:type="spellEnd"/>
      <w:r w:rsidR="00A11404" w:rsidRPr="006634D2">
        <w:rPr>
          <w:rFonts w:ascii="Times New Roman" w:hAnsi="Times New Roman" w:cs="Times New Roman"/>
        </w:rPr>
        <w:t xml:space="preserve">, ensino de gênero e </w:t>
      </w:r>
      <w:proofErr w:type="spellStart"/>
      <w:r w:rsidR="00A11404" w:rsidRPr="006634D2">
        <w:rPr>
          <w:rFonts w:ascii="Times New Roman" w:hAnsi="Times New Roman" w:cs="Times New Roman"/>
        </w:rPr>
        <w:t>homoparentabilidade</w:t>
      </w:r>
      <w:proofErr w:type="spellEnd"/>
      <w:r w:rsidR="00A11404" w:rsidRPr="006634D2">
        <w:rPr>
          <w:rFonts w:ascii="Times New Roman" w:hAnsi="Times New Roman" w:cs="Times New Roman"/>
        </w:rPr>
        <w:t xml:space="preserve">, </w:t>
      </w:r>
      <w:r w:rsidR="00DE446C" w:rsidRPr="006634D2">
        <w:rPr>
          <w:rFonts w:ascii="Times New Roman" w:hAnsi="Times New Roman" w:cs="Times New Roman"/>
        </w:rPr>
        <w:t xml:space="preserve">e </w:t>
      </w:r>
      <w:r w:rsidR="00DE446C" w:rsidRPr="00674498">
        <w:rPr>
          <w:rFonts w:ascii="Times New Roman" w:hAnsi="Times New Roman" w:cs="Times New Roman"/>
        </w:rPr>
        <w:t>Michel Foucault</w:t>
      </w:r>
      <w:r w:rsidR="00DE446C" w:rsidRPr="006634D2">
        <w:rPr>
          <w:rFonts w:ascii="Times New Roman" w:hAnsi="Times New Roman" w:cs="Times New Roman"/>
        </w:rPr>
        <w:t>, que também foi um filósofo que contribuiu com suas ideias sobre a evolução da história da sexualidade.</w:t>
      </w:r>
      <w:r w:rsidR="008F5203" w:rsidRPr="006634D2">
        <w:rPr>
          <w:rFonts w:ascii="Times New Roman" w:hAnsi="Times New Roman" w:cs="Times New Roman"/>
        </w:rPr>
        <w:t xml:space="preserve"> Dentro dessas inspirações, ressurge também um pensamento apontado durante a segunda onda, da ativista </w:t>
      </w:r>
      <w:proofErr w:type="spellStart"/>
      <w:r w:rsidR="008F5203" w:rsidRPr="00674498">
        <w:rPr>
          <w:rFonts w:ascii="Times New Roman" w:hAnsi="Times New Roman" w:cs="Times New Roman"/>
        </w:rPr>
        <w:t>Sojourner</w:t>
      </w:r>
      <w:proofErr w:type="spellEnd"/>
      <w:r w:rsidR="008F5203" w:rsidRPr="00674498">
        <w:rPr>
          <w:rFonts w:ascii="Times New Roman" w:hAnsi="Times New Roman" w:cs="Times New Roman"/>
        </w:rPr>
        <w:t xml:space="preserve"> </w:t>
      </w:r>
      <w:proofErr w:type="spellStart"/>
      <w:r w:rsidR="008F5203" w:rsidRPr="00674498">
        <w:rPr>
          <w:rFonts w:ascii="Times New Roman" w:hAnsi="Times New Roman" w:cs="Times New Roman"/>
        </w:rPr>
        <w:t>Truth</w:t>
      </w:r>
      <w:proofErr w:type="spellEnd"/>
      <w:r w:rsidR="008F5203" w:rsidRPr="006634D2">
        <w:rPr>
          <w:rFonts w:ascii="Times New Roman" w:hAnsi="Times New Roman" w:cs="Times New Roman"/>
        </w:rPr>
        <w:t xml:space="preserve">, que em seu célebre discurso </w:t>
      </w:r>
      <w:proofErr w:type="spellStart"/>
      <w:r w:rsidR="008F5203" w:rsidRPr="006634D2">
        <w:rPr>
          <w:rFonts w:ascii="Times New Roman" w:hAnsi="Times New Roman" w:cs="Times New Roman"/>
          <w:i/>
        </w:rPr>
        <w:t>Ain’t</w:t>
      </w:r>
      <w:proofErr w:type="spellEnd"/>
      <w:r w:rsidR="008F5203" w:rsidRPr="006634D2">
        <w:rPr>
          <w:rFonts w:ascii="Times New Roman" w:hAnsi="Times New Roman" w:cs="Times New Roman"/>
          <w:i/>
        </w:rPr>
        <w:t xml:space="preserve"> I a </w:t>
      </w:r>
      <w:proofErr w:type="spellStart"/>
      <w:r w:rsidR="008F5203" w:rsidRPr="006634D2">
        <w:rPr>
          <w:rFonts w:ascii="Times New Roman" w:hAnsi="Times New Roman" w:cs="Times New Roman"/>
          <w:i/>
        </w:rPr>
        <w:t>Woman</w:t>
      </w:r>
      <w:proofErr w:type="spellEnd"/>
      <w:r w:rsidR="008F5203" w:rsidRPr="006634D2">
        <w:rPr>
          <w:rFonts w:ascii="Times New Roman" w:hAnsi="Times New Roman" w:cs="Times New Roman"/>
          <w:i/>
        </w:rPr>
        <w:t xml:space="preserve">? </w:t>
      </w:r>
      <w:r w:rsidR="008F5203" w:rsidRPr="006634D2">
        <w:rPr>
          <w:rFonts w:ascii="Times New Roman" w:hAnsi="Times New Roman" w:cs="Times New Roman"/>
        </w:rPr>
        <w:t>Trouxe a discussão sobre os “privilégios” que as mulheres brancas americanas tinham, de não exercer certas atividades remuneradas, em virtude do até então pensamento da época de que elas tinham uma certa inferioridade intelectual e física em comparação aos homens, apontando que essa mesma forma de pensar não se estendia para as mulheres negras, visto que durante a escravidão elas faziam trabalhos braçais, o que levanta o questionamento do porquê de uma mulher branca ser considerada fraca e levar uma vida mais “fácil”, e ela por não ser, ser vista no quesito do trabalho braçal tal qual um homem.</w:t>
      </w:r>
      <w:r w:rsidR="00AA0E90" w:rsidRPr="006634D2">
        <w:rPr>
          <w:rFonts w:ascii="Times New Roman" w:hAnsi="Times New Roman" w:cs="Times New Roman"/>
        </w:rPr>
        <w:t xml:space="preserve"> Esse pensamento ajudou a originar o que pode ser nomeado como Feminismo Negro, que é justamente a busca de incluir e abordar na pauta feminista a visão e experiência de vida das mulheres negras, que não se viram muito bem representadas nas ondas anteriores. Em resumo, a terceira onda é voltada principalmente a teoria </w:t>
      </w:r>
      <w:proofErr w:type="spellStart"/>
      <w:r w:rsidR="00AA0E90" w:rsidRPr="006634D2">
        <w:rPr>
          <w:rFonts w:ascii="Times New Roman" w:hAnsi="Times New Roman" w:cs="Times New Roman"/>
          <w:i/>
        </w:rPr>
        <w:t>queer</w:t>
      </w:r>
      <w:proofErr w:type="spellEnd"/>
      <w:r w:rsidR="00AA0E90" w:rsidRPr="006634D2">
        <w:rPr>
          <w:rFonts w:ascii="Times New Roman" w:hAnsi="Times New Roman" w:cs="Times New Roman"/>
          <w:i/>
        </w:rPr>
        <w:t xml:space="preserve"> </w:t>
      </w:r>
      <w:r w:rsidR="001E3244" w:rsidRPr="006634D2">
        <w:rPr>
          <w:rFonts w:ascii="Times New Roman" w:hAnsi="Times New Roman" w:cs="Times New Roman"/>
        </w:rPr>
        <w:t>e a criação de</w:t>
      </w:r>
      <w:r w:rsidR="00AA0E90" w:rsidRPr="006634D2">
        <w:rPr>
          <w:rFonts w:ascii="Times New Roman" w:hAnsi="Times New Roman" w:cs="Times New Roman"/>
        </w:rPr>
        <w:t xml:space="preserve"> correntes feministas voltadas para atender as lutas das mulheres não-brancas</w:t>
      </w:r>
      <w:r w:rsidR="001E3244" w:rsidRPr="006634D2">
        <w:rPr>
          <w:rFonts w:ascii="Times New Roman" w:hAnsi="Times New Roman" w:cs="Times New Roman"/>
        </w:rPr>
        <w:t xml:space="preserve"> que careciam de representatividade e sentimento de pluralidade nas ondas anteriores.</w:t>
      </w:r>
    </w:p>
    <w:p w:rsidR="009C370F" w:rsidRPr="006634D2" w:rsidRDefault="009C370F">
      <w:pPr>
        <w:rPr>
          <w:rFonts w:ascii="Times New Roman" w:hAnsi="Times New Roman" w:cs="Times New Roman"/>
          <w:b/>
        </w:rPr>
      </w:pPr>
      <w:r w:rsidRPr="006634D2">
        <w:rPr>
          <w:rFonts w:ascii="Times New Roman" w:hAnsi="Times New Roman" w:cs="Times New Roman"/>
          <w:b/>
        </w:rPr>
        <w:t>Conclusão e consideraç</w:t>
      </w:r>
      <w:r w:rsidR="006634D2">
        <w:rPr>
          <w:rFonts w:ascii="Times New Roman" w:hAnsi="Times New Roman" w:cs="Times New Roman"/>
          <w:b/>
        </w:rPr>
        <w:t>ões finais</w:t>
      </w:r>
    </w:p>
    <w:p w:rsidR="009C370F" w:rsidRDefault="009C370F" w:rsidP="009C370F">
      <w:pPr>
        <w:rPr>
          <w:rFonts w:ascii="Times New Roman" w:hAnsi="Times New Roman" w:cs="Times New Roman"/>
        </w:rPr>
      </w:pPr>
      <w:r w:rsidRPr="006634D2">
        <w:rPr>
          <w:rFonts w:ascii="Times New Roman" w:hAnsi="Times New Roman" w:cs="Times New Roman"/>
        </w:rPr>
        <w:t xml:space="preserve">Após análise de bibliografia </w:t>
      </w:r>
      <w:proofErr w:type="spellStart"/>
      <w:r w:rsidRPr="006634D2">
        <w:rPr>
          <w:rFonts w:ascii="Times New Roman" w:hAnsi="Times New Roman" w:cs="Times New Roman"/>
        </w:rPr>
        <w:t>pesquisada</w:t>
      </w:r>
      <w:proofErr w:type="spellEnd"/>
      <w:r w:rsidRPr="006634D2">
        <w:rPr>
          <w:rFonts w:ascii="Times New Roman" w:hAnsi="Times New Roman" w:cs="Times New Roman"/>
        </w:rPr>
        <w:t xml:space="preserve"> sobre o Feminismo, é possível notar que ele foi de suma importância para que a sociedade fosse perdendo aos poucos suas raízes </w:t>
      </w:r>
      <w:proofErr w:type="spellStart"/>
      <w:r w:rsidRPr="006634D2">
        <w:rPr>
          <w:rFonts w:ascii="Times New Roman" w:hAnsi="Times New Roman" w:cs="Times New Roman"/>
        </w:rPr>
        <w:t>patriarcalistas</w:t>
      </w:r>
      <w:proofErr w:type="spellEnd"/>
      <w:r w:rsidRPr="006634D2">
        <w:rPr>
          <w:rFonts w:ascii="Times New Roman" w:hAnsi="Times New Roman" w:cs="Times New Roman"/>
        </w:rPr>
        <w:t xml:space="preserve">, ainda que ela exista nos dias atuais embora que bem mais </w:t>
      </w:r>
      <w:r w:rsidRPr="006634D2">
        <w:rPr>
          <w:rFonts w:ascii="Times New Roman" w:hAnsi="Times New Roman" w:cs="Times New Roman"/>
        </w:rPr>
        <w:t xml:space="preserve">enfraquecida que anteriormente, </w:t>
      </w:r>
      <w:r w:rsidR="00B84DE2" w:rsidRPr="006634D2">
        <w:rPr>
          <w:rFonts w:ascii="Times New Roman" w:hAnsi="Times New Roman" w:cs="Times New Roman"/>
        </w:rPr>
        <w:t xml:space="preserve">e nisso trazendo à tona o ser feminino e suas qualidades, a necessidade de que sua opinião e vivencia também fosse validada socialmente por ela própria e não sendo exclusivamente dependente do que homens escolhessem para elas, conquistando ao longo do tempo através dessa luta o direito ao voto, lutando pelo direito de trabalhar e receber salários iguais para o mesmo tanto trabalhado que um homem receberia em determinadas funções, discutindo questões de vivências e experiências distintas entre as próprias mulheres, trazendo representatividade, inclusão e voz para mulheres que mesmo após tanta luta, não se sentiam totalmente incluídas nesse movimento, discutindo e descontruindo tabus sociais, entre outras coisas. O movimento, ainda que vez ou outra seja alvo de pessoas de má índole, que tentem o desmerecer e o desqualificar, é claramente válido e necessário, sem ele muitas das coisas que atualmente ainda podem ser consideradas problemáticas e precisas de mudança estariam ainda mais desfavoráveis para as mulheres, o que mostra sua eficiência e positividade para o </w:t>
      </w:r>
      <w:r w:rsidR="00860290" w:rsidRPr="006634D2">
        <w:rPr>
          <w:rFonts w:ascii="Times New Roman" w:hAnsi="Times New Roman" w:cs="Times New Roman"/>
        </w:rPr>
        <w:t>bem-estar</w:t>
      </w:r>
      <w:r w:rsidR="00B84DE2" w:rsidRPr="006634D2">
        <w:rPr>
          <w:rFonts w:ascii="Times New Roman" w:hAnsi="Times New Roman" w:cs="Times New Roman"/>
        </w:rPr>
        <w:t xml:space="preserve"> social de todos.</w:t>
      </w:r>
    </w:p>
    <w:p w:rsidR="00C57C3E" w:rsidRDefault="006634D2" w:rsidP="009C370F">
      <w:pPr>
        <w:rPr>
          <w:rFonts w:ascii="Times New Roman" w:hAnsi="Times New Roman" w:cs="Times New Roman"/>
          <w:b/>
        </w:rPr>
      </w:pPr>
      <w:r w:rsidRPr="006634D2">
        <w:rPr>
          <w:rFonts w:ascii="Times New Roman" w:hAnsi="Times New Roman" w:cs="Times New Roman"/>
          <w:b/>
        </w:rPr>
        <w:t>Referências</w:t>
      </w:r>
    </w:p>
    <w:p w:rsidR="009159AC" w:rsidRPr="009159AC" w:rsidRDefault="009159AC" w:rsidP="009C370F">
      <w:pPr>
        <w:rPr>
          <w:rFonts w:ascii="Times New Roman" w:hAnsi="Times New Roman" w:cs="Times New Roman"/>
        </w:rPr>
      </w:pPr>
      <w:r>
        <w:rPr>
          <w:rFonts w:ascii="Times New Roman" w:hAnsi="Times New Roman" w:cs="Times New Roman"/>
        </w:rPr>
        <w:t xml:space="preserve">BEAUVOIR, S. O Segundo Sexo. 1 ed. Rio de Janeiro: Editora </w:t>
      </w:r>
      <w:r w:rsidRPr="00BD00AF">
        <w:rPr>
          <w:rFonts w:ascii="Times New Roman" w:hAnsi="Times New Roman" w:cs="Times New Roman"/>
        </w:rPr>
        <w:t>Nova Fronteira</w:t>
      </w:r>
      <w:r>
        <w:rPr>
          <w:rFonts w:ascii="Times New Roman" w:hAnsi="Times New Roman" w:cs="Times New Roman"/>
        </w:rPr>
        <w:t>, 2009.</w:t>
      </w:r>
    </w:p>
    <w:p w:rsidR="005140F9" w:rsidRPr="005140F9" w:rsidRDefault="005140F9" w:rsidP="005140F9">
      <w:pPr>
        <w:rPr>
          <w:rFonts w:ascii="Times New Roman" w:hAnsi="Times New Roman" w:cs="Times New Roman"/>
        </w:rPr>
      </w:pPr>
      <w:r w:rsidRPr="005140F9">
        <w:rPr>
          <w:rFonts w:ascii="Times New Roman" w:hAnsi="Times New Roman" w:cs="Times New Roman"/>
        </w:rPr>
        <w:t xml:space="preserve">BUTLER, J. Problemas de Gênero: Feminismo e subversão da identidade. Rio de Janeiro: Editora Civilização Brasileira, 2003. Disponível em: </w:t>
      </w:r>
      <w:hyperlink r:id="rId6" w:history="1">
        <w:r w:rsidRPr="005140F9">
          <w:rPr>
            <w:rStyle w:val="Hyperlink"/>
            <w:rFonts w:ascii="Times New Roman" w:hAnsi="Times New Roman" w:cs="Times New Roman"/>
          </w:rPr>
          <w:t>https://cadernoselivros.files.wordpress.com/2017/04/butler-problemasdegenero-ocr.pdf</w:t>
        </w:r>
      </w:hyperlink>
      <w:r>
        <w:rPr>
          <w:rFonts w:ascii="Times New Roman" w:hAnsi="Times New Roman" w:cs="Times New Roman"/>
        </w:rPr>
        <w:t>. Acesso em: 02</w:t>
      </w:r>
      <w:r w:rsidRPr="005140F9">
        <w:rPr>
          <w:rFonts w:ascii="Times New Roman" w:hAnsi="Times New Roman" w:cs="Times New Roman"/>
        </w:rPr>
        <w:t xml:space="preserve"> jun. 2019.</w:t>
      </w:r>
    </w:p>
    <w:p w:rsidR="005140F9" w:rsidRDefault="009159AC" w:rsidP="009C370F">
      <w:pPr>
        <w:rPr>
          <w:rFonts w:ascii="Times New Roman" w:hAnsi="Times New Roman" w:cs="Times New Roman"/>
        </w:rPr>
      </w:pPr>
      <w:r>
        <w:rPr>
          <w:rFonts w:ascii="Times New Roman" w:hAnsi="Times New Roman" w:cs="Times New Roman"/>
        </w:rPr>
        <w:t xml:space="preserve">Estados Unidos. Constituição dos Estados Unidos: Artigo XIX, de 1920. Disponível em: </w:t>
      </w:r>
      <w:hyperlink r:id="rId7" w:history="1">
        <w:r w:rsidRPr="00D91F69">
          <w:rPr>
            <w:rStyle w:val="Hyperlink"/>
            <w:rFonts w:ascii="Times New Roman" w:hAnsi="Times New Roman" w:cs="Times New Roman"/>
          </w:rPr>
          <w:t>http://www.braziliantranslated.com/euacon01.html</w:t>
        </w:r>
      </w:hyperlink>
      <w:r>
        <w:rPr>
          <w:rFonts w:ascii="Times New Roman" w:hAnsi="Times New Roman" w:cs="Times New Roman"/>
        </w:rPr>
        <w:t xml:space="preserve">. </w:t>
      </w:r>
      <w:r w:rsidRPr="00BD00AF">
        <w:rPr>
          <w:rFonts w:ascii="Times New Roman" w:hAnsi="Times New Roman" w:cs="Times New Roman"/>
        </w:rPr>
        <w:t>Acesso em: 26 mai. 2019.</w:t>
      </w:r>
    </w:p>
    <w:p w:rsidR="009159AC" w:rsidRPr="00717330" w:rsidRDefault="009159AC" w:rsidP="009159AC">
      <w:pPr>
        <w:rPr>
          <w:rFonts w:ascii="Times New Roman" w:hAnsi="Times New Roman" w:cs="Times New Roman"/>
        </w:rPr>
      </w:pPr>
      <w:r>
        <w:rPr>
          <w:rFonts w:ascii="Times New Roman" w:hAnsi="Times New Roman" w:cs="Times New Roman"/>
        </w:rPr>
        <w:t xml:space="preserve">Estados Unidos. Lei dos Direitos Civis, de 1964. Disponível em: </w:t>
      </w:r>
      <w:hyperlink r:id="rId8" w:history="1">
        <w:r w:rsidRPr="00400643">
          <w:rPr>
            <w:rStyle w:val="Hyperlink"/>
            <w:rFonts w:ascii="Times New Roman" w:hAnsi="Times New Roman" w:cs="Times New Roman"/>
          </w:rPr>
          <w:t>http://crdl.usg.edu/events/civil_rights_act_1</w:t>
        </w:r>
        <w:r w:rsidRPr="00400643">
          <w:rPr>
            <w:rStyle w:val="Hyperlink"/>
            <w:rFonts w:ascii="Times New Roman" w:hAnsi="Times New Roman" w:cs="Times New Roman"/>
          </w:rPr>
          <w:lastRenderedPageBreak/>
          <w:t>964/?Welcome</w:t>
        </w:r>
      </w:hyperlink>
      <w:r>
        <w:rPr>
          <w:rFonts w:ascii="Times New Roman" w:hAnsi="Times New Roman" w:cs="Times New Roman"/>
        </w:rPr>
        <w:t>. Acessado em: 29 mai. 2019.</w:t>
      </w:r>
    </w:p>
    <w:p w:rsidR="009159AC" w:rsidRDefault="009159AC" w:rsidP="009C370F">
      <w:pPr>
        <w:rPr>
          <w:rFonts w:ascii="Times New Roman" w:hAnsi="Times New Roman" w:cs="Times New Roman"/>
        </w:rPr>
      </w:pPr>
      <w:r w:rsidRPr="00400643">
        <w:rPr>
          <w:rFonts w:ascii="Times New Roman" w:hAnsi="Times New Roman" w:cs="Times New Roman"/>
        </w:rPr>
        <w:t>Estados Unidos.</w:t>
      </w:r>
      <w:r>
        <w:rPr>
          <w:rFonts w:ascii="Times New Roman" w:hAnsi="Times New Roman" w:cs="Times New Roman"/>
        </w:rPr>
        <w:t xml:space="preserve"> Lei do Pagamento Igual, de 1963</w:t>
      </w:r>
      <w:r w:rsidRPr="00400643">
        <w:rPr>
          <w:rFonts w:ascii="Times New Roman" w:hAnsi="Times New Roman" w:cs="Times New Roman"/>
        </w:rPr>
        <w:t>. Disponível em:</w:t>
      </w:r>
      <w:r>
        <w:rPr>
          <w:rFonts w:ascii="Times New Roman" w:hAnsi="Times New Roman" w:cs="Times New Roman"/>
        </w:rPr>
        <w:t xml:space="preserve"> </w:t>
      </w:r>
      <w:hyperlink r:id="rId9" w:history="1">
        <w:r w:rsidRPr="00400643">
          <w:rPr>
            <w:rStyle w:val="Hyperlink"/>
            <w:rFonts w:ascii="Times New Roman" w:hAnsi="Times New Roman" w:cs="Times New Roman"/>
          </w:rPr>
          <w:t>https://www.eeoc.gov/laws/statutes/epa.cfm</w:t>
        </w:r>
      </w:hyperlink>
      <w:r>
        <w:rPr>
          <w:rFonts w:ascii="Times New Roman" w:hAnsi="Times New Roman" w:cs="Times New Roman"/>
        </w:rPr>
        <w:t>. Acessado em: 29 mai. 2019.</w:t>
      </w:r>
    </w:p>
    <w:p w:rsidR="009159AC" w:rsidRDefault="009159AC" w:rsidP="009C370F">
      <w:pPr>
        <w:rPr>
          <w:rFonts w:ascii="Times New Roman" w:hAnsi="Times New Roman" w:cs="Times New Roman"/>
        </w:rPr>
      </w:pPr>
      <w:r>
        <w:rPr>
          <w:rFonts w:ascii="Times New Roman" w:hAnsi="Times New Roman" w:cs="Times New Roman"/>
        </w:rPr>
        <w:t xml:space="preserve">FRIEDAN, B. Mística Feminina: o livro que inspirou a revolta das mulheres americanas. Rio de Janeiro: Editora Vozes Limitada, 1971. Disponível em: </w:t>
      </w:r>
      <w:hyperlink r:id="rId10" w:history="1">
        <w:r w:rsidRPr="00717330">
          <w:rPr>
            <w:rStyle w:val="Hyperlink"/>
            <w:rFonts w:ascii="Times New Roman" w:hAnsi="Times New Roman" w:cs="Times New Roman"/>
          </w:rPr>
          <w:t>https://catarinas.info/wp-content/uploads/2016/07/Mistica_feminina.pdf</w:t>
        </w:r>
      </w:hyperlink>
      <w:r>
        <w:rPr>
          <w:rFonts w:ascii="Times New Roman" w:hAnsi="Times New Roman" w:cs="Times New Roman"/>
        </w:rPr>
        <w:t>. Acesso em: 29</w:t>
      </w:r>
      <w:r w:rsidRPr="00717330">
        <w:rPr>
          <w:rFonts w:ascii="Times New Roman" w:hAnsi="Times New Roman" w:cs="Times New Roman"/>
        </w:rPr>
        <w:t xml:space="preserve"> mai. 2019.</w:t>
      </w:r>
    </w:p>
    <w:p w:rsidR="002A3EA7" w:rsidRDefault="002A3EA7" w:rsidP="009C370F">
      <w:pPr>
        <w:rPr>
          <w:rFonts w:ascii="Times New Roman" w:hAnsi="Times New Roman" w:cs="Times New Roman"/>
        </w:rPr>
      </w:pPr>
      <w:r>
        <w:rPr>
          <w:rFonts w:ascii="Times New Roman" w:hAnsi="Times New Roman" w:cs="Times New Roman"/>
        </w:rPr>
        <w:t>GOUGES, O. Declaração dos Direitos da Mulher e da Cidadã (tradução</w:t>
      </w:r>
      <w:r w:rsidR="002D3F9B">
        <w:rPr>
          <w:rFonts w:ascii="Times New Roman" w:hAnsi="Times New Roman" w:cs="Times New Roman"/>
        </w:rPr>
        <w:t xml:space="preserve"> e apresentação</w:t>
      </w:r>
      <w:r w:rsidR="001C2031">
        <w:rPr>
          <w:rFonts w:ascii="Times New Roman" w:hAnsi="Times New Roman" w:cs="Times New Roman"/>
        </w:rPr>
        <w:t xml:space="preserve"> por</w:t>
      </w:r>
      <w:r>
        <w:rPr>
          <w:rFonts w:ascii="Times New Roman" w:hAnsi="Times New Roman" w:cs="Times New Roman"/>
        </w:rPr>
        <w:t xml:space="preserve"> </w:t>
      </w:r>
      <w:proofErr w:type="spellStart"/>
      <w:r w:rsidRPr="005C457D">
        <w:rPr>
          <w:rFonts w:ascii="Times New Roman" w:hAnsi="Times New Roman" w:cs="Times New Roman"/>
        </w:rPr>
        <w:t>Selvino</w:t>
      </w:r>
      <w:proofErr w:type="spellEnd"/>
      <w:r w:rsidRPr="005C457D">
        <w:rPr>
          <w:rFonts w:ascii="Times New Roman" w:hAnsi="Times New Roman" w:cs="Times New Roman"/>
        </w:rPr>
        <w:t xml:space="preserve"> José </w:t>
      </w:r>
      <w:proofErr w:type="spellStart"/>
      <w:r w:rsidRPr="005C457D">
        <w:rPr>
          <w:rFonts w:ascii="Times New Roman" w:hAnsi="Times New Roman" w:cs="Times New Roman"/>
        </w:rPr>
        <w:t>Assmann</w:t>
      </w:r>
      <w:proofErr w:type="spellEnd"/>
      <w:r w:rsidRPr="005C457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INTERthesis</w:t>
      </w:r>
      <w:proofErr w:type="spellEnd"/>
      <w:r>
        <w:rPr>
          <w:rFonts w:ascii="Times New Roman" w:hAnsi="Times New Roman" w:cs="Times New Roman"/>
        </w:rPr>
        <w:t>. v.4. n.1. Jan/</w:t>
      </w:r>
      <w:proofErr w:type="spellStart"/>
      <w:r>
        <w:rPr>
          <w:rFonts w:ascii="Times New Roman" w:hAnsi="Times New Roman" w:cs="Times New Roman"/>
        </w:rPr>
        <w:t>Jun</w:t>
      </w:r>
      <w:proofErr w:type="spellEnd"/>
      <w:r>
        <w:rPr>
          <w:rFonts w:ascii="Times New Roman" w:hAnsi="Times New Roman" w:cs="Times New Roman"/>
        </w:rPr>
        <w:t xml:space="preserve"> de 2007. Disponível em: </w:t>
      </w:r>
      <w:bookmarkStart w:id="0" w:name="_GoBack"/>
      <w:bookmarkEnd w:id="0"/>
      <w:r w:rsidR="001C2031">
        <w:fldChar w:fldCharType="begin"/>
      </w:r>
      <w:r w:rsidR="001C2031">
        <w:instrText xml:space="preserve"> HYPERLINK "https://periodicos.ufsc.br/index.php/interthesis/article/viewFile/911/10852" </w:instrText>
      </w:r>
      <w:r w:rsidR="001C2031">
        <w:fldChar w:fldCharType="separate"/>
      </w:r>
      <w:r w:rsidRPr="00BB56ED">
        <w:rPr>
          <w:rStyle w:val="Hyperlink"/>
          <w:rFonts w:ascii="Times New Roman" w:hAnsi="Times New Roman" w:cs="Times New Roman"/>
        </w:rPr>
        <w:t>https://periodicos.ufsc.br/index.php/interthesis/article/viewFile/911/10852</w:t>
      </w:r>
      <w:r w:rsidR="001C2031">
        <w:rPr>
          <w:rStyle w:val="Hyperlink"/>
          <w:rFonts w:ascii="Times New Roman" w:hAnsi="Times New Roman" w:cs="Times New Roman"/>
        </w:rPr>
        <w:fldChar w:fldCharType="end"/>
      </w:r>
      <w:r>
        <w:rPr>
          <w:rFonts w:ascii="Times New Roman" w:hAnsi="Times New Roman" w:cs="Times New Roman"/>
        </w:rPr>
        <w:t>. Acesso em: 26 mai. 2019.</w:t>
      </w:r>
    </w:p>
    <w:p w:rsidR="009159AC" w:rsidRDefault="009159AC" w:rsidP="009C370F">
      <w:pPr>
        <w:rPr>
          <w:rFonts w:ascii="Times New Roman" w:hAnsi="Times New Roman" w:cs="Times New Roman"/>
        </w:rPr>
      </w:pPr>
      <w:r>
        <w:rPr>
          <w:rFonts w:ascii="Times New Roman" w:hAnsi="Times New Roman" w:cs="Times New Roman"/>
        </w:rPr>
        <w:t xml:space="preserve">LINS, B. A et al. </w:t>
      </w:r>
      <w:r w:rsidRPr="00293475">
        <w:rPr>
          <w:rFonts w:ascii="Times New Roman" w:hAnsi="Times New Roman" w:cs="Times New Roman"/>
        </w:rPr>
        <w:t>Diferentes, não desiguais:</w:t>
      </w:r>
      <w:r>
        <w:rPr>
          <w:rFonts w:ascii="Times New Roman" w:hAnsi="Times New Roman" w:cs="Times New Roman"/>
        </w:rPr>
        <w:t xml:space="preserve"> a questão de gênero na escola. 1 ed. São Paulo: Editora </w:t>
      </w:r>
      <w:r w:rsidRPr="00293475">
        <w:rPr>
          <w:rFonts w:ascii="Times New Roman" w:hAnsi="Times New Roman" w:cs="Times New Roman"/>
        </w:rPr>
        <w:t>Reviravolta, 2016.</w:t>
      </w:r>
    </w:p>
    <w:p w:rsidR="00BB56ED" w:rsidRDefault="00D91F69" w:rsidP="009C370F">
      <w:pPr>
        <w:rPr>
          <w:rFonts w:ascii="Times New Roman" w:hAnsi="Times New Roman" w:cs="Times New Roman"/>
        </w:rPr>
      </w:pPr>
      <w:r>
        <w:rPr>
          <w:rFonts w:ascii="Times New Roman" w:hAnsi="Times New Roman" w:cs="Times New Roman"/>
        </w:rPr>
        <w:t xml:space="preserve">Reino Unido. Lei de Representação do povo, de 1918. Disponível em: </w:t>
      </w:r>
      <w:hyperlink r:id="rId11" w:history="1">
        <w:r w:rsidRPr="00D91F69">
          <w:rPr>
            <w:rStyle w:val="Hyperlink"/>
            <w:rFonts w:ascii="Times New Roman" w:hAnsi="Times New Roman" w:cs="Times New Roman"/>
          </w:rPr>
          <w:t>http://statutes.org.uk/site/the-statutes/twentieth-century/1918-7-8-george-5-c-64-representation-of-the-people-act/</w:t>
        </w:r>
      </w:hyperlink>
      <w:r w:rsidR="00BD00AF">
        <w:rPr>
          <w:rFonts w:ascii="Times New Roman" w:hAnsi="Times New Roman" w:cs="Times New Roman"/>
        </w:rPr>
        <w:t xml:space="preserve">. </w:t>
      </w:r>
      <w:r w:rsidR="00BD00AF" w:rsidRPr="00BD00AF">
        <w:rPr>
          <w:rFonts w:ascii="Times New Roman" w:hAnsi="Times New Roman" w:cs="Times New Roman"/>
        </w:rPr>
        <w:t>Acesso em: 26 mai. 2019.</w:t>
      </w:r>
    </w:p>
    <w:p w:rsidR="00400643" w:rsidRDefault="00AF3DD5" w:rsidP="00400643">
      <w:pPr>
        <w:rPr>
          <w:rFonts w:ascii="Times New Roman" w:hAnsi="Times New Roman" w:cs="Times New Roman"/>
        </w:rPr>
      </w:pPr>
      <w:r>
        <w:rPr>
          <w:rFonts w:ascii="Times New Roman" w:hAnsi="Times New Roman" w:cs="Times New Roman"/>
        </w:rPr>
        <w:t xml:space="preserve">SOJOURNER, T. </w:t>
      </w:r>
      <w:proofErr w:type="spellStart"/>
      <w:r w:rsidRPr="00AF3DD5">
        <w:rPr>
          <w:rFonts w:ascii="Times New Roman" w:hAnsi="Times New Roman" w:cs="Times New Roman"/>
          <w:i/>
        </w:rPr>
        <w:t>Ain’t</w:t>
      </w:r>
      <w:proofErr w:type="spellEnd"/>
      <w:r w:rsidRPr="00AF3DD5">
        <w:rPr>
          <w:rFonts w:ascii="Times New Roman" w:hAnsi="Times New Roman" w:cs="Times New Roman"/>
          <w:i/>
        </w:rPr>
        <w:t xml:space="preserve"> I a </w:t>
      </w:r>
      <w:proofErr w:type="spellStart"/>
      <w:r w:rsidRPr="00AF3DD5">
        <w:rPr>
          <w:rFonts w:ascii="Times New Roman" w:hAnsi="Times New Roman" w:cs="Times New Roman"/>
          <w:i/>
        </w:rPr>
        <w:t>Woman</w:t>
      </w:r>
      <w:proofErr w:type="spellEnd"/>
      <w:r w:rsidRPr="00AF3DD5">
        <w:rPr>
          <w:rFonts w:ascii="Times New Roman" w:hAnsi="Times New Roman" w:cs="Times New Roman"/>
          <w:i/>
        </w:rPr>
        <w:t>?</w:t>
      </w:r>
      <w:r>
        <w:rPr>
          <w:rFonts w:ascii="Times New Roman" w:hAnsi="Times New Roman" w:cs="Times New Roman"/>
          <w:i/>
        </w:rPr>
        <w:t xml:space="preserve"> </w:t>
      </w:r>
      <w:r w:rsidRPr="00AF3DD5">
        <w:rPr>
          <w:rFonts w:ascii="Times New Roman" w:hAnsi="Times New Roman" w:cs="Times New Roman"/>
        </w:rPr>
        <w:t>(Discurso)</w:t>
      </w:r>
      <w:r>
        <w:rPr>
          <w:rFonts w:ascii="Times New Roman" w:hAnsi="Times New Roman" w:cs="Times New Roman"/>
        </w:rPr>
        <w:t xml:space="preserve">. Ohio. Disponível em: </w:t>
      </w:r>
      <w:hyperlink r:id="rId12" w:history="1">
        <w:r w:rsidRPr="00AF3DD5">
          <w:rPr>
            <w:rStyle w:val="Hyperlink"/>
            <w:rFonts w:ascii="Times New Roman" w:hAnsi="Times New Roman" w:cs="Times New Roman"/>
          </w:rPr>
          <w:t>https://sourcebooks.fordham.edu/mod/sojtruth-woman.asp</w:t>
        </w:r>
      </w:hyperlink>
      <w:r>
        <w:rPr>
          <w:rFonts w:ascii="Times New Roman" w:hAnsi="Times New Roman" w:cs="Times New Roman"/>
        </w:rPr>
        <w:t>. Acesso em: 01 jun. 2019.</w:t>
      </w:r>
    </w:p>
    <w:p w:rsidR="00CF5EBF" w:rsidRPr="002A3EA7" w:rsidRDefault="009159AC">
      <w:pPr>
        <w:rPr>
          <w:rFonts w:ascii="Times New Roman" w:hAnsi="Times New Roman" w:cs="Times New Roman"/>
        </w:rPr>
      </w:pPr>
      <w:r w:rsidRPr="009159AC">
        <w:rPr>
          <w:rFonts w:ascii="Times New Roman" w:hAnsi="Times New Roman" w:cs="Times New Roman"/>
        </w:rPr>
        <w:t xml:space="preserve">WOLLSTONECRAFT, M. Reivindicação Dos Direitos Da Mulher. São Paulo: Editora </w:t>
      </w:r>
      <w:proofErr w:type="spellStart"/>
      <w:r w:rsidRPr="009159AC">
        <w:rPr>
          <w:rFonts w:ascii="Times New Roman" w:hAnsi="Times New Roman" w:cs="Times New Roman"/>
        </w:rPr>
        <w:t>Boitempo</w:t>
      </w:r>
      <w:proofErr w:type="spellEnd"/>
      <w:r w:rsidRPr="009159AC">
        <w:rPr>
          <w:rFonts w:ascii="Times New Roman" w:hAnsi="Times New Roman" w:cs="Times New Roman"/>
        </w:rPr>
        <w:t>, 2016.</w:t>
      </w:r>
    </w:p>
    <w:p w:rsidR="009159AC" w:rsidRPr="00400643" w:rsidRDefault="009159AC" w:rsidP="009159AC">
      <w:pPr>
        <w:rPr>
          <w:rFonts w:ascii="Times New Roman" w:hAnsi="Times New Roman" w:cs="Times New Roman"/>
        </w:rPr>
      </w:pPr>
    </w:p>
    <w:sectPr w:rsidR="009159AC" w:rsidRPr="00400643" w:rsidSect="006634D2">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49"/>
    <w:rsid w:val="00022D72"/>
    <w:rsid w:val="0019147D"/>
    <w:rsid w:val="001B650A"/>
    <w:rsid w:val="001C2031"/>
    <w:rsid w:val="001E3244"/>
    <w:rsid w:val="001F7B4A"/>
    <w:rsid w:val="00206823"/>
    <w:rsid w:val="00246FCD"/>
    <w:rsid w:val="002533E0"/>
    <w:rsid w:val="002559DB"/>
    <w:rsid w:val="00293475"/>
    <w:rsid w:val="002A3EA7"/>
    <w:rsid w:val="002C4896"/>
    <w:rsid w:val="002D3F9B"/>
    <w:rsid w:val="002E37CE"/>
    <w:rsid w:val="0039368F"/>
    <w:rsid w:val="003B6846"/>
    <w:rsid w:val="003D3C44"/>
    <w:rsid w:val="003E77C2"/>
    <w:rsid w:val="00400643"/>
    <w:rsid w:val="00425B15"/>
    <w:rsid w:val="004669AC"/>
    <w:rsid w:val="00472D69"/>
    <w:rsid w:val="00485685"/>
    <w:rsid w:val="004B51C1"/>
    <w:rsid w:val="004B72AD"/>
    <w:rsid w:val="004D6B1C"/>
    <w:rsid w:val="005140F9"/>
    <w:rsid w:val="00526D97"/>
    <w:rsid w:val="005343C8"/>
    <w:rsid w:val="005C3ABA"/>
    <w:rsid w:val="005C457D"/>
    <w:rsid w:val="00661DCF"/>
    <w:rsid w:val="006634D2"/>
    <w:rsid w:val="00674498"/>
    <w:rsid w:val="00687C75"/>
    <w:rsid w:val="006B15B5"/>
    <w:rsid w:val="006B222B"/>
    <w:rsid w:val="006F6216"/>
    <w:rsid w:val="0070015C"/>
    <w:rsid w:val="00717330"/>
    <w:rsid w:val="00750F52"/>
    <w:rsid w:val="0075406B"/>
    <w:rsid w:val="00770651"/>
    <w:rsid w:val="007B77EF"/>
    <w:rsid w:val="007D468B"/>
    <w:rsid w:val="007E1229"/>
    <w:rsid w:val="007F0C32"/>
    <w:rsid w:val="0081082B"/>
    <w:rsid w:val="00836D11"/>
    <w:rsid w:val="00860290"/>
    <w:rsid w:val="00862E85"/>
    <w:rsid w:val="008B5A88"/>
    <w:rsid w:val="008D2CD4"/>
    <w:rsid w:val="008F304E"/>
    <w:rsid w:val="008F5203"/>
    <w:rsid w:val="009159AC"/>
    <w:rsid w:val="0091633F"/>
    <w:rsid w:val="00934B6E"/>
    <w:rsid w:val="009A593E"/>
    <w:rsid w:val="009C370F"/>
    <w:rsid w:val="009C5244"/>
    <w:rsid w:val="00A050DC"/>
    <w:rsid w:val="00A11404"/>
    <w:rsid w:val="00A67891"/>
    <w:rsid w:val="00AA0E90"/>
    <w:rsid w:val="00AA1D87"/>
    <w:rsid w:val="00AB45C6"/>
    <w:rsid w:val="00AF34C7"/>
    <w:rsid w:val="00AF3D43"/>
    <w:rsid w:val="00AF3DD5"/>
    <w:rsid w:val="00B012CB"/>
    <w:rsid w:val="00B7638B"/>
    <w:rsid w:val="00B84DE2"/>
    <w:rsid w:val="00B93CFA"/>
    <w:rsid w:val="00BB56ED"/>
    <w:rsid w:val="00BD00AF"/>
    <w:rsid w:val="00BD467A"/>
    <w:rsid w:val="00BE0C1F"/>
    <w:rsid w:val="00BE124E"/>
    <w:rsid w:val="00C05449"/>
    <w:rsid w:val="00C53F05"/>
    <w:rsid w:val="00C57C3E"/>
    <w:rsid w:val="00CC044D"/>
    <w:rsid w:val="00CF5EBF"/>
    <w:rsid w:val="00D02328"/>
    <w:rsid w:val="00D51BA5"/>
    <w:rsid w:val="00D66910"/>
    <w:rsid w:val="00D91F69"/>
    <w:rsid w:val="00DE446C"/>
    <w:rsid w:val="00E12BDC"/>
    <w:rsid w:val="00E211CB"/>
    <w:rsid w:val="00E73A45"/>
    <w:rsid w:val="00E86E7D"/>
    <w:rsid w:val="00ED3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5134"/>
  <w15:chartTrackingRefBased/>
  <w15:docId w15:val="{2F48DE45-336D-4F77-981F-7BC085A0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F5EBF"/>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D467A"/>
    <w:rPr>
      <w:color w:val="0563C1" w:themeColor="hyperlink"/>
      <w:u w:val="single"/>
    </w:rPr>
  </w:style>
  <w:style w:type="character" w:customStyle="1" w:styleId="Ttulo1Char">
    <w:name w:val="Título 1 Char"/>
    <w:basedOn w:val="Fontepargpadro"/>
    <w:link w:val="Ttulo1"/>
    <w:uiPriority w:val="9"/>
    <w:rsid w:val="00CF5EBF"/>
    <w:rPr>
      <w:rFonts w:asciiTheme="majorHAnsi" w:eastAsiaTheme="majorEastAsia" w:hAnsiTheme="majorHAnsi" w:cstheme="majorBidi"/>
      <w:color w:val="2E74B5" w:themeColor="accent1" w:themeShade="BF"/>
      <w:sz w:val="32"/>
      <w:szCs w:val="32"/>
      <w:lang w:eastAsia="pt-BR"/>
    </w:rPr>
  </w:style>
  <w:style w:type="character" w:styleId="HiperlinkVisitado">
    <w:name w:val="FollowedHyperlink"/>
    <w:basedOn w:val="Fontepargpadro"/>
    <w:uiPriority w:val="99"/>
    <w:semiHidden/>
    <w:unhideWhenUsed/>
    <w:rsid w:val="005C4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dl.usg.edu/events/civil_rights_act_1964/?Welc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aziliantranslated.com/euacon01.html" TargetMode="External"/><Relationship Id="rId12" Type="http://schemas.openxmlformats.org/officeDocument/2006/relationships/hyperlink" Target="https://sourcebooks.fordham.edu/mod/sojtruth-woman.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dernoselivros.files.wordpress.com/2017/04/butler-problemasdegenero-ocr.pdf" TargetMode="External"/><Relationship Id="rId11" Type="http://schemas.openxmlformats.org/officeDocument/2006/relationships/hyperlink" Target="http://statutes.org.uk/site/the-statutes/twentieth-century/1918-7-8-george-5-c-64-representation-of-the-people-act/" TargetMode="External"/><Relationship Id="rId5" Type="http://schemas.openxmlformats.org/officeDocument/2006/relationships/hyperlink" Target="mailto:jacksonplatiny@hotmail.com" TargetMode="External"/><Relationship Id="rId10" Type="http://schemas.openxmlformats.org/officeDocument/2006/relationships/hyperlink" Target="https://catarinas.info/wp-content/uploads/2016/07/Mistica_feminina.pdf" TargetMode="External"/><Relationship Id="rId4" Type="http://schemas.openxmlformats.org/officeDocument/2006/relationships/webSettings" Target="webSettings.xml"/><Relationship Id="rId9" Type="http://schemas.openxmlformats.org/officeDocument/2006/relationships/hyperlink" Target="https://www.eeoc.gov/laws/statutes/epa.cf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989C5-C7BC-423B-B751-43CC9C5B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5</Pages>
  <Words>2667</Words>
  <Characters>14402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dc:description/>
  <cp:lastModifiedBy>Jackson Soares</cp:lastModifiedBy>
  <cp:revision>90</cp:revision>
  <cp:lastPrinted>2019-06-13T04:44:00Z</cp:lastPrinted>
  <dcterms:created xsi:type="dcterms:W3CDTF">2019-06-09T15:54:00Z</dcterms:created>
  <dcterms:modified xsi:type="dcterms:W3CDTF">2019-06-16T20:59:00Z</dcterms:modified>
</cp:coreProperties>
</file>