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FCB" w:rsidRDefault="00AD4E42" w:rsidP="00AD4E42">
      <w:pPr>
        <w:jc w:val="center"/>
        <w:rPr>
          <w:sz w:val="32"/>
          <w:szCs w:val="32"/>
        </w:rPr>
      </w:pPr>
      <w:r>
        <w:rPr>
          <w:sz w:val="32"/>
          <w:szCs w:val="32"/>
        </w:rPr>
        <w:t>IFPB</w:t>
      </w:r>
    </w:p>
    <w:p w:rsidR="00AD4E42" w:rsidRDefault="00AD4E42" w:rsidP="00AD4E42">
      <w:pPr>
        <w:jc w:val="center"/>
        <w:rPr>
          <w:sz w:val="32"/>
          <w:szCs w:val="32"/>
        </w:rPr>
      </w:pPr>
      <w:r>
        <w:rPr>
          <w:sz w:val="32"/>
          <w:szCs w:val="32"/>
        </w:rPr>
        <w:t>I</w:t>
      </w:r>
      <w:r w:rsidRPr="00AD4E42">
        <w:rPr>
          <w:sz w:val="32"/>
          <w:szCs w:val="32"/>
        </w:rPr>
        <w:t>nstituto Federal de Educação, Ciência e Tecnologia da Paraíba</w:t>
      </w:r>
    </w:p>
    <w:p w:rsidR="00AD4E42" w:rsidRDefault="00AD4E42" w:rsidP="00AD4E42">
      <w:pPr>
        <w:jc w:val="center"/>
        <w:rPr>
          <w:sz w:val="32"/>
          <w:szCs w:val="32"/>
        </w:rPr>
      </w:pPr>
      <w:r>
        <w:rPr>
          <w:sz w:val="32"/>
          <w:szCs w:val="32"/>
        </w:rPr>
        <w:t>Bacharelado em Engenharia da Computação</w:t>
      </w:r>
    </w:p>
    <w:p w:rsidR="00AD4E42" w:rsidRDefault="00AD4E42" w:rsidP="00AD4E42">
      <w:pPr>
        <w:jc w:val="center"/>
        <w:rPr>
          <w:sz w:val="32"/>
          <w:szCs w:val="32"/>
        </w:rPr>
      </w:pPr>
    </w:p>
    <w:p w:rsidR="00C77390" w:rsidRDefault="00C77390" w:rsidP="00AD4E42">
      <w:pPr>
        <w:jc w:val="center"/>
        <w:rPr>
          <w:sz w:val="32"/>
          <w:szCs w:val="32"/>
        </w:rPr>
      </w:pPr>
    </w:p>
    <w:p w:rsidR="00AD4E42" w:rsidRDefault="00AD4E42" w:rsidP="00AD4E42">
      <w:pPr>
        <w:jc w:val="center"/>
        <w:rPr>
          <w:sz w:val="32"/>
          <w:szCs w:val="32"/>
        </w:rPr>
      </w:pPr>
      <w:r>
        <w:rPr>
          <w:sz w:val="32"/>
          <w:szCs w:val="32"/>
        </w:rPr>
        <w:t>Jackson Platiny Soares Leite</w:t>
      </w:r>
    </w:p>
    <w:p w:rsidR="00AD4E42" w:rsidRDefault="00AD4E42" w:rsidP="00AD4E42">
      <w:pPr>
        <w:jc w:val="center"/>
        <w:rPr>
          <w:sz w:val="32"/>
          <w:szCs w:val="32"/>
        </w:rPr>
      </w:pPr>
    </w:p>
    <w:p w:rsidR="00C77390" w:rsidRDefault="00C77390" w:rsidP="00AD4E42">
      <w:pPr>
        <w:jc w:val="center"/>
        <w:rPr>
          <w:sz w:val="32"/>
          <w:szCs w:val="32"/>
        </w:rPr>
      </w:pPr>
    </w:p>
    <w:p w:rsidR="00AD4E42" w:rsidRDefault="007709A0" w:rsidP="00AD4E42">
      <w:pPr>
        <w:jc w:val="center"/>
        <w:rPr>
          <w:sz w:val="32"/>
          <w:szCs w:val="32"/>
        </w:rPr>
      </w:pPr>
      <w:r>
        <w:rPr>
          <w:sz w:val="32"/>
          <w:szCs w:val="32"/>
        </w:rPr>
        <w:t>Fichamentos</w:t>
      </w:r>
    </w:p>
    <w:p w:rsidR="00C77390" w:rsidRDefault="00C77390" w:rsidP="00AD4E42">
      <w:pPr>
        <w:jc w:val="center"/>
        <w:rPr>
          <w:sz w:val="32"/>
          <w:szCs w:val="32"/>
        </w:rPr>
      </w:pPr>
    </w:p>
    <w:p w:rsidR="00C77390" w:rsidRDefault="00C77390" w:rsidP="00AD4E42">
      <w:pPr>
        <w:jc w:val="center"/>
        <w:rPr>
          <w:sz w:val="32"/>
          <w:szCs w:val="32"/>
        </w:rPr>
      </w:pPr>
    </w:p>
    <w:p w:rsidR="00C77390" w:rsidRDefault="00C77390" w:rsidP="00AD4E42">
      <w:pPr>
        <w:jc w:val="center"/>
        <w:rPr>
          <w:sz w:val="32"/>
          <w:szCs w:val="32"/>
        </w:rPr>
      </w:pPr>
    </w:p>
    <w:p w:rsidR="00C77390" w:rsidRDefault="00C77390" w:rsidP="00AD4E42">
      <w:pPr>
        <w:jc w:val="center"/>
        <w:rPr>
          <w:sz w:val="32"/>
          <w:szCs w:val="32"/>
        </w:rPr>
      </w:pPr>
    </w:p>
    <w:p w:rsidR="00C77390" w:rsidRDefault="00C77390" w:rsidP="00AD4E42">
      <w:pPr>
        <w:jc w:val="center"/>
        <w:rPr>
          <w:sz w:val="32"/>
          <w:szCs w:val="32"/>
        </w:rPr>
      </w:pPr>
    </w:p>
    <w:p w:rsidR="00C77390" w:rsidRDefault="00C77390" w:rsidP="00AD4E42">
      <w:pPr>
        <w:jc w:val="center"/>
        <w:rPr>
          <w:sz w:val="32"/>
          <w:szCs w:val="32"/>
        </w:rPr>
      </w:pPr>
    </w:p>
    <w:p w:rsidR="00C77390" w:rsidRDefault="00C77390" w:rsidP="00AD4E42">
      <w:pPr>
        <w:jc w:val="center"/>
        <w:rPr>
          <w:sz w:val="32"/>
          <w:szCs w:val="32"/>
        </w:rPr>
      </w:pPr>
    </w:p>
    <w:p w:rsidR="00C77390" w:rsidRDefault="00C77390" w:rsidP="00AD4E42">
      <w:pPr>
        <w:jc w:val="center"/>
        <w:rPr>
          <w:sz w:val="32"/>
          <w:szCs w:val="32"/>
        </w:rPr>
      </w:pPr>
    </w:p>
    <w:p w:rsidR="00C77390" w:rsidRDefault="00C77390" w:rsidP="00AD4E42">
      <w:pPr>
        <w:jc w:val="center"/>
        <w:rPr>
          <w:sz w:val="32"/>
          <w:szCs w:val="32"/>
        </w:rPr>
      </w:pPr>
    </w:p>
    <w:p w:rsidR="00C77390" w:rsidRDefault="00C77390" w:rsidP="00AD4E42">
      <w:pPr>
        <w:jc w:val="center"/>
        <w:rPr>
          <w:sz w:val="32"/>
          <w:szCs w:val="32"/>
        </w:rPr>
      </w:pPr>
    </w:p>
    <w:p w:rsidR="00C77390" w:rsidRDefault="00C77390" w:rsidP="00AD4E42">
      <w:pPr>
        <w:jc w:val="center"/>
        <w:rPr>
          <w:sz w:val="32"/>
          <w:szCs w:val="32"/>
        </w:rPr>
      </w:pPr>
    </w:p>
    <w:p w:rsidR="00C77390" w:rsidRDefault="00C77390" w:rsidP="00AD4E42">
      <w:pPr>
        <w:jc w:val="center"/>
        <w:rPr>
          <w:sz w:val="32"/>
          <w:szCs w:val="32"/>
        </w:rPr>
      </w:pPr>
    </w:p>
    <w:p w:rsidR="00C77390" w:rsidRDefault="00C77390" w:rsidP="00AD4E42">
      <w:pPr>
        <w:jc w:val="center"/>
        <w:rPr>
          <w:sz w:val="32"/>
          <w:szCs w:val="32"/>
        </w:rPr>
      </w:pPr>
    </w:p>
    <w:p w:rsidR="00C77390" w:rsidRDefault="00C77390" w:rsidP="00AD4E42">
      <w:pPr>
        <w:jc w:val="center"/>
        <w:rPr>
          <w:sz w:val="32"/>
          <w:szCs w:val="32"/>
        </w:rPr>
      </w:pPr>
    </w:p>
    <w:p w:rsidR="00C77390" w:rsidRDefault="00C77390" w:rsidP="00AD4E42">
      <w:pPr>
        <w:jc w:val="center"/>
        <w:rPr>
          <w:sz w:val="32"/>
          <w:szCs w:val="32"/>
        </w:rPr>
      </w:pPr>
    </w:p>
    <w:p w:rsidR="00C77390" w:rsidRDefault="00C77390" w:rsidP="00C77390">
      <w:pPr>
        <w:rPr>
          <w:sz w:val="28"/>
          <w:szCs w:val="28"/>
        </w:rPr>
      </w:pPr>
      <w:r w:rsidRPr="00C77390">
        <w:rPr>
          <w:sz w:val="28"/>
          <w:szCs w:val="28"/>
        </w:rPr>
        <w:lastRenderedPageBreak/>
        <w:t xml:space="preserve">HALL, Stuart. </w:t>
      </w:r>
      <w:r w:rsidRPr="00C77390">
        <w:rPr>
          <w:b/>
          <w:sz w:val="28"/>
          <w:szCs w:val="28"/>
        </w:rPr>
        <w:t>A Identidade Cultural na Pós-Modernidade</w:t>
      </w:r>
      <w:r w:rsidRPr="00C77390">
        <w:rPr>
          <w:sz w:val="28"/>
          <w:szCs w:val="28"/>
        </w:rPr>
        <w:t>. Rio de jan</w:t>
      </w:r>
      <w:r w:rsidR="00163375">
        <w:rPr>
          <w:sz w:val="28"/>
          <w:szCs w:val="28"/>
        </w:rPr>
        <w:t>eiro: DP&amp;A. 2006.102</w:t>
      </w:r>
      <w:r w:rsidRPr="00C77390">
        <w:rPr>
          <w:sz w:val="28"/>
          <w:szCs w:val="28"/>
        </w:rPr>
        <w:t>p.</w:t>
      </w:r>
    </w:p>
    <w:p w:rsidR="00C77390" w:rsidRDefault="00C77390" w:rsidP="00C77390">
      <w:pPr>
        <w:rPr>
          <w:sz w:val="28"/>
          <w:szCs w:val="28"/>
        </w:rPr>
      </w:pPr>
    </w:p>
    <w:p w:rsidR="00C77390" w:rsidRDefault="00C77390" w:rsidP="00C7739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IDENTIDADE EM QUESTÃO</w:t>
      </w:r>
    </w:p>
    <w:p w:rsidR="00C77390" w:rsidRDefault="00C77390" w:rsidP="00C77390">
      <w:pPr>
        <w:pStyle w:val="PargrafodaLista"/>
        <w:rPr>
          <w:sz w:val="28"/>
          <w:szCs w:val="28"/>
        </w:rPr>
      </w:pPr>
    </w:p>
    <w:p w:rsidR="00C77390" w:rsidRDefault="005F560A" w:rsidP="00834817">
      <w:pPr>
        <w:pStyle w:val="PargrafodaLista"/>
        <w:ind w:left="2832"/>
        <w:rPr>
          <w:sz w:val="20"/>
          <w:szCs w:val="20"/>
        </w:rPr>
      </w:pPr>
      <w:r>
        <w:rPr>
          <w:sz w:val="20"/>
          <w:szCs w:val="20"/>
        </w:rPr>
        <w:t>“Para</w:t>
      </w:r>
      <w:r w:rsidR="00C77390" w:rsidRPr="00C77390">
        <w:rPr>
          <w:sz w:val="20"/>
          <w:szCs w:val="20"/>
        </w:rPr>
        <w:t xml:space="preserve"> aque</w:t>
      </w:r>
      <w:r>
        <w:rPr>
          <w:sz w:val="20"/>
          <w:szCs w:val="20"/>
        </w:rPr>
        <w:t>les/as teóricos/as que acreditam que as</w:t>
      </w:r>
      <w:r w:rsidR="00C77390" w:rsidRPr="00C77390">
        <w:rPr>
          <w:sz w:val="20"/>
          <w:szCs w:val="20"/>
        </w:rPr>
        <w:t xml:space="preserve"> identidad</w:t>
      </w:r>
      <w:r>
        <w:rPr>
          <w:sz w:val="20"/>
          <w:szCs w:val="20"/>
        </w:rPr>
        <w:t>es modernas estão entrando em</w:t>
      </w:r>
      <w:r w:rsidR="00C77390" w:rsidRPr="00C77390">
        <w:rPr>
          <w:sz w:val="20"/>
          <w:szCs w:val="20"/>
        </w:rPr>
        <w:t xml:space="preserve"> c</w:t>
      </w:r>
      <w:r>
        <w:rPr>
          <w:sz w:val="20"/>
          <w:szCs w:val="20"/>
        </w:rPr>
        <w:t>olapso, o argumento se</w:t>
      </w:r>
      <w:r w:rsidR="00C77390" w:rsidRPr="00C77390">
        <w:rPr>
          <w:sz w:val="20"/>
          <w:szCs w:val="20"/>
        </w:rPr>
        <w:t xml:space="preserve"> dese</w:t>
      </w:r>
      <w:r>
        <w:rPr>
          <w:sz w:val="20"/>
          <w:szCs w:val="20"/>
        </w:rPr>
        <w:t>nvolve da seguinte forma. Um tipo diferente de mudança</w:t>
      </w:r>
      <w:r w:rsidR="00C77390" w:rsidRPr="00C77390">
        <w:rPr>
          <w:sz w:val="20"/>
          <w:szCs w:val="20"/>
        </w:rPr>
        <w:t xml:space="preserve"> estrutura</w:t>
      </w:r>
      <w:r>
        <w:rPr>
          <w:sz w:val="20"/>
          <w:szCs w:val="20"/>
        </w:rPr>
        <w:t>l está</w:t>
      </w:r>
      <w:r w:rsidR="00C77390" w:rsidRPr="00C77390">
        <w:rPr>
          <w:sz w:val="20"/>
          <w:szCs w:val="20"/>
        </w:rPr>
        <w:t xml:space="preserve"> transfor</w:t>
      </w:r>
      <w:r>
        <w:rPr>
          <w:sz w:val="20"/>
          <w:szCs w:val="20"/>
        </w:rPr>
        <w:t xml:space="preserve">mando as sociedades modernas no final do </w:t>
      </w:r>
      <w:r w:rsidR="00C77390" w:rsidRPr="00C77390">
        <w:rPr>
          <w:sz w:val="20"/>
          <w:szCs w:val="20"/>
        </w:rPr>
        <w:t>séc</w:t>
      </w:r>
      <w:r>
        <w:rPr>
          <w:sz w:val="20"/>
          <w:szCs w:val="20"/>
        </w:rPr>
        <w:t>ulo XX. Isso está fragmentando as</w:t>
      </w:r>
      <w:r w:rsidR="00C77390" w:rsidRPr="00C77390">
        <w:rPr>
          <w:sz w:val="20"/>
          <w:szCs w:val="20"/>
        </w:rPr>
        <w:t xml:space="preserve"> paisage</w:t>
      </w:r>
      <w:r>
        <w:rPr>
          <w:sz w:val="20"/>
          <w:szCs w:val="20"/>
        </w:rPr>
        <w:t xml:space="preserve">ns culturais de classe, gênero, </w:t>
      </w:r>
      <w:r w:rsidR="00C77390" w:rsidRPr="00C77390">
        <w:rPr>
          <w:sz w:val="20"/>
          <w:szCs w:val="20"/>
        </w:rPr>
        <w:t xml:space="preserve">sexualidade, </w:t>
      </w:r>
      <w:r>
        <w:rPr>
          <w:sz w:val="20"/>
          <w:szCs w:val="20"/>
        </w:rPr>
        <w:t>etnia, raça e</w:t>
      </w:r>
      <w:r w:rsidR="00C77390" w:rsidRPr="00C77390">
        <w:rPr>
          <w:sz w:val="20"/>
          <w:szCs w:val="20"/>
        </w:rPr>
        <w:t xml:space="preserve"> nacionalidad</w:t>
      </w:r>
      <w:r>
        <w:rPr>
          <w:sz w:val="20"/>
          <w:szCs w:val="20"/>
        </w:rPr>
        <w:t>e, que, no passado, nos tinham fornecido</w:t>
      </w:r>
      <w:r w:rsidR="00163375">
        <w:rPr>
          <w:sz w:val="20"/>
          <w:szCs w:val="20"/>
        </w:rPr>
        <w:t xml:space="preserve"> só</w:t>
      </w:r>
      <w:r>
        <w:rPr>
          <w:sz w:val="20"/>
          <w:szCs w:val="20"/>
        </w:rPr>
        <w:t>lidas</w:t>
      </w:r>
      <w:r w:rsidR="00C77390" w:rsidRPr="00C7739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localizações como </w:t>
      </w:r>
      <w:r w:rsidR="00163375">
        <w:rPr>
          <w:sz w:val="20"/>
          <w:szCs w:val="20"/>
        </w:rPr>
        <w:t>indivíduos sociais</w:t>
      </w:r>
      <w:proofErr w:type="gramStart"/>
      <w:r w:rsidR="00163375">
        <w:rPr>
          <w:sz w:val="20"/>
          <w:szCs w:val="20"/>
        </w:rPr>
        <w:t>”.(</w:t>
      </w:r>
      <w:proofErr w:type="gramEnd"/>
      <w:r w:rsidR="00163375">
        <w:rPr>
          <w:sz w:val="20"/>
          <w:szCs w:val="20"/>
        </w:rPr>
        <w:t>p.9</w:t>
      </w:r>
      <w:r w:rsidR="00C77390" w:rsidRPr="00C77390">
        <w:rPr>
          <w:sz w:val="20"/>
          <w:szCs w:val="20"/>
        </w:rPr>
        <w:t>)</w:t>
      </w:r>
    </w:p>
    <w:p w:rsidR="00C77390" w:rsidRPr="00A30793" w:rsidRDefault="00C77390" w:rsidP="00C77390">
      <w:pPr>
        <w:pStyle w:val="PargrafodaLista"/>
        <w:ind w:left="708"/>
        <w:rPr>
          <w:sz w:val="24"/>
          <w:szCs w:val="24"/>
        </w:rPr>
      </w:pPr>
    </w:p>
    <w:p w:rsidR="00C77390" w:rsidRDefault="005F560A" w:rsidP="005F560A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t>A mudança citada ocorre porque agora o sujeito não possui apenas conexão com sua própria cultura local, graças a globalização ele tem contato com diversas culturas e através desse contato passará a sofrer uma certa influência baseado nas experiências que ele terá com elas.</w:t>
      </w:r>
      <w:r w:rsidR="00163375">
        <w:rPr>
          <w:sz w:val="24"/>
          <w:szCs w:val="24"/>
        </w:rPr>
        <w:t xml:space="preserve"> Por essa mudança o sujeito passa a ser unificado agora não mais por um ‘’eu’’, mas por várias identidades adquiridas devido a esse processo, muitas delas gerando conflitos com as já existentes, </w:t>
      </w:r>
      <w:r w:rsidR="00A30793">
        <w:rPr>
          <w:sz w:val="24"/>
          <w:szCs w:val="24"/>
        </w:rPr>
        <w:t>que recebe o nome de sujeito pós-moderno.</w:t>
      </w:r>
    </w:p>
    <w:p w:rsidR="00A30793" w:rsidRPr="00A30793" w:rsidRDefault="00A30793" w:rsidP="005F560A">
      <w:pPr>
        <w:pStyle w:val="PargrafodaLista"/>
        <w:ind w:left="0"/>
        <w:rPr>
          <w:sz w:val="24"/>
          <w:szCs w:val="24"/>
        </w:rPr>
      </w:pPr>
    </w:p>
    <w:p w:rsidR="00A30793" w:rsidRDefault="00A30793" w:rsidP="005F560A">
      <w:pPr>
        <w:pStyle w:val="PargrafodaLista"/>
        <w:ind w:left="0"/>
        <w:rPr>
          <w:sz w:val="28"/>
          <w:szCs w:val="28"/>
        </w:rPr>
      </w:pPr>
      <w:r>
        <w:rPr>
          <w:sz w:val="28"/>
          <w:szCs w:val="28"/>
        </w:rPr>
        <w:t>RESUMO</w:t>
      </w:r>
    </w:p>
    <w:p w:rsidR="00A30793" w:rsidRPr="00A30793" w:rsidRDefault="00A30793" w:rsidP="005F560A">
      <w:pPr>
        <w:pStyle w:val="PargrafodaLista"/>
        <w:ind w:left="0"/>
        <w:rPr>
          <w:sz w:val="24"/>
          <w:szCs w:val="24"/>
        </w:rPr>
      </w:pPr>
    </w:p>
    <w:p w:rsidR="00A30793" w:rsidRDefault="00A30793" w:rsidP="005F560A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t>Aqui o autor traz a questão da identidade cultural, assunto principal do livro, e apresenta também três concepções distintas de identidade assim como o processo que produz o sujeito pós-moderno. Ele aborda também a questão da globalização e seu impacto na questão da identidade cultural e o que está em jogo na questão das identidades, além de uma situação concreta de como o jogo funciona.</w:t>
      </w:r>
    </w:p>
    <w:p w:rsidR="00A30793" w:rsidRDefault="00A30793" w:rsidP="005F560A">
      <w:pPr>
        <w:pStyle w:val="PargrafodaLista"/>
        <w:ind w:left="0"/>
        <w:rPr>
          <w:sz w:val="24"/>
          <w:szCs w:val="24"/>
        </w:rPr>
      </w:pPr>
    </w:p>
    <w:p w:rsidR="00C20D5C" w:rsidRDefault="008C3175" w:rsidP="005F560A">
      <w:pPr>
        <w:pStyle w:val="PargrafodaLista"/>
        <w:ind w:left="0"/>
        <w:rPr>
          <w:sz w:val="24"/>
          <w:szCs w:val="24"/>
        </w:rPr>
      </w:pPr>
      <w:r>
        <w:rPr>
          <w:sz w:val="28"/>
          <w:szCs w:val="28"/>
        </w:rPr>
        <w:t>TÓ</w:t>
      </w:r>
      <w:r w:rsidR="00C20D5C">
        <w:rPr>
          <w:sz w:val="28"/>
          <w:szCs w:val="28"/>
        </w:rPr>
        <w:t>PICOS</w:t>
      </w:r>
    </w:p>
    <w:p w:rsidR="00C20D5C" w:rsidRDefault="00C20D5C" w:rsidP="005F560A">
      <w:pPr>
        <w:pStyle w:val="PargrafodaLista"/>
        <w:ind w:left="0"/>
        <w:rPr>
          <w:sz w:val="24"/>
          <w:szCs w:val="24"/>
        </w:rPr>
      </w:pPr>
    </w:p>
    <w:p w:rsidR="00C20D5C" w:rsidRDefault="00FF2D5B" w:rsidP="00C20D5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Concepções</w:t>
      </w:r>
      <w:r w:rsidR="00C20D5C">
        <w:rPr>
          <w:sz w:val="24"/>
          <w:szCs w:val="24"/>
        </w:rPr>
        <w:t xml:space="preserve"> de sujeito: </w:t>
      </w:r>
    </w:p>
    <w:p w:rsidR="00C20D5C" w:rsidRPr="00FF2D5B" w:rsidRDefault="00C20D5C" w:rsidP="002C2559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FF2D5B">
        <w:rPr>
          <w:sz w:val="24"/>
          <w:szCs w:val="24"/>
        </w:rPr>
        <w:t>Sujeito do Iluminismo</w:t>
      </w:r>
    </w:p>
    <w:p w:rsidR="00C20D5C" w:rsidRPr="00FF2D5B" w:rsidRDefault="00FF2D5B" w:rsidP="002C255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Sujeito s</w:t>
      </w:r>
      <w:r w:rsidR="00C20D5C" w:rsidRPr="00FF2D5B">
        <w:rPr>
          <w:sz w:val="24"/>
          <w:szCs w:val="24"/>
        </w:rPr>
        <w:t>ociológico</w:t>
      </w:r>
    </w:p>
    <w:p w:rsidR="002C2559" w:rsidRPr="002C2559" w:rsidRDefault="00FF2D5B" w:rsidP="002C2559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Sujeito p</w:t>
      </w:r>
      <w:r w:rsidR="00C20D5C" w:rsidRPr="00FF2D5B">
        <w:rPr>
          <w:sz w:val="24"/>
          <w:szCs w:val="24"/>
        </w:rPr>
        <w:t>ós-moderno</w:t>
      </w:r>
    </w:p>
    <w:p w:rsidR="00FF2D5B" w:rsidRDefault="002C2559" w:rsidP="00FF2D5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caráter da mudança na modernidade tardia:</w:t>
      </w:r>
    </w:p>
    <w:p w:rsidR="002C2559" w:rsidRDefault="002C2559" w:rsidP="002C255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Globalização</w:t>
      </w:r>
    </w:p>
    <w:p w:rsidR="002C2559" w:rsidRDefault="002C2559" w:rsidP="002C255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Variedade de identidades</w:t>
      </w:r>
    </w:p>
    <w:p w:rsidR="002C2559" w:rsidRDefault="002C2559" w:rsidP="002C255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Identidades descentradas VS narrativa do eu</w:t>
      </w:r>
    </w:p>
    <w:p w:rsidR="002C2559" w:rsidRDefault="002C2559" w:rsidP="002C255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Questão das identidades:</w:t>
      </w:r>
    </w:p>
    <w:p w:rsidR="002C2559" w:rsidRDefault="002C2559" w:rsidP="002C2559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Identidades contraditórias</w:t>
      </w:r>
    </w:p>
    <w:p w:rsidR="00A30793" w:rsidRPr="002C2559" w:rsidRDefault="002C2559" w:rsidP="002C2559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Todas as identidades são distintas, portanto não há identidade ‘mestra’</w:t>
      </w:r>
    </w:p>
    <w:p w:rsidR="00A30793" w:rsidRDefault="00A30793" w:rsidP="00A3079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NASCIMENTO E MORTE DO SUJEITO MODERNO</w:t>
      </w:r>
    </w:p>
    <w:p w:rsidR="00A30793" w:rsidRDefault="00A30793" w:rsidP="00A30793">
      <w:pPr>
        <w:pStyle w:val="PargrafodaLista"/>
        <w:rPr>
          <w:sz w:val="28"/>
          <w:szCs w:val="28"/>
        </w:rPr>
      </w:pPr>
    </w:p>
    <w:p w:rsidR="00A30793" w:rsidRDefault="00834817" w:rsidP="00834817">
      <w:pPr>
        <w:pStyle w:val="PargrafodaLista"/>
        <w:ind w:left="2832"/>
        <w:rPr>
          <w:sz w:val="20"/>
          <w:szCs w:val="20"/>
        </w:rPr>
      </w:pPr>
      <w:r>
        <w:rPr>
          <w:sz w:val="20"/>
          <w:szCs w:val="20"/>
        </w:rPr>
        <w:t>“O foco principal deste capitulo é conceitual, centrando-se em concepções mutantes do sujeito humano, visto como</w:t>
      </w:r>
      <w:r w:rsidRPr="00834817">
        <w:rPr>
          <w:sz w:val="20"/>
          <w:szCs w:val="20"/>
        </w:rPr>
        <w:t xml:space="preserve"> uma </w:t>
      </w:r>
      <w:r>
        <w:rPr>
          <w:sz w:val="20"/>
          <w:szCs w:val="20"/>
        </w:rPr>
        <w:t>figura discursiva, cuja for</w:t>
      </w:r>
      <w:r w:rsidRPr="00834817">
        <w:rPr>
          <w:sz w:val="20"/>
          <w:szCs w:val="20"/>
        </w:rPr>
        <w:t xml:space="preserve">ma </w:t>
      </w:r>
      <w:r>
        <w:rPr>
          <w:sz w:val="20"/>
          <w:szCs w:val="20"/>
        </w:rPr>
        <w:t>unificada e identidade racional eram pressupostas tanto pelos</w:t>
      </w:r>
      <w:r w:rsidRPr="00834817">
        <w:rPr>
          <w:sz w:val="20"/>
          <w:szCs w:val="20"/>
        </w:rPr>
        <w:t xml:space="preserve"> </w:t>
      </w:r>
      <w:r>
        <w:rPr>
          <w:sz w:val="20"/>
          <w:szCs w:val="20"/>
        </w:rPr>
        <w:t>discursos do pensamento moderno quanto pelos processos que moldaram a</w:t>
      </w:r>
      <w:r w:rsidRPr="00834817">
        <w:rPr>
          <w:sz w:val="20"/>
          <w:szCs w:val="20"/>
        </w:rPr>
        <w:t xml:space="preserve"> mod</w:t>
      </w:r>
      <w:r>
        <w:rPr>
          <w:sz w:val="20"/>
          <w:szCs w:val="20"/>
        </w:rPr>
        <w:t>ernidade, sendo-lhes essenciais”. (p.23</w:t>
      </w:r>
      <w:r w:rsidRPr="00834817">
        <w:rPr>
          <w:sz w:val="20"/>
          <w:szCs w:val="20"/>
        </w:rPr>
        <w:t>)</w:t>
      </w:r>
    </w:p>
    <w:p w:rsidR="00834817" w:rsidRDefault="00834817" w:rsidP="00834817">
      <w:pPr>
        <w:pStyle w:val="PargrafodaLista"/>
        <w:ind w:left="2832"/>
        <w:rPr>
          <w:sz w:val="24"/>
          <w:szCs w:val="24"/>
        </w:rPr>
      </w:pPr>
    </w:p>
    <w:p w:rsidR="00834817" w:rsidRDefault="007709A0" w:rsidP="00834817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t>O autor busca traçar o</w:t>
      </w:r>
      <w:r w:rsidR="00834817">
        <w:rPr>
          <w:sz w:val="24"/>
          <w:szCs w:val="24"/>
        </w:rPr>
        <w:t xml:space="preserve"> estágio do sujeito e saber quando ele foi centrado e se tornou descentrado na modernidade tardia.</w:t>
      </w:r>
    </w:p>
    <w:p w:rsidR="007709A0" w:rsidRDefault="007709A0" w:rsidP="00834817">
      <w:pPr>
        <w:pStyle w:val="PargrafodaLista"/>
        <w:ind w:left="0"/>
        <w:rPr>
          <w:sz w:val="24"/>
          <w:szCs w:val="24"/>
        </w:rPr>
      </w:pPr>
    </w:p>
    <w:p w:rsidR="007709A0" w:rsidRDefault="007709A0" w:rsidP="00834817">
      <w:pPr>
        <w:pStyle w:val="PargrafodaLista"/>
        <w:ind w:left="0"/>
        <w:rPr>
          <w:sz w:val="24"/>
          <w:szCs w:val="24"/>
        </w:rPr>
      </w:pPr>
      <w:r>
        <w:rPr>
          <w:sz w:val="28"/>
          <w:szCs w:val="28"/>
        </w:rPr>
        <w:t>RESUMO</w:t>
      </w:r>
    </w:p>
    <w:p w:rsidR="007709A0" w:rsidRDefault="007709A0" w:rsidP="00834817">
      <w:pPr>
        <w:pStyle w:val="PargrafodaLista"/>
        <w:ind w:left="0"/>
        <w:rPr>
          <w:sz w:val="24"/>
          <w:szCs w:val="24"/>
        </w:rPr>
      </w:pPr>
    </w:p>
    <w:p w:rsidR="007709A0" w:rsidRDefault="007709A0" w:rsidP="00834817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t>Aqui a meta do autor é tratar a crise de identidade no mundo pós-moderno e o processo de modificação do estágio do sujeito que era centrado e se tornou descentrado assumindo mais de uma identidade, assim como também as sociedades que estão se tornando cada vez mais diversifi</w:t>
      </w:r>
      <w:r w:rsidR="00C20D5C">
        <w:rPr>
          <w:sz w:val="24"/>
          <w:szCs w:val="24"/>
        </w:rPr>
        <w:t>cadas na modernidade tardia, e apontando que esses</w:t>
      </w:r>
      <w:r>
        <w:rPr>
          <w:sz w:val="24"/>
          <w:szCs w:val="24"/>
        </w:rPr>
        <w:t xml:space="preserve"> processos que ocorrem com o sujeito e a sociedade estão ligados diretamente à</w:t>
      </w:r>
      <w:r w:rsidR="00C20D5C">
        <w:rPr>
          <w:sz w:val="24"/>
          <w:szCs w:val="24"/>
        </w:rPr>
        <w:t xml:space="preserve"> globalização, o autor apresenta</w:t>
      </w:r>
      <w:r>
        <w:rPr>
          <w:sz w:val="24"/>
          <w:szCs w:val="24"/>
        </w:rPr>
        <w:t xml:space="preserve"> também </w:t>
      </w:r>
      <w:r w:rsidR="00C20D5C">
        <w:rPr>
          <w:sz w:val="24"/>
          <w:szCs w:val="24"/>
        </w:rPr>
        <w:t>ideias e conceitos de alguns</w:t>
      </w:r>
      <w:r>
        <w:rPr>
          <w:sz w:val="24"/>
          <w:szCs w:val="24"/>
        </w:rPr>
        <w:t xml:space="preserve"> teóricos que contribuíram </w:t>
      </w:r>
      <w:r w:rsidR="00C20D5C">
        <w:rPr>
          <w:sz w:val="24"/>
          <w:szCs w:val="24"/>
        </w:rPr>
        <w:t>para as</w:t>
      </w:r>
      <w:r>
        <w:rPr>
          <w:sz w:val="24"/>
          <w:szCs w:val="24"/>
        </w:rPr>
        <w:t xml:space="preserve"> principais mudanças na forma pelo qual o sujeito e a identidade dele são</w:t>
      </w:r>
      <w:r w:rsidR="00C20D5C">
        <w:rPr>
          <w:sz w:val="24"/>
          <w:szCs w:val="24"/>
        </w:rPr>
        <w:t xml:space="preserve"> criadas no pensamento moderno.</w:t>
      </w:r>
    </w:p>
    <w:p w:rsidR="002C2559" w:rsidRDefault="002C2559" w:rsidP="00834817">
      <w:pPr>
        <w:pStyle w:val="PargrafodaLista"/>
        <w:ind w:left="0"/>
        <w:rPr>
          <w:sz w:val="24"/>
          <w:szCs w:val="24"/>
        </w:rPr>
      </w:pPr>
    </w:p>
    <w:p w:rsidR="002C2559" w:rsidRDefault="008C3175" w:rsidP="00834817">
      <w:pPr>
        <w:pStyle w:val="PargrafodaLista"/>
        <w:ind w:left="0"/>
        <w:rPr>
          <w:sz w:val="24"/>
          <w:szCs w:val="24"/>
        </w:rPr>
      </w:pPr>
      <w:r>
        <w:rPr>
          <w:sz w:val="28"/>
          <w:szCs w:val="28"/>
        </w:rPr>
        <w:t>TÓ</w:t>
      </w:r>
      <w:bookmarkStart w:id="0" w:name="_GoBack"/>
      <w:bookmarkEnd w:id="0"/>
      <w:r w:rsidR="002C2559">
        <w:rPr>
          <w:sz w:val="28"/>
          <w:szCs w:val="28"/>
        </w:rPr>
        <w:t>PICOS</w:t>
      </w:r>
    </w:p>
    <w:p w:rsidR="000B52A4" w:rsidRDefault="000B52A4" w:rsidP="00834817">
      <w:pPr>
        <w:pStyle w:val="PargrafodaLista"/>
        <w:ind w:left="0"/>
        <w:rPr>
          <w:sz w:val="24"/>
          <w:szCs w:val="24"/>
        </w:rPr>
      </w:pPr>
    </w:p>
    <w:p w:rsidR="000B52A4" w:rsidRDefault="000B52A4" w:rsidP="000B52A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Raymond Williams:</w:t>
      </w:r>
    </w:p>
    <w:p w:rsidR="000B52A4" w:rsidRDefault="000B52A4" w:rsidP="000B52A4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Sujeito indivisível</w:t>
      </w:r>
    </w:p>
    <w:p w:rsidR="000B52A4" w:rsidRDefault="000B52A4" w:rsidP="000B52A4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Sujeito singular</w:t>
      </w:r>
    </w:p>
    <w:p w:rsidR="000B52A4" w:rsidRDefault="000B52A4" w:rsidP="000B52A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René Descartes:</w:t>
      </w:r>
    </w:p>
    <w:p w:rsidR="000B52A4" w:rsidRDefault="000B52A4" w:rsidP="000B52A4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Iluminismo</w:t>
      </w:r>
    </w:p>
    <w:p w:rsidR="000B52A4" w:rsidRDefault="000B52A4" w:rsidP="000B52A4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Primeira concepção do sujeito individual</w:t>
      </w:r>
    </w:p>
    <w:p w:rsidR="000B52A4" w:rsidRDefault="003A690F" w:rsidP="000B52A4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Mente VS Matéria</w:t>
      </w:r>
    </w:p>
    <w:p w:rsidR="003A690F" w:rsidRDefault="003A690F" w:rsidP="000B52A4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Sujeito cartesiano</w:t>
      </w:r>
    </w:p>
    <w:p w:rsidR="003A690F" w:rsidRDefault="003A690F" w:rsidP="003A690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John Locke:</w:t>
      </w:r>
    </w:p>
    <w:p w:rsidR="003A690F" w:rsidRDefault="003A690F" w:rsidP="003A690F">
      <w:pPr>
        <w:pStyle w:val="PargrafodaLista"/>
        <w:numPr>
          <w:ilvl w:val="0"/>
          <w:numId w:val="12"/>
        </w:numPr>
        <w:rPr>
          <w:sz w:val="24"/>
          <w:szCs w:val="24"/>
        </w:rPr>
      </w:pPr>
      <w:proofErr w:type="spellStart"/>
      <w:r w:rsidRPr="003A690F">
        <w:rPr>
          <w:i/>
          <w:sz w:val="24"/>
          <w:szCs w:val="24"/>
        </w:rPr>
        <w:t>Sameness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Mesmidade</w:t>
      </w:r>
      <w:proofErr w:type="spellEnd"/>
      <w:r>
        <w:rPr>
          <w:sz w:val="24"/>
          <w:szCs w:val="24"/>
        </w:rPr>
        <w:t>)</w:t>
      </w:r>
    </w:p>
    <w:p w:rsidR="003A690F" w:rsidRDefault="003A690F" w:rsidP="003A690F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Indivíduo soberano</w:t>
      </w:r>
    </w:p>
    <w:p w:rsidR="003A690F" w:rsidRDefault="003A690F" w:rsidP="003A690F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Sujeito da razão e sujeitado</w:t>
      </w:r>
    </w:p>
    <w:p w:rsidR="003A690F" w:rsidRDefault="003A690F" w:rsidP="003A690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Individualidade VS sociedades complexas</w:t>
      </w:r>
    </w:p>
    <w:p w:rsidR="003A690F" w:rsidRDefault="003A690F" w:rsidP="003A690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Descentrando o sujeito:</w:t>
      </w:r>
    </w:p>
    <w:p w:rsidR="003A690F" w:rsidRDefault="003A690F" w:rsidP="003A690F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Tradições do pensamento marxista</w:t>
      </w:r>
      <w:r w:rsidR="006C2465">
        <w:rPr>
          <w:sz w:val="24"/>
          <w:szCs w:val="24"/>
        </w:rPr>
        <w:t xml:space="preserve"> (Marx)</w:t>
      </w:r>
    </w:p>
    <w:p w:rsidR="003A690F" w:rsidRDefault="003A690F" w:rsidP="003A690F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 inconsciente Psicanalítico (Freud)</w:t>
      </w:r>
    </w:p>
    <w:p w:rsidR="003A690F" w:rsidRDefault="003A690F" w:rsidP="003A690F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 Linguística estrutural</w:t>
      </w:r>
      <w:r w:rsidR="006C2465">
        <w:rPr>
          <w:sz w:val="24"/>
          <w:szCs w:val="24"/>
        </w:rPr>
        <w:t xml:space="preserve"> (Saussure)</w:t>
      </w:r>
    </w:p>
    <w:p w:rsidR="006C2465" w:rsidRDefault="006C2465" w:rsidP="003A690F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 Poder disciplinador (Foucault)</w:t>
      </w:r>
    </w:p>
    <w:p w:rsidR="006C2465" w:rsidRPr="006C2465" w:rsidRDefault="006C2465" w:rsidP="006C2465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 Feminismo</w:t>
      </w:r>
    </w:p>
    <w:sectPr w:rsidR="006C2465" w:rsidRPr="006C2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668"/>
    <w:multiLevelType w:val="hybridMultilevel"/>
    <w:tmpl w:val="F09EA3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E05DF2"/>
    <w:multiLevelType w:val="hybridMultilevel"/>
    <w:tmpl w:val="D0F861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59664B"/>
    <w:multiLevelType w:val="hybridMultilevel"/>
    <w:tmpl w:val="2D98AA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64256E"/>
    <w:multiLevelType w:val="hybridMultilevel"/>
    <w:tmpl w:val="5B121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C0933"/>
    <w:multiLevelType w:val="hybridMultilevel"/>
    <w:tmpl w:val="4B7C3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60BE3"/>
    <w:multiLevelType w:val="hybridMultilevel"/>
    <w:tmpl w:val="FFCCEF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A094B"/>
    <w:multiLevelType w:val="hybridMultilevel"/>
    <w:tmpl w:val="48C287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925DD1"/>
    <w:multiLevelType w:val="hybridMultilevel"/>
    <w:tmpl w:val="EBF23B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CA242C"/>
    <w:multiLevelType w:val="hybridMultilevel"/>
    <w:tmpl w:val="E5AC9F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7172F"/>
    <w:multiLevelType w:val="hybridMultilevel"/>
    <w:tmpl w:val="8ACAD7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00E28"/>
    <w:multiLevelType w:val="hybridMultilevel"/>
    <w:tmpl w:val="83D633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5169E9"/>
    <w:multiLevelType w:val="hybridMultilevel"/>
    <w:tmpl w:val="4FD4F2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394A06"/>
    <w:multiLevelType w:val="hybridMultilevel"/>
    <w:tmpl w:val="1F0A35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11"/>
  </w:num>
  <w:num w:numId="6">
    <w:abstractNumId w:val="12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42"/>
    <w:rsid w:val="000B52A4"/>
    <w:rsid w:val="00163375"/>
    <w:rsid w:val="002C2559"/>
    <w:rsid w:val="003A690F"/>
    <w:rsid w:val="005F560A"/>
    <w:rsid w:val="006C2465"/>
    <w:rsid w:val="007709A0"/>
    <w:rsid w:val="00834817"/>
    <w:rsid w:val="008C3175"/>
    <w:rsid w:val="00A30793"/>
    <w:rsid w:val="00AD4E42"/>
    <w:rsid w:val="00C20D5C"/>
    <w:rsid w:val="00C77390"/>
    <w:rsid w:val="00CB3FCB"/>
    <w:rsid w:val="00FF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59DB"/>
  <w15:chartTrackingRefBased/>
  <w15:docId w15:val="{6CAF503A-E692-4E1E-80AC-D4F1E678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6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556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Soares</dc:creator>
  <cp:keywords/>
  <dc:description/>
  <cp:lastModifiedBy>Jackson Soares</cp:lastModifiedBy>
  <cp:revision>2</cp:revision>
  <dcterms:created xsi:type="dcterms:W3CDTF">2019-04-27T14:47:00Z</dcterms:created>
  <dcterms:modified xsi:type="dcterms:W3CDTF">2019-04-27T19:05:00Z</dcterms:modified>
</cp:coreProperties>
</file>