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A1DC" w14:textId="77777777" w:rsidR="00857486" w:rsidRPr="00857486" w:rsidRDefault="00857486" w:rsidP="00857486">
      <w:pPr>
        <w:rPr>
          <w:b/>
          <w:bCs/>
        </w:rPr>
      </w:pPr>
      <w:r w:rsidRPr="00857486">
        <w:rPr>
          <w:rFonts w:ascii="Segoe UI Emoji" w:hAnsi="Segoe UI Emoji" w:cs="Segoe UI Emoji"/>
          <w:b/>
          <w:bCs/>
        </w:rPr>
        <w:t>🧰</w:t>
      </w:r>
      <w:r w:rsidRPr="00857486">
        <w:rPr>
          <w:b/>
          <w:bCs/>
        </w:rPr>
        <w:t xml:space="preserve"> Biblioteca utilizada: </w:t>
      </w:r>
      <w:proofErr w:type="spellStart"/>
      <w:r w:rsidRPr="00857486">
        <w:rPr>
          <w:b/>
          <w:bCs/>
        </w:rPr>
        <w:t>TA-Lib</w:t>
      </w:r>
      <w:proofErr w:type="spellEnd"/>
    </w:p>
    <w:p w14:paraId="4DDD55F4" w14:textId="77777777" w:rsidR="00857486" w:rsidRPr="00857486" w:rsidRDefault="00000000" w:rsidP="00857486">
      <w:r>
        <w:pict w14:anchorId="4F4CB9A2">
          <v:rect id="_x0000_i1025" style="width:0;height:1.5pt" o:hralign="center" o:hrstd="t" o:hr="t" fillcolor="#a0a0a0" stroked="f"/>
        </w:pict>
      </w:r>
    </w:p>
    <w:p w14:paraId="3F375419" w14:textId="77777777" w:rsidR="00857486" w:rsidRPr="00857486" w:rsidRDefault="00857486" w:rsidP="00857486">
      <w:pPr>
        <w:rPr>
          <w:b/>
          <w:bCs/>
        </w:rPr>
      </w:pPr>
      <w:r w:rsidRPr="00857486">
        <w:rPr>
          <w:rFonts w:ascii="Segoe UI Emoji" w:hAnsi="Segoe UI Emoji" w:cs="Segoe UI Emoji"/>
          <w:b/>
          <w:bCs/>
        </w:rPr>
        <w:t>📌</w:t>
      </w:r>
      <w:r w:rsidRPr="00857486">
        <w:rPr>
          <w:b/>
          <w:bCs/>
        </w:rPr>
        <w:t xml:space="preserve"> Indicadores Técnicos Usados (análise gráfica do IBOVESPA)</w:t>
      </w:r>
    </w:p>
    <w:p w14:paraId="48A2107C" w14:textId="77777777" w:rsidR="00857486" w:rsidRPr="00857486" w:rsidRDefault="00857486" w:rsidP="00857486">
      <w:r w:rsidRPr="00857486">
        <w:t xml:space="preserve">Utilizados principalmente por </w:t>
      </w:r>
      <w:proofErr w:type="spellStart"/>
      <w:r w:rsidRPr="00857486">
        <w:t>traders</w:t>
      </w:r>
      <w:proofErr w:type="spellEnd"/>
      <w:r w:rsidRPr="00857486">
        <w:t xml:space="preserve"> e analistas técnicos, inclusive para análise do índice IBOVESPA e mini índice.</w:t>
      </w:r>
    </w:p>
    <w:p w14:paraId="0C5F30E1" w14:textId="77777777" w:rsidR="00857486" w:rsidRPr="00857486" w:rsidRDefault="00000000" w:rsidP="00857486">
      <w:r>
        <w:pict w14:anchorId="4D7A5192">
          <v:rect id="_x0000_i1026" style="width:0;height:1.5pt" o:hralign="center" o:hrstd="t" o:hr="t" fillcolor="#a0a0a0" stroked="f"/>
        </w:pict>
      </w:r>
    </w:p>
    <w:p w14:paraId="3AE2D452" w14:textId="77777777" w:rsidR="00857486" w:rsidRPr="00857486" w:rsidRDefault="00857486" w:rsidP="00857486">
      <w:pPr>
        <w:rPr>
          <w:b/>
          <w:bCs/>
        </w:rPr>
      </w:pPr>
      <w:r w:rsidRPr="00857486">
        <w:rPr>
          <w:b/>
          <w:bCs/>
        </w:rPr>
        <w:t xml:space="preserve">1. </w:t>
      </w:r>
      <w:r w:rsidRPr="00857486">
        <w:rPr>
          <w:rFonts w:ascii="Segoe UI Emoji" w:hAnsi="Segoe UI Emoji" w:cs="Segoe UI Emoji"/>
          <w:b/>
          <w:bCs/>
        </w:rPr>
        <w:t>📈</w:t>
      </w:r>
      <w:r w:rsidRPr="00857486">
        <w:rPr>
          <w:b/>
          <w:bCs/>
        </w:rPr>
        <w:t xml:space="preserve"> Médias Móveis (MM)</w:t>
      </w:r>
    </w:p>
    <w:p w14:paraId="2AF82A8D" w14:textId="77777777" w:rsidR="00857486" w:rsidRPr="00857486" w:rsidRDefault="00857486" w:rsidP="00857486">
      <w:pPr>
        <w:numPr>
          <w:ilvl w:val="0"/>
          <w:numId w:val="1"/>
        </w:numPr>
      </w:pPr>
      <w:r w:rsidRPr="00857486">
        <w:rPr>
          <w:b/>
          <w:bCs/>
        </w:rPr>
        <w:t>SMA</w:t>
      </w:r>
      <w:r w:rsidRPr="00857486">
        <w:t>: Média Móvel Simples</w:t>
      </w:r>
    </w:p>
    <w:p w14:paraId="0D85381F" w14:textId="77777777" w:rsidR="00857486" w:rsidRPr="00857486" w:rsidRDefault="00857486" w:rsidP="00857486">
      <w:pPr>
        <w:numPr>
          <w:ilvl w:val="0"/>
          <w:numId w:val="1"/>
        </w:numPr>
      </w:pPr>
      <w:r w:rsidRPr="00857486">
        <w:rPr>
          <w:b/>
          <w:bCs/>
        </w:rPr>
        <w:t>EMA</w:t>
      </w:r>
      <w:r w:rsidRPr="00857486">
        <w:t>: Média Móvel Exponencial</w:t>
      </w:r>
    </w:p>
    <w:p w14:paraId="4AC6A905" w14:textId="77777777" w:rsidR="00857486" w:rsidRPr="00857486" w:rsidRDefault="00857486" w:rsidP="00857486">
      <w:pPr>
        <w:numPr>
          <w:ilvl w:val="0"/>
          <w:numId w:val="1"/>
        </w:numPr>
      </w:pPr>
      <w:r w:rsidRPr="00857486">
        <w:rPr>
          <w:b/>
          <w:bCs/>
        </w:rPr>
        <w:t>Para que serve:</w:t>
      </w:r>
      <w:r w:rsidRPr="00857486">
        <w:t xml:space="preserve"> Identificar tendência de curto (9, 21 períodos) ou longo prazo (50, 200 períodos).</w:t>
      </w:r>
    </w:p>
    <w:p w14:paraId="424F01A7" w14:textId="77777777" w:rsidR="00857486" w:rsidRPr="00857486" w:rsidRDefault="00000000" w:rsidP="00857486">
      <w:r>
        <w:pict w14:anchorId="68982015">
          <v:rect id="_x0000_i1027" style="width:0;height:1.5pt" o:hralign="center" o:hrstd="t" o:hr="t" fillcolor="#a0a0a0" stroked="f"/>
        </w:pict>
      </w:r>
    </w:p>
    <w:p w14:paraId="6BFF3F87" w14:textId="77777777" w:rsidR="00857486" w:rsidRPr="00857486" w:rsidRDefault="00857486" w:rsidP="00857486">
      <w:pPr>
        <w:rPr>
          <w:b/>
          <w:bCs/>
        </w:rPr>
      </w:pPr>
      <w:r w:rsidRPr="00857486">
        <w:rPr>
          <w:b/>
          <w:bCs/>
        </w:rPr>
        <w:t xml:space="preserve">2. </w:t>
      </w:r>
      <w:r w:rsidRPr="00857486">
        <w:rPr>
          <w:rFonts w:ascii="Segoe UI Emoji" w:hAnsi="Segoe UI Emoji" w:cs="Segoe UI Emoji"/>
          <w:b/>
          <w:bCs/>
        </w:rPr>
        <w:t>📉</w:t>
      </w:r>
      <w:r w:rsidRPr="00857486">
        <w:rPr>
          <w:b/>
          <w:bCs/>
        </w:rPr>
        <w:t xml:space="preserve"> Índice de Força Relativa (RSI/IFR)</w:t>
      </w:r>
    </w:p>
    <w:p w14:paraId="3A351268" w14:textId="77777777" w:rsidR="00857486" w:rsidRPr="00857486" w:rsidRDefault="00857486" w:rsidP="00857486">
      <w:pPr>
        <w:numPr>
          <w:ilvl w:val="0"/>
          <w:numId w:val="2"/>
        </w:numPr>
      </w:pPr>
      <w:r w:rsidRPr="00857486">
        <w:t>Mede a força do movimento de preços.</w:t>
      </w:r>
    </w:p>
    <w:p w14:paraId="210FFD12" w14:textId="77777777" w:rsidR="00857486" w:rsidRPr="00857486" w:rsidRDefault="00857486" w:rsidP="00857486">
      <w:pPr>
        <w:numPr>
          <w:ilvl w:val="0"/>
          <w:numId w:val="2"/>
        </w:numPr>
      </w:pPr>
      <w:r w:rsidRPr="00857486">
        <w:rPr>
          <w:b/>
          <w:bCs/>
        </w:rPr>
        <w:t>Acima de 70</w:t>
      </w:r>
      <w:r w:rsidRPr="00857486">
        <w:t>: ativo sobrecomprado</w:t>
      </w:r>
    </w:p>
    <w:p w14:paraId="7D6C547B" w14:textId="77777777" w:rsidR="00857486" w:rsidRPr="00857486" w:rsidRDefault="00857486" w:rsidP="00857486">
      <w:pPr>
        <w:numPr>
          <w:ilvl w:val="0"/>
          <w:numId w:val="2"/>
        </w:numPr>
      </w:pPr>
      <w:r w:rsidRPr="00857486">
        <w:rPr>
          <w:b/>
          <w:bCs/>
        </w:rPr>
        <w:t>Abaixo de 30</w:t>
      </w:r>
      <w:r w:rsidRPr="00857486">
        <w:t>: ativo sobrevendido</w:t>
      </w:r>
    </w:p>
    <w:p w14:paraId="3FF1F4AF" w14:textId="77777777" w:rsidR="00857486" w:rsidRPr="00857486" w:rsidRDefault="00000000" w:rsidP="00857486">
      <w:r>
        <w:pict w14:anchorId="2F13C1DD">
          <v:rect id="_x0000_i1028" style="width:0;height:1.5pt" o:hralign="center" o:hrstd="t" o:hr="t" fillcolor="#a0a0a0" stroked="f"/>
        </w:pict>
      </w:r>
    </w:p>
    <w:p w14:paraId="4044BD1C" w14:textId="77777777" w:rsidR="00857486" w:rsidRPr="00AF1124" w:rsidRDefault="00857486" w:rsidP="00857486">
      <w:pPr>
        <w:rPr>
          <w:b/>
          <w:bCs/>
          <w:lang w:val="en-US"/>
        </w:rPr>
      </w:pPr>
      <w:r w:rsidRPr="00AF1124">
        <w:rPr>
          <w:b/>
          <w:bCs/>
          <w:lang w:val="en-US"/>
        </w:rPr>
        <w:t xml:space="preserve">3. </w:t>
      </w:r>
      <w:r w:rsidRPr="00AF1124">
        <w:rPr>
          <w:rFonts w:ascii="Segoe UI Emoji" w:hAnsi="Segoe UI Emoji" w:cs="Segoe UI Emoji"/>
          <w:b/>
          <w:bCs/>
          <w:lang w:val="en-US"/>
        </w:rPr>
        <w:t>⚡</w:t>
      </w:r>
      <w:r w:rsidRPr="00AF1124">
        <w:rPr>
          <w:b/>
          <w:bCs/>
          <w:lang w:val="en-US"/>
        </w:rPr>
        <w:t xml:space="preserve"> MACD (Moving Average Convergence Divergence)</w:t>
      </w:r>
    </w:p>
    <w:p w14:paraId="2817A55A" w14:textId="77777777" w:rsidR="00857486" w:rsidRPr="00857486" w:rsidRDefault="00857486" w:rsidP="00857486">
      <w:r w:rsidRPr="00857486">
        <w:t>Indica possíveis mudanças de tendência através de cruzamentos de médias móveis.</w:t>
      </w:r>
    </w:p>
    <w:p w14:paraId="2E2F40CB" w14:textId="77777777" w:rsidR="00857486" w:rsidRPr="00857486" w:rsidRDefault="00857486" w:rsidP="00857486">
      <w:pPr>
        <w:rPr>
          <w:b/>
          <w:bCs/>
        </w:rPr>
      </w:pPr>
      <w:r w:rsidRPr="00857486">
        <w:rPr>
          <w:rFonts w:ascii="Segoe UI Emoji" w:hAnsi="Segoe UI Emoji" w:cs="Segoe UI Emoji"/>
          <w:b/>
          <w:bCs/>
        </w:rPr>
        <w:t>🔹</w:t>
      </w:r>
      <w:r w:rsidRPr="00857486">
        <w:rPr>
          <w:b/>
          <w:bCs/>
        </w:rPr>
        <w:t xml:space="preserve"> </w:t>
      </w:r>
      <w:proofErr w:type="spellStart"/>
      <w:r w:rsidRPr="00857486">
        <w:rPr>
          <w:b/>
          <w:bCs/>
        </w:rPr>
        <w:t>macd</w:t>
      </w:r>
      <w:proofErr w:type="spellEnd"/>
      <w:r w:rsidRPr="00857486">
        <w:rPr>
          <w:b/>
          <w:bCs/>
        </w:rPr>
        <w:t xml:space="preserve"> (linha principal)</w:t>
      </w:r>
    </w:p>
    <w:p w14:paraId="65D57014" w14:textId="77777777" w:rsidR="00857486" w:rsidRPr="00857486" w:rsidRDefault="00857486" w:rsidP="00857486">
      <w:pPr>
        <w:numPr>
          <w:ilvl w:val="0"/>
          <w:numId w:val="3"/>
        </w:numPr>
      </w:pPr>
      <w:r w:rsidRPr="00857486">
        <w:t xml:space="preserve">Diferença entre a </w:t>
      </w:r>
      <w:proofErr w:type="gramStart"/>
      <w:r w:rsidRPr="00857486">
        <w:rPr>
          <w:b/>
          <w:bCs/>
        </w:rPr>
        <w:t>MME(</w:t>
      </w:r>
      <w:proofErr w:type="gramEnd"/>
      <w:r w:rsidRPr="00857486">
        <w:rPr>
          <w:b/>
          <w:bCs/>
        </w:rPr>
        <w:t>12)</w:t>
      </w:r>
      <w:r w:rsidRPr="00857486">
        <w:t xml:space="preserve"> e </w:t>
      </w:r>
      <w:proofErr w:type="gramStart"/>
      <w:r w:rsidRPr="00857486">
        <w:rPr>
          <w:b/>
          <w:bCs/>
        </w:rPr>
        <w:t>MME(</w:t>
      </w:r>
      <w:proofErr w:type="gramEnd"/>
      <w:r w:rsidRPr="00857486">
        <w:rPr>
          <w:b/>
          <w:bCs/>
        </w:rPr>
        <w:t>26)</w:t>
      </w:r>
    </w:p>
    <w:p w14:paraId="4839A248" w14:textId="77777777" w:rsidR="00857486" w:rsidRPr="00857486" w:rsidRDefault="00857486" w:rsidP="00857486">
      <w:pPr>
        <w:numPr>
          <w:ilvl w:val="0"/>
          <w:numId w:val="3"/>
        </w:numPr>
      </w:pPr>
      <w:r w:rsidRPr="00857486">
        <w:rPr>
          <w:b/>
          <w:bCs/>
        </w:rPr>
        <w:t>Acima de zero</w:t>
      </w:r>
      <w:r w:rsidRPr="00857486">
        <w:t>: tendência de alta ganhando força</w:t>
      </w:r>
    </w:p>
    <w:p w14:paraId="66137706" w14:textId="77777777" w:rsidR="00857486" w:rsidRPr="00857486" w:rsidRDefault="00857486" w:rsidP="00857486">
      <w:pPr>
        <w:numPr>
          <w:ilvl w:val="0"/>
          <w:numId w:val="3"/>
        </w:numPr>
      </w:pPr>
      <w:r w:rsidRPr="00857486">
        <w:rPr>
          <w:b/>
          <w:bCs/>
        </w:rPr>
        <w:t>Abaixo de zero</w:t>
      </w:r>
      <w:r w:rsidRPr="00857486">
        <w:t>: tendência de baixa ganhando força</w:t>
      </w:r>
    </w:p>
    <w:p w14:paraId="13CA1D57" w14:textId="77777777" w:rsidR="00857486" w:rsidRPr="00857486" w:rsidRDefault="00857486" w:rsidP="00857486">
      <w:pPr>
        <w:rPr>
          <w:b/>
          <w:bCs/>
        </w:rPr>
      </w:pPr>
      <w:r w:rsidRPr="00857486">
        <w:rPr>
          <w:rFonts w:ascii="Segoe UI Emoji" w:hAnsi="Segoe UI Emoji" w:cs="Segoe UI Emoji"/>
          <w:b/>
          <w:bCs/>
        </w:rPr>
        <w:t>🔹</w:t>
      </w:r>
      <w:r w:rsidRPr="00857486">
        <w:rPr>
          <w:b/>
          <w:bCs/>
        </w:rPr>
        <w:t xml:space="preserve"> </w:t>
      </w:r>
      <w:proofErr w:type="spellStart"/>
      <w:r w:rsidRPr="00857486">
        <w:rPr>
          <w:b/>
          <w:bCs/>
        </w:rPr>
        <w:t>macdsignal</w:t>
      </w:r>
      <w:proofErr w:type="spellEnd"/>
      <w:r w:rsidRPr="00857486">
        <w:rPr>
          <w:b/>
          <w:bCs/>
        </w:rPr>
        <w:t xml:space="preserve"> (linha de sinal)</w:t>
      </w:r>
    </w:p>
    <w:p w14:paraId="4BD44542" w14:textId="77777777" w:rsidR="00857486" w:rsidRPr="00857486" w:rsidRDefault="00857486" w:rsidP="00857486">
      <w:pPr>
        <w:numPr>
          <w:ilvl w:val="0"/>
          <w:numId w:val="4"/>
        </w:numPr>
      </w:pPr>
      <w:proofErr w:type="gramStart"/>
      <w:r w:rsidRPr="00857486">
        <w:t>MME(</w:t>
      </w:r>
      <w:proofErr w:type="gramEnd"/>
      <w:r w:rsidRPr="00857486">
        <w:t>9) da linha MACD</w:t>
      </w:r>
    </w:p>
    <w:p w14:paraId="2971C6BA" w14:textId="77777777" w:rsidR="00857486" w:rsidRPr="00857486" w:rsidRDefault="00857486" w:rsidP="00857486">
      <w:pPr>
        <w:numPr>
          <w:ilvl w:val="0"/>
          <w:numId w:val="4"/>
        </w:numPr>
      </w:pPr>
      <w:r w:rsidRPr="00857486">
        <w:rPr>
          <w:b/>
          <w:bCs/>
        </w:rPr>
        <w:t xml:space="preserve">MACD cruza acima da </w:t>
      </w:r>
      <w:proofErr w:type="spellStart"/>
      <w:r w:rsidRPr="00857486">
        <w:rPr>
          <w:b/>
          <w:bCs/>
        </w:rPr>
        <w:t>signal</w:t>
      </w:r>
      <w:proofErr w:type="spellEnd"/>
      <w:r w:rsidRPr="00857486">
        <w:t xml:space="preserve"> → sinal de </w:t>
      </w:r>
      <w:r w:rsidRPr="00857486">
        <w:rPr>
          <w:b/>
          <w:bCs/>
        </w:rPr>
        <w:t>compra</w:t>
      </w:r>
    </w:p>
    <w:p w14:paraId="0CE18791" w14:textId="77777777" w:rsidR="00857486" w:rsidRPr="00857486" w:rsidRDefault="00857486" w:rsidP="00857486">
      <w:pPr>
        <w:numPr>
          <w:ilvl w:val="0"/>
          <w:numId w:val="4"/>
        </w:numPr>
      </w:pPr>
      <w:r w:rsidRPr="00857486">
        <w:rPr>
          <w:b/>
          <w:bCs/>
        </w:rPr>
        <w:t xml:space="preserve">MACD cruza abaixo da </w:t>
      </w:r>
      <w:proofErr w:type="spellStart"/>
      <w:r w:rsidRPr="00857486">
        <w:rPr>
          <w:b/>
          <w:bCs/>
        </w:rPr>
        <w:t>signal</w:t>
      </w:r>
      <w:proofErr w:type="spellEnd"/>
      <w:r w:rsidRPr="00857486">
        <w:t xml:space="preserve"> → sinal de </w:t>
      </w:r>
      <w:r w:rsidRPr="00857486">
        <w:rPr>
          <w:b/>
          <w:bCs/>
        </w:rPr>
        <w:t>venda</w:t>
      </w:r>
    </w:p>
    <w:p w14:paraId="431A8FC8" w14:textId="77777777" w:rsidR="00857486" w:rsidRPr="00857486" w:rsidRDefault="00857486" w:rsidP="00857486">
      <w:pPr>
        <w:rPr>
          <w:b/>
          <w:bCs/>
        </w:rPr>
      </w:pPr>
      <w:r w:rsidRPr="00857486">
        <w:rPr>
          <w:rFonts w:ascii="Segoe UI Emoji" w:hAnsi="Segoe UI Emoji" w:cs="Segoe UI Emoji"/>
          <w:b/>
          <w:bCs/>
        </w:rPr>
        <w:lastRenderedPageBreak/>
        <w:t>🔹</w:t>
      </w:r>
      <w:r w:rsidRPr="00857486">
        <w:rPr>
          <w:b/>
          <w:bCs/>
        </w:rPr>
        <w:t xml:space="preserve"> </w:t>
      </w:r>
      <w:proofErr w:type="spellStart"/>
      <w:r w:rsidRPr="00857486">
        <w:rPr>
          <w:b/>
          <w:bCs/>
        </w:rPr>
        <w:t>macdhist</w:t>
      </w:r>
      <w:proofErr w:type="spellEnd"/>
      <w:r w:rsidRPr="00857486">
        <w:rPr>
          <w:b/>
          <w:bCs/>
        </w:rPr>
        <w:t xml:space="preserve"> (histograma)</w:t>
      </w:r>
    </w:p>
    <w:p w14:paraId="6D0AB7C8" w14:textId="77777777" w:rsidR="00857486" w:rsidRPr="00857486" w:rsidRDefault="00857486" w:rsidP="00857486">
      <w:pPr>
        <w:numPr>
          <w:ilvl w:val="0"/>
          <w:numId w:val="5"/>
        </w:numPr>
      </w:pPr>
      <w:r w:rsidRPr="00857486">
        <w:t xml:space="preserve">Diferença entre MACD e </w:t>
      </w:r>
      <w:proofErr w:type="spellStart"/>
      <w:r w:rsidRPr="00857486">
        <w:t>Signal</w:t>
      </w:r>
      <w:proofErr w:type="spellEnd"/>
    </w:p>
    <w:p w14:paraId="4F396279" w14:textId="77777777" w:rsidR="00857486" w:rsidRPr="00857486" w:rsidRDefault="00857486" w:rsidP="00857486">
      <w:pPr>
        <w:numPr>
          <w:ilvl w:val="0"/>
          <w:numId w:val="5"/>
        </w:numPr>
      </w:pPr>
      <w:r w:rsidRPr="00857486">
        <w:t xml:space="preserve">Mostra a </w:t>
      </w:r>
      <w:r w:rsidRPr="00857486">
        <w:rPr>
          <w:b/>
          <w:bCs/>
        </w:rPr>
        <w:t>força do movimento</w:t>
      </w:r>
    </w:p>
    <w:p w14:paraId="6783AEAC" w14:textId="77777777" w:rsidR="00857486" w:rsidRPr="00857486" w:rsidRDefault="00857486" w:rsidP="00857486">
      <w:pPr>
        <w:numPr>
          <w:ilvl w:val="0"/>
          <w:numId w:val="5"/>
        </w:numPr>
      </w:pPr>
      <w:r w:rsidRPr="00857486">
        <w:rPr>
          <w:b/>
          <w:bCs/>
        </w:rPr>
        <w:t>Barra positiva crescente</w:t>
      </w:r>
      <w:r w:rsidRPr="00857486">
        <w:t xml:space="preserve"> → força compradora</w:t>
      </w:r>
    </w:p>
    <w:p w14:paraId="41D0D9D8" w14:textId="77777777" w:rsidR="00857486" w:rsidRPr="00857486" w:rsidRDefault="00857486" w:rsidP="00857486">
      <w:pPr>
        <w:numPr>
          <w:ilvl w:val="0"/>
          <w:numId w:val="5"/>
        </w:numPr>
      </w:pPr>
      <w:r w:rsidRPr="00857486">
        <w:rPr>
          <w:b/>
          <w:bCs/>
        </w:rPr>
        <w:t>Barra negativa crescente</w:t>
      </w:r>
      <w:r w:rsidRPr="00857486">
        <w:t xml:space="preserve"> → força vendedora</w:t>
      </w:r>
    </w:p>
    <w:p w14:paraId="044219C0" w14:textId="77777777" w:rsidR="00857486" w:rsidRPr="00857486" w:rsidRDefault="00000000" w:rsidP="00857486">
      <w:r>
        <w:pict w14:anchorId="2400F4E8">
          <v:rect id="_x0000_i1029" style="width:0;height:1.5pt" o:hralign="center" o:hrstd="t" o:hr="t" fillcolor="#a0a0a0" stroked="f"/>
        </w:pict>
      </w:r>
    </w:p>
    <w:p w14:paraId="76E28BE6" w14:textId="77777777" w:rsidR="00857486" w:rsidRPr="00857486" w:rsidRDefault="00857486" w:rsidP="00857486">
      <w:pPr>
        <w:rPr>
          <w:b/>
          <w:bCs/>
        </w:rPr>
      </w:pPr>
      <w:r w:rsidRPr="00857486">
        <w:rPr>
          <w:b/>
          <w:bCs/>
        </w:rPr>
        <w:t xml:space="preserve">4. </w:t>
      </w:r>
      <w:r w:rsidRPr="00857486">
        <w:rPr>
          <w:rFonts w:ascii="Segoe UI Emoji" w:hAnsi="Segoe UI Emoji" w:cs="Segoe UI Emoji"/>
          <w:b/>
          <w:bCs/>
        </w:rPr>
        <w:t>📊</w:t>
      </w:r>
      <w:r w:rsidRPr="00857486">
        <w:rPr>
          <w:b/>
          <w:bCs/>
        </w:rPr>
        <w:t xml:space="preserve"> Bandas de </w:t>
      </w:r>
      <w:proofErr w:type="spellStart"/>
      <w:r w:rsidRPr="00857486">
        <w:rPr>
          <w:b/>
          <w:bCs/>
        </w:rPr>
        <w:t>Bollinger</w:t>
      </w:r>
      <w:proofErr w:type="spellEnd"/>
      <w:r w:rsidRPr="00857486">
        <w:rPr>
          <w:b/>
          <w:bCs/>
        </w:rPr>
        <w:t xml:space="preserve"> (BBANDS)</w:t>
      </w:r>
    </w:p>
    <w:p w14:paraId="6C1DFCC0" w14:textId="77777777" w:rsidR="00857486" w:rsidRPr="00857486" w:rsidRDefault="00857486" w:rsidP="00857486">
      <w:pPr>
        <w:numPr>
          <w:ilvl w:val="0"/>
          <w:numId w:val="6"/>
        </w:numPr>
      </w:pPr>
      <w:r w:rsidRPr="00857486">
        <w:rPr>
          <w:b/>
          <w:bCs/>
        </w:rPr>
        <w:t>Middle Band</w:t>
      </w:r>
      <w:r w:rsidRPr="00857486">
        <w:t>: Média móvel simples (SMA)</w:t>
      </w:r>
    </w:p>
    <w:p w14:paraId="557637E0" w14:textId="77777777" w:rsidR="00857486" w:rsidRPr="00857486" w:rsidRDefault="00857486" w:rsidP="00857486">
      <w:pPr>
        <w:numPr>
          <w:ilvl w:val="0"/>
          <w:numId w:val="6"/>
        </w:numPr>
      </w:pPr>
      <w:r w:rsidRPr="00857486">
        <w:rPr>
          <w:b/>
          <w:bCs/>
        </w:rPr>
        <w:t>Upper Band</w:t>
      </w:r>
      <w:r w:rsidRPr="00857486">
        <w:t>: SMA + 2 desvios padrão</w:t>
      </w:r>
    </w:p>
    <w:p w14:paraId="334A7C65" w14:textId="77777777" w:rsidR="00857486" w:rsidRPr="00857486" w:rsidRDefault="00857486" w:rsidP="00857486">
      <w:pPr>
        <w:numPr>
          <w:ilvl w:val="0"/>
          <w:numId w:val="6"/>
        </w:numPr>
      </w:pPr>
      <w:r w:rsidRPr="00857486">
        <w:rPr>
          <w:b/>
          <w:bCs/>
        </w:rPr>
        <w:t>Lower Band</w:t>
      </w:r>
      <w:r w:rsidRPr="00857486">
        <w:t>: SMA – 2 desvios padrão</w:t>
      </w:r>
    </w:p>
    <w:p w14:paraId="4B92F75F" w14:textId="77777777" w:rsidR="00857486" w:rsidRPr="00857486" w:rsidRDefault="00857486" w:rsidP="00857486">
      <w:pPr>
        <w:rPr>
          <w:b/>
          <w:bCs/>
        </w:rPr>
      </w:pPr>
      <w:r w:rsidRPr="00857486">
        <w:rPr>
          <w:b/>
          <w:bCs/>
        </w:rPr>
        <w:t>Interpretação:</w:t>
      </w:r>
    </w:p>
    <w:p w14:paraId="6028D8B1" w14:textId="77777777" w:rsidR="00857486" w:rsidRPr="00857486" w:rsidRDefault="00857486" w:rsidP="00857486">
      <w:pPr>
        <w:numPr>
          <w:ilvl w:val="0"/>
          <w:numId w:val="7"/>
        </w:numPr>
      </w:pPr>
      <w:r w:rsidRPr="00857486">
        <w:t xml:space="preserve">Preço tocando ou rompendo a </w:t>
      </w:r>
      <w:r w:rsidRPr="00857486">
        <w:rPr>
          <w:b/>
          <w:bCs/>
        </w:rPr>
        <w:t>Upper Band</w:t>
      </w:r>
      <w:r w:rsidRPr="00857486">
        <w:t xml:space="preserve"> → possível </w:t>
      </w:r>
      <w:proofErr w:type="spellStart"/>
      <w:r w:rsidRPr="00857486">
        <w:rPr>
          <w:b/>
          <w:bCs/>
        </w:rPr>
        <w:t>sobrecompra</w:t>
      </w:r>
      <w:proofErr w:type="spellEnd"/>
    </w:p>
    <w:p w14:paraId="1A0DEEB2" w14:textId="77777777" w:rsidR="00857486" w:rsidRPr="00857486" w:rsidRDefault="00857486" w:rsidP="00857486">
      <w:pPr>
        <w:numPr>
          <w:ilvl w:val="0"/>
          <w:numId w:val="7"/>
        </w:numPr>
      </w:pPr>
      <w:r w:rsidRPr="00857486">
        <w:t xml:space="preserve">Preço tocando ou rompendo a </w:t>
      </w:r>
      <w:r w:rsidRPr="00857486">
        <w:rPr>
          <w:b/>
          <w:bCs/>
        </w:rPr>
        <w:t>Lower Band</w:t>
      </w:r>
      <w:r w:rsidRPr="00857486">
        <w:t xml:space="preserve"> → possível </w:t>
      </w:r>
      <w:proofErr w:type="spellStart"/>
      <w:r w:rsidRPr="00857486">
        <w:rPr>
          <w:b/>
          <w:bCs/>
        </w:rPr>
        <w:t>sobrevenda</w:t>
      </w:r>
      <w:proofErr w:type="spellEnd"/>
    </w:p>
    <w:p w14:paraId="238AE7D3" w14:textId="77777777" w:rsidR="00857486" w:rsidRPr="00857486" w:rsidRDefault="00857486" w:rsidP="00857486">
      <w:pPr>
        <w:numPr>
          <w:ilvl w:val="0"/>
          <w:numId w:val="7"/>
        </w:numPr>
      </w:pPr>
      <w:r w:rsidRPr="00857486">
        <w:t xml:space="preserve">Bandas </w:t>
      </w:r>
      <w:r w:rsidRPr="00857486">
        <w:rPr>
          <w:b/>
          <w:bCs/>
        </w:rPr>
        <w:t>alargando</w:t>
      </w:r>
      <w:r w:rsidRPr="00857486">
        <w:t xml:space="preserve"> → aumento de volatilidade</w:t>
      </w:r>
    </w:p>
    <w:p w14:paraId="22EC563B" w14:textId="77777777" w:rsidR="00857486" w:rsidRPr="00857486" w:rsidRDefault="00857486" w:rsidP="00857486">
      <w:pPr>
        <w:numPr>
          <w:ilvl w:val="0"/>
          <w:numId w:val="7"/>
        </w:numPr>
      </w:pPr>
      <w:r w:rsidRPr="00857486">
        <w:t xml:space="preserve">Bandas </w:t>
      </w:r>
      <w:r w:rsidRPr="00857486">
        <w:rPr>
          <w:b/>
          <w:bCs/>
        </w:rPr>
        <w:t>estreitando</w:t>
      </w:r>
      <w:r w:rsidRPr="00857486">
        <w:t xml:space="preserve"> → baixa volatilidade / possível rompimento</w:t>
      </w:r>
    </w:p>
    <w:p w14:paraId="5FB4E156" w14:textId="77777777" w:rsidR="00857486" w:rsidRPr="00857486" w:rsidRDefault="00000000" w:rsidP="00857486">
      <w:r>
        <w:pict w14:anchorId="53C035E8">
          <v:rect id="_x0000_i1030" style="width:0;height:1.5pt" o:hralign="center" o:hrstd="t" o:hr="t" fillcolor="#a0a0a0" stroked="f"/>
        </w:pict>
      </w:r>
    </w:p>
    <w:p w14:paraId="39357A28" w14:textId="77777777" w:rsidR="00857486" w:rsidRPr="00857486" w:rsidRDefault="00857486" w:rsidP="00857486">
      <w:pPr>
        <w:rPr>
          <w:b/>
          <w:bCs/>
        </w:rPr>
      </w:pPr>
      <w:r w:rsidRPr="00857486">
        <w:rPr>
          <w:b/>
          <w:bCs/>
        </w:rPr>
        <w:t xml:space="preserve">5. </w:t>
      </w:r>
      <w:r w:rsidRPr="00857486">
        <w:rPr>
          <w:rFonts w:ascii="Segoe UI Emoji" w:hAnsi="Segoe UI Emoji" w:cs="Segoe UI Emoji"/>
          <w:b/>
          <w:bCs/>
        </w:rPr>
        <w:t>🔄</w:t>
      </w:r>
      <w:r w:rsidRPr="00857486">
        <w:rPr>
          <w:b/>
          <w:bCs/>
        </w:rPr>
        <w:t xml:space="preserve"> Estocástico</w:t>
      </w:r>
    </w:p>
    <w:p w14:paraId="539C292C" w14:textId="77777777" w:rsidR="00857486" w:rsidRPr="00857486" w:rsidRDefault="00857486" w:rsidP="00857486">
      <w:pPr>
        <w:numPr>
          <w:ilvl w:val="0"/>
          <w:numId w:val="8"/>
        </w:numPr>
      </w:pPr>
      <w:r w:rsidRPr="00857486">
        <w:t xml:space="preserve">Indica </w:t>
      </w:r>
      <w:proofErr w:type="spellStart"/>
      <w:r w:rsidRPr="00857486">
        <w:t>sobrecompra</w:t>
      </w:r>
      <w:proofErr w:type="spellEnd"/>
      <w:r w:rsidRPr="00857486">
        <w:t xml:space="preserve"> e </w:t>
      </w:r>
      <w:proofErr w:type="spellStart"/>
      <w:r w:rsidRPr="00857486">
        <w:t>sobrevenda</w:t>
      </w:r>
      <w:proofErr w:type="spellEnd"/>
      <w:r w:rsidRPr="00857486">
        <w:t xml:space="preserve"> como o RSI, mas é mais </w:t>
      </w:r>
      <w:r w:rsidRPr="00857486">
        <w:rPr>
          <w:b/>
          <w:bCs/>
        </w:rPr>
        <w:t>sensível</w:t>
      </w:r>
      <w:r w:rsidRPr="00857486">
        <w:t xml:space="preserve"> a variações de curto prazo.</w:t>
      </w:r>
    </w:p>
    <w:p w14:paraId="28E45241" w14:textId="77777777" w:rsidR="00857486" w:rsidRDefault="00857486" w:rsidP="00857486">
      <w:pPr>
        <w:numPr>
          <w:ilvl w:val="0"/>
          <w:numId w:val="8"/>
        </w:numPr>
      </w:pPr>
      <w:r w:rsidRPr="00857486">
        <w:t>Bom para detectar topos e fundos.</w:t>
      </w:r>
    </w:p>
    <w:p w14:paraId="1439A649" w14:textId="77777777" w:rsidR="00C43007" w:rsidRDefault="00C43007" w:rsidP="00C43007">
      <w:pPr>
        <w:pStyle w:val="NormalWeb"/>
        <w:numPr>
          <w:ilvl w:val="0"/>
          <w:numId w:val="8"/>
        </w:numPr>
      </w:pPr>
      <w:r>
        <w:t>(ou seja, o Estocástico mais comum é o %</w:t>
      </w:r>
      <w:proofErr w:type="gramStart"/>
      <w:r>
        <w:t>K(</w:t>
      </w:r>
      <w:proofErr w:type="gramEnd"/>
      <w:r>
        <w:t>14) com média %</w:t>
      </w:r>
      <w:proofErr w:type="gramStart"/>
      <w:r>
        <w:t>D(</w:t>
      </w:r>
      <w:proofErr w:type="gramEnd"/>
      <w:r>
        <w:t>3))</w:t>
      </w:r>
    </w:p>
    <w:p w14:paraId="02ACFAC5" w14:textId="77777777" w:rsidR="00C43007" w:rsidRDefault="00C43007" w:rsidP="00C43007">
      <w:pPr>
        <w:pStyle w:val="NormalWeb"/>
      </w:pPr>
      <w:r>
        <w:t>Você pode testar outras configurações como 9, 5 ou 21 períodos para ajustar a sensibilidade ao ativo/análise que estiver fazendo.</w:t>
      </w:r>
    </w:p>
    <w:p w14:paraId="0C618AEC" w14:textId="77777777" w:rsidR="00AF1124" w:rsidRDefault="00AF1124" w:rsidP="00AF1124">
      <w:pPr>
        <w:ind w:left="360"/>
      </w:pPr>
    </w:p>
    <w:p w14:paraId="2465421E" w14:textId="77777777" w:rsidR="00AF1124" w:rsidRDefault="00AF1124" w:rsidP="00AF1124">
      <w:pPr>
        <w:ind w:left="360"/>
      </w:pPr>
    </w:p>
    <w:p w14:paraId="129C3E0E" w14:textId="77777777" w:rsidR="00AF1124" w:rsidRDefault="00AF1124" w:rsidP="00AF1124">
      <w:pPr>
        <w:ind w:left="360"/>
      </w:pPr>
    </w:p>
    <w:p w14:paraId="5DD7E678" w14:textId="77777777" w:rsidR="00AF1124" w:rsidRDefault="00AF1124" w:rsidP="00AF1124">
      <w:pPr>
        <w:ind w:left="360"/>
      </w:pPr>
    </w:p>
    <w:p w14:paraId="3928E980" w14:textId="77777777" w:rsidR="00AF1124" w:rsidRDefault="00AF1124" w:rsidP="00AF1124">
      <w:pPr>
        <w:ind w:left="36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1969"/>
        <w:gridCol w:w="2970"/>
      </w:tblGrid>
      <w:tr w:rsidR="00AF1124" w:rsidRPr="00AF1124" w14:paraId="18C290E1" w14:textId="77777777" w:rsidTr="00AF1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78F71" w14:textId="77777777" w:rsidR="00AF1124" w:rsidRPr="00AF1124" w:rsidRDefault="00AF1124" w:rsidP="00AF1124">
            <w:pPr>
              <w:ind w:left="360"/>
              <w:rPr>
                <w:b/>
                <w:bCs/>
              </w:rPr>
            </w:pPr>
            <w:r w:rsidRPr="00AF1124">
              <w:rPr>
                <w:b/>
                <w:bCs/>
              </w:rPr>
              <w:lastRenderedPageBreak/>
              <w:t>Situação</w:t>
            </w:r>
          </w:p>
        </w:tc>
        <w:tc>
          <w:tcPr>
            <w:tcW w:w="0" w:type="auto"/>
            <w:vAlign w:val="center"/>
            <w:hideMark/>
          </w:tcPr>
          <w:p w14:paraId="27F69F1E" w14:textId="77777777" w:rsidR="00AF1124" w:rsidRPr="00AF1124" w:rsidRDefault="00AF1124" w:rsidP="00AF1124">
            <w:pPr>
              <w:ind w:left="360"/>
              <w:rPr>
                <w:b/>
                <w:bCs/>
              </w:rPr>
            </w:pPr>
            <w:r w:rsidRPr="00AF1124">
              <w:rPr>
                <w:b/>
                <w:bCs/>
              </w:rPr>
              <w:t>Sinal Estocástico</w:t>
            </w:r>
          </w:p>
        </w:tc>
        <w:tc>
          <w:tcPr>
            <w:tcW w:w="0" w:type="auto"/>
            <w:vAlign w:val="center"/>
            <w:hideMark/>
          </w:tcPr>
          <w:p w14:paraId="3B431D29" w14:textId="77777777" w:rsidR="00AF1124" w:rsidRPr="00AF1124" w:rsidRDefault="00AF1124" w:rsidP="00AF1124">
            <w:pPr>
              <w:ind w:left="360"/>
              <w:rPr>
                <w:b/>
                <w:bCs/>
              </w:rPr>
            </w:pPr>
            <w:r w:rsidRPr="00AF1124">
              <w:rPr>
                <w:b/>
                <w:bCs/>
              </w:rPr>
              <w:t>Ação sugerida</w:t>
            </w:r>
          </w:p>
        </w:tc>
      </w:tr>
      <w:tr w:rsidR="00AF1124" w:rsidRPr="00AF1124" w14:paraId="39EB4612" w14:textId="77777777" w:rsidTr="00AF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B930" w14:textId="77777777" w:rsidR="00AF1124" w:rsidRPr="00AF1124" w:rsidRDefault="00AF1124" w:rsidP="00AF1124">
            <w:pPr>
              <w:ind w:left="360"/>
            </w:pPr>
            <w:r w:rsidRPr="00AF1124">
              <w:t xml:space="preserve">%K cruza %D de baixo </w:t>
            </w:r>
            <w:proofErr w:type="gramStart"/>
            <w:r w:rsidRPr="00AF1124">
              <w:t>pra</w:t>
            </w:r>
            <w:proofErr w:type="gramEnd"/>
            <w:r w:rsidRPr="00AF1124">
              <w:t xml:space="preserve"> cima e ambos &lt; 20</w:t>
            </w:r>
          </w:p>
        </w:tc>
        <w:tc>
          <w:tcPr>
            <w:tcW w:w="0" w:type="auto"/>
            <w:vAlign w:val="center"/>
            <w:hideMark/>
          </w:tcPr>
          <w:p w14:paraId="63996224" w14:textId="77777777" w:rsidR="00AF1124" w:rsidRPr="00AF1124" w:rsidRDefault="00AF1124" w:rsidP="00AF1124">
            <w:pPr>
              <w:ind w:left="360"/>
            </w:pPr>
            <w:r w:rsidRPr="00AF1124">
              <w:t>Sinal de compra</w:t>
            </w:r>
          </w:p>
        </w:tc>
        <w:tc>
          <w:tcPr>
            <w:tcW w:w="0" w:type="auto"/>
            <w:vAlign w:val="center"/>
            <w:hideMark/>
          </w:tcPr>
          <w:p w14:paraId="0E56FB16" w14:textId="77777777" w:rsidR="00AF1124" w:rsidRPr="00AF1124" w:rsidRDefault="00AF1124" w:rsidP="00AF1124">
            <w:pPr>
              <w:ind w:left="360"/>
            </w:pPr>
            <w:r w:rsidRPr="00AF1124">
              <w:t>Entrada de compra (com confirmação)</w:t>
            </w:r>
          </w:p>
        </w:tc>
      </w:tr>
      <w:tr w:rsidR="00AF1124" w:rsidRPr="00AF1124" w14:paraId="7BF087E6" w14:textId="77777777" w:rsidTr="00AF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FA88" w14:textId="77777777" w:rsidR="00AF1124" w:rsidRPr="00AF1124" w:rsidRDefault="00AF1124" w:rsidP="00AF1124">
            <w:pPr>
              <w:ind w:left="360"/>
            </w:pPr>
            <w:r w:rsidRPr="00AF1124">
              <w:t>%K cruza %D de cima pra baixo e ambos &gt; 80</w:t>
            </w:r>
          </w:p>
        </w:tc>
        <w:tc>
          <w:tcPr>
            <w:tcW w:w="0" w:type="auto"/>
            <w:vAlign w:val="center"/>
            <w:hideMark/>
          </w:tcPr>
          <w:p w14:paraId="24F6ECA7" w14:textId="77777777" w:rsidR="00AF1124" w:rsidRPr="00AF1124" w:rsidRDefault="00AF1124" w:rsidP="00AF1124">
            <w:pPr>
              <w:ind w:left="360"/>
            </w:pPr>
            <w:r w:rsidRPr="00AF1124">
              <w:t>Sinal de venda</w:t>
            </w:r>
          </w:p>
        </w:tc>
        <w:tc>
          <w:tcPr>
            <w:tcW w:w="0" w:type="auto"/>
            <w:vAlign w:val="center"/>
            <w:hideMark/>
          </w:tcPr>
          <w:p w14:paraId="2FE193D1" w14:textId="77777777" w:rsidR="00AF1124" w:rsidRPr="00AF1124" w:rsidRDefault="00AF1124" w:rsidP="00AF1124">
            <w:pPr>
              <w:ind w:left="360"/>
            </w:pPr>
            <w:r w:rsidRPr="00AF1124">
              <w:t>Entrada de venda (com confirmação)</w:t>
            </w:r>
          </w:p>
        </w:tc>
      </w:tr>
      <w:tr w:rsidR="00AF1124" w:rsidRPr="00AF1124" w14:paraId="62756A19" w14:textId="77777777" w:rsidTr="00AF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6DA0" w14:textId="77777777" w:rsidR="00AF1124" w:rsidRPr="00AF1124" w:rsidRDefault="00AF1124" w:rsidP="00AF1124">
            <w:pPr>
              <w:ind w:left="360"/>
            </w:pPr>
            <w:r w:rsidRPr="00AF1124">
              <w:t>%K e %D permanecem acima de 80 ou abaixo de 20</w:t>
            </w:r>
          </w:p>
        </w:tc>
        <w:tc>
          <w:tcPr>
            <w:tcW w:w="0" w:type="auto"/>
            <w:vAlign w:val="center"/>
            <w:hideMark/>
          </w:tcPr>
          <w:p w14:paraId="206C82B2" w14:textId="77777777" w:rsidR="00AF1124" w:rsidRPr="00AF1124" w:rsidRDefault="00AF1124" w:rsidP="00AF1124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14:paraId="7DDEABE5" w14:textId="77777777" w:rsidR="00AF1124" w:rsidRPr="00AF1124" w:rsidRDefault="00AF1124" w:rsidP="00AF1124">
            <w:pPr>
              <w:ind w:left="360"/>
            </w:pPr>
          </w:p>
        </w:tc>
      </w:tr>
    </w:tbl>
    <w:p w14:paraId="504347E2" w14:textId="77777777" w:rsidR="00AF1124" w:rsidRPr="00857486" w:rsidRDefault="00AF1124" w:rsidP="00AF1124">
      <w:pPr>
        <w:ind w:left="360"/>
      </w:pPr>
    </w:p>
    <w:p w14:paraId="5A345636" w14:textId="77777777" w:rsidR="00857486" w:rsidRPr="00857486" w:rsidRDefault="00000000" w:rsidP="00857486">
      <w:r>
        <w:pict w14:anchorId="0FE0E604">
          <v:rect id="_x0000_i1031" style="width:0;height:1.5pt" o:hralign="center" o:hrstd="t" o:hr="t" fillcolor="#a0a0a0" stroked="f"/>
        </w:pict>
      </w:r>
    </w:p>
    <w:p w14:paraId="24DC4437" w14:textId="77777777" w:rsidR="00857486" w:rsidRPr="00857486" w:rsidRDefault="00857486" w:rsidP="00857486">
      <w:pPr>
        <w:rPr>
          <w:b/>
          <w:bCs/>
        </w:rPr>
      </w:pPr>
      <w:r w:rsidRPr="00857486">
        <w:rPr>
          <w:b/>
          <w:bCs/>
        </w:rPr>
        <w:t xml:space="preserve">6. </w:t>
      </w:r>
      <w:r w:rsidRPr="00857486">
        <w:rPr>
          <w:rFonts w:ascii="Segoe UI Emoji" w:hAnsi="Segoe UI Emoji" w:cs="Segoe UI Emoji"/>
          <w:b/>
          <w:bCs/>
        </w:rPr>
        <w:t>📦</w:t>
      </w:r>
      <w:r w:rsidRPr="00857486">
        <w:rPr>
          <w:b/>
          <w:bCs/>
        </w:rPr>
        <w:t xml:space="preserve"> Volume Financeiro</w:t>
      </w:r>
    </w:p>
    <w:p w14:paraId="3131A95B" w14:textId="77777777" w:rsidR="00857486" w:rsidRPr="00857486" w:rsidRDefault="00857486" w:rsidP="00857486">
      <w:pPr>
        <w:numPr>
          <w:ilvl w:val="0"/>
          <w:numId w:val="9"/>
        </w:numPr>
      </w:pPr>
      <w:r w:rsidRPr="00857486">
        <w:t xml:space="preserve">Mostra </w:t>
      </w:r>
      <w:r w:rsidRPr="00857486">
        <w:rPr>
          <w:b/>
          <w:bCs/>
        </w:rPr>
        <w:t>a força dos movimentos de preço</w:t>
      </w:r>
      <w:r w:rsidRPr="00857486">
        <w:t xml:space="preserve"> com base no volume negociado.</w:t>
      </w:r>
    </w:p>
    <w:p w14:paraId="593AC473" w14:textId="77777777" w:rsidR="00857486" w:rsidRPr="00857486" w:rsidRDefault="00857486" w:rsidP="00857486">
      <w:pPr>
        <w:numPr>
          <w:ilvl w:val="0"/>
          <w:numId w:val="9"/>
        </w:numPr>
      </w:pPr>
      <w:r w:rsidRPr="00857486">
        <w:t>Aumento de volume em rompimentos confirma o movimento (confirmação de tendência ou reversão).</w:t>
      </w:r>
    </w:p>
    <w:p w14:paraId="3E8F590D" w14:textId="77777777" w:rsidR="00857486" w:rsidRPr="00857486" w:rsidRDefault="00000000" w:rsidP="00857486">
      <w:r>
        <w:pict w14:anchorId="41E4EE09">
          <v:rect id="_x0000_i1032" style="width:0;height:1.5pt" o:hralign="center" o:hrstd="t" o:hr="t" fillcolor="#a0a0a0" stroked="f"/>
        </w:pict>
      </w:r>
    </w:p>
    <w:p w14:paraId="1C58296F" w14:textId="77777777" w:rsidR="00857486" w:rsidRPr="00AF1124" w:rsidRDefault="00857486" w:rsidP="00857486">
      <w:pPr>
        <w:rPr>
          <w:b/>
          <w:bCs/>
          <w:lang w:val="en-US"/>
        </w:rPr>
      </w:pPr>
      <w:r w:rsidRPr="00AF1124">
        <w:rPr>
          <w:b/>
          <w:bCs/>
          <w:lang w:val="en-US"/>
        </w:rPr>
        <w:t>7</w:t>
      </w:r>
      <w:proofErr w:type="gramStart"/>
      <w:r w:rsidRPr="00AF1124">
        <w:rPr>
          <w:b/>
          <w:bCs/>
          <w:lang w:val="en-US"/>
        </w:rPr>
        <w:t xml:space="preserve">. </w:t>
      </w:r>
      <w:r w:rsidRPr="00857486">
        <w:rPr>
          <w:rFonts w:ascii="Segoe UI Emoji" w:hAnsi="Segoe UI Emoji" w:cs="Segoe UI Emoji"/>
          <w:b/>
          <w:bCs/>
        </w:rPr>
        <w:t>📉</w:t>
      </w:r>
      <w:r w:rsidRPr="00AF1124">
        <w:rPr>
          <w:b/>
          <w:bCs/>
          <w:lang w:val="en-US"/>
        </w:rPr>
        <w:t xml:space="preserve"> ADX</w:t>
      </w:r>
      <w:proofErr w:type="gramEnd"/>
      <w:r w:rsidRPr="00AF1124">
        <w:rPr>
          <w:b/>
          <w:bCs/>
          <w:lang w:val="en-US"/>
        </w:rPr>
        <w:t xml:space="preserve"> (Average Directional Index)</w:t>
      </w:r>
    </w:p>
    <w:p w14:paraId="7D3A3567" w14:textId="77777777" w:rsidR="00857486" w:rsidRPr="00857486" w:rsidRDefault="00857486" w:rsidP="00857486">
      <w:pPr>
        <w:numPr>
          <w:ilvl w:val="0"/>
          <w:numId w:val="10"/>
        </w:numPr>
      </w:pPr>
      <w:r w:rsidRPr="00857486">
        <w:t xml:space="preserve">Mede a </w:t>
      </w:r>
      <w:r w:rsidRPr="00857486">
        <w:rPr>
          <w:b/>
          <w:bCs/>
        </w:rPr>
        <w:t>força da tendência</w:t>
      </w:r>
      <w:r w:rsidRPr="00857486">
        <w:t xml:space="preserve">, mas </w:t>
      </w:r>
      <w:r w:rsidRPr="00857486">
        <w:rPr>
          <w:b/>
          <w:bCs/>
        </w:rPr>
        <w:t>não a direção</w:t>
      </w:r>
      <w:r w:rsidRPr="00857486">
        <w:t>.</w:t>
      </w:r>
    </w:p>
    <w:p w14:paraId="3D1FA575" w14:textId="77777777" w:rsidR="00857486" w:rsidRPr="00857486" w:rsidRDefault="00857486" w:rsidP="00857486">
      <w:pPr>
        <w:numPr>
          <w:ilvl w:val="0"/>
          <w:numId w:val="10"/>
        </w:numPr>
      </w:pPr>
      <w:r w:rsidRPr="00857486">
        <w:rPr>
          <w:b/>
          <w:bCs/>
        </w:rPr>
        <w:t>ADX acima de 25</w:t>
      </w:r>
      <w:r w:rsidRPr="00857486">
        <w:t xml:space="preserve"> → tendência forte (alta ou baixa)</w:t>
      </w:r>
    </w:p>
    <w:p w14:paraId="021B48DB" w14:textId="77777777" w:rsidR="00857486" w:rsidRPr="00857486" w:rsidRDefault="00000000" w:rsidP="00857486">
      <w:r>
        <w:pict w14:anchorId="068CAD29">
          <v:rect id="_x0000_i1033" style="width:0;height:1.5pt" o:hralign="center" o:hrstd="t" o:hr="t" fillcolor="#a0a0a0" stroked="f"/>
        </w:pict>
      </w:r>
    </w:p>
    <w:p w14:paraId="6BC6BABE" w14:textId="77777777" w:rsidR="00857486" w:rsidRPr="00857486" w:rsidRDefault="00857486" w:rsidP="00857486">
      <w:pPr>
        <w:rPr>
          <w:b/>
          <w:bCs/>
        </w:rPr>
      </w:pPr>
      <w:r w:rsidRPr="00857486">
        <w:rPr>
          <w:rFonts w:ascii="Segoe UI Emoji" w:hAnsi="Segoe UI Emoji" w:cs="Segoe UI Emoji"/>
          <w:b/>
          <w:bCs/>
        </w:rPr>
        <w:t>🔍</w:t>
      </w:r>
      <w:r w:rsidRPr="00857486">
        <w:rPr>
          <w:b/>
          <w:bCs/>
        </w:rPr>
        <w:t xml:space="preserve"> Reconhecimento de Padrões (</w:t>
      </w:r>
      <w:proofErr w:type="spellStart"/>
      <w:r w:rsidRPr="00857486">
        <w:rPr>
          <w:b/>
          <w:bCs/>
        </w:rPr>
        <w:t>Pattern</w:t>
      </w:r>
      <w:proofErr w:type="spellEnd"/>
      <w:r w:rsidRPr="00857486">
        <w:rPr>
          <w:b/>
          <w:bCs/>
        </w:rPr>
        <w:t xml:space="preserve"> </w:t>
      </w:r>
      <w:proofErr w:type="spellStart"/>
      <w:r w:rsidRPr="00857486">
        <w:rPr>
          <w:b/>
          <w:bCs/>
        </w:rPr>
        <w:t>Recognition</w:t>
      </w:r>
      <w:proofErr w:type="spellEnd"/>
      <w:r w:rsidRPr="00857486">
        <w:rPr>
          <w:b/>
          <w:bCs/>
        </w:rPr>
        <w:t xml:space="preserve"> - </w:t>
      </w:r>
      <w:proofErr w:type="spellStart"/>
      <w:r w:rsidRPr="00857486">
        <w:rPr>
          <w:b/>
          <w:bCs/>
        </w:rPr>
        <w:t>TA-Lib</w:t>
      </w:r>
      <w:proofErr w:type="spellEnd"/>
      <w:r w:rsidRPr="00857486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2511"/>
        <w:gridCol w:w="3349"/>
      </w:tblGrid>
      <w:tr w:rsidR="00857486" w:rsidRPr="00857486" w14:paraId="06312302" w14:textId="77777777" w:rsidTr="00857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70C47" w14:textId="77777777" w:rsidR="00857486" w:rsidRPr="00857486" w:rsidRDefault="00857486" w:rsidP="00857486">
            <w:pPr>
              <w:rPr>
                <w:b/>
                <w:bCs/>
              </w:rPr>
            </w:pPr>
            <w:r w:rsidRPr="00857486">
              <w:rPr>
                <w:b/>
                <w:bCs/>
              </w:rPr>
              <w:t xml:space="preserve">Código </w:t>
            </w:r>
            <w:proofErr w:type="spellStart"/>
            <w:r w:rsidRPr="00857486">
              <w:rPr>
                <w:b/>
                <w:bCs/>
              </w:rPr>
              <w:t>TA-Lib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ED6EF" w14:textId="77777777" w:rsidR="00857486" w:rsidRPr="00857486" w:rsidRDefault="00857486" w:rsidP="00857486">
            <w:pPr>
              <w:rPr>
                <w:b/>
                <w:bCs/>
              </w:rPr>
            </w:pPr>
            <w:r w:rsidRPr="00857486">
              <w:rPr>
                <w:b/>
                <w:bCs/>
              </w:rPr>
              <w:t xml:space="preserve">Padrão de </w:t>
            </w:r>
            <w:proofErr w:type="spellStart"/>
            <w:r w:rsidRPr="00857486">
              <w:rPr>
                <w:b/>
                <w:bCs/>
              </w:rPr>
              <w:t>Candlestick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8722F" w14:textId="77777777" w:rsidR="00857486" w:rsidRPr="00857486" w:rsidRDefault="00857486" w:rsidP="00857486">
            <w:pPr>
              <w:rPr>
                <w:b/>
                <w:bCs/>
              </w:rPr>
            </w:pPr>
            <w:r w:rsidRPr="00857486">
              <w:rPr>
                <w:b/>
                <w:bCs/>
              </w:rPr>
              <w:t>Interpretação Básica</w:t>
            </w:r>
          </w:p>
        </w:tc>
      </w:tr>
      <w:tr w:rsidR="00857486" w:rsidRPr="00857486" w14:paraId="1B68E382" w14:textId="77777777" w:rsidTr="00857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C477" w14:textId="77777777" w:rsidR="00857486" w:rsidRPr="00857486" w:rsidRDefault="00857486" w:rsidP="00857486">
            <w:r w:rsidRPr="00857486">
              <w:t>CDLDOJI</w:t>
            </w:r>
          </w:p>
        </w:tc>
        <w:tc>
          <w:tcPr>
            <w:tcW w:w="0" w:type="auto"/>
            <w:vAlign w:val="center"/>
            <w:hideMark/>
          </w:tcPr>
          <w:p w14:paraId="1F35E0AD" w14:textId="77777777" w:rsidR="00857486" w:rsidRPr="00857486" w:rsidRDefault="00857486" w:rsidP="00857486">
            <w:r w:rsidRPr="00857486">
              <w:rPr>
                <w:b/>
                <w:bCs/>
              </w:rPr>
              <w:t>Doji</w:t>
            </w:r>
          </w:p>
        </w:tc>
        <w:tc>
          <w:tcPr>
            <w:tcW w:w="0" w:type="auto"/>
            <w:vAlign w:val="center"/>
            <w:hideMark/>
          </w:tcPr>
          <w:p w14:paraId="70F8FF59" w14:textId="77777777" w:rsidR="00857486" w:rsidRPr="00857486" w:rsidRDefault="00857486" w:rsidP="00857486">
            <w:r w:rsidRPr="00857486">
              <w:t>Indecisão no mercado</w:t>
            </w:r>
          </w:p>
        </w:tc>
      </w:tr>
      <w:tr w:rsidR="00857486" w:rsidRPr="00857486" w14:paraId="71A32043" w14:textId="77777777" w:rsidTr="00857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CB48A" w14:textId="77777777" w:rsidR="00857486" w:rsidRPr="00857486" w:rsidRDefault="00857486" w:rsidP="00857486">
            <w:r w:rsidRPr="00857486">
              <w:t>CDLDOJISTAR</w:t>
            </w:r>
          </w:p>
        </w:tc>
        <w:tc>
          <w:tcPr>
            <w:tcW w:w="0" w:type="auto"/>
            <w:vAlign w:val="center"/>
            <w:hideMark/>
          </w:tcPr>
          <w:p w14:paraId="10D6E276" w14:textId="77777777" w:rsidR="00857486" w:rsidRPr="00857486" w:rsidRDefault="00857486" w:rsidP="00857486">
            <w:r w:rsidRPr="00857486">
              <w:rPr>
                <w:b/>
                <w:bCs/>
              </w:rPr>
              <w:t>Doji Star</w:t>
            </w:r>
          </w:p>
        </w:tc>
        <w:tc>
          <w:tcPr>
            <w:tcW w:w="0" w:type="auto"/>
            <w:vAlign w:val="center"/>
            <w:hideMark/>
          </w:tcPr>
          <w:p w14:paraId="1EBA718E" w14:textId="77777777" w:rsidR="00857486" w:rsidRPr="00857486" w:rsidRDefault="00857486" w:rsidP="00857486">
            <w:r w:rsidRPr="00857486">
              <w:t>Possível reversão</w:t>
            </w:r>
          </w:p>
        </w:tc>
      </w:tr>
      <w:tr w:rsidR="00857486" w:rsidRPr="00857486" w14:paraId="53E279D6" w14:textId="77777777" w:rsidTr="00857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95B7" w14:textId="77777777" w:rsidR="00857486" w:rsidRPr="00857486" w:rsidRDefault="00857486" w:rsidP="00857486">
            <w:r w:rsidRPr="00857486">
              <w:t>CDLHAMMER</w:t>
            </w:r>
          </w:p>
        </w:tc>
        <w:tc>
          <w:tcPr>
            <w:tcW w:w="0" w:type="auto"/>
            <w:vAlign w:val="center"/>
            <w:hideMark/>
          </w:tcPr>
          <w:p w14:paraId="62914C32" w14:textId="77777777" w:rsidR="00857486" w:rsidRPr="00857486" w:rsidRDefault="00857486" w:rsidP="00857486">
            <w:r w:rsidRPr="00857486">
              <w:rPr>
                <w:b/>
                <w:bCs/>
              </w:rPr>
              <w:t>Hammer</w:t>
            </w:r>
          </w:p>
        </w:tc>
        <w:tc>
          <w:tcPr>
            <w:tcW w:w="0" w:type="auto"/>
            <w:vAlign w:val="center"/>
            <w:hideMark/>
          </w:tcPr>
          <w:p w14:paraId="7B24F546" w14:textId="77777777" w:rsidR="00857486" w:rsidRPr="00857486" w:rsidRDefault="00857486" w:rsidP="00857486">
            <w:r w:rsidRPr="00857486">
              <w:t>Reversão de baixa p/ alta</w:t>
            </w:r>
          </w:p>
        </w:tc>
      </w:tr>
      <w:tr w:rsidR="00857486" w:rsidRPr="00857486" w14:paraId="6D87579D" w14:textId="77777777" w:rsidTr="00857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E6E0" w14:textId="77777777" w:rsidR="00857486" w:rsidRPr="00857486" w:rsidRDefault="00857486" w:rsidP="00857486">
            <w:r w:rsidRPr="00857486">
              <w:t>CDLHARAMI</w:t>
            </w:r>
          </w:p>
        </w:tc>
        <w:tc>
          <w:tcPr>
            <w:tcW w:w="0" w:type="auto"/>
            <w:vAlign w:val="center"/>
            <w:hideMark/>
          </w:tcPr>
          <w:p w14:paraId="7D6DFAEF" w14:textId="77777777" w:rsidR="00857486" w:rsidRPr="00857486" w:rsidRDefault="00857486" w:rsidP="00857486">
            <w:proofErr w:type="spellStart"/>
            <w:r w:rsidRPr="00857486">
              <w:rPr>
                <w:b/>
                <w:bCs/>
              </w:rPr>
              <w:t>Harami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0A1AD" w14:textId="77777777" w:rsidR="00857486" w:rsidRPr="00857486" w:rsidRDefault="00857486" w:rsidP="00857486">
            <w:r w:rsidRPr="00857486">
              <w:t>Padrão de reversão</w:t>
            </w:r>
          </w:p>
        </w:tc>
      </w:tr>
      <w:tr w:rsidR="00857486" w:rsidRPr="00857486" w14:paraId="1AB3C381" w14:textId="77777777" w:rsidTr="00857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2648" w14:textId="77777777" w:rsidR="00857486" w:rsidRPr="00857486" w:rsidRDefault="00857486" w:rsidP="00857486">
            <w:r w:rsidRPr="00857486">
              <w:t>CDLMARUBOZU</w:t>
            </w:r>
          </w:p>
        </w:tc>
        <w:tc>
          <w:tcPr>
            <w:tcW w:w="0" w:type="auto"/>
            <w:vAlign w:val="center"/>
            <w:hideMark/>
          </w:tcPr>
          <w:p w14:paraId="377E88ED" w14:textId="77777777" w:rsidR="00857486" w:rsidRPr="00857486" w:rsidRDefault="00857486" w:rsidP="00857486">
            <w:proofErr w:type="spellStart"/>
            <w:r w:rsidRPr="00857486">
              <w:rPr>
                <w:b/>
                <w:bCs/>
              </w:rPr>
              <w:t>Marubozu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7ADD0" w14:textId="77777777" w:rsidR="00857486" w:rsidRPr="00857486" w:rsidRDefault="00857486" w:rsidP="00857486">
            <w:r w:rsidRPr="00857486">
              <w:t>Forte pressão de compra/venda</w:t>
            </w:r>
          </w:p>
        </w:tc>
      </w:tr>
      <w:tr w:rsidR="00857486" w:rsidRPr="00857486" w14:paraId="28800C10" w14:textId="77777777" w:rsidTr="00857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FF584" w14:textId="77777777" w:rsidR="00857486" w:rsidRPr="00857486" w:rsidRDefault="00857486" w:rsidP="00857486">
            <w:r w:rsidRPr="00857486">
              <w:t>CDLSHOOTINGSTAR</w:t>
            </w:r>
          </w:p>
        </w:tc>
        <w:tc>
          <w:tcPr>
            <w:tcW w:w="0" w:type="auto"/>
            <w:vAlign w:val="center"/>
            <w:hideMark/>
          </w:tcPr>
          <w:p w14:paraId="655AB7FF" w14:textId="77777777" w:rsidR="00857486" w:rsidRPr="00857486" w:rsidRDefault="00857486" w:rsidP="00857486">
            <w:proofErr w:type="spellStart"/>
            <w:r w:rsidRPr="00857486">
              <w:rPr>
                <w:b/>
                <w:bCs/>
              </w:rPr>
              <w:t>Shooting</w:t>
            </w:r>
            <w:proofErr w:type="spellEnd"/>
            <w:r w:rsidRPr="00857486">
              <w:rPr>
                <w:b/>
                <w:bCs/>
              </w:rPr>
              <w:t xml:space="preserve"> Star</w:t>
            </w:r>
          </w:p>
        </w:tc>
        <w:tc>
          <w:tcPr>
            <w:tcW w:w="0" w:type="auto"/>
            <w:vAlign w:val="center"/>
            <w:hideMark/>
          </w:tcPr>
          <w:p w14:paraId="645192F7" w14:textId="77777777" w:rsidR="00857486" w:rsidRPr="00857486" w:rsidRDefault="00857486" w:rsidP="00857486">
            <w:r w:rsidRPr="00857486">
              <w:t>Reversão de alta p/ baixa</w:t>
            </w:r>
          </w:p>
        </w:tc>
      </w:tr>
    </w:tbl>
    <w:p w14:paraId="3CF1E08B" w14:textId="77777777" w:rsidR="00857486" w:rsidRDefault="00857486"/>
    <w:sectPr w:rsidR="00857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EFC"/>
    <w:multiLevelType w:val="multilevel"/>
    <w:tmpl w:val="7E9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33FB"/>
    <w:multiLevelType w:val="multilevel"/>
    <w:tmpl w:val="CAB2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2AB9"/>
    <w:multiLevelType w:val="multilevel"/>
    <w:tmpl w:val="6446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421D1"/>
    <w:multiLevelType w:val="multilevel"/>
    <w:tmpl w:val="01C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902ED"/>
    <w:multiLevelType w:val="multilevel"/>
    <w:tmpl w:val="D74A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1639F"/>
    <w:multiLevelType w:val="multilevel"/>
    <w:tmpl w:val="506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A2014"/>
    <w:multiLevelType w:val="multilevel"/>
    <w:tmpl w:val="C330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C6DE1"/>
    <w:multiLevelType w:val="multilevel"/>
    <w:tmpl w:val="406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4190A"/>
    <w:multiLevelType w:val="multilevel"/>
    <w:tmpl w:val="9D8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32F72"/>
    <w:multiLevelType w:val="multilevel"/>
    <w:tmpl w:val="B0C0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C6012"/>
    <w:multiLevelType w:val="multilevel"/>
    <w:tmpl w:val="9AC6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568862">
    <w:abstractNumId w:val="7"/>
  </w:num>
  <w:num w:numId="2" w16cid:durableId="122844720">
    <w:abstractNumId w:val="2"/>
  </w:num>
  <w:num w:numId="3" w16cid:durableId="224151149">
    <w:abstractNumId w:val="6"/>
  </w:num>
  <w:num w:numId="4" w16cid:durableId="182205479">
    <w:abstractNumId w:val="0"/>
  </w:num>
  <w:num w:numId="5" w16cid:durableId="1952735065">
    <w:abstractNumId w:val="10"/>
  </w:num>
  <w:num w:numId="6" w16cid:durableId="402680773">
    <w:abstractNumId w:val="4"/>
  </w:num>
  <w:num w:numId="7" w16cid:durableId="1031421058">
    <w:abstractNumId w:val="8"/>
  </w:num>
  <w:num w:numId="8" w16cid:durableId="921648977">
    <w:abstractNumId w:val="1"/>
  </w:num>
  <w:num w:numId="9" w16cid:durableId="1532260016">
    <w:abstractNumId w:val="9"/>
  </w:num>
  <w:num w:numId="10" w16cid:durableId="450442006">
    <w:abstractNumId w:val="3"/>
  </w:num>
  <w:num w:numId="11" w16cid:durableId="637957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86"/>
    <w:rsid w:val="00857486"/>
    <w:rsid w:val="00AF1124"/>
    <w:rsid w:val="00B56861"/>
    <w:rsid w:val="00BD2C00"/>
    <w:rsid w:val="00C4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F757"/>
  <w15:chartTrackingRefBased/>
  <w15:docId w15:val="{70F65D65-5A43-412E-89ED-AC4124C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4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4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4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4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4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4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4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448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dos Santos Ventura</dc:creator>
  <cp:keywords/>
  <dc:description/>
  <cp:lastModifiedBy>Jackson dos Santos Ventura</cp:lastModifiedBy>
  <cp:revision>3</cp:revision>
  <dcterms:created xsi:type="dcterms:W3CDTF">2025-07-01T18:26:00Z</dcterms:created>
  <dcterms:modified xsi:type="dcterms:W3CDTF">2025-07-01T21:21:00Z</dcterms:modified>
</cp:coreProperties>
</file>