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FDE" w:rsidRPr="001D1FDE" w:rsidRDefault="001D1FDE" w:rsidP="001D1FD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/>
          <w:b/>
          <w:color w:val="3D464D"/>
          <w:sz w:val="48"/>
          <w:szCs w:val="18"/>
        </w:rPr>
      </w:pPr>
      <w:r w:rsidRPr="001D1FDE">
        <w:rPr>
          <w:rFonts w:ascii="Arial" w:hAnsi="Arial"/>
          <w:b/>
          <w:color w:val="3D464D"/>
          <w:sz w:val="48"/>
          <w:szCs w:val="18"/>
        </w:rPr>
        <w:t>Tipos de Mensagens</w:t>
      </w:r>
    </w:p>
    <w:p w:rsidR="001D1FDE" w:rsidRDefault="001D1FDE" w:rsidP="001D1FDE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</w:p>
    <w:p w:rsidR="001D1FDE" w:rsidRPr="001D1FDE" w:rsidRDefault="001D1FDE" w:rsidP="001D1FDE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1D1FDE">
        <w:rPr>
          <w:rFonts w:ascii="Arial" w:hAnsi="Arial"/>
          <w:color w:val="3D464D"/>
          <w:sz w:val="32"/>
          <w:szCs w:val="18"/>
        </w:rPr>
        <w:t xml:space="preserve">Nesta aula, aprendemos a importância da representação de mensagens durante a modelagem UML, </w:t>
      </w:r>
      <w:proofErr w:type="gramStart"/>
      <w:r w:rsidRPr="001D1FDE">
        <w:rPr>
          <w:rFonts w:ascii="Arial" w:hAnsi="Arial"/>
          <w:color w:val="3D464D"/>
          <w:sz w:val="32"/>
          <w:szCs w:val="18"/>
        </w:rPr>
        <w:t>haja visto</w:t>
      </w:r>
      <w:proofErr w:type="gramEnd"/>
      <w:r w:rsidRPr="001D1FDE">
        <w:rPr>
          <w:rFonts w:ascii="Arial" w:hAnsi="Arial"/>
          <w:color w:val="3D464D"/>
          <w:sz w:val="32"/>
          <w:szCs w:val="18"/>
        </w:rPr>
        <w:t xml:space="preserve"> que elas são o elemento base para representarmos a comunicação (envio e recebimento) de informações entre objetos.</w:t>
      </w:r>
    </w:p>
    <w:p w:rsidR="001D1FDE" w:rsidRPr="001D1FDE" w:rsidRDefault="001D1FDE" w:rsidP="001D1FDE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1D1FDE">
        <w:rPr>
          <w:rFonts w:ascii="Arial" w:hAnsi="Arial"/>
          <w:color w:val="3D464D"/>
          <w:sz w:val="32"/>
          <w:szCs w:val="18"/>
        </w:rPr>
        <w:t xml:space="preserve">Você sabia </w:t>
      </w:r>
      <w:proofErr w:type="gramStart"/>
      <w:r w:rsidRPr="001D1FDE">
        <w:rPr>
          <w:rFonts w:ascii="Arial" w:hAnsi="Arial"/>
          <w:color w:val="3D464D"/>
          <w:sz w:val="32"/>
          <w:szCs w:val="18"/>
        </w:rPr>
        <w:t xml:space="preserve">que </w:t>
      </w:r>
      <w:proofErr w:type="spellStart"/>
      <w:r w:rsidRPr="001D1FDE">
        <w:rPr>
          <w:rFonts w:ascii="Arial" w:hAnsi="Arial"/>
          <w:color w:val="3D464D"/>
          <w:sz w:val="32"/>
          <w:szCs w:val="18"/>
        </w:rPr>
        <w:t>que</w:t>
      </w:r>
      <w:proofErr w:type="spellEnd"/>
      <w:proofErr w:type="gramEnd"/>
      <w:r w:rsidRPr="001D1FDE">
        <w:rPr>
          <w:rFonts w:ascii="Arial" w:hAnsi="Arial"/>
          <w:color w:val="3D464D"/>
          <w:sz w:val="32"/>
          <w:szCs w:val="18"/>
        </w:rPr>
        <w:t xml:space="preserve"> existem 2 tipos de mensagens - Síncronas e Assíncronas?</w:t>
      </w:r>
    </w:p>
    <w:p w:rsidR="001D1FDE" w:rsidRPr="001D1FDE" w:rsidRDefault="001D1FDE" w:rsidP="001D1FDE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1D1FDE">
        <w:rPr>
          <w:rFonts w:ascii="Arial" w:hAnsi="Arial"/>
          <w:color w:val="3D464D"/>
          <w:sz w:val="32"/>
          <w:szCs w:val="18"/>
        </w:rPr>
        <w:t>Abaixo, veja exemplos de cada tipo:</w:t>
      </w:r>
    </w:p>
    <w:p w:rsidR="001D1FDE" w:rsidRPr="001D1FDE" w:rsidRDefault="001D1FDE" w:rsidP="001D1FD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/>
        <w:rPr>
          <w:rFonts w:ascii="Arial" w:hAnsi="Arial"/>
          <w:color w:val="3D464D"/>
          <w:sz w:val="32"/>
          <w:szCs w:val="18"/>
        </w:rPr>
      </w:pPr>
      <w:r w:rsidRPr="001D1FDE">
        <w:rPr>
          <w:rFonts w:ascii="Arial" w:hAnsi="Arial"/>
          <w:color w:val="3D464D"/>
          <w:sz w:val="32"/>
          <w:szCs w:val="18"/>
        </w:rPr>
        <w:t>Síncrona: Quando você inicia um saque no caixa eletrônico o sistema primeiro envia uma mensagem de débito para sua conta e precisa aguardar a confirmação pelo banco para então soltar o dinheiro, caso não consiga soltar o dinheiro por sua vez envia uma mensagem para que seja gerado o </w:t>
      </w:r>
      <w:r w:rsidRPr="001D1FDE">
        <w:rPr>
          <w:rStyle w:val="nfase"/>
          <w:rFonts w:ascii="Arial" w:hAnsi="Arial"/>
          <w:b/>
          <w:bCs/>
          <w:color w:val="3D464D"/>
          <w:sz w:val="32"/>
          <w:szCs w:val="18"/>
        </w:rPr>
        <w:t>estorno</w:t>
      </w:r>
      <w:r w:rsidRPr="001D1FDE">
        <w:rPr>
          <w:rFonts w:ascii="Arial" w:hAnsi="Arial"/>
          <w:color w:val="3D464D"/>
          <w:sz w:val="32"/>
          <w:szCs w:val="18"/>
        </w:rPr>
        <w:t>.</w:t>
      </w:r>
    </w:p>
    <w:p w:rsidR="001D1FDE" w:rsidRPr="001D1FDE" w:rsidRDefault="001D1FDE" w:rsidP="001D1FD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/>
        <w:rPr>
          <w:rFonts w:ascii="Arial" w:hAnsi="Arial"/>
          <w:color w:val="3D464D"/>
          <w:sz w:val="32"/>
          <w:szCs w:val="18"/>
        </w:rPr>
      </w:pPr>
      <w:r w:rsidRPr="001D1FDE">
        <w:rPr>
          <w:rFonts w:ascii="Arial" w:hAnsi="Arial"/>
          <w:color w:val="3D464D"/>
          <w:sz w:val="32"/>
          <w:szCs w:val="18"/>
        </w:rPr>
        <w:t xml:space="preserve">Assíncrona: Quando você envia uma resposta a um tópico em um fórum (ex. </w:t>
      </w:r>
      <w:proofErr w:type="spellStart"/>
      <w:r w:rsidRPr="001D1FDE">
        <w:rPr>
          <w:rFonts w:ascii="Arial" w:hAnsi="Arial"/>
          <w:color w:val="3D464D"/>
          <w:sz w:val="32"/>
          <w:szCs w:val="18"/>
        </w:rPr>
        <w:t>Alura</w:t>
      </w:r>
      <w:proofErr w:type="spellEnd"/>
      <w:r w:rsidRPr="001D1FDE">
        <w:rPr>
          <w:rFonts w:ascii="Arial" w:hAnsi="Arial"/>
          <w:color w:val="3D464D"/>
          <w:sz w:val="32"/>
          <w:szCs w:val="18"/>
        </w:rPr>
        <w:t>) o sistema envia uma mensagem de e-mail </w:t>
      </w:r>
      <w:r w:rsidRPr="001D1FDE">
        <w:rPr>
          <w:rStyle w:val="nfase"/>
          <w:rFonts w:ascii="Arial" w:hAnsi="Arial"/>
          <w:b/>
          <w:bCs/>
          <w:color w:val="3D464D"/>
          <w:sz w:val="32"/>
          <w:szCs w:val="18"/>
        </w:rPr>
        <w:t>assíncrona</w:t>
      </w:r>
      <w:r w:rsidRPr="001D1FDE">
        <w:rPr>
          <w:rFonts w:ascii="Arial" w:hAnsi="Arial"/>
          <w:color w:val="3D464D"/>
          <w:sz w:val="32"/>
          <w:szCs w:val="18"/>
        </w:rPr>
        <w:t> para o autor do tópico, não sendo necessário aguardar a confirmação do envio da mensagem para continuar navegando.</w:t>
      </w:r>
    </w:p>
    <w:p w:rsidR="001D1FDE" w:rsidRPr="001D1FDE" w:rsidRDefault="001D1FDE" w:rsidP="001D1FDE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1D1FDE">
        <w:rPr>
          <w:rFonts w:ascii="Arial" w:hAnsi="Arial"/>
          <w:color w:val="3D464D"/>
          <w:sz w:val="32"/>
          <w:szCs w:val="18"/>
        </w:rPr>
        <w:t xml:space="preserve">Outro aspecto relevante em nossa análise e que demanda atenção numa era digital onde na maioria das soluções sistêmicas que estamos fazendo o processamento em nossos sistemas, já traz alguns tratamentos prévios de mensagens na ótica de remetente, nos cabendo como ponta e usuários via interface destes processamentos </w:t>
      </w:r>
      <w:proofErr w:type="gramStart"/>
      <w:r w:rsidRPr="001D1FDE">
        <w:rPr>
          <w:rFonts w:ascii="Arial" w:hAnsi="Arial"/>
          <w:color w:val="3D464D"/>
          <w:sz w:val="32"/>
          <w:szCs w:val="18"/>
        </w:rPr>
        <w:t>a nível de</w:t>
      </w:r>
      <w:proofErr w:type="gramEnd"/>
      <w:r w:rsidRPr="001D1FDE">
        <w:rPr>
          <w:rFonts w:ascii="Arial" w:hAnsi="Arial"/>
          <w:color w:val="3D464D"/>
          <w:sz w:val="32"/>
          <w:szCs w:val="18"/>
        </w:rPr>
        <w:t xml:space="preserve"> modelagem tratarmos nossos objetos como destinatários.</w:t>
      </w:r>
    </w:p>
    <w:p w:rsidR="001D1FDE" w:rsidRPr="001D1FDE" w:rsidRDefault="001D1FDE" w:rsidP="001D1FDE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1D1FDE">
        <w:rPr>
          <w:rFonts w:ascii="Arial" w:hAnsi="Arial"/>
          <w:color w:val="3D464D"/>
          <w:sz w:val="32"/>
          <w:szCs w:val="18"/>
        </w:rPr>
        <w:t xml:space="preserve">Neste caso, em nossas modelagens devemos tomar cuidado na definição da premissa se estamos representando em nosso modelo as mensagens na ótica de </w:t>
      </w:r>
      <w:r w:rsidRPr="001D1FDE">
        <w:rPr>
          <w:rFonts w:ascii="Arial" w:hAnsi="Arial"/>
          <w:color w:val="3D464D"/>
          <w:sz w:val="32"/>
          <w:szCs w:val="18"/>
        </w:rPr>
        <w:lastRenderedPageBreak/>
        <w:t xml:space="preserve">remetente (solicitação) ou destinatário (resposta), pois </w:t>
      </w:r>
      <w:proofErr w:type="gramStart"/>
      <w:r w:rsidRPr="001D1FDE">
        <w:rPr>
          <w:rFonts w:ascii="Arial" w:hAnsi="Arial"/>
          <w:color w:val="3D464D"/>
          <w:sz w:val="32"/>
          <w:szCs w:val="18"/>
        </w:rPr>
        <w:t>a classificação das mensagens síncronas ou assíncronas, que as bibliografias quase sempre apresentam na ótica do objeto remetente, se invertem</w:t>
      </w:r>
      <w:proofErr w:type="gramEnd"/>
      <w:r w:rsidRPr="001D1FDE">
        <w:rPr>
          <w:rFonts w:ascii="Arial" w:hAnsi="Arial"/>
          <w:color w:val="3D464D"/>
          <w:sz w:val="32"/>
          <w:szCs w:val="18"/>
        </w:rPr>
        <w:t xml:space="preserve"> quando as observamos na ótica do objeto destinatário.</w:t>
      </w:r>
    </w:p>
    <w:p w:rsidR="001D1FDE" w:rsidRPr="001D1FDE" w:rsidRDefault="001D1FDE" w:rsidP="001D1FDE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1D1FDE">
        <w:rPr>
          <w:rFonts w:ascii="Arial" w:hAnsi="Arial"/>
          <w:color w:val="3D464D"/>
          <w:sz w:val="32"/>
          <w:szCs w:val="18"/>
        </w:rPr>
        <w:t>Agora você já sabe a diferença por exemplos e relevância de antes de classificarmos uma mensagem sabermos se a estamos analisando na ótica de objeto remetente ou destinatário!</w:t>
      </w:r>
    </w:p>
    <w:p w:rsidR="00A309D9" w:rsidRPr="001D1FDE" w:rsidRDefault="00A309D9">
      <w:pPr>
        <w:rPr>
          <w:rFonts w:ascii="Arial" w:hAnsi="Arial"/>
          <w:sz w:val="32"/>
        </w:rPr>
      </w:pPr>
    </w:p>
    <w:sectPr w:rsidR="00A309D9" w:rsidRPr="001D1FDE" w:rsidSect="00A30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80055"/>
    <w:multiLevelType w:val="multilevel"/>
    <w:tmpl w:val="E518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1FDE"/>
    <w:rsid w:val="001D1FDE"/>
    <w:rsid w:val="00A30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9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D1F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2023-08-05T04:23:00Z</dcterms:created>
  <dcterms:modified xsi:type="dcterms:W3CDTF">2023-08-05T04:24:00Z</dcterms:modified>
</cp:coreProperties>
</file>