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E779B" w14:textId="77777777" w:rsidR="007B5EEA" w:rsidRDefault="007B5EEA" w:rsidP="007B5EEA">
      <w:pPr>
        <w:jc w:val="center"/>
        <w:rPr>
          <w:rFonts w:ascii="Times New Roman" w:eastAsia="宋体" w:hAnsi="Times New Roman" w:cs="Times New Roman"/>
          <w:b/>
          <w:sz w:val="40"/>
          <w:szCs w:val="36"/>
        </w:rPr>
      </w:pPr>
      <w:bookmarkStart w:id="0" w:name="_Hlk501654568"/>
      <w:r>
        <w:rPr>
          <w:rFonts w:ascii="Times New Roman" w:eastAsia="宋体" w:hAnsi="Times New Roman" w:cs="Times New Roman" w:hint="eastAsia"/>
          <w:b/>
          <w:sz w:val="40"/>
          <w:szCs w:val="36"/>
        </w:rPr>
        <w:t>Runda Liu</w:t>
      </w:r>
    </w:p>
    <w:p w14:paraId="3956F078" w14:textId="0E5155C3" w:rsidR="002A59EF" w:rsidRPr="006F315E" w:rsidRDefault="007B5EEA" w:rsidP="006F315E">
      <w:pPr>
        <w:jc w:val="center"/>
        <w:rPr>
          <w:rFonts w:hint="eastAsia"/>
        </w:rPr>
      </w:pPr>
      <w:r>
        <w:rPr>
          <w:rFonts w:ascii="Times New Roman" w:eastAsia="Times New Roman" w:hAnsi="Times New Roman" w:cs="Times New Roman"/>
          <w:szCs w:val="21"/>
        </w:rPr>
        <w:t>(</w:t>
      </w:r>
      <w:r>
        <w:rPr>
          <w:rFonts w:ascii="Times New Roman" w:eastAsia="宋体" w:hAnsi="Times New Roman" w:cs="Times New Roman" w:hint="eastAsia"/>
          <w:szCs w:val="21"/>
        </w:rPr>
        <w:t>+</w:t>
      </w:r>
      <w:r>
        <w:rPr>
          <w:rFonts w:ascii="Times New Roman" w:eastAsia="Times New Roman" w:hAnsi="Times New Roman" w:cs="Times New Roman"/>
          <w:szCs w:val="21"/>
        </w:rPr>
        <w:t xml:space="preserve">86) </w:t>
      </w:r>
      <w:r>
        <w:rPr>
          <w:rFonts w:ascii="Times New Roman" w:eastAsia="宋体" w:hAnsi="Times New Roman" w:cs="Times New Roman" w:hint="eastAsia"/>
          <w:szCs w:val="21"/>
        </w:rPr>
        <w:t xml:space="preserve">13765025269 </w:t>
      </w:r>
      <w:r>
        <w:rPr>
          <w:rFonts w:ascii="Times New Roman" w:eastAsia="Times New Roman" w:hAnsi="Times New Roman" w:cs="Times New Roman"/>
          <w:szCs w:val="21"/>
        </w:rPr>
        <w:t xml:space="preserve">| </w:t>
      </w:r>
      <w:hyperlink r:id="rId7" w:history="1">
        <w:r w:rsidR="00A840E0" w:rsidRPr="00AB7358">
          <w:rPr>
            <w:rStyle w:val="af"/>
            <w:rFonts w:ascii="Times New Roman" w:hAnsi="Times New Roman" w:cs="Times New Roman"/>
            <w:szCs w:val="21"/>
          </w:rPr>
          <w:t>runda</w:t>
        </w:r>
        <w:r w:rsidR="00A840E0" w:rsidRPr="00A840E0">
          <w:rPr>
            <w:rStyle w:val="af"/>
            <w:rFonts w:ascii="Times New Roman" w:hAnsi="Times New Roman" w:cs="Times New Roman"/>
            <w:szCs w:val="21"/>
          </w:rPr>
          <w:t>liu@u.nus.edu</w:t>
        </w:r>
      </w:hyperlink>
      <w:r w:rsidR="00A840E0">
        <w:rPr>
          <w:rFonts w:ascii="Times New Roman" w:hAnsi="Times New Roman" w:cs="Times New Roman" w:hint="eastAsia"/>
          <w:szCs w:val="21"/>
        </w:rPr>
        <w:t xml:space="preserve"> | </w:t>
      </w:r>
      <w:hyperlink r:id="rId8" w:history="1">
        <w:r>
          <w:rPr>
            <w:rStyle w:val="af"/>
            <w:rFonts w:ascii="Times New Roman" w:eastAsia="Times New Roman" w:hAnsi="Times New Roman" w:cs="Times New Roman" w:hint="eastAsia"/>
            <w:szCs w:val="21"/>
          </w:rPr>
          <w:t>Jackup_Liu@outlook.com</w:t>
        </w:r>
      </w:hyperlink>
      <w:bookmarkStart w:id="1" w:name="_Hlk18000938"/>
      <w:r w:rsidR="00D82008">
        <w:rPr>
          <w:rFonts w:ascii="Times New Roman" w:hAnsi="Times New Roman" w:cs="Times New Roman" w:hint="eastAsia"/>
          <w:szCs w:val="21"/>
        </w:rPr>
        <w:t xml:space="preserve"> | </w:t>
      </w:r>
      <w:hyperlink r:id="rId9" w:history="1">
        <w:r w:rsidR="00A840E0" w:rsidRPr="00A840E0">
          <w:rPr>
            <w:rStyle w:val="af"/>
            <w:rFonts w:ascii="Times New Roman" w:eastAsia="Times New Roman" w:hAnsi="Times New Roman" w:cs="Times New Roman"/>
            <w:szCs w:val="21"/>
          </w:rPr>
          <w:t>https://github.com/Jackupjcup</w:t>
        </w:r>
      </w:hyperlink>
    </w:p>
    <w:p w14:paraId="55EF6738" w14:textId="77777777" w:rsidR="007B5EEA" w:rsidRDefault="007B5EEA" w:rsidP="007B5EEA">
      <w:pPr>
        <w:pBdr>
          <w:bottom w:val="single" w:sz="6" w:space="0" w:color="auto"/>
        </w:pBdr>
        <w:jc w:val="center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/>
          <w:b/>
          <w:sz w:val="22"/>
        </w:rPr>
        <w:t>EDUCATION</w:t>
      </w:r>
    </w:p>
    <w:tbl>
      <w:tblPr>
        <w:tblStyle w:val="ae"/>
        <w:tblW w:w="10084" w:type="dxa"/>
        <w:tblInd w:w="-1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84"/>
      </w:tblGrid>
      <w:tr w:rsidR="007B5EEA" w14:paraId="4CD92686" w14:textId="77777777" w:rsidTr="00D96ECB">
        <w:tc>
          <w:tcPr>
            <w:tcW w:w="10084" w:type="dxa"/>
          </w:tcPr>
          <w:p w14:paraId="5C57A4C3" w14:textId="77777777" w:rsidR="007B5EEA" w:rsidRDefault="007B5EEA" w:rsidP="00D96ECB">
            <w:pPr>
              <w:jc w:val="left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 xml:space="preserve">Xidian </w:t>
            </w:r>
            <w:r>
              <w:rPr>
                <w:b/>
                <w:bCs/>
                <w:szCs w:val="21"/>
              </w:rPr>
              <w:t>University</w:t>
            </w:r>
            <w:r>
              <w:rPr>
                <w:rFonts w:hint="eastAsia"/>
                <w:b/>
                <w:bCs/>
                <w:szCs w:val="21"/>
              </w:rPr>
              <w:t>,</w:t>
            </w:r>
            <w:r>
              <w:rPr>
                <w:b/>
                <w:bCs/>
                <w:szCs w:val="21"/>
              </w:rPr>
              <w:t xml:space="preserve"> China</w:t>
            </w:r>
          </w:p>
          <w:p w14:paraId="2958C062" w14:textId="5FF295E1" w:rsidR="00D82008" w:rsidRPr="003A2D36" w:rsidRDefault="007B5EEA" w:rsidP="00D96ECB">
            <w:pPr>
              <w:rPr>
                <w:b/>
                <w:sz w:val="22"/>
              </w:rPr>
            </w:pPr>
            <w:r w:rsidRPr="00D82008">
              <w:rPr>
                <w:rFonts w:hint="eastAsia"/>
                <w:szCs w:val="21"/>
              </w:rPr>
              <w:t>B</w:t>
            </w:r>
            <w:r w:rsidRPr="00D82008">
              <w:rPr>
                <w:szCs w:val="21"/>
              </w:rPr>
              <w:t>.</w:t>
            </w:r>
            <w:r w:rsidR="00DA0457">
              <w:rPr>
                <w:rFonts w:hint="eastAsia"/>
                <w:szCs w:val="21"/>
              </w:rPr>
              <w:t>Eng</w:t>
            </w:r>
            <w:r w:rsidRPr="00D82008">
              <w:rPr>
                <w:szCs w:val="21"/>
              </w:rPr>
              <w:t xml:space="preserve"> in </w:t>
            </w:r>
            <w:r w:rsidRPr="00D82008">
              <w:rPr>
                <w:rFonts w:hint="eastAsia"/>
                <w:szCs w:val="21"/>
              </w:rPr>
              <w:t>Electronic</w:t>
            </w:r>
            <w:r w:rsidR="005048FF">
              <w:rPr>
                <w:rFonts w:hint="eastAsia"/>
                <w:szCs w:val="21"/>
              </w:rPr>
              <w:t xml:space="preserve"> and</w:t>
            </w:r>
            <w:r w:rsidRPr="00D82008">
              <w:rPr>
                <w:rFonts w:hint="eastAsia"/>
                <w:szCs w:val="21"/>
              </w:rPr>
              <w:t xml:space="preserve"> Information Engineering </w:t>
            </w:r>
            <w:r w:rsidRPr="00D82008">
              <w:rPr>
                <w:szCs w:val="21"/>
              </w:rPr>
              <w:t>| GPA 3.</w:t>
            </w:r>
            <w:r w:rsidR="001D3339">
              <w:rPr>
                <w:rFonts w:hint="eastAsia"/>
                <w:szCs w:val="21"/>
              </w:rPr>
              <w:t>8</w:t>
            </w:r>
            <w:r w:rsidRPr="00D82008">
              <w:rPr>
                <w:szCs w:val="21"/>
              </w:rPr>
              <w:t>/4.0</w:t>
            </w:r>
            <w:r w:rsidRPr="00D82008">
              <w:rPr>
                <w:rFonts w:hint="eastAsia"/>
                <w:szCs w:val="21"/>
              </w:rPr>
              <w:t xml:space="preserve"> </w:t>
            </w:r>
            <w:r w:rsidRPr="00D82008">
              <w:rPr>
                <w:szCs w:val="21"/>
              </w:rPr>
              <w:t xml:space="preserve">  </w:t>
            </w:r>
            <w:r>
              <w:rPr>
                <w:szCs w:val="21"/>
              </w:rPr>
              <w:t xml:space="preserve">         </w:t>
            </w:r>
            <w:r>
              <w:rPr>
                <w:rFonts w:hint="eastAsia"/>
                <w:szCs w:val="21"/>
              </w:rPr>
              <w:t xml:space="preserve">                </w:t>
            </w:r>
            <w:r w:rsidR="004B2D15">
              <w:rPr>
                <w:rFonts w:hint="eastAsia"/>
                <w:szCs w:val="21"/>
              </w:rPr>
              <w:t xml:space="preserve"> </w:t>
            </w:r>
            <w:r w:rsidR="004E493F">
              <w:rPr>
                <w:rFonts w:hint="eastAsia"/>
                <w:szCs w:val="21"/>
              </w:rPr>
              <w:t xml:space="preserve"> </w:t>
            </w:r>
            <w:r>
              <w:rPr>
                <w:rFonts w:eastAsia="Times New Roman"/>
                <w:b/>
                <w:bCs/>
                <w:sz w:val="22"/>
              </w:rPr>
              <w:t>09/</w:t>
            </w:r>
            <w:r>
              <w:rPr>
                <w:rFonts w:hint="eastAsia"/>
                <w:b/>
                <w:bCs/>
                <w:sz w:val="22"/>
              </w:rPr>
              <w:t>2022</w:t>
            </w:r>
            <w:r>
              <w:rPr>
                <w:b/>
                <w:sz w:val="22"/>
              </w:rPr>
              <w:t>– 06/202</w:t>
            </w:r>
            <w:r>
              <w:rPr>
                <w:rFonts w:hint="eastAsia"/>
                <w:b/>
                <w:sz w:val="22"/>
              </w:rPr>
              <w:t>6</w:t>
            </w:r>
          </w:p>
        </w:tc>
      </w:tr>
      <w:tr w:rsidR="007B5EEA" w:rsidRPr="00F275C4" w14:paraId="5BC9E28C" w14:textId="77777777" w:rsidTr="00D96ECB">
        <w:tc>
          <w:tcPr>
            <w:tcW w:w="10084" w:type="dxa"/>
          </w:tcPr>
          <w:p w14:paraId="41A7C1FD" w14:textId="7BA0FEDE" w:rsidR="003A2D36" w:rsidRDefault="007B5EEA" w:rsidP="003A2D36">
            <w:pPr>
              <w:ind w:right="315"/>
              <w:rPr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R</w:t>
            </w:r>
            <w:r>
              <w:rPr>
                <w:b/>
                <w:bCs/>
                <w:szCs w:val="21"/>
              </w:rPr>
              <w:t xml:space="preserve">elevant Coursework: </w:t>
            </w:r>
            <w:r>
              <w:rPr>
                <w:rFonts w:hint="eastAsia"/>
                <w:szCs w:val="21"/>
              </w:rPr>
              <w:t xml:space="preserve">Digital Circuit | RF Circuit </w:t>
            </w:r>
            <w:r>
              <w:rPr>
                <w:szCs w:val="21"/>
              </w:rPr>
              <w:t xml:space="preserve">| Data Structure | </w:t>
            </w:r>
            <w:r w:rsidR="005048FF">
              <w:rPr>
                <w:rFonts w:hint="eastAsia"/>
                <w:szCs w:val="21"/>
              </w:rPr>
              <w:t>P</w:t>
            </w:r>
            <w:r>
              <w:rPr>
                <w:rFonts w:hint="eastAsia"/>
                <w:szCs w:val="21"/>
              </w:rPr>
              <w:t>ython</w:t>
            </w:r>
            <w:r>
              <w:rPr>
                <w:szCs w:val="21"/>
              </w:rPr>
              <w:t xml:space="preserve"> | </w:t>
            </w:r>
            <w:r>
              <w:rPr>
                <w:rFonts w:hint="eastAsia"/>
                <w:szCs w:val="21"/>
              </w:rPr>
              <w:t>Computer Vision</w:t>
            </w:r>
          </w:p>
        </w:tc>
      </w:tr>
      <w:tr w:rsidR="007B5EEA" w14:paraId="381DB100" w14:textId="77777777" w:rsidTr="00D96ECB">
        <w:tc>
          <w:tcPr>
            <w:tcW w:w="10084" w:type="dxa"/>
          </w:tcPr>
          <w:p w14:paraId="4618D42F" w14:textId="4190EF95" w:rsidR="00EC7E6A" w:rsidRDefault="007B5EEA" w:rsidP="00D96ECB">
            <w:pPr>
              <w:ind w:right="315"/>
              <w:rPr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 xml:space="preserve">Scholarly Communication: </w:t>
            </w:r>
            <w:r>
              <w:rPr>
                <w:rFonts w:hint="eastAsia"/>
                <w:szCs w:val="21"/>
              </w:rPr>
              <w:t>Participated a Scholarly Program at Massachusetts Institute of Technology, USA</w:t>
            </w:r>
          </w:p>
          <w:p w14:paraId="2000F9B1" w14:textId="5A8915D2" w:rsidR="00D168EC" w:rsidRPr="00C10F08" w:rsidRDefault="00D168EC" w:rsidP="00D96ECB">
            <w:pPr>
              <w:ind w:right="315"/>
              <w:rPr>
                <w:b/>
                <w:bCs/>
                <w:szCs w:val="21"/>
              </w:rPr>
            </w:pPr>
            <w:r w:rsidRPr="00C10F08">
              <w:rPr>
                <w:rFonts w:hint="eastAsia"/>
                <w:b/>
                <w:bCs/>
                <w:szCs w:val="21"/>
              </w:rPr>
              <w:t xml:space="preserve">Outstanding Student of </w:t>
            </w:r>
            <w:r w:rsidR="00C10F08" w:rsidRPr="00C10F08">
              <w:rPr>
                <w:rFonts w:hint="eastAsia"/>
                <w:b/>
                <w:bCs/>
                <w:szCs w:val="21"/>
              </w:rPr>
              <w:t>ECE-Class of 2026 in NUS (Suzhou) Research Institute.</w:t>
            </w:r>
          </w:p>
          <w:p w14:paraId="7749216B" w14:textId="77777777" w:rsidR="00EC7E6A" w:rsidRDefault="00EC7E6A" w:rsidP="00EC7E6A">
            <w:pPr>
              <w:pBdr>
                <w:bottom w:val="single" w:sz="6" w:space="1" w:color="auto"/>
              </w:pBd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INTERNSHIP</w:t>
            </w:r>
          </w:p>
          <w:tbl>
            <w:tblPr>
              <w:tblStyle w:val="ae"/>
              <w:tblW w:w="1008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089"/>
            </w:tblGrid>
            <w:tr w:rsidR="00EC7E6A" w14:paraId="00721906" w14:textId="77777777" w:rsidTr="00FF6B83">
              <w:tc>
                <w:tcPr>
                  <w:tcW w:w="10089" w:type="dxa"/>
                </w:tcPr>
                <w:p w14:paraId="533A58EB" w14:textId="76E5EDC8" w:rsidR="00EC7E6A" w:rsidRPr="00EC7E6A" w:rsidRDefault="00EC7E6A" w:rsidP="00EC7E6A">
                  <w:pPr>
                    <w:widowControl/>
                    <w:tabs>
                      <w:tab w:val="left" w:pos="426"/>
                    </w:tabs>
                    <w:autoSpaceDE w:val="0"/>
                    <w:autoSpaceDN w:val="0"/>
                    <w:jc w:val="left"/>
                    <w:rPr>
                      <w:rFonts w:eastAsiaTheme="minorEastAsia"/>
                      <w:bCs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szCs w:val="21"/>
                    </w:rPr>
                    <w:t xml:space="preserve">Sentigent </w:t>
                  </w:r>
                  <w:r>
                    <w:rPr>
                      <w:b/>
                      <w:bCs/>
                      <w:szCs w:val="21"/>
                    </w:rPr>
                    <w:t xml:space="preserve">Tech, </w:t>
                  </w:r>
                  <w:r>
                    <w:rPr>
                      <w:rFonts w:hint="eastAsia"/>
                      <w:i/>
                      <w:szCs w:val="21"/>
                    </w:rPr>
                    <w:t>Computer Vision</w:t>
                  </w:r>
                  <w:r>
                    <w:rPr>
                      <w:i/>
                      <w:szCs w:val="21"/>
                    </w:rPr>
                    <w:t xml:space="preserve"> Intern</w:t>
                  </w:r>
                  <w:r>
                    <w:rPr>
                      <w:szCs w:val="21"/>
                    </w:rPr>
                    <w:t xml:space="preserve"> – </w:t>
                  </w:r>
                  <w:r>
                    <w:rPr>
                      <w:rFonts w:hint="eastAsia"/>
                      <w:szCs w:val="21"/>
                    </w:rPr>
                    <w:t>Jiangsu Suzhou</w:t>
                  </w:r>
                  <w:r>
                    <w:rPr>
                      <w:szCs w:val="21"/>
                    </w:rPr>
                    <w:t>, China</w:t>
                  </w:r>
                  <w:r>
                    <w:rPr>
                      <w:rFonts w:hint="eastAsia"/>
                      <w:szCs w:val="21"/>
                    </w:rPr>
                    <w:t xml:space="preserve">                           </w:t>
                  </w:r>
                  <w:r>
                    <w:rPr>
                      <w:b/>
                      <w:sz w:val="22"/>
                    </w:rPr>
                    <w:t>0</w:t>
                  </w:r>
                  <w:r>
                    <w:rPr>
                      <w:rFonts w:hint="eastAsia"/>
                      <w:b/>
                      <w:sz w:val="22"/>
                    </w:rPr>
                    <w:t>4</w:t>
                  </w:r>
                  <w:r>
                    <w:rPr>
                      <w:b/>
                      <w:sz w:val="22"/>
                    </w:rPr>
                    <w:t>/202</w:t>
                  </w:r>
                  <w:r>
                    <w:rPr>
                      <w:rFonts w:hint="eastAsia"/>
                      <w:b/>
                      <w:sz w:val="22"/>
                    </w:rPr>
                    <w:t>6</w:t>
                  </w:r>
                  <w:r>
                    <w:rPr>
                      <w:b/>
                      <w:sz w:val="22"/>
                    </w:rPr>
                    <w:t xml:space="preserve">– </w:t>
                  </w:r>
                  <w:r>
                    <w:rPr>
                      <w:rFonts w:hint="eastAsia"/>
                      <w:b/>
                      <w:sz w:val="22"/>
                    </w:rPr>
                    <w:t>07/2026</w:t>
                  </w:r>
                </w:p>
              </w:tc>
            </w:tr>
            <w:tr w:rsidR="00EC7E6A" w14:paraId="4727707D" w14:textId="77777777" w:rsidTr="00FF6B83">
              <w:tc>
                <w:tcPr>
                  <w:tcW w:w="10089" w:type="dxa"/>
                </w:tcPr>
                <w:p w14:paraId="318DF756" w14:textId="6314B759" w:rsidR="00EC7E6A" w:rsidRPr="00EC7E6A" w:rsidRDefault="00EC26A6" w:rsidP="00EC7E6A">
                  <w:pPr>
                    <w:widowControl/>
                    <w:numPr>
                      <w:ilvl w:val="0"/>
                      <w:numId w:val="1"/>
                    </w:numPr>
                    <w:tabs>
                      <w:tab w:val="left" w:pos="426"/>
                    </w:tabs>
                    <w:autoSpaceDE w:val="0"/>
                    <w:autoSpaceDN w:val="0"/>
                    <w:ind w:left="418" w:hanging="418"/>
                    <w:jc w:val="left"/>
                    <w:rPr>
                      <w:rFonts w:eastAsia="Times New Roman"/>
                      <w:b/>
                      <w:szCs w:val="21"/>
                    </w:rPr>
                  </w:pPr>
                  <w:r>
                    <w:rPr>
                      <w:rFonts w:eastAsiaTheme="minorEastAsia"/>
                      <w:b/>
                      <w:szCs w:val="21"/>
                    </w:rPr>
                    <w:t>O</w:t>
                  </w:r>
                  <w:r>
                    <w:rPr>
                      <w:rFonts w:eastAsiaTheme="minorEastAsia" w:hint="eastAsia"/>
                      <w:b/>
                      <w:szCs w:val="21"/>
                    </w:rPr>
                    <w:t>ptimize</w:t>
                  </w:r>
                  <w:r w:rsidRPr="00EC26A6">
                    <w:rPr>
                      <w:rFonts w:eastAsiaTheme="minorEastAsia" w:hint="eastAsia"/>
                      <w:b/>
                      <w:szCs w:val="21"/>
                    </w:rPr>
                    <w:t xml:space="preserve"> </w:t>
                  </w:r>
                  <w:r w:rsidRPr="00EC26A6">
                    <w:rPr>
                      <w:rFonts w:eastAsiaTheme="minorEastAsia"/>
                      <w:b/>
                      <w:szCs w:val="21"/>
                    </w:rPr>
                    <w:t>RTMW for accurate 2D/3D keypoint</w:t>
                  </w:r>
                  <w:r>
                    <w:rPr>
                      <w:rFonts w:eastAsiaTheme="minorEastAsia" w:hint="eastAsia"/>
                      <w:b/>
                      <w:szCs w:val="21"/>
                    </w:rPr>
                    <w:t>s</w:t>
                  </w:r>
                  <w:r w:rsidRPr="00EC26A6">
                    <w:rPr>
                      <w:rFonts w:eastAsiaTheme="minorEastAsia"/>
                      <w:b/>
                      <w:szCs w:val="21"/>
                    </w:rPr>
                    <w:t xml:space="preserve"> regression</w:t>
                  </w:r>
                  <w:r w:rsidRPr="00EC26A6">
                    <w:rPr>
                      <w:rFonts w:eastAsiaTheme="minorEastAsia" w:hint="eastAsia"/>
                      <w:b/>
                      <w:szCs w:val="21"/>
                    </w:rPr>
                    <w:t>.</w:t>
                  </w:r>
                  <w:r>
                    <w:rPr>
                      <w:rFonts w:eastAsiaTheme="minorEastAsia" w:hint="eastAsia"/>
                      <w:b/>
                      <w:szCs w:val="21"/>
                    </w:rPr>
                    <w:t xml:space="preserve"> </w:t>
                  </w:r>
                  <w:r w:rsidRPr="00EC26A6">
                    <w:rPr>
                      <w:rFonts w:eastAsiaTheme="minorEastAsia"/>
                      <w:bCs/>
                      <w:szCs w:val="21"/>
                    </w:rPr>
                    <w:t>Constructed a</w:t>
                  </w:r>
                  <w:r w:rsidR="00C62FAD">
                    <w:rPr>
                      <w:rFonts w:eastAsiaTheme="minorEastAsia" w:hint="eastAsia"/>
                      <w:bCs/>
                      <w:szCs w:val="21"/>
                    </w:rPr>
                    <w:t xml:space="preserve"> </w:t>
                  </w:r>
                  <w:r w:rsidR="00C62FAD" w:rsidRPr="00EC26A6">
                    <w:rPr>
                      <w:rFonts w:eastAsiaTheme="minorEastAsia"/>
                      <w:bCs/>
                      <w:szCs w:val="21"/>
                    </w:rPr>
                    <w:t>200M paired 2D &amp; 3D human keypoints</w:t>
                  </w:r>
                  <w:r w:rsidRPr="00EC26A6">
                    <w:rPr>
                      <w:rFonts w:eastAsiaTheme="minorEastAsia"/>
                      <w:bCs/>
                      <w:szCs w:val="21"/>
                    </w:rPr>
                    <w:t xml:space="preserve"> dataset. The RTMW detector outputs 48 upper-body 2D landmarks (with hands) and 18 full-body 3D landmarks, reaching </w:t>
                  </w:r>
                  <w:r w:rsidRPr="00C62FAD">
                    <w:rPr>
                      <w:rFonts w:eastAsiaTheme="minorEastAsia"/>
                      <w:b/>
                      <w:szCs w:val="21"/>
                    </w:rPr>
                    <w:t>46 mm Masked-MPJPE (3D)</w:t>
                  </w:r>
                  <w:r w:rsidRPr="00EC26A6">
                    <w:rPr>
                      <w:rFonts w:eastAsiaTheme="minorEastAsia"/>
                      <w:bCs/>
                      <w:szCs w:val="21"/>
                    </w:rPr>
                    <w:t xml:space="preserve"> and </w:t>
                  </w:r>
                  <w:r w:rsidRPr="00C62FAD">
                    <w:rPr>
                      <w:rFonts w:eastAsiaTheme="minorEastAsia"/>
                      <w:b/>
                      <w:szCs w:val="21"/>
                    </w:rPr>
                    <w:t>92% PCK@5% (2D)</w:t>
                  </w:r>
                  <w:r w:rsidRPr="00EC26A6">
                    <w:rPr>
                      <w:rFonts w:eastAsiaTheme="minorEastAsia"/>
                      <w:bCs/>
                      <w:szCs w:val="21"/>
                    </w:rPr>
                    <w:t>.</w:t>
                  </w:r>
                  <w:r w:rsidRPr="00EC26A6">
                    <w:rPr>
                      <w:rFonts w:eastAsiaTheme="minorEastAsia" w:hint="eastAsia"/>
                      <w:bCs/>
                      <w:szCs w:val="21"/>
                    </w:rPr>
                    <w:t xml:space="preserve"> </w:t>
                  </w:r>
                </w:p>
                <w:p w14:paraId="2EC32E91" w14:textId="77777777" w:rsidR="00EC26A6" w:rsidRPr="00EC26A6" w:rsidRDefault="00EC26A6" w:rsidP="00EC7E6A">
                  <w:pPr>
                    <w:widowControl/>
                    <w:numPr>
                      <w:ilvl w:val="0"/>
                      <w:numId w:val="1"/>
                    </w:numPr>
                    <w:tabs>
                      <w:tab w:val="left" w:pos="426"/>
                    </w:tabs>
                    <w:autoSpaceDE w:val="0"/>
                    <w:autoSpaceDN w:val="0"/>
                    <w:ind w:left="418" w:hanging="418"/>
                    <w:jc w:val="left"/>
                    <w:rPr>
                      <w:rFonts w:eastAsia="Times New Roman"/>
                      <w:bCs/>
                      <w:szCs w:val="21"/>
                    </w:rPr>
                  </w:pPr>
                  <w:r w:rsidRPr="00EC26A6">
                    <w:rPr>
                      <w:rFonts w:eastAsia="Times New Roman"/>
                      <w:b/>
                      <w:szCs w:val="21"/>
                    </w:rPr>
                    <w:t>Monocular Depth Distillation</w:t>
                  </w:r>
                  <w:r w:rsidRPr="00EC26A6">
                    <w:rPr>
                      <w:rFonts w:eastAsiaTheme="minorEastAsia" w:hint="eastAsia"/>
                      <w:b/>
                      <w:szCs w:val="21"/>
                    </w:rPr>
                    <w:t>.</w:t>
                  </w:r>
                  <w:r w:rsidRPr="00EC26A6">
                    <w:rPr>
                      <w:rFonts w:eastAsia="Times New Roman"/>
                      <w:bCs/>
                      <w:szCs w:val="21"/>
                    </w:rPr>
                    <w:t xml:space="preserve"> Distilled MobileNetV2 using DepthAnythingV3 (DA3) teacher model on TartanGround (100M samples) for relative depth prediction via a depth-ray dual-head decoder. Without sky pixels, the student model hits </w:t>
                  </w:r>
                  <w:r w:rsidRPr="00C62FAD">
                    <w:rPr>
                      <w:rFonts w:eastAsia="Times New Roman"/>
                      <w:b/>
                      <w:szCs w:val="21"/>
                    </w:rPr>
                    <w:t>δ1=0.6 (87.7% of DA3)</w:t>
                  </w:r>
                  <w:r w:rsidRPr="00EC26A6">
                    <w:rPr>
                      <w:rFonts w:eastAsia="Times New Roman"/>
                      <w:bCs/>
                      <w:szCs w:val="21"/>
                    </w:rPr>
                    <w:t xml:space="preserve"> and </w:t>
                  </w:r>
                  <w:r w:rsidRPr="00C62FAD">
                    <w:rPr>
                      <w:rFonts w:eastAsia="Times New Roman"/>
                      <w:b/>
                      <w:szCs w:val="21"/>
                    </w:rPr>
                    <w:t>96% feature SSIM</w:t>
                  </w:r>
                  <w:r w:rsidRPr="00EC26A6">
                    <w:rPr>
                      <w:rFonts w:eastAsia="Times New Roman"/>
                      <w:bCs/>
                      <w:szCs w:val="21"/>
                    </w:rPr>
                    <w:t>.</w:t>
                  </w:r>
                  <w:r w:rsidRPr="00EC26A6">
                    <w:rPr>
                      <w:rFonts w:eastAsia="Times New Roman"/>
                      <w:b/>
                      <w:bCs/>
                      <w:szCs w:val="21"/>
                    </w:rPr>
                    <w:t xml:space="preserve"> </w:t>
                  </w:r>
                </w:p>
                <w:p w14:paraId="785DF25A" w14:textId="1D6C9121" w:rsidR="00823D4A" w:rsidRPr="006F315E" w:rsidRDefault="00EC7E6A" w:rsidP="006F315E">
                  <w:pPr>
                    <w:widowControl/>
                    <w:numPr>
                      <w:ilvl w:val="0"/>
                      <w:numId w:val="1"/>
                    </w:numPr>
                    <w:tabs>
                      <w:tab w:val="left" w:pos="426"/>
                    </w:tabs>
                    <w:autoSpaceDE w:val="0"/>
                    <w:autoSpaceDN w:val="0"/>
                    <w:ind w:left="418" w:hanging="418"/>
                    <w:jc w:val="left"/>
                    <w:rPr>
                      <w:rFonts w:eastAsia="Times New Roman"/>
                      <w:bCs/>
                      <w:szCs w:val="21"/>
                    </w:rPr>
                  </w:pPr>
                  <w:r w:rsidRPr="00EC7E6A">
                    <w:rPr>
                      <w:rFonts w:eastAsia="Times New Roman"/>
                      <w:b/>
                      <w:szCs w:val="21"/>
                    </w:rPr>
                    <w:t>Build multiple business-related virtual scenes</w:t>
                  </w:r>
                  <w:r w:rsidR="00C62FAD">
                    <w:rPr>
                      <w:rFonts w:eastAsiaTheme="minorEastAsia" w:hint="eastAsia"/>
                      <w:b/>
                      <w:szCs w:val="21"/>
                    </w:rPr>
                    <w:t xml:space="preserve"> on UE</w:t>
                  </w:r>
                  <w:r w:rsidRPr="00EC7E6A">
                    <w:rPr>
                      <w:rFonts w:eastAsia="Times New Roman"/>
                      <w:b/>
                      <w:szCs w:val="21"/>
                    </w:rPr>
                    <w:t>.</w:t>
                  </w:r>
                  <w:r w:rsidRPr="00EC7E6A">
                    <w:rPr>
                      <w:rFonts w:eastAsia="Times New Roman"/>
                      <w:bCs/>
                      <w:szCs w:val="21"/>
                    </w:rPr>
                    <w:t xml:space="preserve"> Implement customized depth pass processing for translucent materials such as water surfaces and glass</w:t>
                  </w:r>
                  <w:r w:rsidR="00C62FAD">
                    <w:rPr>
                      <w:rFonts w:eastAsiaTheme="minorEastAsia" w:hint="eastAsia"/>
                      <w:bCs/>
                      <w:szCs w:val="21"/>
                    </w:rPr>
                    <w:t xml:space="preserve"> on </w:t>
                  </w:r>
                  <w:r w:rsidR="00C62FAD" w:rsidRPr="00C62FAD">
                    <w:rPr>
                      <w:rFonts w:eastAsiaTheme="minorEastAsia" w:hint="eastAsia"/>
                      <w:b/>
                      <w:szCs w:val="21"/>
                    </w:rPr>
                    <w:t>U</w:t>
                  </w:r>
                  <w:r w:rsidR="00C62FAD">
                    <w:rPr>
                      <w:rFonts w:eastAsiaTheme="minorEastAsia" w:hint="eastAsia"/>
                      <w:b/>
                      <w:szCs w:val="21"/>
                    </w:rPr>
                    <w:t xml:space="preserve">nreal </w:t>
                  </w:r>
                  <w:r w:rsidR="00C62FAD" w:rsidRPr="00C62FAD">
                    <w:rPr>
                      <w:rFonts w:eastAsiaTheme="minorEastAsia" w:hint="eastAsia"/>
                      <w:b/>
                      <w:szCs w:val="21"/>
                    </w:rPr>
                    <w:t>E</w:t>
                  </w:r>
                  <w:r w:rsidR="00C62FAD">
                    <w:rPr>
                      <w:rFonts w:eastAsiaTheme="minorEastAsia" w:hint="eastAsia"/>
                      <w:b/>
                      <w:szCs w:val="21"/>
                    </w:rPr>
                    <w:t>ngine</w:t>
                  </w:r>
                  <w:r w:rsidRPr="00EC7E6A">
                    <w:rPr>
                      <w:rFonts w:eastAsia="Times New Roman"/>
                      <w:bCs/>
                      <w:szCs w:val="21"/>
                    </w:rPr>
                    <w:t xml:space="preserve">. Leverage </w:t>
                  </w:r>
                  <w:r w:rsidRPr="00C62FAD">
                    <w:rPr>
                      <w:rFonts w:eastAsia="Times New Roman"/>
                      <w:b/>
                      <w:szCs w:val="21"/>
                    </w:rPr>
                    <w:t>AirSim</w:t>
                  </w:r>
                  <w:r w:rsidRPr="00EC7E6A">
                    <w:rPr>
                      <w:rFonts w:eastAsia="Times New Roman"/>
                      <w:bCs/>
                      <w:szCs w:val="21"/>
                    </w:rPr>
                    <w:t xml:space="preserve"> to record trajectory metadata and collect stereo RGB-depth data from simulated vehicles.</w:t>
                  </w:r>
                </w:p>
              </w:tc>
            </w:tr>
          </w:tbl>
          <w:p w14:paraId="6B04F451" w14:textId="77777777" w:rsidR="00EC7E6A" w:rsidRPr="00EC7E6A" w:rsidRDefault="00EC7E6A" w:rsidP="00D96ECB">
            <w:pPr>
              <w:ind w:right="315"/>
              <w:rPr>
                <w:b/>
                <w:bCs/>
                <w:szCs w:val="21"/>
              </w:rPr>
            </w:pPr>
          </w:p>
        </w:tc>
      </w:tr>
    </w:tbl>
    <w:bookmarkEnd w:id="1"/>
    <w:p w14:paraId="60A91C2C" w14:textId="77777777" w:rsidR="007B5EEA" w:rsidRDefault="007B5EEA" w:rsidP="007B5EEA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/>
          <w:b/>
          <w:sz w:val="22"/>
        </w:rPr>
        <w:t>PROJECTS</w:t>
      </w:r>
      <w:r>
        <w:rPr>
          <w:rFonts w:ascii="Times New Roman" w:hAnsi="Times New Roman" w:cs="Times New Roman" w:hint="eastAsia"/>
          <w:b/>
          <w:sz w:val="22"/>
        </w:rPr>
        <w:t xml:space="preserve"> </w:t>
      </w:r>
    </w:p>
    <w:tbl>
      <w:tblPr>
        <w:tblStyle w:val="ae"/>
        <w:tblW w:w="10085" w:type="dxa"/>
        <w:tblInd w:w="-1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85"/>
      </w:tblGrid>
      <w:tr w:rsidR="007B5EEA" w14:paraId="478F0651" w14:textId="77777777" w:rsidTr="00D96ECB">
        <w:trPr>
          <w:trHeight w:val="287"/>
        </w:trPr>
        <w:tc>
          <w:tcPr>
            <w:tcW w:w="10085" w:type="dxa"/>
          </w:tcPr>
          <w:p w14:paraId="4B49BEB8" w14:textId="036D8DF9" w:rsidR="007B5EEA" w:rsidRDefault="007B5EEA" w:rsidP="00D96ECB">
            <w:pPr>
              <w:pStyle w:val="p1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Deep reinforcement learning algorithm for multi</w:t>
            </w:r>
            <w:r w:rsidR="003A2D36">
              <w:rPr>
                <w:rFonts w:ascii="Times New Roman" w:hAnsi="Times New Roman" w:hint="eastAsia"/>
                <w:b/>
                <w:sz w:val="21"/>
                <w:szCs w:val="21"/>
              </w:rPr>
              <w:t>-</w:t>
            </w:r>
            <w:r>
              <w:rPr>
                <w:rFonts w:ascii="Times New Roman" w:hAnsi="Times New Roman"/>
                <w:b/>
                <w:sz w:val="21"/>
                <w:szCs w:val="21"/>
              </w:rPr>
              <w:t>platform</w:t>
            </w:r>
            <w:r>
              <w:rPr>
                <w:rFonts w:ascii="Times New Roman" w:hAnsi="Times New Roman" w:hint="eastAsia"/>
                <w:b/>
                <w:sz w:val="21"/>
                <w:szCs w:val="21"/>
              </w:rPr>
              <w:t xml:space="preserve"> (UAVs, Radars, etc)</w:t>
            </w:r>
            <w:r>
              <w:rPr>
                <w:rFonts w:ascii="Times New Roman" w:hAnsi="Times New Roman"/>
                <w:b/>
                <w:sz w:val="21"/>
                <w:szCs w:val="21"/>
              </w:rPr>
              <w:t xml:space="preserve"> detection and attack planning</w:t>
            </w:r>
          </w:p>
          <w:p w14:paraId="672668CA" w14:textId="77777777" w:rsidR="007B5EEA" w:rsidRDefault="007B5EEA" w:rsidP="00D96ECB">
            <w:pPr>
              <w:pStyle w:val="p1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hint="eastAsia"/>
                <w:b/>
                <w:sz w:val="21"/>
                <w:szCs w:val="21"/>
              </w:rPr>
              <w:t>Xi</w:t>
            </w:r>
            <w:r>
              <w:rPr>
                <w:rFonts w:ascii="Times New Roman" w:hAnsi="Times New Roman"/>
                <w:b/>
                <w:sz w:val="21"/>
                <w:szCs w:val="21"/>
              </w:rPr>
              <w:t>’</w:t>
            </w:r>
            <w:r>
              <w:rPr>
                <w:rFonts w:ascii="Times New Roman" w:hAnsi="Times New Roman" w:hint="eastAsia"/>
                <w:b/>
                <w:sz w:val="21"/>
                <w:szCs w:val="21"/>
              </w:rPr>
              <w:t>an</w:t>
            </w:r>
            <w:r>
              <w:rPr>
                <w:rFonts w:ascii="Times New Roman" w:hAnsi="Times New Roman"/>
                <w:b/>
                <w:sz w:val="21"/>
                <w:szCs w:val="21"/>
              </w:rPr>
              <w:t xml:space="preserve">, China                                     </w:t>
            </w:r>
            <w:r>
              <w:rPr>
                <w:rFonts w:ascii="Times New Roman" w:hAnsi="Times New Roman" w:hint="eastAsia"/>
                <w:b/>
                <w:sz w:val="21"/>
                <w:szCs w:val="21"/>
              </w:rPr>
              <w:t xml:space="preserve">                             10</w:t>
            </w:r>
            <w:r>
              <w:rPr>
                <w:rFonts w:ascii="Times New Roman" w:hAnsi="Times New Roman"/>
                <w:b/>
                <w:sz w:val="22"/>
              </w:rPr>
              <w:t>/202</w:t>
            </w:r>
            <w:r>
              <w:rPr>
                <w:rFonts w:ascii="Times New Roman" w:hAnsi="Times New Roman" w:hint="eastAsia"/>
                <w:b/>
                <w:sz w:val="22"/>
              </w:rPr>
              <w:t>4</w:t>
            </w:r>
            <w:r>
              <w:rPr>
                <w:rFonts w:ascii="Times New Roman" w:hAnsi="Times New Roman"/>
                <w:b/>
                <w:sz w:val="22"/>
              </w:rPr>
              <w:t xml:space="preserve"> – </w:t>
            </w:r>
            <w:r>
              <w:rPr>
                <w:rFonts w:ascii="Times New Roman" w:hAnsi="Times New Roman" w:hint="eastAsia"/>
                <w:b/>
                <w:sz w:val="22"/>
              </w:rPr>
              <w:t>07</w:t>
            </w:r>
            <w:r>
              <w:rPr>
                <w:rFonts w:ascii="Times New Roman" w:hAnsi="Times New Roman"/>
                <w:b/>
                <w:sz w:val="22"/>
              </w:rPr>
              <w:t>/202</w:t>
            </w:r>
            <w:r>
              <w:rPr>
                <w:rFonts w:ascii="Times New Roman" w:hAnsi="Times New Roman" w:hint="eastAsia"/>
                <w:b/>
                <w:sz w:val="22"/>
              </w:rPr>
              <w:t>5</w:t>
            </w:r>
          </w:p>
        </w:tc>
      </w:tr>
      <w:tr w:rsidR="007B5EEA" w14:paraId="0DFA571A" w14:textId="77777777" w:rsidTr="00D96ECB">
        <w:trPr>
          <w:trHeight w:val="287"/>
        </w:trPr>
        <w:tc>
          <w:tcPr>
            <w:tcW w:w="10085" w:type="dxa"/>
          </w:tcPr>
          <w:p w14:paraId="6F438D4C" w14:textId="77777777" w:rsidR="00F92E41" w:rsidRDefault="007B5EEA" w:rsidP="00D96ECB">
            <w:pPr>
              <w:pStyle w:val="a9"/>
              <w:numPr>
                <w:ilvl w:val="0"/>
                <w:numId w:val="1"/>
              </w:numPr>
              <w:tabs>
                <w:tab w:val="left" w:pos="9200"/>
              </w:tabs>
              <w:autoSpaceDE w:val="0"/>
              <w:autoSpaceDN w:val="0"/>
              <w:contextualSpacing w:val="0"/>
              <w:jc w:val="left"/>
              <w:rPr>
                <w:szCs w:val="21"/>
              </w:rPr>
            </w:pPr>
            <w:r>
              <w:rPr>
                <w:szCs w:val="21"/>
              </w:rPr>
              <w:t xml:space="preserve">Build reinforcement learning simulation environment and design multi-objective reward function (benefit, </w:t>
            </w:r>
          </w:p>
          <w:p w14:paraId="54F231B5" w14:textId="68A72501" w:rsidR="007B5EEA" w:rsidRDefault="007B5EEA" w:rsidP="00F92E41">
            <w:pPr>
              <w:pStyle w:val="a9"/>
              <w:tabs>
                <w:tab w:val="left" w:pos="9200"/>
              </w:tabs>
              <w:autoSpaceDE w:val="0"/>
              <w:autoSpaceDN w:val="0"/>
              <w:ind w:left="510"/>
              <w:contextualSpacing w:val="0"/>
              <w:jc w:val="left"/>
              <w:rPr>
                <w:szCs w:val="21"/>
              </w:rPr>
            </w:pPr>
            <w:r>
              <w:rPr>
                <w:szCs w:val="21"/>
              </w:rPr>
              <w:t>platform load balance, distance penalty, etc.).</w:t>
            </w:r>
          </w:p>
          <w:p w14:paraId="6A69D640" w14:textId="77777777" w:rsidR="007B5EEA" w:rsidRDefault="007B5EEA" w:rsidP="00D96ECB">
            <w:pPr>
              <w:pStyle w:val="a9"/>
              <w:numPr>
                <w:ilvl w:val="0"/>
                <w:numId w:val="1"/>
              </w:numPr>
              <w:tabs>
                <w:tab w:val="left" w:pos="9200"/>
              </w:tabs>
              <w:autoSpaceDE w:val="0"/>
              <w:autoSpaceDN w:val="0"/>
              <w:contextualSpacing w:val="0"/>
              <w:jc w:val="left"/>
              <w:rPr>
                <w:szCs w:val="21"/>
              </w:rPr>
            </w:pPr>
            <w:r>
              <w:rPr>
                <w:szCs w:val="21"/>
              </w:rPr>
              <w:t>For the task allocation problem of the platform, each platform is modeled as an independent agent, and an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>independent actor network is designed for it.</w:t>
            </w:r>
          </w:p>
          <w:p w14:paraId="794D4BDC" w14:textId="6C428582" w:rsidR="007B5EEA" w:rsidRDefault="007B5EEA" w:rsidP="00D96ECB">
            <w:pPr>
              <w:pStyle w:val="a9"/>
              <w:numPr>
                <w:ilvl w:val="0"/>
                <w:numId w:val="1"/>
              </w:numPr>
              <w:tabs>
                <w:tab w:val="left" w:pos="9200"/>
              </w:tabs>
              <w:autoSpaceDE w:val="0"/>
              <w:autoSpaceDN w:val="0"/>
              <w:contextualSpacing w:val="0"/>
              <w:jc w:val="left"/>
              <w:rPr>
                <w:szCs w:val="21"/>
              </w:rPr>
            </w:pPr>
            <w:r>
              <w:rPr>
                <w:szCs w:val="21"/>
              </w:rPr>
              <w:t>The training is based on</w:t>
            </w:r>
            <w:r>
              <w:rPr>
                <w:b/>
                <w:bCs/>
                <w:szCs w:val="21"/>
              </w:rPr>
              <w:t xml:space="preserve"> </w:t>
            </w:r>
            <w:r w:rsidR="006F315E">
              <w:rPr>
                <w:rFonts w:hint="eastAsia"/>
                <w:b/>
                <w:bCs/>
                <w:szCs w:val="21"/>
              </w:rPr>
              <w:t>MA</w:t>
            </w:r>
            <w:r>
              <w:rPr>
                <w:b/>
                <w:bCs/>
                <w:szCs w:val="21"/>
              </w:rPr>
              <w:t>PPO (</w:t>
            </w:r>
            <w:r w:rsidR="006F315E">
              <w:rPr>
                <w:rFonts w:hint="eastAsia"/>
                <w:b/>
                <w:bCs/>
                <w:szCs w:val="21"/>
              </w:rPr>
              <w:t xml:space="preserve">Multi-Agent </w:t>
            </w:r>
            <w:r>
              <w:rPr>
                <w:rFonts w:hint="eastAsia"/>
                <w:b/>
                <w:bCs/>
                <w:szCs w:val="21"/>
              </w:rPr>
              <w:t>P</w:t>
            </w:r>
            <w:r>
              <w:rPr>
                <w:b/>
                <w:bCs/>
                <w:szCs w:val="21"/>
              </w:rPr>
              <w:t>roxima</w:t>
            </w:r>
            <w:r>
              <w:rPr>
                <w:rFonts w:hint="eastAsia"/>
                <w:b/>
                <w:bCs/>
                <w:szCs w:val="21"/>
              </w:rPr>
              <w:t>l</w:t>
            </w:r>
            <w:r>
              <w:rPr>
                <w:b/>
                <w:bCs/>
                <w:szCs w:val="21"/>
              </w:rPr>
              <w:t xml:space="preserve"> </w:t>
            </w:r>
            <w:r>
              <w:rPr>
                <w:rFonts w:hint="eastAsia"/>
                <w:b/>
                <w:bCs/>
                <w:szCs w:val="21"/>
              </w:rPr>
              <w:t>P</w:t>
            </w:r>
            <w:r>
              <w:rPr>
                <w:b/>
                <w:bCs/>
                <w:szCs w:val="21"/>
              </w:rPr>
              <w:t xml:space="preserve">olicy </w:t>
            </w:r>
            <w:r>
              <w:rPr>
                <w:rFonts w:hint="eastAsia"/>
                <w:b/>
                <w:bCs/>
                <w:szCs w:val="21"/>
              </w:rPr>
              <w:t>O</w:t>
            </w:r>
            <w:r>
              <w:rPr>
                <w:b/>
                <w:bCs/>
                <w:szCs w:val="21"/>
              </w:rPr>
              <w:t>ptimization)</w:t>
            </w:r>
            <w:r>
              <w:rPr>
                <w:szCs w:val="21"/>
              </w:rPr>
              <w:t xml:space="preserve"> algorithm, and the action mask mechanism is utilized to restrict illegal actions, which improves the ability of strategy learning.</w:t>
            </w:r>
          </w:p>
          <w:p w14:paraId="0DAD51EB" w14:textId="250F12C5" w:rsidR="006F315E" w:rsidRPr="006F315E" w:rsidRDefault="007B5EEA" w:rsidP="006F315E">
            <w:pPr>
              <w:pStyle w:val="a9"/>
              <w:numPr>
                <w:ilvl w:val="0"/>
                <w:numId w:val="1"/>
              </w:numPr>
              <w:tabs>
                <w:tab w:val="left" w:pos="9200"/>
              </w:tabs>
              <w:autoSpaceDE w:val="0"/>
              <w:autoSpaceDN w:val="0"/>
              <w:contextualSpacing w:val="0"/>
              <w:jc w:val="left"/>
              <w:rPr>
                <w:b/>
                <w:szCs w:val="21"/>
              </w:rPr>
            </w:pPr>
            <w:r>
              <w:rPr>
                <w:szCs w:val="21"/>
              </w:rPr>
              <w:t>Compared with the doctoral thesis algorithm, the collaborative task planning performance of the algorithm is</w:t>
            </w:r>
            <w:r>
              <w:rPr>
                <w:rFonts w:hint="eastAsia"/>
                <w:szCs w:val="21"/>
              </w:rPr>
              <w:t xml:space="preserve"> improved by about </w:t>
            </w:r>
            <w:r>
              <w:rPr>
                <w:rFonts w:hint="eastAsia"/>
                <w:b/>
                <w:bCs/>
                <w:szCs w:val="21"/>
              </w:rPr>
              <w:t>11.26%.</w:t>
            </w:r>
          </w:p>
          <w:p w14:paraId="332C9397" w14:textId="77777777" w:rsidR="006F315E" w:rsidRDefault="006F315E" w:rsidP="006F315E">
            <w:pPr>
              <w:pStyle w:val="p1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sz w:val="21"/>
                <w:szCs w:val="21"/>
              </w:rPr>
              <w:t>Near/Far Field Antenna Array Based on MATLAB Design of Computational Function Modules</w:t>
            </w:r>
          </w:p>
          <w:p w14:paraId="66999A6D" w14:textId="77777777" w:rsidR="006F315E" w:rsidRDefault="006F315E" w:rsidP="006F315E">
            <w:pPr>
              <w:tabs>
                <w:tab w:val="left" w:pos="9200"/>
              </w:tabs>
              <w:autoSpaceDE w:val="0"/>
              <w:autoSpaceDN w:val="0"/>
              <w:jc w:val="left"/>
              <w:rPr>
                <w:b/>
                <w:sz w:val="22"/>
              </w:rPr>
            </w:pPr>
            <w:r>
              <w:rPr>
                <w:rFonts w:hint="eastAsia"/>
                <w:b/>
                <w:sz w:val="21"/>
                <w:szCs w:val="21"/>
              </w:rPr>
              <w:t>Xi</w:t>
            </w:r>
            <w:r>
              <w:rPr>
                <w:b/>
                <w:sz w:val="21"/>
                <w:szCs w:val="21"/>
              </w:rPr>
              <w:t>’</w:t>
            </w:r>
            <w:r>
              <w:rPr>
                <w:rFonts w:hint="eastAsia"/>
                <w:b/>
                <w:sz w:val="21"/>
                <w:szCs w:val="21"/>
              </w:rPr>
              <w:t>an</w:t>
            </w:r>
            <w:r>
              <w:rPr>
                <w:b/>
                <w:sz w:val="21"/>
                <w:szCs w:val="21"/>
              </w:rPr>
              <w:t xml:space="preserve">, China                                     </w:t>
            </w:r>
            <w:r>
              <w:rPr>
                <w:rFonts w:hint="eastAsia"/>
                <w:b/>
                <w:sz w:val="21"/>
                <w:szCs w:val="21"/>
              </w:rPr>
              <w:t xml:space="preserve">                             03</w:t>
            </w:r>
            <w:r>
              <w:rPr>
                <w:b/>
                <w:sz w:val="22"/>
              </w:rPr>
              <w:t>/202</w:t>
            </w:r>
            <w:r>
              <w:rPr>
                <w:rFonts w:hint="eastAsia"/>
                <w:b/>
                <w:sz w:val="22"/>
              </w:rPr>
              <w:t>4</w:t>
            </w:r>
            <w:r>
              <w:rPr>
                <w:b/>
                <w:sz w:val="22"/>
              </w:rPr>
              <w:t xml:space="preserve"> – 0</w:t>
            </w:r>
            <w:r>
              <w:rPr>
                <w:rFonts w:hint="eastAsia"/>
                <w:b/>
                <w:sz w:val="22"/>
              </w:rPr>
              <w:t>3</w:t>
            </w:r>
            <w:r>
              <w:rPr>
                <w:b/>
                <w:sz w:val="22"/>
              </w:rPr>
              <w:t>/202</w:t>
            </w:r>
            <w:r>
              <w:rPr>
                <w:rFonts w:hint="eastAsia"/>
                <w:b/>
                <w:sz w:val="22"/>
              </w:rPr>
              <w:t>5</w:t>
            </w:r>
          </w:p>
          <w:p w14:paraId="5A1D5469" w14:textId="7F40CCE7" w:rsidR="001B32EC" w:rsidRDefault="001B32EC" w:rsidP="006F315E">
            <w:pPr>
              <w:pStyle w:val="a9"/>
              <w:numPr>
                <w:ilvl w:val="0"/>
                <w:numId w:val="1"/>
              </w:numPr>
              <w:tabs>
                <w:tab w:val="left" w:pos="9200"/>
              </w:tabs>
              <w:autoSpaceDE w:val="0"/>
              <w:autoSpaceDN w:val="0"/>
              <w:contextualSpacing w:val="0"/>
              <w:jc w:val="left"/>
              <w:rPr>
                <w:szCs w:val="21"/>
              </w:rPr>
            </w:pPr>
            <w:r w:rsidRPr="001B32EC">
              <w:rPr>
                <w:szCs w:val="21"/>
              </w:rPr>
              <w:t>Built mathematical models for antenna arrays and derived electromagnetic</w:t>
            </w:r>
            <w:r>
              <w:rPr>
                <w:rFonts w:hint="eastAsia"/>
                <w:szCs w:val="21"/>
              </w:rPr>
              <w:t xml:space="preserve"> </w:t>
            </w:r>
            <w:r w:rsidRPr="001B32EC">
              <w:rPr>
                <w:szCs w:val="21"/>
              </w:rPr>
              <w:t>computational algorithms leveraging far-field pattern multiplication and near-field field superposition theorems.</w:t>
            </w:r>
          </w:p>
          <w:p w14:paraId="211D1E4C" w14:textId="089BBFE4" w:rsidR="006F315E" w:rsidRDefault="006F315E" w:rsidP="006F315E">
            <w:pPr>
              <w:pStyle w:val="a9"/>
              <w:numPr>
                <w:ilvl w:val="0"/>
                <w:numId w:val="1"/>
              </w:numPr>
              <w:tabs>
                <w:tab w:val="left" w:pos="9200"/>
              </w:tabs>
              <w:autoSpaceDE w:val="0"/>
              <w:autoSpaceDN w:val="0"/>
              <w:contextualSpacing w:val="0"/>
              <w:jc w:val="left"/>
              <w:rPr>
                <w:szCs w:val="21"/>
              </w:rPr>
            </w:pPr>
            <w:r>
              <w:rPr>
                <w:szCs w:val="21"/>
              </w:rPr>
              <w:t xml:space="preserve">Implement an algorithm to calculate the near-field electromagnetic energy distribution on a specified </w:t>
            </w:r>
          </w:p>
          <w:p w14:paraId="7520137C" w14:textId="77777777" w:rsidR="006F315E" w:rsidRDefault="006F315E" w:rsidP="006F315E">
            <w:pPr>
              <w:pStyle w:val="a9"/>
              <w:tabs>
                <w:tab w:val="left" w:pos="9200"/>
              </w:tabs>
              <w:autoSpaceDE w:val="0"/>
              <w:autoSpaceDN w:val="0"/>
              <w:ind w:left="510"/>
              <w:contextualSpacing w:val="0"/>
              <w:jc w:val="left"/>
              <w:rPr>
                <w:szCs w:val="21"/>
              </w:rPr>
            </w:pPr>
            <w:r>
              <w:rPr>
                <w:szCs w:val="21"/>
              </w:rPr>
              <w:t>distance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>observation plane and generate a visual hot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>spot map.</w:t>
            </w:r>
          </w:p>
          <w:p w14:paraId="2564255E" w14:textId="69E3B51B" w:rsidR="006F315E" w:rsidRPr="006F315E" w:rsidRDefault="006F315E" w:rsidP="006F315E">
            <w:pPr>
              <w:pStyle w:val="a9"/>
              <w:numPr>
                <w:ilvl w:val="0"/>
                <w:numId w:val="1"/>
              </w:numPr>
              <w:tabs>
                <w:tab w:val="left" w:pos="9200"/>
              </w:tabs>
              <w:autoSpaceDE w:val="0"/>
              <w:autoSpaceDN w:val="0"/>
              <w:contextualSpacing w:val="0"/>
              <w:jc w:val="left"/>
              <w:rPr>
                <w:szCs w:val="21"/>
              </w:rPr>
            </w:pPr>
            <w:r>
              <w:rPr>
                <w:szCs w:val="21"/>
              </w:rPr>
              <w:t>Implement the algorithm to calculate the far-field three-dimensional radiation pattern (PAT), support the decomposition of array factors (AF) and element factors (EP), and visualize them in sine space</w:t>
            </w:r>
            <w:r>
              <w:rPr>
                <w:rFonts w:hint="eastAsia"/>
                <w:szCs w:val="21"/>
              </w:rPr>
              <w:t>.</w:t>
            </w:r>
            <w:r>
              <w:rPr>
                <w:szCs w:val="21"/>
              </w:rPr>
              <w:t xml:space="preserve"> </w:t>
            </w:r>
          </w:p>
        </w:tc>
      </w:tr>
    </w:tbl>
    <w:p w14:paraId="4565C9B9" w14:textId="77777777" w:rsidR="007B5EEA" w:rsidRDefault="007B5EEA" w:rsidP="007B5EEA">
      <w:pPr>
        <w:pBdr>
          <w:bottom w:val="single" w:sz="6" w:space="0" w:color="auto"/>
        </w:pBdr>
        <w:jc w:val="center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 w:hint="eastAsia"/>
          <w:b/>
          <w:sz w:val="22"/>
        </w:rPr>
        <w:t>AWARDS</w:t>
      </w:r>
    </w:p>
    <w:tbl>
      <w:tblPr>
        <w:tblStyle w:val="ae"/>
        <w:tblW w:w="10084" w:type="dxa"/>
        <w:tblInd w:w="-1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84"/>
      </w:tblGrid>
      <w:tr w:rsidR="007B5EEA" w14:paraId="4B4B6BAA" w14:textId="77777777" w:rsidTr="00D96ECB">
        <w:tc>
          <w:tcPr>
            <w:tcW w:w="10084" w:type="dxa"/>
          </w:tcPr>
          <w:p w14:paraId="6CF89E9A" w14:textId="77777777" w:rsidR="007B5EEA" w:rsidRDefault="007B5EEA" w:rsidP="00D96ECB">
            <w:pPr>
              <w:widowControl/>
              <w:jc w:val="left"/>
              <w:rPr>
                <w:rFonts w:ascii="Times" w:hAnsi="Times"/>
                <w:b/>
                <w:bCs/>
                <w:szCs w:val="21"/>
              </w:rPr>
            </w:pPr>
            <w:r>
              <w:rPr>
                <w:rFonts w:ascii="Times" w:hAnsi="Times" w:hint="eastAsia"/>
                <w:b/>
                <w:bCs/>
                <w:szCs w:val="21"/>
              </w:rPr>
              <w:t>·</w:t>
            </w:r>
            <w:r>
              <w:rPr>
                <w:rFonts w:ascii="Times" w:hAnsi="Times"/>
                <w:b/>
                <w:bCs/>
                <w:szCs w:val="21"/>
              </w:rPr>
              <w:t>2022-2023 school year third class scholarship</w:t>
            </w:r>
          </w:p>
          <w:p w14:paraId="18E95AC1" w14:textId="7851B30D" w:rsidR="002A59EF" w:rsidRPr="002A59EF" w:rsidRDefault="007B5EEA" w:rsidP="00D96ECB">
            <w:pPr>
              <w:widowControl/>
              <w:jc w:val="left"/>
              <w:rPr>
                <w:rFonts w:ascii="Times" w:hAnsi="Times"/>
                <w:b/>
                <w:bCs/>
                <w:szCs w:val="21"/>
              </w:rPr>
            </w:pPr>
            <w:r>
              <w:rPr>
                <w:rFonts w:ascii="Times" w:hAnsi="Times" w:hint="eastAsia"/>
                <w:b/>
                <w:bCs/>
                <w:szCs w:val="21"/>
              </w:rPr>
              <w:t>·</w:t>
            </w:r>
            <w:r>
              <w:rPr>
                <w:rFonts w:ascii="Times" w:hAnsi="Times"/>
                <w:b/>
                <w:bCs/>
                <w:szCs w:val="21"/>
              </w:rPr>
              <w:t>The third prize of Shaanxi Province in the 2024 National Undergraduate Mathematics Competition</w:t>
            </w:r>
          </w:p>
        </w:tc>
      </w:tr>
    </w:tbl>
    <w:p w14:paraId="276E3286" w14:textId="77777777" w:rsidR="007B5EEA" w:rsidRDefault="007B5EEA" w:rsidP="007B5EEA">
      <w:pPr>
        <w:pBdr>
          <w:bottom w:val="single" w:sz="6" w:space="0" w:color="auto"/>
        </w:pBdr>
        <w:jc w:val="center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/>
          <w:b/>
          <w:sz w:val="22"/>
        </w:rPr>
        <w:t>SKILLS</w:t>
      </w:r>
    </w:p>
    <w:tbl>
      <w:tblPr>
        <w:tblStyle w:val="ae"/>
        <w:tblW w:w="10076" w:type="dxa"/>
        <w:tblInd w:w="-1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76"/>
      </w:tblGrid>
      <w:tr w:rsidR="007B5EEA" w14:paraId="18A65551" w14:textId="77777777" w:rsidTr="00D96ECB">
        <w:tc>
          <w:tcPr>
            <w:tcW w:w="10076" w:type="dxa"/>
          </w:tcPr>
          <w:p w14:paraId="49950962" w14:textId="1310AA52" w:rsidR="007B5EEA" w:rsidRDefault="007B5EEA" w:rsidP="00D96ECB">
            <w:pPr>
              <w:rPr>
                <w:szCs w:val="21"/>
              </w:rPr>
            </w:pPr>
            <w:r>
              <w:rPr>
                <w:b/>
                <w:bCs/>
                <w:szCs w:val="21"/>
              </w:rPr>
              <w:t>Programming:</w:t>
            </w:r>
            <w:r>
              <w:rPr>
                <w:rFonts w:hint="eastAsia"/>
                <w:b/>
                <w:bCs/>
                <w:szCs w:val="21"/>
              </w:rPr>
              <w:t xml:space="preserve"> </w:t>
            </w:r>
            <w:r w:rsidR="00851806">
              <w:rPr>
                <w:rFonts w:hint="eastAsia"/>
                <w:bCs/>
                <w:szCs w:val="21"/>
              </w:rPr>
              <w:t>P</w:t>
            </w:r>
            <w:r>
              <w:rPr>
                <w:rFonts w:hint="eastAsia"/>
                <w:bCs/>
                <w:szCs w:val="21"/>
              </w:rPr>
              <w:t>ython, Matlab</w:t>
            </w:r>
            <w:r w:rsidR="006F315E">
              <w:rPr>
                <w:rFonts w:hint="eastAsia"/>
                <w:bCs/>
                <w:szCs w:val="21"/>
              </w:rPr>
              <w:t>.</w:t>
            </w:r>
          </w:p>
          <w:p w14:paraId="0FAA7064" w14:textId="0162B647" w:rsidR="007B5EEA" w:rsidRDefault="007B5EEA" w:rsidP="00D96ECB">
            <w:pPr>
              <w:rPr>
                <w:bCs/>
                <w:szCs w:val="21"/>
              </w:rPr>
            </w:pPr>
            <w:r>
              <w:rPr>
                <w:b/>
                <w:bCs/>
                <w:szCs w:val="21"/>
              </w:rPr>
              <w:t>Framework &amp;</w:t>
            </w:r>
            <w:r>
              <w:rPr>
                <w:rFonts w:hint="eastAsia"/>
                <w:b/>
                <w:bCs/>
                <w:szCs w:val="21"/>
              </w:rPr>
              <w:t xml:space="preserve"> </w:t>
            </w:r>
            <w:r>
              <w:rPr>
                <w:b/>
                <w:bCs/>
                <w:szCs w:val="21"/>
              </w:rPr>
              <w:t>Tools:</w:t>
            </w:r>
            <w:r w:rsidR="006F315E">
              <w:rPr>
                <w:rFonts w:hint="eastAsia"/>
                <w:b/>
                <w:bCs/>
                <w:szCs w:val="21"/>
              </w:rPr>
              <w:t xml:space="preserve"> </w:t>
            </w:r>
            <w:r w:rsidR="006F315E" w:rsidRPr="006F315E">
              <w:rPr>
                <w:rFonts w:hint="eastAsia"/>
                <w:szCs w:val="21"/>
              </w:rPr>
              <w:t>Linux</w:t>
            </w:r>
            <w:r w:rsidR="0084369B">
              <w:rPr>
                <w:rFonts w:hint="eastAsia"/>
                <w:bCs/>
                <w:szCs w:val="21"/>
              </w:rPr>
              <w:t>, PyTorch, TensorFlow</w:t>
            </w:r>
            <w:r>
              <w:rPr>
                <w:rFonts w:hint="eastAsia"/>
                <w:bCs/>
                <w:szCs w:val="21"/>
              </w:rPr>
              <w:t xml:space="preserve">, </w:t>
            </w:r>
            <w:r w:rsidR="00851806">
              <w:rPr>
                <w:rFonts w:hint="eastAsia"/>
                <w:bCs/>
                <w:szCs w:val="21"/>
              </w:rPr>
              <w:t>C</w:t>
            </w:r>
            <w:r>
              <w:rPr>
                <w:rFonts w:hint="eastAsia"/>
                <w:bCs/>
                <w:szCs w:val="21"/>
              </w:rPr>
              <w:t xml:space="preserve">uda, </w:t>
            </w:r>
            <w:r>
              <w:rPr>
                <w:rFonts w:hint="eastAsia"/>
                <w:szCs w:val="21"/>
              </w:rPr>
              <w:t>ComputerVision</w:t>
            </w:r>
            <w:r w:rsidR="00FA774C">
              <w:rPr>
                <w:rFonts w:hint="eastAsia"/>
                <w:szCs w:val="21"/>
              </w:rPr>
              <w:t>, Blender</w:t>
            </w:r>
            <w:r w:rsidR="006F315E">
              <w:rPr>
                <w:rFonts w:hint="eastAsia"/>
                <w:szCs w:val="21"/>
              </w:rPr>
              <w:t>, Unreal Engine.</w:t>
            </w:r>
          </w:p>
        </w:tc>
      </w:tr>
      <w:bookmarkEnd w:id="0"/>
    </w:tbl>
    <w:p w14:paraId="0ADBA998" w14:textId="57540701" w:rsidR="00CD2738" w:rsidRPr="00851806" w:rsidRDefault="00CD2738" w:rsidP="002A59EF">
      <w:pPr>
        <w:rPr>
          <w:rFonts w:hint="eastAsia"/>
        </w:rPr>
      </w:pPr>
    </w:p>
    <w:sectPr w:rsidR="00CD2738" w:rsidRPr="00851806" w:rsidSect="007B5EEA">
      <w:pgSz w:w="12240" w:h="15840"/>
      <w:pgMar w:top="720" w:right="1440" w:bottom="720" w:left="1440" w:header="850" w:footer="99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908A8" w14:textId="77777777" w:rsidR="008177E1" w:rsidRDefault="008177E1" w:rsidP="006222A2">
      <w:pPr>
        <w:rPr>
          <w:rFonts w:hint="eastAsia"/>
        </w:rPr>
      </w:pPr>
      <w:r>
        <w:separator/>
      </w:r>
    </w:p>
  </w:endnote>
  <w:endnote w:type="continuationSeparator" w:id="0">
    <w:p w14:paraId="6684059F" w14:textId="77777777" w:rsidR="008177E1" w:rsidRDefault="008177E1" w:rsidP="006222A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FD65D" w14:textId="77777777" w:rsidR="008177E1" w:rsidRDefault="008177E1" w:rsidP="006222A2">
      <w:pPr>
        <w:rPr>
          <w:rFonts w:hint="eastAsia"/>
        </w:rPr>
      </w:pPr>
      <w:r>
        <w:separator/>
      </w:r>
    </w:p>
  </w:footnote>
  <w:footnote w:type="continuationSeparator" w:id="0">
    <w:p w14:paraId="761E66D5" w14:textId="77777777" w:rsidR="008177E1" w:rsidRDefault="008177E1" w:rsidP="006222A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334676"/>
    <w:multiLevelType w:val="multilevel"/>
    <w:tmpl w:val="3F334676"/>
    <w:lvl w:ilvl="0">
      <w:start w:val="1"/>
      <w:numFmt w:val="bullet"/>
      <w:lvlText w:val=""/>
      <w:lvlJc w:val="left"/>
      <w:pPr>
        <w:ind w:left="510" w:hanging="42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931742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EEA"/>
    <w:rsid w:val="00095042"/>
    <w:rsid w:val="000A2F4C"/>
    <w:rsid w:val="000A3BAE"/>
    <w:rsid w:val="001B32EC"/>
    <w:rsid w:val="001B41D7"/>
    <w:rsid w:val="001C2827"/>
    <w:rsid w:val="001D3339"/>
    <w:rsid w:val="00223AE1"/>
    <w:rsid w:val="002A59EF"/>
    <w:rsid w:val="003372B9"/>
    <w:rsid w:val="00390352"/>
    <w:rsid w:val="003A2D36"/>
    <w:rsid w:val="003B6593"/>
    <w:rsid w:val="003F2DEE"/>
    <w:rsid w:val="004373BF"/>
    <w:rsid w:val="00461FB5"/>
    <w:rsid w:val="00470363"/>
    <w:rsid w:val="004735D3"/>
    <w:rsid w:val="004A3D3F"/>
    <w:rsid w:val="004A4A4A"/>
    <w:rsid w:val="004B2D15"/>
    <w:rsid w:val="004B3CD3"/>
    <w:rsid w:val="004E493F"/>
    <w:rsid w:val="005048FF"/>
    <w:rsid w:val="006222A2"/>
    <w:rsid w:val="0062739C"/>
    <w:rsid w:val="006B395F"/>
    <w:rsid w:val="006F315E"/>
    <w:rsid w:val="006F38E5"/>
    <w:rsid w:val="007065FA"/>
    <w:rsid w:val="007B5EEA"/>
    <w:rsid w:val="00810A7A"/>
    <w:rsid w:val="008177E1"/>
    <w:rsid w:val="00823D4A"/>
    <w:rsid w:val="008243C9"/>
    <w:rsid w:val="00825B45"/>
    <w:rsid w:val="0084369B"/>
    <w:rsid w:val="00851806"/>
    <w:rsid w:val="00874487"/>
    <w:rsid w:val="008F5ACC"/>
    <w:rsid w:val="008F6FCA"/>
    <w:rsid w:val="00911E40"/>
    <w:rsid w:val="00963E4F"/>
    <w:rsid w:val="0097136F"/>
    <w:rsid w:val="00A447EB"/>
    <w:rsid w:val="00A840E0"/>
    <w:rsid w:val="00AB7358"/>
    <w:rsid w:val="00AE758D"/>
    <w:rsid w:val="00B61A61"/>
    <w:rsid w:val="00BB425D"/>
    <w:rsid w:val="00BD4DF2"/>
    <w:rsid w:val="00BE268B"/>
    <w:rsid w:val="00C10F08"/>
    <w:rsid w:val="00C40945"/>
    <w:rsid w:val="00C53D8D"/>
    <w:rsid w:val="00C62FAD"/>
    <w:rsid w:val="00C8700C"/>
    <w:rsid w:val="00CB5F41"/>
    <w:rsid w:val="00CD2738"/>
    <w:rsid w:val="00D168EC"/>
    <w:rsid w:val="00D41515"/>
    <w:rsid w:val="00D60F79"/>
    <w:rsid w:val="00D82008"/>
    <w:rsid w:val="00DA0457"/>
    <w:rsid w:val="00DB08A4"/>
    <w:rsid w:val="00E30E08"/>
    <w:rsid w:val="00EC0EB7"/>
    <w:rsid w:val="00EC26A6"/>
    <w:rsid w:val="00EC6B7A"/>
    <w:rsid w:val="00EC7E6A"/>
    <w:rsid w:val="00EE05CA"/>
    <w:rsid w:val="00F25061"/>
    <w:rsid w:val="00F275C4"/>
    <w:rsid w:val="00F8059B"/>
    <w:rsid w:val="00F80831"/>
    <w:rsid w:val="00F92E41"/>
    <w:rsid w:val="00FA54DE"/>
    <w:rsid w:val="00FA774C"/>
    <w:rsid w:val="00FC4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A4E6E3"/>
  <w15:chartTrackingRefBased/>
  <w15:docId w15:val="{4C52BA63-D6CB-419B-BDFA-91EF5D596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5EEA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B5EE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5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5EE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5EE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5EE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5EE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5EE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5EE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5EE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B5EE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B5E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B5E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B5EE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B5EE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B5EE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B5EE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B5EE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B5EE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B5EE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B5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5EE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B5E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5E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B5EE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5EE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5EE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5E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B5EE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B5EEA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qFormat/>
    <w:rsid w:val="007B5EEA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qFormat/>
    <w:rsid w:val="007B5EEA"/>
    <w:rPr>
      <w:color w:val="0000FF"/>
      <w:u w:val="single"/>
    </w:rPr>
  </w:style>
  <w:style w:type="paragraph" w:customStyle="1" w:styleId="p1">
    <w:name w:val="p1"/>
    <w:basedOn w:val="a"/>
    <w:qFormat/>
    <w:rsid w:val="007B5EEA"/>
    <w:pPr>
      <w:widowControl/>
      <w:jc w:val="left"/>
    </w:pPr>
    <w:rPr>
      <w:rFonts w:ascii="Helvetica" w:eastAsia="宋体" w:hAnsi="Helvetica" w:cs="Times New Roman"/>
      <w:kern w:val="0"/>
      <w:sz w:val="16"/>
      <w:szCs w:val="16"/>
    </w:rPr>
  </w:style>
  <w:style w:type="character" w:styleId="af0">
    <w:name w:val="Unresolved Mention"/>
    <w:basedOn w:val="a0"/>
    <w:uiPriority w:val="99"/>
    <w:semiHidden/>
    <w:unhideWhenUsed/>
    <w:rsid w:val="00D82008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D82008"/>
    <w:rPr>
      <w:color w:val="96607D" w:themeColor="followedHyperlink"/>
      <w:u w:val="single"/>
    </w:rPr>
  </w:style>
  <w:style w:type="paragraph" w:styleId="af2">
    <w:name w:val="header"/>
    <w:basedOn w:val="a"/>
    <w:link w:val="af3"/>
    <w:uiPriority w:val="99"/>
    <w:unhideWhenUsed/>
    <w:rsid w:val="006222A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6222A2"/>
    <w:rPr>
      <w:sz w:val="18"/>
      <w:szCs w:val="18"/>
    </w:rPr>
  </w:style>
  <w:style w:type="paragraph" w:styleId="af4">
    <w:name w:val="footer"/>
    <w:basedOn w:val="a"/>
    <w:link w:val="af5"/>
    <w:uiPriority w:val="99"/>
    <w:unhideWhenUsed/>
    <w:rsid w:val="006222A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5">
    <w:name w:val="页脚 字符"/>
    <w:basedOn w:val="a0"/>
    <w:link w:val="af4"/>
    <w:uiPriority w:val="99"/>
    <w:rsid w:val="006222A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ackup_Liu@outlook.com" TargetMode="External"/><Relationship Id="rId3" Type="http://schemas.openxmlformats.org/officeDocument/2006/relationships/settings" Target="settings.xml"/><Relationship Id="rId7" Type="http://schemas.openxmlformats.org/officeDocument/2006/relationships/hyperlink" Target="rundaliu@u.nus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Jackupjcup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1936</TotalTime>
  <Pages>2</Pages>
  <Words>423</Words>
  <Characters>2735</Characters>
  <Application>Microsoft Office Word</Application>
  <DocSecurity>0</DocSecurity>
  <Lines>45</Lines>
  <Paragraphs>33</Paragraphs>
  <ScaleCrop>false</ScaleCrop>
  <Company/>
  <LinksUpToDate>false</LinksUpToDate>
  <CharactersWithSpaces>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润达 刘</dc:creator>
  <cp:keywords/>
  <dc:description/>
  <cp:lastModifiedBy>润达 刘</cp:lastModifiedBy>
  <cp:revision>48</cp:revision>
  <cp:lastPrinted>2026-07-09T05:47:00Z</cp:lastPrinted>
  <dcterms:created xsi:type="dcterms:W3CDTF">2025-11-22T06:06:00Z</dcterms:created>
  <dcterms:modified xsi:type="dcterms:W3CDTF">2026-07-09T14:35:00Z</dcterms:modified>
</cp:coreProperties>
</file>