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E0A" w:rsidRDefault="00B87E0A" w:rsidP="00B87E0A">
      <w:pPr>
        <w:bidi/>
        <w:jc w:val="center"/>
        <w:rPr>
          <w:rFonts w:cs="B Nazanin" w:hint="cs"/>
          <w:rtl/>
          <w:lang w:bidi="fa-IR"/>
        </w:rPr>
      </w:pPr>
      <w:r>
        <w:rPr>
          <w:rFonts w:cs="B Nazanin" w:hint="cs"/>
          <w:rtl/>
          <w:lang w:bidi="fa-IR"/>
        </w:rPr>
        <w:t>باسمه تعالی</w:t>
      </w:r>
    </w:p>
    <w:p w:rsidR="00B87E0A" w:rsidRDefault="00B87E0A" w:rsidP="00B87E0A">
      <w:pPr>
        <w:bidi/>
        <w:rPr>
          <w:rFonts w:cs="B Nazanin" w:hint="cs"/>
          <w:rtl/>
          <w:lang w:bidi="fa-IR"/>
        </w:rPr>
      </w:pPr>
    </w:p>
    <w:p w:rsidR="00B87E0A" w:rsidRDefault="00B87E0A" w:rsidP="00B87E0A">
      <w:pPr>
        <w:bidi/>
        <w:rPr>
          <w:rFonts w:cs="B Nazanin" w:hint="cs"/>
          <w:rtl/>
          <w:lang w:bidi="fa-IR"/>
        </w:rPr>
      </w:pPr>
      <w:r>
        <w:pict>
          <v:shapetype id="_x0000_t202" coordsize="21600,21600" o:spt="202" path="m,l,21600r21600,l21600,xe">
            <v:stroke joinstyle="miter"/>
            <v:path gradientshapeok="t" o:connecttype="rect"/>
          </v:shapetype>
          <v:shape id="_x0000_s1026" type="#_x0000_t202" style="position:absolute;left:0;text-align:left;margin-left:0;margin-top:9.45pt;width:450pt;height:99pt;z-index:251660288;mso-wrap-distance-left:2.88pt;mso-wrap-distance-top:2.88pt;mso-wrap-distance-right:2.88pt;mso-wrap-distance-bottom:2.88pt;mso-position-horizontal:center" filled="f" insetpen="t" o:cliptowrap="t">
            <v:fill color2="navy"/>
            <v:stroke>
              <o:left v:ext="view" color="navy"/>
              <o:top v:ext="view" color="navy"/>
              <o:right v:ext="view" color="navy"/>
              <o:bottom v:ext="view" color="navy"/>
              <o:column v:ext="view" color="navy"/>
            </v:stroke>
            <v:shadow color="#cccce6"/>
            <v:textbox style="direction:RTL;mso-column-margin:5.76pt" inset="2.88pt,2.88pt,2.88pt,2.88pt">
              <w:txbxContent>
                <w:p w:rsidR="00B87E0A" w:rsidRPr="003C0274" w:rsidRDefault="00B87E0A" w:rsidP="00B87E0A">
                  <w:pPr>
                    <w:tabs>
                      <w:tab w:val="left" w:pos="2912"/>
                      <w:tab w:val="left" w:pos="6872"/>
                    </w:tabs>
                    <w:bidi/>
                    <w:spacing w:line="360" w:lineRule="auto"/>
                    <w:rPr>
                      <w:rFonts w:cs="B Nazanin" w:hint="cs"/>
                      <w:sz w:val="28"/>
                      <w:szCs w:val="28"/>
                      <w:rtl/>
                      <w:lang w:bidi="fa-IR"/>
                    </w:rPr>
                  </w:pPr>
                  <w:r w:rsidRPr="003C0274">
                    <w:rPr>
                      <w:rFonts w:cs="B Nazanin" w:hint="cs"/>
                      <w:sz w:val="28"/>
                      <w:szCs w:val="28"/>
                      <w:rtl/>
                      <w:lang w:bidi="fa-IR"/>
                    </w:rPr>
                    <w:t xml:space="preserve">نام و نام خانوادگی: </w:t>
                  </w:r>
                  <w:r>
                    <w:rPr>
                      <w:rFonts w:cs="B Nazanin" w:hint="cs"/>
                      <w:sz w:val="28"/>
                      <w:szCs w:val="28"/>
                      <w:rtl/>
                      <w:lang w:bidi="fa-IR"/>
                    </w:rPr>
                    <w:t>علی وکیلیان</w:t>
                  </w:r>
                  <w:r w:rsidRPr="003C0274">
                    <w:rPr>
                      <w:rFonts w:cs="B Nazanin" w:hint="cs"/>
                      <w:sz w:val="28"/>
                      <w:szCs w:val="28"/>
                      <w:rtl/>
                      <w:lang w:bidi="fa-IR"/>
                    </w:rPr>
                    <w:tab/>
                    <w:t>شماره دانشجويي: 8610</w:t>
                  </w:r>
                  <w:r>
                    <w:rPr>
                      <w:rFonts w:cs="B Nazanin" w:hint="cs"/>
                      <w:sz w:val="28"/>
                      <w:szCs w:val="28"/>
                      <w:rtl/>
                      <w:lang w:bidi="fa-IR"/>
                    </w:rPr>
                    <w:t>9268</w:t>
                  </w:r>
                  <w:r w:rsidRPr="003C0274">
                    <w:rPr>
                      <w:rFonts w:cs="B Nazanin" w:hint="cs"/>
                      <w:sz w:val="28"/>
                      <w:szCs w:val="28"/>
                      <w:rtl/>
                      <w:lang w:bidi="fa-IR"/>
                    </w:rPr>
                    <w:tab/>
                    <w:t>رشته: مهندسی برق</w:t>
                  </w:r>
                </w:p>
                <w:p w:rsidR="00B87E0A" w:rsidRPr="003C0274" w:rsidRDefault="00B87E0A" w:rsidP="00B87E0A">
                  <w:pPr>
                    <w:tabs>
                      <w:tab w:val="left" w:pos="1112"/>
                      <w:tab w:val="left" w:pos="2732"/>
                      <w:tab w:val="left" w:pos="6876"/>
                    </w:tabs>
                    <w:bidi/>
                    <w:spacing w:line="360" w:lineRule="auto"/>
                    <w:rPr>
                      <w:rFonts w:cs="B Nazanin" w:hint="cs"/>
                      <w:sz w:val="28"/>
                      <w:szCs w:val="28"/>
                      <w:rtl/>
                      <w:lang w:bidi="fa-IR"/>
                    </w:rPr>
                  </w:pPr>
                  <w:r w:rsidRPr="003C0274">
                    <w:rPr>
                      <w:rFonts w:cs="B Nazanin" w:hint="cs"/>
                      <w:sz w:val="28"/>
                      <w:szCs w:val="28"/>
                      <w:rtl/>
                      <w:lang w:bidi="fa-IR"/>
                    </w:rPr>
                    <w:t xml:space="preserve">زير گروه: </w:t>
                  </w:r>
                  <w:r>
                    <w:rPr>
                      <w:rFonts w:cs="B Nazanin"/>
                      <w:sz w:val="28"/>
                      <w:szCs w:val="28"/>
                      <w:lang w:bidi="fa-IR"/>
                    </w:rPr>
                    <w:t>C</w:t>
                  </w:r>
                  <w:r>
                    <w:rPr>
                      <w:rFonts w:cs="B Nazanin" w:hint="cs"/>
                      <w:sz w:val="28"/>
                      <w:szCs w:val="28"/>
                      <w:rtl/>
                      <w:lang w:bidi="fa-IR"/>
                    </w:rPr>
                    <w:tab/>
                  </w:r>
                  <w:r w:rsidRPr="003C0274">
                    <w:rPr>
                      <w:rFonts w:cs="B Nazanin" w:hint="cs"/>
                      <w:sz w:val="28"/>
                      <w:szCs w:val="28"/>
                      <w:rtl/>
                      <w:lang w:bidi="fa-IR"/>
                    </w:rPr>
                    <w:tab/>
                    <w:t xml:space="preserve">تاريخ انجام آزمايش: </w:t>
                  </w:r>
                  <w:r>
                    <w:rPr>
                      <w:rFonts w:cs="B Nazanin" w:hint="cs"/>
                      <w:sz w:val="28"/>
                      <w:szCs w:val="28"/>
                      <w:rtl/>
                      <w:lang w:bidi="fa-IR"/>
                    </w:rPr>
                    <w:t>21 اردیبهشت</w:t>
                  </w:r>
                  <w:r w:rsidRPr="003C0274">
                    <w:rPr>
                      <w:rFonts w:cs="B Nazanin" w:hint="cs"/>
                      <w:sz w:val="28"/>
                      <w:szCs w:val="28"/>
                      <w:rtl/>
                      <w:lang w:bidi="fa-IR"/>
                    </w:rPr>
                    <w:t xml:space="preserve"> 138</w:t>
                  </w:r>
                  <w:r>
                    <w:rPr>
                      <w:rFonts w:cs="B Nazanin" w:hint="cs"/>
                      <w:sz w:val="28"/>
                      <w:szCs w:val="28"/>
                      <w:rtl/>
                      <w:lang w:bidi="fa-IR"/>
                    </w:rPr>
                    <w:t>7</w:t>
                  </w:r>
                  <w:r w:rsidRPr="003C0274">
                    <w:rPr>
                      <w:rFonts w:cs="B Nazanin" w:hint="cs"/>
                      <w:sz w:val="28"/>
                      <w:szCs w:val="28"/>
                      <w:rtl/>
                      <w:lang w:bidi="fa-IR"/>
                    </w:rPr>
                    <w:tab/>
                    <w:t xml:space="preserve">ساعت: </w:t>
                  </w:r>
                  <w:r>
                    <w:rPr>
                      <w:rFonts w:cs="B Nazanin" w:hint="cs"/>
                      <w:sz w:val="28"/>
                      <w:szCs w:val="28"/>
                      <w:rtl/>
                      <w:lang w:bidi="fa-IR"/>
                    </w:rPr>
                    <w:t>13:30</w:t>
                  </w:r>
                  <w:r w:rsidRPr="003C0274">
                    <w:rPr>
                      <w:rFonts w:cs="B Nazanin" w:hint="cs"/>
                      <w:sz w:val="28"/>
                      <w:szCs w:val="28"/>
                      <w:rtl/>
                      <w:lang w:bidi="fa-IR"/>
                    </w:rPr>
                    <w:tab/>
                  </w:r>
                </w:p>
                <w:p w:rsidR="00B87E0A" w:rsidRPr="003C0274" w:rsidRDefault="00B87E0A" w:rsidP="00B87E0A">
                  <w:pPr>
                    <w:tabs>
                      <w:tab w:val="left" w:pos="1112"/>
                      <w:tab w:val="left" w:pos="2732"/>
                      <w:tab w:val="left" w:pos="6332"/>
                    </w:tabs>
                    <w:bidi/>
                    <w:spacing w:line="360" w:lineRule="auto"/>
                    <w:rPr>
                      <w:rFonts w:cs="B Nazanin" w:hint="cs"/>
                      <w:sz w:val="28"/>
                      <w:szCs w:val="28"/>
                      <w:rtl/>
                      <w:lang w:bidi="fa-IR"/>
                    </w:rPr>
                  </w:pPr>
                  <w:r w:rsidRPr="003C0274">
                    <w:rPr>
                      <w:rFonts w:cs="B Nazanin" w:hint="cs"/>
                      <w:sz w:val="28"/>
                      <w:szCs w:val="28"/>
                      <w:rtl/>
                      <w:lang w:bidi="fa-IR"/>
                    </w:rPr>
                    <w:t>دست</w:t>
                  </w:r>
                  <w:r>
                    <w:rPr>
                      <w:rFonts w:cs="B Nazanin" w:hint="cs"/>
                      <w:sz w:val="28"/>
                      <w:szCs w:val="28"/>
                      <w:rtl/>
                      <w:lang w:bidi="fa-IR"/>
                    </w:rPr>
                    <w:t>ي</w:t>
                  </w:r>
                  <w:r w:rsidRPr="003C0274">
                    <w:rPr>
                      <w:rFonts w:cs="B Nazanin" w:hint="cs"/>
                      <w:sz w:val="28"/>
                      <w:szCs w:val="28"/>
                      <w:rtl/>
                      <w:lang w:bidi="fa-IR"/>
                    </w:rPr>
                    <w:t xml:space="preserve">ار آموزشی: </w:t>
                  </w:r>
                  <w:r>
                    <w:rPr>
                      <w:rFonts w:cs="B Nazanin" w:hint="cs"/>
                      <w:sz w:val="28"/>
                      <w:szCs w:val="28"/>
                      <w:rtl/>
                      <w:lang w:bidi="fa-IR"/>
                    </w:rPr>
                    <w:t>آقای اسعدزاده</w:t>
                  </w:r>
                </w:p>
              </w:txbxContent>
            </v:textbox>
          </v:shape>
        </w:pict>
      </w:r>
    </w:p>
    <w:p w:rsidR="00B87E0A" w:rsidRDefault="00B87E0A" w:rsidP="00B87E0A">
      <w:pPr>
        <w:bidi/>
        <w:rPr>
          <w:rFonts w:cs="B Nazanin" w:hint="cs"/>
          <w:rtl/>
          <w:lang w:bidi="fa-IR"/>
        </w:rPr>
      </w:pPr>
    </w:p>
    <w:p w:rsidR="00B87E0A" w:rsidRDefault="00B87E0A" w:rsidP="00B87E0A">
      <w:pPr>
        <w:bidi/>
        <w:rPr>
          <w:rFonts w:cs="B Nazanin" w:hint="cs"/>
          <w:rtl/>
          <w:lang w:bidi="fa-IR"/>
        </w:rPr>
      </w:pPr>
    </w:p>
    <w:p w:rsidR="00B87E0A" w:rsidRDefault="00B87E0A" w:rsidP="00B87E0A">
      <w:pPr>
        <w:bidi/>
        <w:rPr>
          <w:rFonts w:cs="B Nazanin" w:hint="cs"/>
          <w:rtl/>
          <w:lang w:bidi="fa-IR"/>
        </w:rPr>
      </w:pPr>
    </w:p>
    <w:p w:rsidR="00B87E0A" w:rsidRDefault="00B87E0A" w:rsidP="00B87E0A">
      <w:pPr>
        <w:bidi/>
        <w:rPr>
          <w:rFonts w:cs="B Nazanin" w:hint="cs"/>
          <w:rtl/>
          <w:lang w:bidi="fa-IR"/>
        </w:rPr>
      </w:pPr>
    </w:p>
    <w:p w:rsidR="00B87E0A" w:rsidRDefault="00B87E0A" w:rsidP="00B87E0A">
      <w:pPr>
        <w:bidi/>
        <w:rPr>
          <w:rFonts w:cs="B Nazanin" w:hint="cs"/>
          <w:rtl/>
          <w:lang w:bidi="fa-IR"/>
        </w:rPr>
      </w:pPr>
    </w:p>
    <w:p w:rsidR="00B87E0A" w:rsidRDefault="00B87E0A" w:rsidP="00B87E0A">
      <w:pPr>
        <w:bidi/>
        <w:rPr>
          <w:rFonts w:cs="B Nazanin" w:hint="cs"/>
          <w:rtl/>
          <w:lang w:bidi="fa-IR"/>
        </w:rPr>
      </w:pPr>
    </w:p>
    <w:p w:rsidR="00B87E0A" w:rsidRDefault="00B87E0A" w:rsidP="00B87E0A">
      <w:pPr>
        <w:bidi/>
        <w:rPr>
          <w:rFonts w:cs="B Nazanin" w:hint="cs"/>
          <w:rtl/>
          <w:lang w:bidi="fa-IR"/>
        </w:rPr>
      </w:pPr>
    </w:p>
    <w:p w:rsidR="00B87E0A" w:rsidRDefault="00B87E0A" w:rsidP="00B87E0A">
      <w:pPr>
        <w:bidi/>
        <w:rPr>
          <w:rFonts w:cs="B Nazanin" w:hint="cs"/>
          <w:rtl/>
          <w:lang w:bidi="fa-IR"/>
        </w:rPr>
      </w:pPr>
    </w:p>
    <w:p w:rsidR="00B87E0A" w:rsidRDefault="00B87E0A" w:rsidP="00B87E0A">
      <w:pPr>
        <w:bidi/>
        <w:rPr>
          <w:rFonts w:cs="B Nazanin" w:hint="cs"/>
          <w:rtl/>
          <w:lang w:bidi="fa-IR"/>
        </w:rPr>
      </w:pPr>
    </w:p>
    <w:p w:rsidR="00B87E0A" w:rsidRPr="00BE2EE4" w:rsidRDefault="00B87E0A" w:rsidP="00B87E0A">
      <w:pPr>
        <w:bidi/>
        <w:rPr>
          <w:rFonts w:cs="B Nazanin" w:hint="cs"/>
          <w:sz w:val="28"/>
          <w:szCs w:val="28"/>
          <w:rtl/>
          <w:lang w:bidi="fa-IR"/>
        </w:rPr>
      </w:pPr>
      <w:r w:rsidRPr="00BE2EE4">
        <w:rPr>
          <w:rFonts w:cs="B Nazanin" w:hint="cs"/>
          <w:b/>
          <w:bCs/>
          <w:sz w:val="28"/>
          <w:szCs w:val="28"/>
          <w:rtl/>
          <w:lang w:bidi="fa-IR"/>
        </w:rPr>
        <w:t>آزمايش شماره:</w:t>
      </w:r>
      <w:r>
        <w:rPr>
          <w:rFonts w:cs="B Nazanin" w:hint="cs"/>
          <w:sz w:val="28"/>
          <w:szCs w:val="28"/>
          <w:rtl/>
          <w:lang w:bidi="fa-IR"/>
        </w:rPr>
        <w:t xml:space="preserve"> 10</w:t>
      </w:r>
    </w:p>
    <w:p w:rsidR="00B87E0A" w:rsidRPr="00BE2EE4" w:rsidRDefault="00B87E0A" w:rsidP="00B87E0A">
      <w:pPr>
        <w:bidi/>
        <w:spacing w:before="240"/>
        <w:rPr>
          <w:rFonts w:cs="B Nazanin" w:hint="cs"/>
          <w:sz w:val="28"/>
          <w:szCs w:val="28"/>
          <w:rtl/>
          <w:lang w:bidi="fa-IR"/>
        </w:rPr>
      </w:pPr>
      <w:r w:rsidRPr="00BE2EE4">
        <w:rPr>
          <w:rFonts w:cs="B Nazanin" w:hint="cs"/>
          <w:b/>
          <w:bCs/>
          <w:sz w:val="28"/>
          <w:szCs w:val="28"/>
          <w:rtl/>
          <w:lang w:bidi="fa-IR"/>
        </w:rPr>
        <w:t>عنوان آزمايش:</w:t>
      </w:r>
      <w:r>
        <w:rPr>
          <w:rFonts w:cs="B Nazanin" w:hint="cs"/>
          <w:sz w:val="28"/>
          <w:szCs w:val="28"/>
          <w:rtl/>
          <w:lang w:bidi="fa-IR"/>
        </w:rPr>
        <w:t xml:space="preserve"> حرکت هماهنگ ساده و سقوط آزاد</w:t>
      </w:r>
    </w:p>
    <w:p w:rsidR="00B87E0A" w:rsidRPr="00BE2EE4" w:rsidRDefault="00B87E0A" w:rsidP="00B87E0A">
      <w:pPr>
        <w:bidi/>
        <w:spacing w:before="240"/>
        <w:rPr>
          <w:rFonts w:cs="B Nazanin" w:hint="cs"/>
          <w:sz w:val="28"/>
          <w:szCs w:val="28"/>
          <w:rtl/>
          <w:lang w:bidi="fa-IR"/>
        </w:rPr>
      </w:pPr>
      <w:r w:rsidRPr="00BE2EE4">
        <w:rPr>
          <w:rFonts w:cs="B Nazanin" w:hint="cs"/>
          <w:b/>
          <w:bCs/>
          <w:sz w:val="28"/>
          <w:szCs w:val="28"/>
          <w:rtl/>
          <w:lang w:bidi="fa-IR"/>
        </w:rPr>
        <w:t>هدف:</w:t>
      </w:r>
      <w:r>
        <w:rPr>
          <w:rFonts w:cs="B Nazanin" w:hint="cs"/>
          <w:sz w:val="28"/>
          <w:szCs w:val="28"/>
          <w:rtl/>
          <w:lang w:bidi="fa-IR"/>
        </w:rPr>
        <w:t xml:space="preserve"> مطالعه ی حرکت هماهنگ ساده در فنر و آونگ ساده، اندازه گيری ثابت فنر، شتاب ثقل و مطالعه ی سقوط آزاد</w:t>
      </w:r>
    </w:p>
    <w:p w:rsidR="00B87E0A" w:rsidRDefault="00B87E0A" w:rsidP="00B87E0A">
      <w:pPr>
        <w:bidi/>
        <w:spacing w:after="120"/>
        <w:rPr>
          <w:rFonts w:cs="B Nazanin" w:hint="cs"/>
          <w:rtl/>
          <w:lang w:bidi="fa-IR"/>
        </w:rPr>
      </w:pPr>
      <w:r w:rsidRPr="00BE2EE4">
        <w:rPr>
          <w:rFonts w:cs="B Nazanin" w:hint="cs"/>
          <w:b/>
          <w:bCs/>
          <w:sz w:val="28"/>
          <w:szCs w:val="28"/>
          <w:rtl/>
          <w:lang w:bidi="fa-IR"/>
        </w:rPr>
        <w:t>وسايل مورد نياز:</w:t>
      </w:r>
      <w:r>
        <w:rPr>
          <w:rFonts w:cs="B Nazanin" w:hint="cs"/>
          <w:sz w:val="28"/>
          <w:szCs w:val="28"/>
          <w:rtl/>
          <w:lang w:bidi="fa-IR"/>
        </w:rPr>
        <w:t xml:space="preserve"> 1- پايه ی مخصوص آويزان کردن فنر و آونگ 2- پنج فنر مختلف با رنگ های زرد، قرمز، سبز، مشکی و سفيد 3- گلوله ی فلزی آونگ ساده و نخ 4- وزنه های کوچک 5- زمان سنج دستی 6- زمان سنج الکترونيکی، نگهدارنده ی مغناطيسی 7- گلوله ی فلزی برای آزمايش سقوط آزاد</w:t>
      </w:r>
      <w:r>
        <w:rPr>
          <w:rFonts w:cs="B Nazanin"/>
          <w:rtl/>
          <w:lang w:bidi="fa-IR"/>
        </w:rPr>
        <w:br w:type="page"/>
      </w:r>
      <w:r w:rsidRPr="00E929C4">
        <w:rPr>
          <w:rFonts w:cs="B Nazanin" w:hint="cs"/>
          <w:b/>
          <w:bCs/>
          <w:sz w:val="32"/>
          <w:szCs w:val="32"/>
          <w:rtl/>
          <w:lang w:bidi="fa-IR"/>
        </w:rPr>
        <w:lastRenderedPageBreak/>
        <w:t>نظريه</w:t>
      </w:r>
    </w:p>
    <w:p w:rsidR="00B87E0A" w:rsidRDefault="00B87E0A" w:rsidP="00B87E0A">
      <w:pPr>
        <w:bidi/>
        <w:rPr>
          <w:rFonts w:cs="B Nazanin" w:hint="cs"/>
          <w:rtl/>
          <w:lang w:bidi="fa-IR"/>
        </w:rPr>
      </w:pPr>
      <w:r w:rsidRPr="00C564E1">
        <w:rPr>
          <w:rFonts w:cs="B Nazanin" w:hint="cs"/>
          <w:b/>
          <w:bCs/>
          <w:sz w:val="28"/>
          <w:szCs w:val="28"/>
          <w:rtl/>
          <w:lang w:bidi="fa-IR"/>
        </w:rPr>
        <w:t>فنر</w:t>
      </w:r>
      <w:r>
        <w:rPr>
          <w:rFonts w:cs="B Nazanin" w:hint="cs"/>
          <w:rtl/>
          <w:lang w:bidi="fa-IR"/>
        </w:rPr>
        <w:t>، تا آنجاکه از حد کشسانی خود خارج نشود، از قانون هوک پيروی می کند:</w:t>
      </w:r>
    </w:p>
    <w:p w:rsidR="00B87E0A" w:rsidRDefault="00B87E0A" w:rsidP="00B87E0A">
      <w:pPr>
        <w:bidi/>
        <w:jc w:val="center"/>
        <w:rPr>
          <w:rFonts w:cs="B Nazanin" w:hint="cs"/>
          <w:rtl/>
          <w:lang w:bidi="fa-IR"/>
        </w:rPr>
      </w:pPr>
      <w:r w:rsidRPr="005B29FB">
        <w:rPr>
          <w:rFonts w:cs="B Nazanin"/>
          <w:position w:val="-12"/>
          <w:rtl/>
          <w:lang w:bidi="fa-IR"/>
        </w:rPr>
        <w:object w:dxaOrig="1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18pt" o:ole="">
            <v:imagedata r:id="rId4" o:title=""/>
          </v:shape>
          <o:OLEObject Type="Embed" ProgID="Equation.3" ShapeID="_x0000_i1025" DrawAspect="Content" ObjectID="_1272511712" r:id="rId5"/>
        </w:object>
      </w:r>
    </w:p>
    <w:p w:rsidR="00B87E0A" w:rsidRDefault="00B87E0A" w:rsidP="00B87E0A">
      <w:pPr>
        <w:bidi/>
        <w:rPr>
          <w:rFonts w:cs="B Nazanin" w:hint="cs"/>
          <w:rtl/>
          <w:lang w:bidi="fa-IR"/>
        </w:rPr>
      </w:pPr>
      <w:r>
        <w:rPr>
          <w:rFonts w:cs="B Nazanin" w:hint="cs"/>
          <w:rtl/>
          <w:lang w:bidi="fa-IR"/>
        </w:rPr>
        <w:t xml:space="preserve">که در آن </w:t>
      </w:r>
      <w:r>
        <w:rPr>
          <w:rFonts w:cs="B Nazanin"/>
          <w:lang w:bidi="fa-IR"/>
        </w:rPr>
        <w:t>x</w:t>
      </w:r>
      <w:r>
        <w:rPr>
          <w:rFonts w:cs="B Nazanin"/>
          <w:vertAlign w:val="subscript"/>
          <w:lang w:bidi="fa-IR"/>
        </w:rPr>
        <w:t>0</w:t>
      </w:r>
      <w:r>
        <w:rPr>
          <w:rFonts w:cs="B Nazanin" w:hint="cs"/>
          <w:rtl/>
          <w:lang w:bidi="fa-IR"/>
        </w:rPr>
        <w:t xml:space="preserve"> طول فنر در حالت آزاد است. علامت منفی نشان دهنده ی آن است که جهت نيرو با جهت کشيده شدن فنر مخالف است.</w:t>
      </w:r>
    </w:p>
    <w:p w:rsidR="00B87E0A" w:rsidRDefault="00B87E0A" w:rsidP="00B87E0A">
      <w:pPr>
        <w:bidi/>
        <w:rPr>
          <w:rFonts w:cs="B Nazanin" w:hint="cs"/>
          <w:rtl/>
          <w:lang w:bidi="fa-IR"/>
        </w:rPr>
      </w:pPr>
      <w:r>
        <w:rPr>
          <w:rFonts w:cs="B Nazanin" w:hint="cs"/>
          <w:rtl/>
          <w:lang w:bidi="fa-IR"/>
        </w:rPr>
        <w:t xml:space="preserve">هرگاه وزنه ای به جرم </w:t>
      </w:r>
      <w:r>
        <w:rPr>
          <w:rFonts w:cs="B Nazanin"/>
          <w:lang w:bidi="fa-IR"/>
        </w:rPr>
        <w:t>m</w:t>
      </w:r>
      <w:r>
        <w:rPr>
          <w:rFonts w:cs="B Nazanin" w:hint="cs"/>
          <w:rtl/>
          <w:lang w:bidi="fa-IR"/>
        </w:rPr>
        <w:t xml:space="preserve"> به فنری در حالت افقی متصل شود، معادله ی حرکت جسم به صورت زير خواهد بود:</w:t>
      </w:r>
    </w:p>
    <w:p w:rsidR="00B87E0A" w:rsidRDefault="00B87E0A" w:rsidP="00B87E0A">
      <w:pPr>
        <w:bidi/>
        <w:jc w:val="center"/>
        <w:rPr>
          <w:rFonts w:cs="B Nazanin" w:hint="cs"/>
          <w:rtl/>
          <w:lang w:bidi="fa-IR"/>
        </w:rPr>
      </w:pPr>
      <w:r w:rsidRPr="006923CF">
        <w:rPr>
          <w:rFonts w:cs="B Nazanin"/>
          <w:position w:val="-24"/>
          <w:rtl/>
          <w:lang w:bidi="fa-IR"/>
        </w:rPr>
        <w:object w:dxaOrig="1600" w:dyaOrig="660">
          <v:shape id="_x0000_i1026" type="#_x0000_t75" style="width:80.25pt;height:33pt" o:ole="">
            <v:imagedata r:id="rId6" o:title=""/>
          </v:shape>
          <o:OLEObject Type="Embed" ProgID="Equation.3" ShapeID="_x0000_i1026" DrawAspect="Content" ObjectID="_1272511713" r:id="rId7"/>
        </w:object>
      </w:r>
    </w:p>
    <w:p w:rsidR="00B87E0A" w:rsidRDefault="00B87E0A" w:rsidP="00B87E0A">
      <w:pPr>
        <w:bidi/>
        <w:rPr>
          <w:rFonts w:cs="B Nazanin" w:hint="cs"/>
          <w:rtl/>
          <w:lang w:bidi="fa-IR"/>
        </w:rPr>
      </w:pPr>
      <w:r>
        <w:rPr>
          <w:rFonts w:cs="B Nazanin" w:hint="cs"/>
          <w:rtl/>
          <w:lang w:bidi="fa-IR"/>
        </w:rPr>
        <w:t xml:space="preserve">که با تعريف </w:t>
      </w:r>
      <w:r w:rsidRPr="006923CF">
        <w:rPr>
          <w:rFonts w:cs="B Nazanin"/>
          <w:position w:val="-26"/>
          <w:rtl/>
          <w:lang w:bidi="fa-IR"/>
        </w:rPr>
        <w:object w:dxaOrig="880" w:dyaOrig="700">
          <v:shape id="_x0000_i1027" type="#_x0000_t75" style="width:44.25pt;height:35.25pt" o:ole="">
            <v:imagedata r:id="rId8" o:title=""/>
          </v:shape>
          <o:OLEObject Type="Embed" ProgID="Equation.3" ShapeID="_x0000_i1027" DrawAspect="Content" ObjectID="_1272511714" r:id="rId9"/>
        </w:object>
      </w:r>
      <w:r>
        <w:rPr>
          <w:rFonts w:cs="B Nazanin" w:hint="cs"/>
          <w:rtl/>
          <w:lang w:bidi="fa-IR"/>
        </w:rPr>
        <w:t xml:space="preserve"> به صورت </w:t>
      </w:r>
      <w:r w:rsidRPr="006923CF">
        <w:rPr>
          <w:rFonts w:cs="B Nazanin"/>
          <w:position w:val="-24"/>
          <w:rtl/>
          <w:lang w:bidi="fa-IR"/>
        </w:rPr>
        <w:object w:dxaOrig="1579" w:dyaOrig="660">
          <v:shape id="_x0000_i1028" type="#_x0000_t75" style="width:78.75pt;height:33pt" o:ole="">
            <v:imagedata r:id="rId10" o:title=""/>
          </v:shape>
          <o:OLEObject Type="Embed" ProgID="Equation.3" ShapeID="_x0000_i1028" DrawAspect="Content" ObjectID="_1272511715" r:id="rId11"/>
        </w:object>
      </w:r>
      <w:r>
        <w:rPr>
          <w:rFonts w:cs="B Nazanin" w:hint="cs"/>
          <w:rtl/>
          <w:lang w:bidi="fa-IR"/>
        </w:rPr>
        <w:t xml:space="preserve"> در می آيد که حل آن به صورت </w:t>
      </w:r>
      <w:r w:rsidRPr="006923CF">
        <w:rPr>
          <w:rFonts w:cs="B Nazanin"/>
          <w:position w:val="-28"/>
          <w:rtl/>
          <w:lang w:bidi="fa-IR"/>
        </w:rPr>
        <w:object w:dxaOrig="1719" w:dyaOrig="680">
          <v:shape id="_x0000_i1029" type="#_x0000_t75" style="width:86.25pt;height:33.75pt" o:ole="">
            <v:imagedata r:id="rId12" o:title=""/>
          </v:shape>
          <o:OLEObject Type="Embed" ProgID="Equation.3" ShapeID="_x0000_i1029" DrawAspect="Content" ObjectID="_1272511716" r:id="rId13"/>
        </w:object>
      </w:r>
      <w:r>
        <w:rPr>
          <w:rFonts w:cs="B Nazanin" w:hint="cs"/>
          <w:rtl/>
          <w:lang w:bidi="fa-IR"/>
        </w:rPr>
        <w:t xml:space="preserve"> است. برای محاسبه ی دوره ی نوسانات می توان از رابطه ی </w:t>
      </w:r>
      <w:r w:rsidRPr="006923CF">
        <w:rPr>
          <w:rFonts w:cs="B Nazanin"/>
          <w:position w:val="-24"/>
          <w:rtl/>
          <w:lang w:bidi="fa-IR"/>
        </w:rPr>
        <w:object w:dxaOrig="800" w:dyaOrig="620">
          <v:shape id="_x0000_i1030" type="#_x0000_t75" style="width:39.75pt;height:30.75pt" o:ole="">
            <v:imagedata r:id="rId14" o:title=""/>
          </v:shape>
          <o:OLEObject Type="Embed" ProgID="Equation.3" ShapeID="_x0000_i1030" DrawAspect="Content" ObjectID="_1272511717" r:id="rId15"/>
        </w:object>
      </w:r>
      <w:r>
        <w:rPr>
          <w:rFonts w:cs="B Nazanin" w:hint="cs"/>
          <w:rtl/>
          <w:lang w:bidi="fa-IR"/>
        </w:rPr>
        <w:t xml:space="preserve">  استفاده کرد؛ بنابراين دوره ی تناوب از رابطه ی زير بدست می آيد:</w:t>
      </w:r>
    </w:p>
    <w:p w:rsidR="00B87E0A" w:rsidRDefault="00B87E0A" w:rsidP="00B87E0A">
      <w:pPr>
        <w:bidi/>
        <w:jc w:val="center"/>
        <w:rPr>
          <w:rFonts w:cs="B Nazanin" w:hint="cs"/>
          <w:rtl/>
          <w:lang w:bidi="fa-IR"/>
        </w:rPr>
      </w:pPr>
      <w:r w:rsidRPr="00C564E1">
        <w:rPr>
          <w:rFonts w:cs="B Nazanin"/>
          <w:position w:val="-26"/>
          <w:rtl/>
          <w:lang w:bidi="fa-IR"/>
        </w:rPr>
        <w:object w:dxaOrig="1140" w:dyaOrig="700">
          <v:shape id="_x0000_i1031" type="#_x0000_t75" style="width:57pt;height:35.25pt" o:ole="">
            <v:imagedata r:id="rId16" o:title=""/>
          </v:shape>
          <o:OLEObject Type="Embed" ProgID="Equation.3" ShapeID="_x0000_i1031" DrawAspect="Content" ObjectID="_1272511718" r:id="rId17"/>
        </w:object>
      </w:r>
    </w:p>
    <w:p w:rsidR="00B87E0A" w:rsidRDefault="00B87E0A" w:rsidP="00B87E0A">
      <w:pPr>
        <w:bidi/>
        <w:rPr>
          <w:rFonts w:cs="B Nazanin" w:hint="cs"/>
          <w:rtl/>
          <w:lang w:bidi="fa-IR"/>
        </w:rPr>
      </w:pPr>
      <w:r>
        <w:rPr>
          <w:rFonts w:cs="B Nazanin" w:hint="cs"/>
          <w:rtl/>
          <w:lang w:bidi="fa-IR"/>
        </w:rPr>
        <w:t xml:space="preserve">در اين رابطه فنر بدون جرم فرض شده است، اما در عمل فنر بدون جرم نيست، و برای درنظر گرفتن جرم فنر، بايد جرم موثری برای آن در نظر گرفت که در واقع جرمی است که می توان به جای فنر در انتهای آن به جرم در حال نوسان اضافه کرد و فنر را بدون جرم در نظر گرفت. اين جرم </w:t>
      </w:r>
      <w:r>
        <w:rPr>
          <w:rFonts w:cs="B Nazanin"/>
          <w:lang w:bidi="fa-IR"/>
        </w:rPr>
        <w:t>(m</w:t>
      </w:r>
      <w:r>
        <w:rPr>
          <w:rFonts w:cs="B Nazanin"/>
          <w:vertAlign w:val="subscript"/>
          <w:lang w:bidi="fa-IR"/>
        </w:rPr>
        <w:t>e</w:t>
      </w:r>
      <w:r>
        <w:rPr>
          <w:rFonts w:cs="B Nazanin"/>
          <w:lang w:bidi="fa-IR"/>
        </w:rPr>
        <w:t>)</w:t>
      </w:r>
      <w:r>
        <w:rPr>
          <w:rFonts w:cs="B Nazanin" w:hint="cs"/>
          <w:rtl/>
          <w:lang w:bidi="fa-IR"/>
        </w:rPr>
        <w:t xml:space="preserve"> از حاصلضرب جرم واقعی فنر </w:t>
      </w:r>
      <w:r>
        <w:rPr>
          <w:rFonts w:cs="B Nazanin"/>
          <w:lang w:bidi="fa-IR"/>
        </w:rPr>
        <w:t>(m</w:t>
      </w:r>
      <w:r>
        <w:rPr>
          <w:rFonts w:cs="B Nazanin"/>
          <w:lang w:bidi="fa-IR"/>
        </w:rPr>
        <w:softHyphen/>
      </w:r>
      <w:r>
        <w:rPr>
          <w:rFonts w:cs="B Nazanin"/>
          <w:vertAlign w:val="subscript"/>
          <w:lang w:bidi="fa-IR"/>
        </w:rPr>
        <w:t>s</w:t>
      </w:r>
      <w:r>
        <w:rPr>
          <w:rFonts w:cs="B Nazanin"/>
          <w:lang w:bidi="fa-IR"/>
        </w:rPr>
        <w:t>)</w:t>
      </w:r>
      <w:r>
        <w:rPr>
          <w:rFonts w:cs="B Nazanin" w:hint="cs"/>
          <w:rtl/>
          <w:lang w:bidi="fa-IR"/>
        </w:rPr>
        <w:t xml:space="preserve"> در ضريب نسبی جرم فنر </w:t>
      </w:r>
      <w:r>
        <w:rPr>
          <w:rFonts w:cs="B Nazanin"/>
          <w:lang w:bidi="fa-IR"/>
        </w:rPr>
        <w:t>(f)</w:t>
      </w:r>
      <w:r>
        <w:rPr>
          <w:rFonts w:cs="B Nazanin" w:hint="cs"/>
          <w:rtl/>
          <w:lang w:bidi="fa-IR"/>
        </w:rPr>
        <w:t xml:space="preserve"> به دست می آيد:</w:t>
      </w:r>
    </w:p>
    <w:p w:rsidR="00B87E0A" w:rsidRDefault="00B87E0A" w:rsidP="00B87E0A">
      <w:pPr>
        <w:bidi/>
        <w:jc w:val="center"/>
        <w:rPr>
          <w:rFonts w:cs="B Nazanin" w:hint="cs"/>
          <w:rtl/>
          <w:lang w:bidi="fa-IR"/>
        </w:rPr>
      </w:pPr>
      <w:r w:rsidRPr="00C564E1">
        <w:rPr>
          <w:rFonts w:cs="B Nazanin"/>
          <w:position w:val="-12"/>
          <w:rtl/>
          <w:lang w:bidi="fa-IR"/>
        </w:rPr>
        <w:object w:dxaOrig="1020" w:dyaOrig="360">
          <v:shape id="_x0000_i1032" type="#_x0000_t75" style="width:51pt;height:18pt" o:ole="">
            <v:imagedata r:id="rId18" o:title=""/>
          </v:shape>
          <o:OLEObject Type="Embed" ProgID="Equation.3" ShapeID="_x0000_i1032" DrawAspect="Content" ObjectID="_1272511719" r:id="rId19"/>
        </w:object>
      </w:r>
    </w:p>
    <w:p w:rsidR="00B87E0A" w:rsidRDefault="00B87E0A" w:rsidP="00B87E0A">
      <w:pPr>
        <w:bidi/>
        <w:rPr>
          <w:rFonts w:cs="B Nazanin" w:hint="cs"/>
          <w:rtl/>
          <w:lang w:bidi="fa-IR"/>
        </w:rPr>
      </w:pPr>
      <w:r>
        <w:rPr>
          <w:rFonts w:cs="B Nazanin" w:hint="cs"/>
          <w:rtl/>
          <w:lang w:bidi="fa-IR"/>
        </w:rPr>
        <w:t>بدين ترتيب برای محاسبه ی دوره ی تناوب فنری که خود جرم دارد، در رابطه ی دوره ی تناوب فنر بدون جرم، بايد جرم موثر فنر را به جرم وزنه ی آويخته شده بيفزاييم؛ بنابراين رابطه به صورت زير در می آيد:</w:t>
      </w:r>
    </w:p>
    <w:p w:rsidR="00B87E0A" w:rsidRDefault="00B87E0A" w:rsidP="00B87E0A">
      <w:pPr>
        <w:bidi/>
        <w:jc w:val="center"/>
        <w:rPr>
          <w:rFonts w:cs="B Nazanin" w:hint="cs"/>
          <w:rtl/>
          <w:lang w:bidi="fa-IR"/>
        </w:rPr>
      </w:pPr>
      <w:r w:rsidRPr="00C564E1">
        <w:rPr>
          <w:rFonts w:cs="B Nazanin"/>
          <w:position w:val="-26"/>
          <w:rtl/>
          <w:lang w:bidi="fa-IR"/>
        </w:rPr>
        <w:object w:dxaOrig="1740" w:dyaOrig="700">
          <v:shape id="_x0000_i1033" type="#_x0000_t75" style="width:87pt;height:35.25pt" o:ole="">
            <v:imagedata r:id="rId20" o:title=""/>
          </v:shape>
          <o:OLEObject Type="Embed" ProgID="Equation.3" ShapeID="_x0000_i1033" DrawAspect="Content" ObjectID="_1272511720" r:id="rId21"/>
        </w:object>
      </w:r>
      <w:r>
        <w:rPr>
          <w:rFonts w:cs="B Nazanin"/>
          <w:rtl/>
          <w:lang w:bidi="fa-IR"/>
        </w:rPr>
        <w:t xml:space="preserve"> </w:t>
      </w:r>
    </w:p>
    <w:p w:rsidR="00B87E0A" w:rsidRDefault="00B87E0A" w:rsidP="00B87E0A">
      <w:pPr>
        <w:bidi/>
        <w:rPr>
          <w:rFonts w:cs="B Nazanin" w:hint="cs"/>
          <w:rtl/>
          <w:lang w:bidi="fa-IR"/>
        </w:rPr>
      </w:pPr>
      <w:r>
        <w:rPr>
          <w:rFonts w:cs="B Nazanin" w:hint="cs"/>
          <w:rtl/>
          <w:lang w:bidi="fa-IR"/>
        </w:rPr>
        <w:t>برای دو فنر که به صورت سری يا موازی بسته شده باشند، می توان ثابت فنر معادلی که تابعی است از ثابت هرکدام بدست آورد.</w:t>
      </w:r>
    </w:p>
    <w:p w:rsidR="00B87E0A" w:rsidRDefault="00B87E0A" w:rsidP="00B87E0A">
      <w:pPr>
        <w:bidi/>
        <w:rPr>
          <w:rFonts w:cs="B Nazanin" w:hint="cs"/>
          <w:rtl/>
          <w:lang w:bidi="fa-IR"/>
        </w:rPr>
      </w:pPr>
      <w:r>
        <w:rPr>
          <w:rFonts w:cs="B Nazanin" w:hint="cs"/>
          <w:rtl/>
          <w:lang w:bidi="fa-IR"/>
        </w:rPr>
        <w:t>هرگاه دو فنر به صورت سری به هم بسته شده باشند، نيروی کشش آنها با هم مساوی است و داريم:</w:t>
      </w:r>
    </w:p>
    <w:p w:rsidR="00B87E0A" w:rsidRDefault="00B87E0A" w:rsidP="00B87E0A">
      <w:pPr>
        <w:bidi/>
        <w:jc w:val="center"/>
        <w:rPr>
          <w:rFonts w:cs="B Nazanin" w:hint="cs"/>
          <w:rtl/>
          <w:lang w:bidi="fa-IR"/>
        </w:rPr>
      </w:pPr>
      <w:r w:rsidRPr="00C564E1">
        <w:rPr>
          <w:rFonts w:cs="B Nazanin"/>
          <w:position w:val="-204"/>
          <w:rtl/>
          <w:lang w:bidi="fa-IR"/>
        </w:rPr>
        <w:object w:dxaOrig="4180" w:dyaOrig="3519">
          <v:shape id="_x0000_i1034" type="#_x0000_t75" style="width:209.25pt;height:176.25pt" o:ole="">
            <v:imagedata r:id="rId22" o:title=""/>
          </v:shape>
          <o:OLEObject Type="Embed" ProgID="Equation.3" ShapeID="_x0000_i1034" DrawAspect="Content" ObjectID="_1272511721" r:id="rId23"/>
        </w:object>
      </w:r>
    </w:p>
    <w:p w:rsidR="00B87E0A" w:rsidRDefault="00B87E0A" w:rsidP="00B87E0A">
      <w:pPr>
        <w:bidi/>
        <w:rPr>
          <w:rFonts w:cs="B Nazanin" w:hint="cs"/>
          <w:rtl/>
          <w:lang w:bidi="fa-IR"/>
        </w:rPr>
      </w:pPr>
    </w:p>
    <w:p w:rsidR="00B87E0A" w:rsidRDefault="00B87E0A" w:rsidP="00B87E0A">
      <w:pPr>
        <w:bidi/>
        <w:rPr>
          <w:rFonts w:cs="B Nazanin" w:hint="cs"/>
          <w:rtl/>
          <w:lang w:bidi="fa-IR"/>
        </w:rPr>
      </w:pPr>
      <w:r>
        <w:rPr>
          <w:rFonts w:cs="B Nazanin" w:hint="cs"/>
          <w:rtl/>
          <w:lang w:bidi="fa-IR"/>
        </w:rPr>
        <w:lastRenderedPageBreak/>
        <w:t>دو فنر در حالتی با هم موازی هستند که طول آنها با هم برابر باشد، بنابراين:</w:t>
      </w:r>
    </w:p>
    <w:p w:rsidR="00B87E0A" w:rsidRDefault="00B87E0A" w:rsidP="00B87E0A">
      <w:pPr>
        <w:bidi/>
        <w:jc w:val="center"/>
        <w:rPr>
          <w:rFonts w:cs="B Nazanin" w:hint="cs"/>
          <w:rtl/>
          <w:lang w:bidi="fa-IR"/>
        </w:rPr>
      </w:pPr>
      <w:r w:rsidRPr="00C564E1">
        <w:rPr>
          <w:rFonts w:cs="B Nazanin"/>
          <w:position w:val="-32"/>
          <w:rtl/>
          <w:lang w:bidi="fa-IR"/>
        </w:rPr>
        <w:object w:dxaOrig="1260" w:dyaOrig="760">
          <v:shape id="_x0000_i1035" type="#_x0000_t75" style="width:63pt;height:38.25pt" o:ole="">
            <v:imagedata r:id="rId24" o:title=""/>
          </v:shape>
          <o:OLEObject Type="Embed" ProgID="Equation.3" ShapeID="_x0000_i1035" DrawAspect="Content" ObjectID="_1272511722" r:id="rId25"/>
        </w:object>
      </w:r>
    </w:p>
    <w:p w:rsidR="00B87E0A" w:rsidRDefault="00B87E0A" w:rsidP="00B87E0A">
      <w:pPr>
        <w:bidi/>
        <w:rPr>
          <w:rFonts w:cs="B Nazanin" w:hint="cs"/>
          <w:rtl/>
          <w:lang w:bidi="fa-IR"/>
        </w:rPr>
      </w:pPr>
      <w:r>
        <w:rPr>
          <w:rFonts w:cs="B Nazanin" w:hint="cs"/>
          <w:rtl/>
          <w:lang w:bidi="fa-IR"/>
        </w:rPr>
        <w:t>بنابراين:</w:t>
      </w:r>
    </w:p>
    <w:p w:rsidR="00B87E0A" w:rsidRDefault="00B87E0A" w:rsidP="00B87E0A">
      <w:pPr>
        <w:bidi/>
        <w:jc w:val="center"/>
        <w:rPr>
          <w:rFonts w:cs="B Nazanin" w:hint="cs"/>
          <w:rtl/>
          <w:lang w:bidi="fa-IR"/>
        </w:rPr>
      </w:pPr>
      <w:r w:rsidRPr="00C564E1">
        <w:rPr>
          <w:rFonts w:cs="B Nazanin"/>
          <w:position w:val="-14"/>
          <w:rtl/>
          <w:lang w:bidi="fa-IR"/>
        </w:rPr>
        <w:object w:dxaOrig="3360" w:dyaOrig="380">
          <v:shape id="_x0000_i1036" type="#_x0000_t75" style="width:168pt;height:18.75pt" o:ole="">
            <v:imagedata r:id="rId26" o:title=""/>
          </v:shape>
          <o:OLEObject Type="Embed" ProgID="Equation.3" ShapeID="_x0000_i1036" DrawAspect="Content" ObjectID="_1272511723" r:id="rId27"/>
        </w:object>
      </w:r>
    </w:p>
    <w:p w:rsidR="00B87E0A" w:rsidRDefault="00B87E0A" w:rsidP="00B87E0A">
      <w:pPr>
        <w:bidi/>
        <w:rPr>
          <w:rFonts w:cs="B Nazanin" w:hint="cs"/>
          <w:rtl/>
          <w:lang w:bidi="fa-IR"/>
        </w:rPr>
      </w:pPr>
      <w:r>
        <w:rPr>
          <w:rFonts w:cs="B Nazanin" w:hint="cs"/>
          <w:rtl/>
          <w:lang w:bidi="fa-IR"/>
        </w:rPr>
        <w:t>همان طور که ديده می شود، رابطه ی به هم بستن فنرها مانند به هم بستن خازن هاست.</w:t>
      </w:r>
    </w:p>
    <w:p w:rsidR="00B87E0A" w:rsidRDefault="00B87E0A" w:rsidP="00B87E0A">
      <w:pPr>
        <w:bidi/>
        <w:spacing w:before="240"/>
        <w:rPr>
          <w:rFonts w:cs="B Nazanin" w:hint="cs"/>
          <w:rtl/>
          <w:lang w:bidi="fa-IR"/>
        </w:rPr>
      </w:pPr>
      <w:r>
        <w:rPr>
          <w:rFonts w:cs="B Nazanin" w:hint="cs"/>
          <w:b/>
          <w:bCs/>
          <w:sz w:val="28"/>
          <w:szCs w:val="28"/>
          <w:rtl/>
          <w:lang w:bidi="fa-IR"/>
        </w:rPr>
        <w:t>آونگ</w:t>
      </w:r>
      <w:r>
        <w:rPr>
          <w:rFonts w:cs="B Nazanin" w:hint="cs"/>
          <w:rtl/>
          <w:lang w:bidi="fa-IR"/>
        </w:rPr>
        <w:t xml:space="preserve"> ساده را می توان به صورت نخی به طول </w:t>
      </w:r>
      <w:r>
        <w:rPr>
          <w:rFonts w:cs="B Nazanin"/>
          <w:lang w:bidi="fa-IR"/>
        </w:rPr>
        <w:t>L</w:t>
      </w:r>
      <w:r>
        <w:rPr>
          <w:rFonts w:cs="B Nazanin" w:hint="cs"/>
          <w:rtl/>
          <w:lang w:bidi="fa-IR"/>
        </w:rPr>
        <w:t xml:space="preserve"> که به انتهای آن جرمی به جرم </w:t>
      </w:r>
      <w:r>
        <w:rPr>
          <w:rFonts w:cs="B Nazanin"/>
          <w:lang w:bidi="fa-IR"/>
        </w:rPr>
        <w:t>M</w:t>
      </w:r>
      <w:r>
        <w:rPr>
          <w:rFonts w:cs="B Nazanin" w:hint="cs"/>
          <w:rtl/>
          <w:lang w:bidi="fa-IR"/>
        </w:rPr>
        <w:t xml:space="preserve"> وصل شده در نظر گرفت که از نقطه ی ثابتی آويزان شده و حول آن نوسان می کند.</w:t>
      </w:r>
    </w:p>
    <w:p w:rsidR="00B87E0A" w:rsidRDefault="00B87E0A" w:rsidP="00B87E0A">
      <w:pPr>
        <w:bidi/>
        <w:rPr>
          <w:rFonts w:cs="B Nazanin" w:hint="cs"/>
          <w:rtl/>
          <w:lang w:bidi="fa-IR"/>
        </w:rPr>
      </w:pPr>
      <w:r>
        <w:rPr>
          <w:rFonts w:cs="B Nazanin" w:hint="cs"/>
          <w:rtl/>
          <w:lang w:bidi="fa-IR"/>
        </w:rPr>
        <w:t>اگر نيروی وزن وارد شده به وزنه را به دو مولفه تجزيه کنيم و قانون دوم نيوتون را برای آن بنويسيم، داريم:</w:t>
      </w:r>
    </w:p>
    <w:p w:rsidR="00B87E0A" w:rsidRDefault="00B87E0A" w:rsidP="00B87E0A">
      <w:pPr>
        <w:bidi/>
        <w:jc w:val="center"/>
        <w:rPr>
          <w:rFonts w:cs="B Nazanin" w:hint="cs"/>
          <w:rtl/>
          <w:lang w:bidi="fa-IR"/>
        </w:rPr>
      </w:pPr>
      <w:r>
        <w:rPr>
          <w:rFonts w:cs="B Nazanin"/>
          <w:noProof/>
          <w:rtl/>
        </w:rPr>
        <w:drawing>
          <wp:inline distT="0" distB="0" distL="0" distR="0">
            <wp:extent cx="2057400" cy="8763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2057400" cy="876300"/>
                    </a:xfrm>
                    <a:prstGeom prst="rect">
                      <a:avLst/>
                    </a:prstGeom>
                    <a:noFill/>
                    <a:ln w="9525">
                      <a:noFill/>
                      <a:miter lim="800000"/>
                      <a:headEnd/>
                      <a:tailEnd/>
                    </a:ln>
                  </pic:spPr>
                </pic:pic>
              </a:graphicData>
            </a:graphic>
          </wp:inline>
        </w:drawing>
      </w:r>
    </w:p>
    <w:p w:rsidR="00B87E0A" w:rsidRDefault="00B87E0A" w:rsidP="00B87E0A">
      <w:pPr>
        <w:bidi/>
        <w:rPr>
          <w:rFonts w:cs="B Nazanin" w:hint="cs"/>
          <w:rtl/>
          <w:lang w:bidi="fa-IR"/>
        </w:rPr>
      </w:pPr>
      <w:r>
        <w:rPr>
          <w:rFonts w:cs="B Nazanin" w:hint="cs"/>
          <w:rtl/>
          <w:lang w:bidi="fa-IR"/>
        </w:rPr>
        <w:t xml:space="preserve">برای نوسانات کم دامنه می توان </w:t>
      </w:r>
      <w:r w:rsidRPr="004317A5">
        <w:rPr>
          <w:rFonts w:cs="B Nazanin"/>
          <w:position w:val="-10"/>
          <w:rtl/>
          <w:lang w:bidi="fa-IR"/>
        </w:rPr>
        <w:object w:dxaOrig="660" w:dyaOrig="320">
          <v:shape id="_x0000_i1037" type="#_x0000_t75" style="width:33pt;height:15.75pt" o:ole="">
            <v:imagedata r:id="rId29" o:title=""/>
          </v:shape>
          <o:OLEObject Type="Embed" ProgID="Equation.3" ShapeID="_x0000_i1037" DrawAspect="Content" ObjectID="_1272511724" r:id="rId30"/>
        </w:object>
      </w:r>
      <w:r>
        <w:rPr>
          <w:rFonts w:cs="B Nazanin" w:hint="cs"/>
          <w:rtl/>
          <w:lang w:bidi="fa-IR"/>
        </w:rPr>
        <w:t xml:space="preserve"> را با خود </w:t>
      </w:r>
      <w:r w:rsidRPr="004317A5">
        <w:rPr>
          <w:rFonts w:cs="B Nazanin"/>
          <w:position w:val="-6"/>
          <w:rtl/>
          <w:lang w:bidi="fa-IR"/>
        </w:rPr>
        <w:object w:dxaOrig="200" w:dyaOrig="279">
          <v:shape id="_x0000_i1038" type="#_x0000_t75" style="width:9.75pt;height:14.25pt" o:ole="">
            <v:imagedata r:id="rId31" o:title=""/>
          </v:shape>
          <o:OLEObject Type="Embed" ProgID="Equation.3" ShapeID="_x0000_i1038" DrawAspect="Content" ObjectID="_1272511725" r:id="rId32"/>
        </w:object>
      </w:r>
      <w:r>
        <w:rPr>
          <w:rFonts w:cs="B Nazanin" w:hint="cs"/>
          <w:rtl/>
          <w:lang w:bidi="fa-IR"/>
        </w:rPr>
        <w:t xml:space="preserve"> برحسب راديان برابر درنظر گرفت. در اين حالت معادله به صورت زير در می آيد:</w:t>
      </w:r>
    </w:p>
    <w:p w:rsidR="00B87E0A" w:rsidRDefault="00B87E0A" w:rsidP="00B87E0A">
      <w:pPr>
        <w:bidi/>
        <w:jc w:val="center"/>
        <w:rPr>
          <w:rFonts w:cs="B Nazanin" w:hint="cs"/>
          <w:rtl/>
          <w:lang w:bidi="fa-IR"/>
        </w:rPr>
      </w:pPr>
      <w:r>
        <w:rPr>
          <w:rFonts w:cs="B Nazanin" w:hint="cs"/>
          <w:noProof/>
          <w:rtl/>
        </w:rPr>
        <w:drawing>
          <wp:inline distT="0" distB="0" distL="0" distR="0">
            <wp:extent cx="742950" cy="3714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742950" cy="371475"/>
                    </a:xfrm>
                    <a:prstGeom prst="rect">
                      <a:avLst/>
                    </a:prstGeom>
                    <a:noFill/>
                    <a:ln w="9525">
                      <a:noFill/>
                      <a:miter lim="800000"/>
                      <a:headEnd/>
                      <a:tailEnd/>
                    </a:ln>
                  </pic:spPr>
                </pic:pic>
              </a:graphicData>
            </a:graphic>
          </wp:inline>
        </w:drawing>
      </w:r>
    </w:p>
    <w:p w:rsidR="00B87E0A" w:rsidRDefault="00B87E0A" w:rsidP="00B87E0A">
      <w:pPr>
        <w:bidi/>
        <w:rPr>
          <w:rFonts w:cs="B Nazanin" w:hint="cs"/>
          <w:rtl/>
          <w:lang w:bidi="fa-IR"/>
        </w:rPr>
      </w:pPr>
      <w:r>
        <w:rPr>
          <w:rFonts w:cs="B Nazanin" w:hint="cs"/>
          <w:rtl/>
          <w:lang w:bidi="fa-IR"/>
        </w:rPr>
        <w:t xml:space="preserve">که در آن </w:t>
      </w:r>
      <w:r w:rsidRPr="004317A5">
        <w:rPr>
          <w:rFonts w:cs="B Nazanin"/>
          <w:position w:val="-32"/>
          <w:rtl/>
          <w:lang w:bidi="fa-IR"/>
        </w:rPr>
        <w:object w:dxaOrig="859" w:dyaOrig="760">
          <v:shape id="_x0000_i1039" type="#_x0000_t75" style="width:42.75pt;height:38.25pt" o:ole="">
            <v:imagedata r:id="rId34" o:title=""/>
          </v:shape>
          <o:OLEObject Type="Embed" ProgID="Equation.3" ShapeID="_x0000_i1039" DrawAspect="Content" ObjectID="_1272511726" r:id="rId35"/>
        </w:object>
      </w:r>
      <w:r>
        <w:rPr>
          <w:rFonts w:cs="B Nazanin" w:hint="cs"/>
          <w:rtl/>
          <w:lang w:bidi="fa-IR"/>
        </w:rPr>
        <w:t xml:space="preserve"> تعريف می شود که معرف يک حرکت نوسانی است مشابه همان حرکتی که در قسمت فنر بدست آمد. برای بدست آوردن دوره ی تناوب می توانيم بنويسيم:</w:t>
      </w:r>
    </w:p>
    <w:p w:rsidR="00B87E0A" w:rsidRDefault="00B87E0A" w:rsidP="00B87E0A">
      <w:pPr>
        <w:bidi/>
        <w:jc w:val="center"/>
        <w:rPr>
          <w:rFonts w:cs="B Nazanin" w:hint="cs"/>
          <w:rtl/>
          <w:lang w:bidi="fa-IR"/>
        </w:rPr>
      </w:pPr>
      <w:r>
        <w:rPr>
          <w:rFonts w:cs="B Nazanin"/>
          <w:noProof/>
          <w:rtl/>
        </w:rPr>
        <w:drawing>
          <wp:inline distT="0" distB="0" distL="0" distR="0">
            <wp:extent cx="1590675" cy="4476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srcRect/>
                    <a:stretch>
                      <a:fillRect/>
                    </a:stretch>
                  </pic:blipFill>
                  <pic:spPr bwMode="auto">
                    <a:xfrm>
                      <a:off x="0" y="0"/>
                      <a:ext cx="1590675" cy="447675"/>
                    </a:xfrm>
                    <a:prstGeom prst="rect">
                      <a:avLst/>
                    </a:prstGeom>
                    <a:noFill/>
                    <a:ln w="9525">
                      <a:noFill/>
                      <a:miter lim="800000"/>
                      <a:headEnd/>
                      <a:tailEnd/>
                    </a:ln>
                  </pic:spPr>
                </pic:pic>
              </a:graphicData>
            </a:graphic>
          </wp:inline>
        </w:drawing>
      </w:r>
    </w:p>
    <w:p w:rsidR="00B87E0A" w:rsidRDefault="00B87E0A" w:rsidP="00B87E0A">
      <w:pPr>
        <w:bidi/>
        <w:rPr>
          <w:rFonts w:cs="B Nazanin" w:hint="cs"/>
          <w:rtl/>
          <w:lang w:bidi="fa-IR"/>
        </w:rPr>
      </w:pPr>
      <w:r>
        <w:rPr>
          <w:rFonts w:cs="B Nazanin" w:hint="cs"/>
          <w:rtl/>
          <w:lang w:bidi="fa-IR"/>
        </w:rPr>
        <w:t xml:space="preserve">اما چنانکه </w:t>
      </w:r>
      <w:r w:rsidRPr="004317A5">
        <w:rPr>
          <w:rFonts w:cs="B Nazanin"/>
          <w:position w:val="-6"/>
          <w:rtl/>
          <w:lang w:bidi="fa-IR"/>
        </w:rPr>
        <w:object w:dxaOrig="200" w:dyaOrig="279">
          <v:shape id="_x0000_i1040" type="#_x0000_t75" style="width:9.75pt;height:14.25pt" o:ole="">
            <v:imagedata r:id="rId31" o:title=""/>
          </v:shape>
          <o:OLEObject Type="Embed" ProgID="Equation.3" ShapeID="_x0000_i1040" DrawAspect="Content" ObjectID="_1272511727" r:id="rId37"/>
        </w:object>
      </w:r>
      <w:r>
        <w:rPr>
          <w:rFonts w:cs="B Nazanin" w:hint="cs"/>
          <w:rtl/>
          <w:lang w:bidi="fa-IR"/>
        </w:rPr>
        <w:t xml:space="preserve"> را چنان کوچک در نظر نگيريم که بتوانيم سينوسش را با خودش برابر قرار دهيم، با نوشتن سری تيلور خواهيم داشت </w:t>
      </w:r>
      <w:r w:rsidRPr="000456CD">
        <w:rPr>
          <w:rFonts w:cs="B Nazanin"/>
          <w:position w:val="-30"/>
          <w:rtl/>
          <w:lang w:bidi="fa-IR"/>
        </w:rPr>
        <w:object w:dxaOrig="2240" w:dyaOrig="740">
          <v:shape id="_x0000_i1041" type="#_x0000_t75" style="width:111.75pt;height:36.75pt" o:ole="">
            <v:imagedata r:id="rId38" o:title=""/>
          </v:shape>
          <o:OLEObject Type="Embed" ProgID="Equation.3" ShapeID="_x0000_i1041" DrawAspect="Content" ObjectID="_1272511728" r:id="rId39"/>
        </w:object>
      </w:r>
    </w:p>
    <w:p w:rsidR="00B87E0A" w:rsidRPr="00E929C4" w:rsidRDefault="00B87E0A" w:rsidP="00B87E0A">
      <w:pPr>
        <w:bidi/>
        <w:spacing w:after="240"/>
        <w:rPr>
          <w:rFonts w:cs="B Nazanin" w:hint="cs"/>
          <w:b/>
          <w:bCs/>
          <w:sz w:val="32"/>
          <w:szCs w:val="32"/>
          <w:rtl/>
          <w:lang w:bidi="fa-IR"/>
        </w:rPr>
      </w:pPr>
      <w:r>
        <w:rPr>
          <w:rFonts w:cs="B Nazanin"/>
          <w:rtl/>
          <w:lang w:bidi="fa-IR"/>
        </w:rPr>
        <w:br w:type="page"/>
      </w:r>
      <w:r>
        <w:rPr>
          <w:rFonts w:cs="B Nazanin" w:hint="cs"/>
          <w:b/>
          <w:bCs/>
          <w:sz w:val="32"/>
          <w:szCs w:val="32"/>
          <w:rtl/>
          <w:lang w:bidi="fa-IR"/>
        </w:rPr>
        <w:lastRenderedPageBreak/>
        <w:t>مراحل انجام آزمايش</w:t>
      </w:r>
    </w:p>
    <w:p w:rsidR="00B87E0A" w:rsidRDefault="00B87E0A" w:rsidP="00B87E0A">
      <w:pPr>
        <w:bidi/>
        <w:rPr>
          <w:rFonts w:cs="B Nazanin" w:hint="cs"/>
          <w:b/>
          <w:bCs/>
          <w:rtl/>
          <w:lang w:bidi="fa-IR"/>
        </w:rPr>
      </w:pPr>
      <w:r>
        <w:rPr>
          <w:rFonts w:cs="B Nazanin" w:hint="cs"/>
          <w:b/>
          <w:bCs/>
          <w:rtl/>
          <w:lang w:bidi="fa-IR"/>
        </w:rPr>
        <w:t>1- اندازه گيری ثابت فنری ضريب نسبی جرم فنر</w:t>
      </w:r>
    </w:p>
    <w:p w:rsidR="00B87E0A" w:rsidRDefault="00B87E0A" w:rsidP="00B87E0A">
      <w:pPr>
        <w:bidi/>
        <w:rPr>
          <w:rFonts w:cs="B Nazanin" w:hint="cs"/>
          <w:rtl/>
          <w:lang w:bidi="fa-IR"/>
        </w:rPr>
      </w:pPr>
      <w:r>
        <w:rPr>
          <w:rFonts w:cs="B Nazanin" w:hint="cs"/>
          <w:rtl/>
          <w:lang w:bidi="fa-IR"/>
        </w:rPr>
        <w:t>فنر سفيد را انتخاب می کنيم و کفه ی مخصوص را به آن اضافه می کنيم. در اين حالت فاصله ی محل آويخته شدن فنر تا پايين ترين نقطه ی کفه (</w:t>
      </w:r>
      <w:r>
        <w:rPr>
          <w:rFonts w:cs="B Nazanin"/>
          <w:lang w:bidi="fa-IR"/>
        </w:rPr>
        <w:t>h</w:t>
      </w:r>
      <w:r>
        <w:rPr>
          <w:rFonts w:cs="B Nazanin"/>
          <w:vertAlign w:val="subscript"/>
          <w:lang w:bidi="fa-IR"/>
        </w:rPr>
        <w:t>0</w:t>
      </w:r>
      <w:r>
        <w:rPr>
          <w:rFonts w:cs="B Nazanin" w:hint="cs"/>
          <w:rtl/>
          <w:lang w:bidi="fa-IR"/>
        </w:rPr>
        <w:t xml:space="preserve">) را اندازه می گيريم. سپس وزنه های 50، 100، 150، 200، 250 گرمی را به آن اضافه می کنيم و طول ثانويه </w:t>
      </w:r>
      <w:r>
        <w:rPr>
          <w:rFonts w:cs="B Nazanin"/>
          <w:lang w:bidi="fa-IR"/>
        </w:rPr>
        <w:t>(h)</w:t>
      </w:r>
      <w:r>
        <w:rPr>
          <w:rFonts w:cs="B Nazanin" w:hint="cs"/>
          <w:rtl/>
          <w:lang w:bidi="fa-IR"/>
        </w:rPr>
        <w:t xml:space="preserve"> را اندازه می گيريم. در اين حالت فنر را با دامنه ی کم به نوسان در می آوريم و زمان 50 نوسان آن را اندازه گرفته و به کمک آن، دوره ی تناوب آونگ را محاسبه می کنيم. سپس جرم کفه و فنر را اندازه می گيريم و يادداشت می نماييم.</w:t>
      </w:r>
    </w:p>
    <w:p w:rsidR="00B87E0A" w:rsidRDefault="00B87E0A" w:rsidP="00B87E0A">
      <w:pPr>
        <w:bidi/>
        <w:spacing w:before="120"/>
        <w:rPr>
          <w:rFonts w:cs="B Nazanin" w:hint="cs"/>
          <w:rtl/>
          <w:lang w:bidi="fa-IR"/>
        </w:rPr>
      </w:pPr>
      <w:r>
        <w:rPr>
          <w:rFonts w:cs="B Nazanin" w:hint="cs"/>
          <w:b/>
          <w:bCs/>
          <w:rtl/>
          <w:lang w:bidi="fa-IR"/>
        </w:rPr>
        <w:t>2- به هم بستن فنرها</w:t>
      </w:r>
    </w:p>
    <w:p w:rsidR="00B87E0A" w:rsidRDefault="00B87E0A" w:rsidP="00B87E0A">
      <w:pPr>
        <w:bidi/>
        <w:rPr>
          <w:rFonts w:cs="B Nazanin" w:hint="cs"/>
          <w:rtl/>
          <w:lang w:bidi="fa-IR"/>
        </w:rPr>
      </w:pPr>
      <w:r>
        <w:rPr>
          <w:rFonts w:cs="B Nazanin" w:hint="cs"/>
          <w:rtl/>
          <w:lang w:bidi="fa-IR"/>
        </w:rPr>
        <w:t xml:space="preserve">ابتدا با وزنه ای با جرم دلخواه، تغييرو طول فنر ها را اندازه می گيريم. سپس حالت های مختلف فنر ها را با توجه به شکل زير می بنديم و تغيير طول فنرها را با توجه به وزنه های اضافه شديم اندازه می گيريم. </w:t>
      </w:r>
    </w:p>
    <w:p w:rsidR="00B87E0A" w:rsidRDefault="00B87E0A" w:rsidP="00B87E0A">
      <w:pPr>
        <w:bidi/>
        <w:jc w:val="center"/>
        <w:rPr>
          <w:rFonts w:cs="B Nazanin" w:hint="cs"/>
          <w:rtl/>
          <w:lang w:bidi="fa-IR"/>
        </w:rPr>
      </w:pPr>
      <w:r>
        <w:rPr>
          <w:rFonts w:cs="B Nazanin"/>
          <w:noProof/>
          <w:rtl/>
        </w:rPr>
        <w:drawing>
          <wp:inline distT="0" distB="0" distL="0" distR="0">
            <wp:extent cx="4143375" cy="250507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srcRect/>
                    <a:stretch>
                      <a:fillRect/>
                    </a:stretch>
                  </pic:blipFill>
                  <pic:spPr bwMode="auto">
                    <a:xfrm>
                      <a:off x="0" y="0"/>
                      <a:ext cx="4143375" cy="2505075"/>
                    </a:xfrm>
                    <a:prstGeom prst="rect">
                      <a:avLst/>
                    </a:prstGeom>
                    <a:noFill/>
                    <a:ln w="9525">
                      <a:noFill/>
                      <a:miter lim="800000"/>
                      <a:headEnd/>
                      <a:tailEnd/>
                    </a:ln>
                  </pic:spPr>
                </pic:pic>
              </a:graphicData>
            </a:graphic>
          </wp:inline>
        </w:drawing>
      </w:r>
    </w:p>
    <w:p w:rsidR="00B87E0A" w:rsidRDefault="00B87E0A" w:rsidP="00B87E0A">
      <w:pPr>
        <w:bidi/>
        <w:spacing w:before="240"/>
        <w:rPr>
          <w:rFonts w:cs="B Nazanin" w:hint="cs"/>
          <w:b/>
          <w:bCs/>
          <w:rtl/>
          <w:lang w:bidi="fa-IR"/>
        </w:rPr>
      </w:pPr>
      <w:r>
        <w:rPr>
          <w:rFonts w:cs="B Nazanin" w:hint="cs"/>
          <w:b/>
          <w:bCs/>
          <w:rtl/>
          <w:lang w:bidi="fa-IR"/>
        </w:rPr>
        <w:t>3- اندازه گيری شتاب ثقل زمين به کمک آونگ ساده</w:t>
      </w:r>
    </w:p>
    <w:p w:rsidR="00B87E0A" w:rsidRDefault="00B87E0A" w:rsidP="00B87E0A">
      <w:pPr>
        <w:bidi/>
        <w:rPr>
          <w:rFonts w:cs="B Nazanin" w:hint="cs"/>
          <w:rtl/>
          <w:lang w:bidi="fa-IR"/>
        </w:rPr>
      </w:pPr>
      <w:r>
        <w:rPr>
          <w:rFonts w:cs="B Nazanin" w:hint="cs"/>
          <w:rtl/>
          <w:lang w:bidi="fa-IR"/>
        </w:rPr>
        <w:t xml:space="preserve">زمان 50 نوسان را برای آونگی به طول حدود 60 سانتيمتر اندازه می گيريم. در قسمت اول زاويه ی انحراف آونگ را کمتر از 6 درجه انتخاب می کنيم و تنايج را در جدول 3 يادداشت می کنيم. </w:t>
      </w:r>
    </w:p>
    <w:p w:rsidR="00B87E0A" w:rsidRDefault="00B87E0A" w:rsidP="00B87E0A">
      <w:pPr>
        <w:bidi/>
        <w:rPr>
          <w:rFonts w:cs="B Nazanin" w:hint="cs"/>
          <w:rtl/>
          <w:lang w:bidi="fa-IR"/>
        </w:rPr>
      </w:pPr>
      <w:r>
        <w:rPr>
          <w:rFonts w:cs="B Nazanin" w:hint="cs"/>
          <w:rtl/>
          <w:lang w:bidi="fa-IR"/>
        </w:rPr>
        <w:t>در مرحله ی بعد زاويه ی انحراف را 30 درجه اختيار می کنيم و زمان 50 نوسان (و از روی آن دوره ی تناوب) را در جدول 4 يادداشت می کنيم.</w:t>
      </w:r>
    </w:p>
    <w:p w:rsidR="00B87E0A" w:rsidRDefault="00B87E0A" w:rsidP="00B87E0A">
      <w:pPr>
        <w:bidi/>
        <w:spacing w:before="240"/>
        <w:rPr>
          <w:rFonts w:cs="B Nazanin" w:hint="cs"/>
          <w:b/>
          <w:bCs/>
          <w:rtl/>
          <w:lang w:bidi="fa-IR"/>
        </w:rPr>
      </w:pPr>
      <w:r>
        <w:rPr>
          <w:rFonts w:cs="B Nazanin" w:hint="cs"/>
          <w:b/>
          <w:bCs/>
          <w:rtl/>
          <w:lang w:bidi="fa-IR"/>
        </w:rPr>
        <w:t>4- آزمايش سقوط آزاد</w:t>
      </w:r>
    </w:p>
    <w:p w:rsidR="00B87E0A" w:rsidRDefault="00B87E0A" w:rsidP="00B87E0A">
      <w:pPr>
        <w:bidi/>
        <w:rPr>
          <w:rFonts w:cs="B Nazanin" w:hint="cs"/>
          <w:rtl/>
          <w:lang w:bidi="fa-IR"/>
        </w:rPr>
      </w:pPr>
      <w:r>
        <w:rPr>
          <w:rFonts w:cs="B Nazanin" w:hint="cs"/>
          <w:rtl/>
          <w:lang w:bidi="fa-IR"/>
        </w:rPr>
        <w:t>برای انجام آزمايش ابتدا نگهدارنده ی مغناطيسی را به بالاترين نقطه ی پايه ی ثابت بسته و آن را به زمان سنج الکترونيکی وصل می کنيم. حسگر نوری را روی پايه ی ثابت و زير نگهدارنده ی مغناطيسی وصل می کنيم.</w:t>
      </w:r>
    </w:p>
    <w:p w:rsidR="00B87E0A" w:rsidRDefault="00B87E0A" w:rsidP="00B87E0A">
      <w:pPr>
        <w:bidi/>
        <w:rPr>
          <w:rFonts w:cs="B Nazanin" w:hint="cs"/>
          <w:rtl/>
          <w:lang w:bidi="fa-IR"/>
        </w:rPr>
      </w:pPr>
      <w:r>
        <w:rPr>
          <w:rFonts w:cs="B Nazanin" w:hint="cs"/>
          <w:rtl/>
          <w:lang w:bidi="fa-IR"/>
        </w:rPr>
        <w:t xml:space="preserve">فاصله ی دو حسگر را برابر مقادير نوشته شده به عنوان </w:t>
      </w:r>
      <w:r>
        <w:rPr>
          <w:rFonts w:cs="B Nazanin"/>
          <w:lang w:bidi="fa-IR"/>
        </w:rPr>
        <w:t>z</w:t>
      </w:r>
      <w:r>
        <w:rPr>
          <w:rFonts w:cs="B Nazanin" w:hint="cs"/>
          <w:rtl/>
          <w:lang w:bidi="fa-IR"/>
        </w:rPr>
        <w:t xml:space="preserve"> در جدول 4 اختيار می کنيم. به کمک شاقول حسگر نوری را دقيقا زير رها کننده ی معناطيسی قرار می دهيم. با کمک زمان سنج زمان سقوط گلوله را به ازای </w:t>
      </w:r>
      <w:r>
        <w:rPr>
          <w:rFonts w:cs="B Nazanin"/>
          <w:lang w:bidi="fa-IR"/>
        </w:rPr>
        <w:t>z</w:t>
      </w:r>
      <w:r>
        <w:rPr>
          <w:rFonts w:cs="B Nazanin" w:hint="cs"/>
          <w:rtl/>
          <w:lang w:bidi="fa-IR"/>
        </w:rPr>
        <w:t xml:space="preserve"> های مختلف اندازه می گيريم و در جدول 4 يادداشت می کنيم. بايد توجه کرد بايد قطر گلوله را اندازه گيری کرد و از </w:t>
      </w:r>
      <w:r>
        <w:rPr>
          <w:rFonts w:cs="B Nazanin"/>
          <w:lang w:bidi="fa-IR"/>
        </w:rPr>
        <w:t>z</w:t>
      </w:r>
      <w:r>
        <w:rPr>
          <w:rFonts w:cs="B Nazanin" w:hint="cs"/>
          <w:rtl/>
          <w:lang w:bidi="fa-IR"/>
        </w:rPr>
        <w:t xml:space="preserve"> کم کرد.</w:t>
      </w:r>
    </w:p>
    <w:p w:rsidR="00B87E0A" w:rsidRPr="00B87E0A" w:rsidRDefault="00B87E0A" w:rsidP="00B87E0A">
      <w:pPr>
        <w:bidi/>
        <w:rPr>
          <w:rFonts w:cs="B Nazanin" w:hint="cs"/>
          <w:rtl/>
          <w:lang w:bidi="fa-IR"/>
        </w:rPr>
      </w:pPr>
      <w:r>
        <w:rPr>
          <w:rFonts w:cs="B Nazanin" w:hint="cs"/>
          <w:rtl/>
          <w:lang w:bidi="fa-IR"/>
        </w:rPr>
        <w:t xml:space="preserve">اگر </w:t>
      </w:r>
      <w:r>
        <w:rPr>
          <w:rFonts w:cs="B Nazanin"/>
          <w:lang w:bidi="fa-IR"/>
        </w:rPr>
        <w:t>t</w:t>
      </w:r>
      <w:r>
        <w:rPr>
          <w:rFonts w:cs="B Nazanin" w:hint="cs"/>
          <w:rtl/>
          <w:lang w:bidi="fa-IR"/>
        </w:rPr>
        <w:t xml:space="preserve"> زمان سقوط باشد با توجه به روابط سينماتيکی داريم </w:t>
      </w:r>
      <w:r w:rsidRPr="00B47AFB">
        <w:rPr>
          <w:rFonts w:cs="B Nazanin"/>
          <w:position w:val="-24"/>
          <w:rtl/>
          <w:lang w:bidi="fa-IR"/>
        </w:rPr>
        <w:object w:dxaOrig="920" w:dyaOrig="620">
          <v:shape id="_x0000_i1042" type="#_x0000_t75" style="width:45.75pt;height:30.75pt" o:ole="">
            <v:imagedata r:id="rId41" o:title=""/>
          </v:shape>
          <o:OLEObject Type="Embed" ProgID="Equation.3" ShapeID="_x0000_i1042" DrawAspect="Content" ObjectID="_1272511729" r:id="rId42"/>
        </w:object>
      </w:r>
      <w:r>
        <w:rPr>
          <w:rFonts w:cs="B Nazanin"/>
          <w:rtl/>
          <w:lang w:bidi="fa-IR"/>
        </w:rPr>
        <w:br w:type="page"/>
      </w:r>
      <w:r>
        <w:rPr>
          <w:rFonts w:cs="B Nazanin" w:hint="cs"/>
          <w:b/>
          <w:bCs/>
          <w:sz w:val="32"/>
          <w:szCs w:val="32"/>
          <w:rtl/>
          <w:lang w:bidi="fa-IR"/>
        </w:rPr>
        <w:lastRenderedPageBreak/>
        <w:t>جداول</w:t>
      </w:r>
    </w:p>
    <w:p w:rsidR="00B87E0A" w:rsidRPr="00E929C4" w:rsidRDefault="00B87E0A" w:rsidP="00B87E0A">
      <w:pPr>
        <w:bidi/>
        <w:jc w:val="center"/>
        <w:rPr>
          <w:rFonts w:cs="B Nazanin" w:hint="cs"/>
          <w:sz w:val="20"/>
          <w:szCs w:val="20"/>
          <w:rtl/>
          <w:lang w:bidi="fa-IR"/>
        </w:rPr>
      </w:pPr>
      <w:r w:rsidRPr="00E929C4">
        <w:rPr>
          <w:rFonts w:cs="B Nazanin" w:hint="cs"/>
          <w:sz w:val="20"/>
          <w:szCs w:val="20"/>
          <w:rtl/>
          <w:lang w:bidi="fa-IR"/>
        </w:rPr>
        <w:t>جدول 1 - اندازه گيری ثابت فنر سفيد</w:t>
      </w:r>
    </w:p>
    <w:tbl>
      <w:tblPr>
        <w:tblW w:w="8175" w:type="dxa"/>
        <w:jc w:val="center"/>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5"/>
        <w:gridCol w:w="1495"/>
        <w:gridCol w:w="1136"/>
        <w:gridCol w:w="857"/>
        <w:gridCol w:w="943"/>
        <w:gridCol w:w="2359"/>
      </w:tblGrid>
      <w:tr w:rsidR="00B87E0A" w:rsidRPr="00BB0442" w:rsidTr="002C5F0D">
        <w:trPr>
          <w:trHeight w:val="315"/>
          <w:jc w:val="center"/>
        </w:trPr>
        <w:tc>
          <w:tcPr>
            <w:tcW w:w="1385" w:type="dxa"/>
            <w:shd w:val="clear" w:color="auto" w:fill="auto"/>
            <w:noWrap/>
            <w:vAlign w:val="center"/>
          </w:tcPr>
          <w:p w:rsidR="00B87E0A" w:rsidRPr="00BB0442" w:rsidRDefault="00B87E0A" w:rsidP="002C5F0D">
            <w:pPr>
              <w:bidi/>
              <w:jc w:val="center"/>
              <w:rPr>
                <w:rFonts w:ascii="Arial" w:hAnsi="Arial" w:cs="B Nazanin"/>
                <w:sz w:val="20"/>
                <w:szCs w:val="20"/>
                <w:lang w:bidi="fa-IR"/>
              </w:rPr>
            </w:pPr>
            <w:r w:rsidRPr="00BB0442">
              <w:rPr>
                <w:rFonts w:ascii="Arial" w:hAnsi="Arial" w:cs="B Nazanin" w:hint="cs"/>
                <w:sz w:val="20"/>
                <w:szCs w:val="20"/>
                <w:rtl/>
              </w:rPr>
              <w:t>دوره ی تناوب</w:t>
            </w:r>
            <w:r>
              <w:rPr>
                <w:rFonts w:ascii="Arial" w:hAnsi="Arial" w:cs="B Nazanin" w:hint="cs"/>
                <w:sz w:val="20"/>
                <w:szCs w:val="20"/>
                <w:rtl/>
                <w:lang w:bidi="fa-IR"/>
              </w:rPr>
              <w:t xml:space="preserve"> </w:t>
            </w:r>
            <w:r>
              <w:rPr>
                <w:rFonts w:ascii="Arial" w:hAnsi="Arial" w:cs="B Nazanin"/>
                <w:sz w:val="20"/>
                <w:szCs w:val="20"/>
                <w:lang w:bidi="fa-IR"/>
              </w:rPr>
              <w:t>(s)</w:t>
            </w:r>
          </w:p>
        </w:tc>
        <w:tc>
          <w:tcPr>
            <w:tcW w:w="1495" w:type="dxa"/>
            <w:shd w:val="clear" w:color="auto" w:fill="auto"/>
            <w:noWrap/>
            <w:vAlign w:val="center"/>
          </w:tcPr>
          <w:p w:rsidR="00B87E0A" w:rsidRPr="00BB0442" w:rsidRDefault="00B87E0A" w:rsidP="002C5F0D">
            <w:pPr>
              <w:bidi/>
              <w:jc w:val="center"/>
              <w:rPr>
                <w:rFonts w:ascii="Arial" w:hAnsi="Arial" w:cs="B Nazanin"/>
                <w:sz w:val="20"/>
                <w:szCs w:val="20"/>
                <w:lang w:bidi="fa-IR"/>
              </w:rPr>
            </w:pPr>
            <w:r w:rsidRPr="00BB0442">
              <w:rPr>
                <w:rFonts w:ascii="Arial" w:hAnsi="Arial" w:cs="B Nazanin" w:hint="cs"/>
                <w:sz w:val="20"/>
                <w:szCs w:val="20"/>
                <w:rtl/>
              </w:rPr>
              <w:t>زمان 50 نوسا</w:t>
            </w:r>
            <w:r>
              <w:rPr>
                <w:rFonts w:ascii="Arial" w:hAnsi="Arial" w:cs="B Nazanin" w:hint="cs"/>
                <w:sz w:val="20"/>
                <w:szCs w:val="20"/>
                <w:rtl/>
                <w:lang w:bidi="fa-IR"/>
              </w:rPr>
              <w:t xml:space="preserve">ن </w:t>
            </w:r>
            <w:r>
              <w:rPr>
                <w:rFonts w:ascii="Arial" w:hAnsi="Arial" w:cs="B Nazanin"/>
                <w:sz w:val="20"/>
                <w:szCs w:val="20"/>
                <w:lang w:bidi="fa-IR"/>
              </w:rPr>
              <w:t>(s)</w:t>
            </w:r>
          </w:p>
        </w:tc>
        <w:tc>
          <w:tcPr>
            <w:tcW w:w="1136" w:type="dxa"/>
            <w:shd w:val="clear" w:color="auto" w:fill="auto"/>
            <w:noWrap/>
            <w:vAlign w:val="center"/>
          </w:tcPr>
          <w:p w:rsidR="00B87E0A" w:rsidRPr="00BB0442" w:rsidRDefault="00B87E0A" w:rsidP="002C5F0D">
            <w:pPr>
              <w:jc w:val="center"/>
              <w:rPr>
                <w:rFonts w:ascii="Arial" w:hAnsi="Arial" w:cs="B Nazanin"/>
                <w:sz w:val="20"/>
                <w:szCs w:val="20"/>
              </w:rPr>
            </w:pPr>
            <w:r w:rsidRPr="007821C5">
              <w:rPr>
                <w:rFonts w:ascii="Arial" w:hAnsi="Arial" w:cs="B Nazanin"/>
                <w:position w:val="-10"/>
                <w:sz w:val="20"/>
                <w:szCs w:val="20"/>
              </w:rPr>
              <w:object w:dxaOrig="800" w:dyaOrig="320">
                <v:shape id="_x0000_i1043" type="#_x0000_t75" style="width:39.75pt;height:15.75pt" o:ole="">
                  <v:imagedata r:id="rId43" o:title=""/>
                </v:shape>
                <o:OLEObject Type="Embed" ProgID="Equation.3" ShapeID="_x0000_i1043" DrawAspect="Content" ObjectID="_1272511730" r:id="rId44"/>
              </w:object>
            </w:r>
          </w:p>
        </w:tc>
        <w:tc>
          <w:tcPr>
            <w:tcW w:w="857"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h</w:t>
            </w:r>
            <w:r>
              <w:rPr>
                <w:rFonts w:ascii="Arial" w:hAnsi="Arial" w:cs="B Nazanin"/>
                <w:sz w:val="20"/>
                <w:szCs w:val="20"/>
              </w:rPr>
              <w:t xml:space="preserve"> (cm)</w:t>
            </w:r>
          </w:p>
        </w:tc>
        <w:tc>
          <w:tcPr>
            <w:tcW w:w="943" w:type="dxa"/>
            <w:shd w:val="clear" w:color="auto" w:fill="auto"/>
            <w:noWrap/>
            <w:vAlign w:val="center"/>
          </w:tcPr>
          <w:p w:rsidR="00B87E0A" w:rsidRPr="007821C5" w:rsidRDefault="00B87E0A" w:rsidP="002C5F0D">
            <w:pPr>
              <w:jc w:val="center"/>
              <w:rPr>
                <w:rFonts w:ascii="Arial" w:hAnsi="Arial" w:cs="B Nazanin"/>
                <w:sz w:val="20"/>
                <w:szCs w:val="20"/>
                <w:lang w:bidi="fa-IR"/>
              </w:rPr>
            </w:pPr>
            <w:r w:rsidRPr="00BB0442">
              <w:rPr>
                <w:rFonts w:ascii="Arial" w:hAnsi="Arial" w:cs="B Nazanin"/>
                <w:sz w:val="20"/>
                <w:szCs w:val="20"/>
              </w:rPr>
              <w:t>h</w:t>
            </w:r>
            <w:r w:rsidRPr="00BB0442">
              <w:rPr>
                <w:rFonts w:ascii="Arial" w:hAnsi="Arial" w:cs="B Nazanin"/>
                <w:sz w:val="20"/>
                <w:szCs w:val="20"/>
                <w:vertAlign w:val="subscript"/>
              </w:rPr>
              <w:t>0</w:t>
            </w:r>
            <w:r>
              <w:rPr>
                <w:rFonts w:ascii="Arial" w:hAnsi="Arial" w:cs="B Nazanin"/>
                <w:sz w:val="20"/>
                <w:szCs w:val="20"/>
                <w:lang w:bidi="fa-IR"/>
              </w:rPr>
              <w:t xml:space="preserve"> (cm)</w:t>
            </w:r>
          </w:p>
        </w:tc>
        <w:tc>
          <w:tcPr>
            <w:tcW w:w="2359" w:type="dxa"/>
            <w:shd w:val="clear" w:color="auto" w:fill="auto"/>
            <w:noWrap/>
            <w:vAlign w:val="center"/>
          </w:tcPr>
          <w:p w:rsidR="00B87E0A" w:rsidRPr="00BB0442" w:rsidRDefault="00B87E0A" w:rsidP="002C5F0D">
            <w:pPr>
              <w:bidi/>
              <w:jc w:val="center"/>
              <w:rPr>
                <w:rFonts w:ascii="Arial" w:hAnsi="Arial" w:cs="B Nazanin"/>
                <w:sz w:val="20"/>
                <w:szCs w:val="20"/>
                <w:lang w:bidi="fa-IR"/>
              </w:rPr>
            </w:pPr>
            <w:r w:rsidRPr="00BB0442">
              <w:rPr>
                <w:rFonts w:ascii="Arial" w:hAnsi="Arial" w:cs="B Nazanin" w:hint="cs"/>
                <w:sz w:val="20"/>
                <w:szCs w:val="20"/>
                <w:rtl/>
              </w:rPr>
              <w:t>جرم آويخته شده از فنر (</w:t>
            </w:r>
            <w:r w:rsidRPr="00BB0442">
              <w:rPr>
                <w:rFonts w:ascii="Arial" w:hAnsi="Arial" w:cs="B Nazanin" w:hint="cs"/>
                <w:sz w:val="20"/>
                <w:szCs w:val="20"/>
              </w:rPr>
              <w:t>M</w:t>
            </w:r>
            <w:r w:rsidRPr="00BB0442">
              <w:rPr>
                <w:rFonts w:ascii="Arial" w:hAnsi="Arial" w:cs="B Nazanin" w:hint="cs"/>
                <w:sz w:val="20"/>
                <w:szCs w:val="20"/>
                <w:rtl/>
              </w:rPr>
              <w:t>)</w:t>
            </w:r>
            <w:r>
              <w:rPr>
                <w:rFonts w:ascii="Arial" w:hAnsi="Arial" w:cs="B Nazanin" w:hint="cs"/>
                <w:sz w:val="20"/>
                <w:szCs w:val="20"/>
                <w:rtl/>
                <w:lang w:bidi="fa-IR"/>
              </w:rPr>
              <w:t xml:space="preserve"> </w:t>
            </w:r>
            <w:r>
              <w:rPr>
                <w:rFonts w:ascii="Arial" w:hAnsi="Arial" w:cs="B Nazanin"/>
                <w:sz w:val="20"/>
                <w:szCs w:val="20"/>
                <w:lang w:bidi="fa-IR"/>
              </w:rPr>
              <w:t>(</w:t>
            </w:r>
            <w:proofErr w:type="spellStart"/>
            <w:r>
              <w:rPr>
                <w:rFonts w:ascii="Arial" w:hAnsi="Arial" w:cs="B Nazanin"/>
                <w:sz w:val="20"/>
                <w:szCs w:val="20"/>
                <w:lang w:bidi="fa-IR"/>
              </w:rPr>
              <w:t>gr</w:t>
            </w:r>
            <w:proofErr w:type="spellEnd"/>
            <w:r>
              <w:rPr>
                <w:rFonts w:ascii="Arial" w:hAnsi="Arial" w:cs="B Nazanin"/>
                <w:sz w:val="20"/>
                <w:szCs w:val="20"/>
                <w:lang w:bidi="fa-IR"/>
              </w:rPr>
              <w:t>)</w:t>
            </w:r>
          </w:p>
        </w:tc>
      </w:tr>
      <w:tr w:rsidR="00B87E0A" w:rsidRPr="00BB0442" w:rsidTr="002C5F0D">
        <w:trPr>
          <w:trHeight w:val="255"/>
          <w:jc w:val="center"/>
        </w:trPr>
        <w:tc>
          <w:tcPr>
            <w:tcW w:w="1385"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0.43</w:t>
            </w:r>
          </w:p>
        </w:tc>
        <w:tc>
          <w:tcPr>
            <w:tcW w:w="1495"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21.28</w:t>
            </w:r>
          </w:p>
        </w:tc>
        <w:tc>
          <w:tcPr>
            <w:tcW w:w="1136"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1.3</w:t>
            </w:r>
          </w:p>
        </w:tc>
        <w:tc>
          <w:tcPr>
            <w:tcW w:w="857"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31.8</w:t>
            </w:r>
          </w:p>
        </w:tc>
        <w:tc>
          <w:tcPr>
            <w:tcW w:w="943"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31.5</w:t>
            </w:r>
          </w:p>
        </w:tc>
        <w:tc>
          <w:tcPr>
            <w:tcW w:w="2359"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50</w:t>
            </w:r>
          </w:p>
        </w:tc>
      </w:tr>
      <w:tr w:rsidR="00B87E0A" w:rsidRPr="00BB0442" w:rsidTr="002C5F0D">
        <w:trPr>
          <w:trHeight w:val="255"/>
          <w:jc w:val="center"/>
        </w:trPr>
        <w:tc>
          <w:tcPr>
            <w:tcW w:w="1385"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0.59</w:t>
            </w:r>
          </w:p>
        </w:tc>
        <w:tc>
          <w:tcPr>
            <w:tcW w:w="1495"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29.39</w:t>
            </w:r>
          </w:p>
        </w:tc>
        <w:tc>
          <w:tcPr>
            <w:tcW w:w="1136"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3.8</w:t>
            </w:r>
          </w:p>
        </w:tc>
        <w:tc>
          <w:tcPr>
            <w:tcW w:w="857"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36.3</w:t>
            </w:r>
          </w:p>
        </w:tc>
        <w:tc>
          <w:tcPr>
            <w:tcW w:w="943"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32.5</w:t>
            </w:r>
          </w:p>
        </w:tc>
        <w:tc>
          <w:tcPr>
            <w:tcW w:w="2359"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100</w:t>
            </w:r>
          </w:p>
        </w:tc>
      </w:tr>
      <w:tr w:rsidR="00B87E0A" w:rsidRPr="00BB0442" w:rsidTr="002C5F0D">
        <w:trPr>
          <w:trHeight w:val="255"/>
          <w:jc w:val="center"/>
        </w:trPr>
        <w:tc>
          <w:tcPr>
            <w:tcW w:w="1385"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0.66</w:t>
            </w:r>
          </w:p>
        </w:tc>
        <w:tc>
          <w:tcPr>
            <w:tcW w:w="1495"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32.75</w:t>
            </w:r>
          </w:p>
        </w:tc>
        <w:tc>
          <w:tcPr>
            <w:tcW w:w="1136"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6.1</w:t>
            </w:r>
          </w:p>
        </w:tc>
        <w:tc>
          <w:tcPr>
            <w:tcW w:w="857"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38.6</w:t>
            </w:r>
          </w:p>
        </w:tc>
        <w:tc>
          <w:tcPr>
            <w:tcW w:w="943"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32.5</w:t>
            </w:r>
          </w:p>
        </w:tc>
        <w:tc>
          <w:tcPr>
            <w:tcW w:w="2359"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150</w:t>
            </w:r>
          </w:p>
        </w:tc>
      </w:tr>
      <w:tr w:rsidR="00B87E0A" w:rsidRPr="00BB0442" w:rsidTr="002C5F0D">
        <w:trPr>
          <w:trHeight w:val="255"/>
          <w:jc w:val="center"/>
        </w:trPr>
        <w:tc>
          <w:tcPr>
            <w:tcW w:w="1385"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0.73</w:t>
            </w:r>
          </w:p>
        </w:tc>
        <w:tc>
          <w:tcPr>
            <w:tcW w:w="1495"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36.03</w:t>
            </w:r>
          </w:p>
        </w:tc>
        <w:tc>
          <w:tcPr>
            <w:tcW w:w="1136"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7.4</w:t>
            </w:r>
          </w:p>
        </w:tc>
        <w:tc>
          <w:tcPr>
            <w:tcW w:w="857"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40</w:t>
            </w:r>
          </w:p>
        </w:tc>
        <w:tc>
          <w:tcPr>
            <w:tcW w:w="943"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32.6</w:t>
            </w:r>
          </w:p>
        </w:tc>
        <w:tc>
          <w:tcPr>
            <w:tcW w:w="2359"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200</w:t>
            </w:r>
          </w:p>
        </w:tc>
      </w:tr>
      <w:tr w:rsidR="00B87E0A" w:rsidRPr="00BB0442" w:rsidTr="002C5F0D">
        <w:trPr>
          <w:trHeight w:val="255"/>
          <w:jc w:val="center"/>
        </w:trPr>
        <w:tc>
          <w:tcPr>
            <w:tcW w:w="1385"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0.79</w:t>
            </w:r>
          </w:p>
        </w:tc>
        <w:tc>
          <w:tcPr>
            <w:tcW w:w="1495"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39.34</w:t>
            </w:r>
          </w:p>
        </w:tc>
        <w:tc>
          <w:tcPr>
            <w:tcW w:w="1136"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10.9</w:t>
            </w:r>
          </w:p>
        </w:tc>
        <w:tc>
          <w:tcPr>
            <w:tcW w:w="857"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43.5</w:t>
            </w:r>
          </w:p>
        </w:tc>
        <w:tc>
          <w:tcPr>
            <w:tcW w:w="943"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32.6</w:t>
            </w:r>
          </w:p>
        </w:tc>
        <w:tc>
          <w:tcPr>
            <w:tcW w:w="2359" w:type="dxa"/>
            <w:shd w:val="clear" w:color="auto" w:fill="auto"/>
            <w:noWrap/>
            <w:vAlign w:val="center"/>
          </w:tcPr>
          <w:p w:rsidR="00B87E0A" w:rsidRPr="00BB0442" w:rsidRDefault="00B87E0A" w:rsidP="002C5F0D">
            <w:pPr>
              <w:jc w:val="center"/>
              <w:rPr>
                <w:rFonts w:ascii="Arial" w:hAnsi="Arial" w:cs="B Nazanin"/>
                <w:sz w:val="20"/>
                <w:szCs w:val="20"/>
              </w:rPr>
            </w:pPr>
            <w:r w:rsidRPr="00BB0442">
              <w:rPr>
                <w:rFonts w:ascii="Arial" w:hAnsi="Arial" w:cs="B Nazanin"/>
                <w:sz w:val="20"/>
                <w:szCs w:val="20"/>
              </w:rPr>
              <w:t>250</w:t>
            </w:r>
          </w:p>
        </w:tc>
      </w:tr>
    </w:tbl>
    <w:p w:rsidR="00B87E0A" w:rsidRPr="00E929C4" w:rsidRDefault="00B87E0A" w:rsidP="00B87E0A">
      <w:pPr>
        <w:tabs>
          <w:tab w:val="left" w:pos="360"/>
          <w:tab w:val="left" w:pos="4680"/>
        </w:tabs>
        <w:bidi/>
        <w:rPr>
          <w:rFonts w:cs="B Nazanin"/>
          <w:sz w:val="20"/>
          <w:szCs w:val="20"/>
          <w:lang w:bidi="fa-IR"/>
        </w:rPr>
      </w:pPr>
      <w:r>
        <w:rPr>
          <w:rFonts w:cs="B Nazanin" w:hint="cs"/>
          <w:rtl/>
          <w:lang w:bidi="fa-IR"/>
        </w:rPr>
        <w:tab/>
      </w:r>
      <w:proofErr w:type="gramStart"/>
      <w:r w:rsidRPr="00E929C4">
        <w:rPr>
          <w:rFonts w:cs="B Nazanin"/>
          <w:sz w:val="20"/>
          <w:szCs w:val="20"/>
          <w:lang w:bidi="fa-IR"/>
        </w:rPr>
        <w:t>m</w:t>
      </w:r>
      <w:r w:rsidRPr="00E929C4">
        <w:rPr>
          <w:rFonts w:cs="B Nazanin"/>
          <w:sz w:val="20"/>
          <w:szCs w:val="20"/>
          <w:vertAlign w:val="subscript"/>
          <w:lang w:bidi="fa-IR"/>
        </w:rPr>
        <w:t>p</w:t>
      </w:r>
      <w:proofErr w:type="gramEnd"/>
      <w:r w:rsidRPr="00E929C4">
        <w:rPr>
          <w:rFonts w:cs="B Nazanin" w:hint="cs"/>
          <w:sz w:val="20"/>
          <w:szCs w:val="20"/>
          <w:rtl/>
          <w:lang w:bidi="fa-IR"/>
        </w:rPr>
        <w:t xml:space="preserve"> (جرم کفه) = </w:t>
      </w:r>
      <w:r w:rsidRPr="00E929C4">
        <w:rPr>
          <w:rFonts w:cs="B Nazanin"/>
          <w:sz w:val="20"/>
          <w:szCs w:val="20"/>
          <w:lang w:bidi="fa-IR"/>
        </w:rPr>
        <w:t>50.5gr</w:t>
      </w:r>
      <w:r w:rsidRPr="00E929C4">
        <w:rPr>
          <w:rFonts w:cs="B Nazanin" w:hint="cs"/>
          <w:sz w:val="20"/>
          <w:szCs w:val="20"/>
          <w:rtl/>
          <w:lang w:bidi="fa-IR"/>
        </w:rPr>
        <w:tab/>
      </w:r>
      <w:r w:rsidRPr="00E929C4">
        <w:rPr>
          <w:rFonts w:cs="B Nazanin"/>
          <w:sz w:val="20"/>
          <w:szCs w:val="20"/>
          <w:lang w:bidi="fa-IR"/>
        </w:rPr>
        <w:t>m</w:t>
      </w:r>
      <w:r w:rsidRPr="00E929C4">
        <w:rPr>
          <w:rFonts w:cs="B Nazanin"/>
          <w:sz w:val="20"/>
          <w:szCs w:val="20"/>
          <w:vertAlign w:val="subscript"/>
          <w:lang w:bidi="fa-IR"/>
        </w:rPr>
        <w:t>s</w:t>
      </w:r>
      <w:r w:rsidRPr="00E929C4">
        <w:rPr>
          <w:rFonts w:cs="B Nazanin" w:hint="cs"/>
          <w:sz w:val="20"/>
          <w:szCs w:val="20"/>
          <w:rtl/>
          <w:lang w:bidi="fa-IR"/>
        </w:rPr>
        <w:t xml:space="preserve"> (جرم فنر) = </w:t>
      </w:r>
      <w:r w:rsidRPr="00E929C4">
        <w:rPr>
          <w:rFonts w:cs="B Nazanin"/>
          <w:sz w:val="20"/>
          <w:szCs w:val="20"/>
          <w:lang w:bidi="fa-IR"/>
        </w:rPr>
        <w:t>70.4gr</w:t>
      </w:r>
    </w:p>
    <w:p w:rsidR="00B87E0A" w:rsidRPr="00E929C4" w:rsidRDefault="00B87E0A" w:rsidP="00B87E0A">
      <w:pPr>
        <w:tabs>
          <w:tab w:val="left" w:pos="360"/>
          <w:tab w:val="left" w:pos="4680"/>
        </w:tabs>
        <w:bidi/>
        <w:spacing w:before="120"/>
        <w:jc w:val="center"/>
        <w:rPr>
          <w:rFonts w:cs="B Nazanin" w:hint="cs"/>
          <w:sz w:val="20"/>
          <w:szCs w:val="20"/>
          <w:rtl/>
          <w:lang w:bidi="fa-IR"/>
        </w:rPr>
      </w:pPr>
      <w:r w:rsidRPr="00E929C4">
        <w:rPr>
          <w:rFonts w:cs="B Nazanin" w:hint="cs"/>
          <w:sz w:val="20"/>
          <w:szCs w:val="20"/>
          <w:rtl/>
          <w:lang w:bidi="fa-IR"/>
        </w:rPr>
        <w:t>جدول 2 - به هم بستن سری و موازی</w:t>
      </w:r>
    </w:p>
    <w:tbl>
      <w:tblPr>
        <w:tblW w:w="5796" w:type="dxa"/>
        <w:jc w:val="center"/>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0"/>
        <w:gridCol w:w="996"/>
        <w:gridCol w:w="960"/>
        <w:gridCol w:w="936"/>
        <w:gridCol w:w="1433"/>
        <w:gridCol w:w="960"/>
      </w:tblGrid>
      <w:tr w:rsidR="00B87E0A" w:rsidRPr="009C4E9C" w:rsidTr="002C5F0D">
        <w:trPr>
          <w:trHeight w:val="255"/>
          <w:jc w:val="center"/>
        </w:trPr>
        <w:tc>
          <w:tcPr>
            <w:tcW w:w="960" w:type="dxa"/>
            <w:shd w:val="clear" w:color="auto" w:fill="auto"/>
            <w:noWrap/>
            <w:vAlign w:val="center"/>
          </w:tcPr>
          <w:p w:rsidR="00B87E0A" w:rsidRPr="009C4E9C" w:rsidRDefault="00B87E0A" w:rsidP="002C5F0D">
            <w:pPr>
              <w:bidi/>
              <w:jc w:val="center"/>
              <w:rPr>
                <w:rFonts w:ascii="Arial" w:hAnsi="Arial" w:cs="B Nazanin"/>
                <w:sz w:val="20"/>
                <w:szCs w:val="20"/>
                <w:lang w:bidi="fa-IR"/>
              </w:rPr>
            </w:pPr>
            <w:r w:rsidRPr="009C4E9C">
              <w:rPr>
                <w:rFonts w:ascii="Arial" w:hAnsi="Arial" w:cs="B Nazanin"/>
                <w:position w:val="-24"/>
                <w:sz w:val="20"/>
                <w:szCs w:val="20"/>
                <w:rtl/>
                <w:lang w:bidi="fa-IR"/>
              </w:rPr>
              <w:object w:dxaOrig="680" w:dyaOrig="620">
                <v:shape id="_x0000_i1044" type="#_x0000_t75" style="width:33.75pt;height:30.75pt" o:ole="">
                  <v:imagedata r:id="rId45" o:title=""/>
                </v:shape>
                <o:OLEObject Type="Embed" ProgID="Equation.3" ShapeID="_x0000_i1044" DrawAspect="Content" ObjectID="_1272511731" r:id="rId46"/>
              </w:object>
            </w:r>
          </w:p>
        </w:tc>
        <w:tc>
          <w:tcPr>
            <w:tcW w:w="996" w:type="dxa"/>
            <w:shd w:val="clear" w:color="auto" w:fill="auto"/>
            <w:noWrap/>
            <w:vAlign w:val="center"/>
          </w:tcPr>
          <w:p w:rsidR="00B87E0A" w:rsidRPr="009C4E9C" w:rsidRDefault="00B87E0A" w:rsidP="002C5F0D">
            <w:pPr>
              <w:bidi/>
              <w:jc w:val="center"/>
              <w:rPr>
                <w:rFonts w:ascii="Arial" w:hAnsi="Arial" w:cs="B Nazanin" w:hint="cs"/>
                <w:sz w:val="20"/>
                <w:szCs w:val="20"/>
                <w:lang w:bidi="fa-IR"/>
              </w:rPr>
            </w:pPr>
            <w:r w:rsidRPr="009C4E9C">
              <w:rPr>
                <w:rFonts w:ascii="Arial" w:hAnsi="Arial" w:cs="B Nazanin"/>
                <w:position w:val="-10"/>
                <w:sz w:val="20"/>
                <w:szCs w:val="20"/>
                <w:rtl/>
                <w:lang w:bidi="fa-IR"/>
              </w:rPr>
              <w:object w:dxaOrig="780" w:dyaOrig="320">
                <v:shape id="_x0000_i1045" type="#_x0000_t75" style="width:39pt;height:15.75pt" o:ole="">
                  <v:imagedata r:id="rId47" o:title=""/>
                </v:shape>
                <o:OLEObject Type="Embed" ProgID="Equation.3" ShapeID="_x0000_i1045" DrawAspect="Content" ObjectID="_1272511732" r:id="rId48"/>
              </w:object>
            </w:r>
          </w:p>
        </w:tc>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position w:val="-10"/>
                <w:sz w:val="20"/>
                <w:szCs w:val="20"/>
                <w:rtl/>
              </w:rPr>
              <w:object w:dxaOrig="639" w:dyaOrig="320">
                <v:shape id="_x0000_i1046" type="#_x0000_t75" style="width:32.25pt;height:15.75pt" o:ole="">
                  <v:imagedata r:id="rId49" o:title=""/>
                </v:shape>
                <o:OLEObject Type="Embed" ProgID="Equation.3" ShapeID="_x0000_i1046" DrawAspect="Content" ObjectID="_1272511733" r:id="rId50"/>
              </w:object>
            </w:r>
          </w:p>
        </w:tc>
        <w:tc>
          <w:tcPr>
            <w:tcW w:w="487"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position w:val="-12"/>
                <w:sz w:val="20"/>
                <w:szCs w:val="20"/>
                <w:rtl/>
              </w:rPr>
              <w:object w:dxaOrig="720" w:dyaOrig="360">
                <v:shape id="_x0000_i1047" type="#_x0000_t75" style="width:36pt;height:18pt" o:ole="">
                  <v:imagedata r:id="rId51" o:title=""/>
                </v:shape>
                <o:OLEObject Type="Embed" ProgID="Equation.3" ShapeID="_x0000_i1047" DrawAspect="Content" ObjectID="_1272511734" r:id="rId52"/>
              </w:object>
            </w:r>
          </w:p>
        </w:tc>
        <w:tc>
          <w:tcPr>
            <w:tcW w:w="1433" w:type="dxa"/>
            <w:shd w:val="clear" w:color="auto" w:fill="auto"/>
            <w:noWrap/>
            <w:vAlign w:val="center"/>
          </w:tcPr>
          <w:p w:rsidR="00B87E0A" w:rsidRPr="009C4E9C" w:rsidRDefault="00B87E0A" w:rsidP="002C5F0D">
            <w:pPr>
              <w:bidi/>
              <w:jc w:val="center"/>
              <w:rPr>
                <w:rFonts w:ascii="Arial" w:hAnsi="Arial" w:cs="B Nazanin" w:hint="cs"/>
                <w:sz w:val="20"/>
                <w:szCs w:val="20"/>
                <w:lang w:bidi="fa-IR"/>
              </w:rPr>
            </w:pPr>
            <w:r>
              <w:rPr>
                <w:rFonts w:ascii="Arial" w:hAnsi="Arial" w:cs="B Nazanin" w:hint="cs"/>
                <w:sz w:val="20"/>
                <w:szCs w:val="20"/>
                <w:rtl/>
                <w:lang w:bidi="fa-IR"/>
              </w:rPr>
              <w:t>مجموع جرم آويخته شده از فنر</w:t>
            </w:r>
          </w:p>
        </w:tc>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p>
        </w:tc>
      </w:tr>
      <w:tr w:rsidR="00B87E0A" w:rsidRPr="009C4E9C" w:rsidTr="002C5F0D">
        <w:trPr>
          <w:trHeight w:val="255"/>
          <w:jc w:val="center"/>
        </w:trPr>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127.0</w:t>
            </w:r>
          </w:p>
        </w:tc>
        <w:tc>
          <w:tcPr>
            <w:tcW w:w="996"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3.9</w:t>
            </w:r>
          </w:p>
        </w:tc>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35</w:t>
            </w:r>
          </w:p>
        </w:tc>
        <w:tc>
          <w:tcPr>
            <w:tcW w:w="487"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31.1</w:t>
            </w:r>
          </w:p>
        </w:tc>
        <w:tc>
          <w:tcPr>
            <w:tcW w:w="1433"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505.6</w:t>
            </w:r>
          </w:p>
        </w:tc>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tl/>
              </w:rPr>
              <w:t>فنر زرد</w:t>
            </w:r>
          </w:p>
        </w:tc>
      </w:tr>
      <w:tr w:rsidR="00B87E0A" w:rsidRPr="009C4E9C" w:rsidTr="002C5F0D">
        <w:trPr>
          <w:trHeight w:val="255"/>
          <w:jc w:val="center"/>
        </w:trPr>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57.1</w:t>
            </w:r>
          </w:p>
        </w:tc>
        <w:tc>
          <w:tcPr>
            <w:tcW w:w="996"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3.5</w:t>
            </w:r>
          </w:p>
        </w:tc>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35</w:t>
            </w:r>
          </w:p>
        </w:tc>
        <w:tc>
          <w:tcPr>
            <w:tcW w:w="487"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31.5</w:t>
            </w:r>
          </w:p>
        </w:tc>
        <w:tc>
          <w:tcPr>
            <w:tcW w:w="1433"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204.1</w:t>
            </w:r>
          </w:p>
        </w:tc>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tl/>
              </w:rPr>
              <w:t>فنر سبز</w:t>
            </w:r>
          </w:p>
        </w:tc>
      </w:tr>
      <w:tr w:rsidR="00B87E0A" w:rsidRPr="009C4E9C" w:rsidTr="002C5F0D">
        <w:trPr>
          <w:trHeight w:val="255"/>
          <w:jc w:val="center"/>
        </w:trPr>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111.4</w:t>
            </w:r>
          </w:p>
        </w:tc>
        <w:tc>
          <w:tcPr>
            <w:tcW w:w="996"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4.3</w:t>
            </w:r>
          </w:p>
        </w:tc>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36.5</w:t>
            </w:r>
          </w:p>
        </w:tc>
        <w:tc>
          <w:tcPr>
            <w:tcW w:w="487"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32.2</w:t>
            </w:r>
          </w:p>
        </w:tc>
        <w:tc>
          <w:tcPr>
            <w:tcW w:w="1433"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488.8</w:t>
            </w:r>
          </w:p>
        </w:tc>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tl/>
              </w:rPr>
              <w:t>فنر فرمز</w:t>
            </w:r>
          </w:p>
        </w:tc>
      </w:tr>
      <w:tr w:rsidR="00B87E0A" w:rsidRPr="009C4E9C" w:rsidTr="002C5F0D">
        <w:trPr>
          <w:trHeight w:val="255"/>
          <w:jc w:val="center"/>
        </w:trPr>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603.1</w:t>
            </w:r>
          </w:p>
        </w:tc>
        <w:tc>
          <w:tcPr>
            <w:tcW w:w="996"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1</w:t>
            </w:r>
          </w:p>
        </w:tc>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38</w:t>
            </w:r>
          </w:p>
        </w:tc>
        <w:tc>
          <w:tcPr>
            <w:tcW w:w="487"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37</w:t>
            </w:r>
          </w:p>
        </w:tc>
        <w:tc>
          <w:tcPr>
            <w:tcW w:w="1433"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615.4</w:t>
            </w:r>
          </w:p>
        </w:tc>
        <w:tc>
          <w:tcPr>
            <w:tcW w:w="960" w:type="dxa"/>
            <w:shd w:val="clear" w:color="auto" w:fill="auto"/>
            <w:noWrap/>
            <w:vAlign w:val="center"/>
          </w:tcPr>
          <w:p w:rsidR="00B87E0A" w:rsidRPr="009C4E9C" w:rsidRDefault="00B87E0A" w:rsidP="002C5F0D">
            <w:pPr>
              <w:bidi/>
              <w:jc w:val="center"/>
              <w:rPr>
                <w:rFonts w:ascii="Arial" w:hAnsi="Arial" w:cs="B Nazanin" w:hint="cs"/>
                <w:sz w:val="20"/>
                <w:szCs w:val="20"/>
                <w:lang w:bidi="fa-IR"/>
              </w:rPr>
            </w:pPr>
            <w:r>
              <w:rPr>
                <w:rFonts w:ascii="Arial" w:hAnsi="Arial" w:cs="B Nazanin" w:hint="cs"/>
                <w:sz w:val="20"/>
                <w:szCs w:val="20"/>
                <w:rtl/>
                <w:lang w:bidi="fa-IR"/>
              </w:rPr>
              <w:t>حالت 2</w:t>
            </w:r>
          </w:p>
        </w:tc>
      </w:tr>
      <w:tr w:rsidR="00B87E0A" w:rsidRPr="009C4E9C" w:rsidTr="002C5F0D">
        <w:trPr>
          <w:trHeight w:val="255"/>
          <w:jc w:val="center"/>
        </w:trPr>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138.8</w:t>
            </w:r>
          </w:p>
        </w:tc>
        <w:tc>
          <w:tcPr>
            <w:tcW w:w="996"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2.9</w:t>
            </w:r>
          </w:p>
        </w:tc>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64.1</w:t>
            </w:r>
          </w:p>
        </w:tc>
        <w:tc>
          <w:tcPr>
            <w:tcW w:w="487"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61.2</w:t>
            </w:r>
          </w:p>
        </w:tc>
        <w:tc>
          <w:tcPr>
            <w:tcW w:w="1433"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410.7</w:t>
            </w:r>
          </w:p>
        </w:tc>
        <w:tc>
          <w:tcPr>
            <w:tcW w:w="960" w:type="dxa"/>
            <w:shd w:val="clear" w:color="auto" w:fill="auto"/>
            <w:noWrap/>
            <w:vAlign w:val="center"/>
          </w:tcPr>
          <w:p w:rsidR="00B87E0A" w:rsidRPr="009C4E9C" w:rsidRDefault="00B87E0A" w:rsidP="002C5F0D">
            <w:pPr>
              <w:bidi/>
              <w:jc w:val="center"/>
              <w:rPr>
                <w:rFonts w:ascii="Arial" w:hAnsi="Arial" w:cs="B Nazanin" w:hint="cs"/>
                <w:sz w:val="20"/>
                <w:szCs w:val="20"/>
                <w:lang w:bidi="fa-IR"/>
              </w:rPr>
            </w:pPr>
            <w:r>
              <w:rPr>
                <w:rFonts w:ascii="Arial" w:hAnsi="Arial" w:cs="B Nazanin" w:hint="cs"/>
                <w:sz w:val="20"/>
                <w:szCs w:val="20"/>
                <w:rtl/>
                <w:lang w:bidi="fa-IR"/>
              </w:rPr>
              <w:t>حالت 3</w:t>
            </w:r>
          </w:p>
        </w:tc>
      </w:tr>
      <w:tr w:rsidR="00B87E0A" w:rsidRPr="009C4E9C" w:rsidTr="002C5F0D">
        <w:trPr>
          <w:trHeight w:val="255"/>
          <w:jc w:val="center"/>
        </w:trPr>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31.1</w:t>
            </w:r>
          </w:p>
        </w:tc>
        <w:tc>
          <w:tcPr>
            <w:tcW w:w="996"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6.3</w:t>
            </w:r>
          </w:p>
        </w:tc>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73.6</w:t>
            </w:r>
          </w:p>
        </w:tc>
        <w:tc>
          <w:tcPr>
            <w:tcW w:w="487"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67.3</w:t>
            </w:r>
          </w:p>
        </w:tc>
        <w:tc>
          <w:tcPr>
            <w:tcW w:w="1433"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200</w:t>
            </w:r>
          </w:p>
        </w:tc>
        <w:tc>
          <w:tcPr>
            <w:tcW w:w="960" w:type="dxa"/>
            <w:shd w:val="clear" w:color="auto" w:fill="auto"/>
            <w:noWrap/>
            <w:vAlign w:val="center"/>
          </w:tcPr>
          <w:p w:rsidR="00B87E0A" w:rsidRPr="009C4E9C" w:rsidRDefault="00B87E0A" w:rsidP="002C5F0D">
            <w:pPr>
              <w:bidi/>
              <w:jc w:val="center"/>
              <w:rPr>
                <w:rFonts w:ascii="Arial" w:hAnsi="Arial" w:cs="B Nazanin" w:hint="cs"/>
                <w:sz w:val="20"/>
                <w:szCs w:val="20"/>
                <w:lang w:bidi="fa-IR"/>
              </w:rPr>
            </w:pPr>
            <w:r>
              <w:rPr>
                <w:rFonts w:ascii="Arial" w:hAnsi="Arial" w:cs="B Nazanin" w:hint="cs"/>
                <w:sz w:val="20"/>
                <w:szCs w:val="20"/>
                <w:rtl/>
                <w:lang w:bidi="fa-IR"/>
              </w:rPr>
              <w:t>حالت 4</w:t>
            </w:r>
          </w:p>
        </w:tc>
      </w:tr>
      <w:tr w:rsidR="00B87E0A" w:rsidRPr="009C4E9C" w:rsidTr="002C5F0D">
        <w:trPr>
          <w:trHeight w:val="255"/>
          <w:jc w:val="center"/>
        </w:trPr>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7.7</w:t>
            </w:r>
          </w:p>
        </w:tc>
        <w:tc>
          <w:tcPr>
            <w:tcW w:w="996"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6.4</w:t>
            </w:r>
          </w:p>
        </w:tc>
        <w:tc>
          <w:tcPr>
            <w:tcW w:w="960"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89.9</w:t>
            </w:r>
          </w:p>
        </w:tc>
        <w:tc>
          <w:tcPr>
            <w:tcW w:w="487"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83.5</w:t>
            </w:r>
          </w:p>
        </w:tc>
        <w:tc>
          <w:tcPr>
            <w:tcW w:w="1433" w:type="dxa"/>
            <w:shd w:val="clear" w:color="auto" w:fill="auto"/>
            <w:noWrap/>
            <w:vAlign w:val="center"/>
          </w:tcPr>
          <w:p w:rsidR="00B87E0A" w:rsidRPr="009C4E9C" w:rsidRDefault="00B87E0A" w:rsidP="002C5F0D">
            <w:pPr>
              <w:bidi/>
              <w:jc w:val="center"/>
              <w:rPr>
                <w:rFonts w:ascii="Arial" w:hAnsi="Arial" w:cs="B Nazanin"/>
                <w:sz w:val="20"/>
                <w:szCs w:val="20"/>
              </w:rPr>
            </w:pPr>
            <w:r w:rsidRPr="009C4E9C">
              <w:rPr>
                <w:rFonts w:ascii="Arial" w:hAnsi="Arial" w:cs="B Nazanin"/>
                <w:sz w:val="20"/>
                <w:szCs w:val="20"/>
              </w:rPr>
              <w:t>50.5</w:t>
            </w:r>
          </w:p>
        </w:tc>
        <w:tc>
          <w:tcPr>
            <w:tcW w:w="960" w:type="dxa"/>
            <w:shd w:val="clear" w:color="auto" w:fill="auto"/>
            <w:noWrap/>
            <w:vAlign w:val="center"/>
          </w:tcPr>
          <w:p w:rsidR="00B87E0A" w:rsidRPr="009C4E9C" w:rsidRDefault="00B87E0A" w:rsidP="002C5F0D">
            <w:pPr>
              <w:bidi/>
              <w:jc w:val="center"/>
              <w:rPr>
                <w:rFonts w:ascii="Arial" w:hAnsi="Arial" w:cs="B Nazanin" w:hint="cs"/>
                <w:sz w:val="20"/>
                <w:szCs w:val="20"/>
                <w:lang w:bidi="fa-IR"/>
              </w:rPr>
            </w:pPr>
            <w:r>
              <w:rPr>
                <w:rFonts w:ascii="Arial" w:hAnsi="Arial" w:cs="B Nazanin" w:hint="cs"/>
                <w:sz w:val="20"/>
                <w:szCs w:val="20"/>
                <w:rtl/>
                <w:lang w:bidi="fa-IR"/>
              </w:rPr>
              <w:t>حالت 5</w:t>
            </w:r>
          </w:p>
        </w:tc>
      </w:tr>
    </w:tbl>
    <w:p w:rsidR="00B87E0A" w:rsidRPr="00E929C4" w:rsidRDefault="00B87E0A" w:rsidP="00B87E0A">
      <w:pPr>
        <w:tabs>
          <w:tab w:val="left" w:pos="360"/>
          <w:tab w:val="left" w:pos="4680"/>
        </w:tabs>
        <w:bidi/>
        <w:spacing w:before="120"/>
        <w:jc w:val="center"/>
        <w:rPr>
          <w:rFonts w:cs="B Nazanin" w:hint="cs"/>
          <w:sz w:val="20"/>
          <w:szCs w:val="20"/>
          <w:rtl/>
          <w:lang w:bidi="fa-IR"/>
        </w:rPr>
      </w:pPr>
      <w:r w:rsidRPr="00E929C4">
        <w:rPr>
          <w:rFonts w:cs="B Nazanin" w:hint="cs"/>
          <w:sz w:val="20"/>
          <w:szCs w:val="20"/>
          <w:rtl/>
          <w:lang w:bidi="fa-IR"/>
        </w:rPr>
        <w:t>جدول 3 - نوسانات آونگ ساده (کمتر از 6 درجه)</w:t>
      </w:r>
    </w:p>
    <w:tbl>
      <w:tblPr>
        <w:tblW w:w="4016" w:type="dxa"/>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66"/>
        <w:gridCol w:w="1490"/>
        <w:gridCol w:w="960"/>
      </w:tblGrid>
      <w:tr w:rsidR="00B87E0A" w:rsidRPr="007821C5" w:rsidTr="002C5F0D">
        <w:trPr>
          <w:trHeight w:val="255"/>
          <w:jc w:val="center"/>
        </w:trPr>
        <w:tc>
          <w:tcPr>
            <w:tcW w:w="1566" w:type="dxa"/>
            <w:shd w:val="clear" w:color="auto" w:fill="auto"/>
            <w:noWrap/>
            <w:vAlign w:val="center"/>
          </w:tcPr>
          <w:p w:rsidR="00B87E0A" w:rsidRPr="007821C5" w:rsidRDefault="00B87E0A" w:rsidP="002C5F0D">
            <w:pPr>
              <w:bidi/>
              <w:jc w:val="center"/>
              <w:rPr>
                <w:rFonts w:ascii="Arial" w:hAnsi="Arial" w:cs="B Nazanin"/>
                <w:sz w:val="20"/>
                <w:szCs w:val="20"/>
                <w:lang w:bidi="fa-IR"/>
              </w:rPr>
            </w:pPr>
            <w:r w:rsidRPr="007821C5">
              <w:rPr>
                <w:rFonts w:ascii="Arial" w:hAnsi="Arial" w:cs="B Nazanin"/>
                <w:sz w:val="20"/>
                <w:szCs w:val="20"/>
                <w:rtl/>
              </w:rPr>
              <w:t>دوره ی تناوب</w:t>
            </w:r>
            <w:r>
              <w:rPr>
                <w:rFonts w:ascii="Arial" w:hAnsi="Arial" w:cs="B Nazanin" w:hint="cs"/>
                <w:sz w:val="20"/>
                <w:szCs w:val="20"/>
                <w:rtl/>
                <w:lang w:bidi="fa-IR"/>
              </w:rPr>
              <w:t xml:space="preserve"> </w:t>
            </w:r>
            <w:r>
              <w:rPr>
                <w:rFonts w:ascii="Arial" w:hAnsi="Arial" w:cs="B Nazanin"/>
                <w:sz w:val="20"/>
                <w:szCs w:val="20"/>
                <w:lang w:bidi="fa-IR"/>
              </w:rPr>
              <w:t>(s)</w:t>
            </w:r>
          </w:p>
        </w:tc>
        <w:tc>
          <w:tcPr>
            <w:tcW w:w="1490" w:type="dxa"/>
            <w:shd w:val="clear" w:color="auto" w:fill="auto"/>
            <w:noWrap/>
            <w:vAlign w:val="center"/>
          </w:tcPr>
          <w:p w:rsidR="00B87E0A" w:rsidRPr="007821C5" w:rsidRDefault="00B87E0A" w:rsidP="002C5F0D">
            <w:pPr>
              <w:bidi/>
              <w:jc w:val="center"/>
              <w:rPr>
                <w:rFonts w:ascii="Arial" w:hAnsi="Arial" w:cs="B Nazanin"/>
                <w:sz w:val="20"/>
                <w:szCs w:val="20"/>
                <w:lang w:bidi="fa-IR"/>
              </w:rPr>
            </w:pPr>
            <w:r w:rsidRPr="007821C5">
              <w:rPr>
                <w:rFonts w:ascii="Arial" w:hAnsi="Arial" w:cs="B Nazanin"/>
                <w:sz w:val="20"/>
                <w:szCs w:val="20"/>
                <w:rtl/>
              </w:rPr>
              <w:t>زمان 50 نوسان</w:t>
            </w:r>
            <w:r>
              <w:rPr>
                <w:rFonts w:ascii="Arial" w:hAnsi="Arial" w:cs="B Nazanin" w:hint="cs"/>
                <w:sz w:val="20"/>
                <w:szCs w:val="20"/>
                <w:rtl/>
                <w:lang w:bidi="fa-IR"/>
              </w:rPr>
              <w:t xml:space="preserve"> </w:t>
            </w:r>
            <w:r>
              <w:rPr>
                <w:rFonts w:ascii="Arial" w:hAnsi="Arial" w:cs="B Nazanin"/>
                <w:sz w:val="20"/>
                <w:szCs w:val="20"/>
                <w:lang w:bidi="fa-IR"/>
              </w:rPr>
              <w:t>(s)</w:t>
            </w:r>
          </w:p>
        </w:tc>
        <w:tc>
          <w:tcPr>
            <w:tcW w:w="960" w:type="dxa"/>
            <w:shd w:val="clear" w:color="auto" w:fill="auto"/>
            <w:noWrap/>
            <w:vAlign w:val="center"/>
          </w:tcPr>
          <w:p w:rsidR="00B87E0A" w:rsidRPr="007821C5" w:rsidRDefault="00B87E0A" w:rsidP="002C5F0D">
            <w:pPr>
              <w:jc w:val="center"/>
              <w:rPr>
                <w:rFonts w:ascii="Arial" w:hAnsi="Arial" w:cs="B Nazanin" w:hint="cs"/>
                <w:sz w:val="20"/>
                <w:szCs w:val="20"/>
                <w:lang w:bidi="fa-IR"/>
              </w:rPr>
            </w:pPr>
            <w:r>
              <w:rPr>
                <w:rFonts w:ascii="Arial" w:hAnsi="Arial" w:cs="B Nazanin" w:hint="cs"/>
                <w:sz w:val="20"/>
                <w:szCs w:val="20"/>
                <w:rtl/>
                <w:lang w:bidi="fa-IR"/>
              </w:rPr>
              <w:t>تکرار</w:t>
            </w:r>
          </w:p>
        </w:tc>
      </w:tr>
      <w:tr w:rsidR="00B87E0A" w:rsidRPr="007821C5" w:rsidTr="002C5F0D">
        <w:trPr>
          <w:trHeight w:val="255"/>
          <w:jc w:val="center"/>
        </w:trPr>
        <w:tc>
          <w:tcPr>
            <w:tcW w:w="1566"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1.59</w:t>
            </w:r>
          </w:p>
        </w:tc>
        <w:tc>
          <w:tcPr>
            <w:tcW w:w="1490"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79.43</w:t>
            </w:r>
          </w:p>
        </w:tc>
        <w:tc>
          <w:tcPr>
            <w:tcW w:w="960"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1</w:t>
            </w:r>
          </w:p>
        </w:tc>
      </w:tr>
      <w:tr w:rsidR="00B87E0A" w:rsidRPr="007821C5" w:rsidTr="002C5F0D">
        <w:trPr>
          <w:trHeight w:val="255"/>
          <w:jc w:val="center"/>
        </w:trPr>
        <w:tc>
          <w:tcPr>
            <w:tcW w:w="1566"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1.53</w:t>
            </w:r>
          </w:p>
        </w:tc>
        <w:tc>
          <w:tcPr>
            <w:tcW w:w="1490"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76.56</w:t>
            </w:r>
          </w:p>
        </w:tc>
        <w:tc>
          <w:tcPr>
            <w:tcW w:w="960"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2</w:t>
            </w:r>
          </w:p>
        </w:tc>
      </w:tr>
      <w:tr w:rsidR="00B87E0A" w:rsidRPr="007821C5" w:rsidTr="002C5F0D">
        <w:trPr>
          <w:trHeight w:val="255"/>
          <w:jc w:val="center"/>
        </w:trPr>
        <w:tc>
          <w:tcPr>
            <w:tcW w:w="1566"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1.55</w:t>
            </w:r>
          </w:p>
        </w:tc>
        <w:tc>
          <w:tcPr>
            <w:tcW w:w="1490"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77.39</w:t>
            </w:r>
          </w:p>
        </w:tc>
        <w:tc>
          <w:tcPr>
            <w:tcW w:w="960"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3</w:t>
            </w:r>
          </w:p>
        </w:tc>
      </w:tr>
      <w:tr w:rsidR="00B87E0A" w:rsidRPr="007821C5" w:rsidTr="002C5F0D">
        <w:trPr>
          <w:trHeight w:val="255"/>
          <w:jc w:val="center"/>
        </w:trPr>
        <w:tc>
          <w:tcPr>
            <w:tcW w:w="1566"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1.54</w:t>
            </w:r>
          </w:p>
        </w:tc>
        <w:tc>
          <w:tcPr>
            <w:tcW w:w="1490"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77.17</w:t>
            </w:r>
          </w:p>
        </w:tc>
        <w:tc>
          <w:tcPr>
            <w:tcW w:w="960"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4</w:t>
            </w:r>
          </w:p>
        </w:tc>
      </w:tr>
      <w:tr w:rsidR="00B87E0A" w:rsidRPr="007821C5" w:rsidTr="002C5F0D">
        <w:trPr>
          <w:trHeight w:val="255"/>
          <w:jc w:val="center"/>
        </w:trPr>
        <w:tc>
          <w:tcPr>
            <w:tcW w:w="1566"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1.53</w:t>
            </w:r>
          </w:p>
        </w:tc>
        <w:tc>
          <w:tcPr>
            <w:tcW w:w="1490"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76.56</w:t>
            </w:r>
          </w:p>
        </w:tc>
        <w:tc>
          <w:tcPr>
            <w:tcW w:w="960" w:type="dxa"/>
            <w:shd w:val="clear" w:color="auto" w:fill="auto"/>
            <w:noWrap/>
            <w:vAlign w:val="center"/>
          </w:tcPr>
          <w:p w:rsidR="00B87E0A" w:rsidRPr="007821C5" w:rsidRDefault="00B87E0A" w:rsidP="002C5F0D">
            <w:pPr>
              <w:jc w:val="center"/>
              <w:rPr>
                <w:rFonts w:ascii="Arial" w:hAnsi="Arial" w:cs="B Nazanin"/>
                <w:sz w:val="20"/>
                <w:szCs w:val="20"/>
              </w:rPr>
            </w:pPr>
            <w:r w:rsidRPr="007821C5">
              <w:rPr>
                <w:rFonts w:ascii="Arial" w:hAnsi="Arial" w:cs="B Nazanin"/>
                <w:sz w:val="20"/>
                <w:szCs w:val="20"/>
              </w:rPr>
              <w:t>5</w:t>
            </w:r>
          </w:p>
        </w:tc>
      </w:tr>
    </w:tbl>
    <w:p w:rsidR="00B87E0A" w:rsidRPr="00E929C4" w:rsidRDefault="00B87E0A" w:rsidP="00B87E0A">
      <w:pPr>
        <w:tabs>
          <w:tab w:val="left" w:pos="360"/>
          <w:tab w:val="left" w:pos="4680"/>
        </w:tabs>
        <w:bidi/>
        <w:jc w:val="center"/>
        <w:rPr>
          <w:rFonts w:cs="B Nazanin" w:hint="cs"/>
          <w:sz w:val="20"/>
          <w:szCs w:val="20"/>
          <w:rtl/>
          <w:lang w:bidi="fa-IR"/>
        </w:rPr>
      </w:pPr>
      <w:r w:rsidRPr="00E929C4">
        <w:rPr>
          <w:rFonts w:cs="B Nazanin" w:hint="cs"/>
          <w:sz w:val="20"/>
          <w:szCs w:val="20"/>
          <w:rtl/>
          <w:lang w:bidi="fa-IR"/>
        </w:rPr>
        <w:t>طول آونگ ساده (</w:t>
      </w:r>
      <w:r w:rsidRPr="00E929C4">
        <w:rPr>
          <w:rFonts w:cs="B Nazanin"/>
          <w:sz w:val="20"/>
          <w:szCs w:val="20"/>
          <w:lang w:bidi="fa-IR"/>
        </w:rPr>
        <w:t>cm</w:t>
      </w:r>
      <w:r w:rsidRPr="00E929C4">
        <w:rPr>
          <w:rFonts w:cs="B Nazanin" w:hint="cs"/>
          <w:sz w:val="20"/>
          <w:szCs w:val="20"/>
          <w:rtl/>
          <w:lang w:bidi="fa-IR"/>
        </w:rPr>
        <w:t xml:space="preserve">) = </w:t>
      </w:r>
      <w:r w:rsidRPr="00E929C4">
        <w:rPr>
          <w:rFonts w:cs="B Nazanin"/>
          <w:sz w:val="20"/>
          <w:szCs w:val="20"/>
          <w:lang w:bidi="fa-IR"/>
        </w:rPr>
        <w:t>71.2</w:t>
      </w:r>
    </w:p>
    <w:p w:rsidR="00B87E0A" w:rsidRPr="00E929C4" w:rsidRDefault="00B87E0A" w:rsidP="00B87E0A">
      <w:pPr>
        <w:tabs>
          <w:tab w:val="left" w:pos="360"/>
          <w:tab w:val="left" w:pos="4680"/>
        </w:tabs>
        <w:bidi/>
        <w:spacing w:before="120"/>
        <w:jc w:val="center"/>
        <w:rPr>
          <w:rFonts w:cs="B Nazanin" w:hint="cs"/>
          <w:sz w:val="20"/>
          <w:szCs w:val="20"/>
          <w:rtl/>
          <w:lang w:bidi="fa-IR"/>
        </w:rPr>
      </w:pPr>
      <w:r w:rsidRPr="00E929C4">
        <w:rPr>
          <w:rFonts w:cs="B Nazanin" w:hint="cs"/>
          <w:sz w:val="20"/>
          <w:szCs w:val="20"/>
          <w:rtl/>
          <w:lang w:bidi="fa-IR"/>
        </w:rPr>
        <w:t>جدول 4 - نوسانات آونگ ساده (30 درجه)</w:t>
      </w:r>
    </w:p>
    <w:tbl>
      <w:tblPr>
        <w:tblW w:w="4005" w:type="dxa"/>
        <w:jc w:val="center"/>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0"/>
        <w:gridCol w:w="1485"/>
        <w:gridCol w:w="900"/>
      </w:tblGrid>
      <w:tr w:rsidR="00B87E0A" w:rsidRPr="007821C5" w:rsidTr="002C5F0D">
        <w:trPr>
          <w:trHeight w:val="255"/>
          <w:jc w:val="center"/>
        </w:trPr>
        <w:tc>
          <w:tcPr>
            <w:tcW w:w="1620"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tl/>
              </w:rPr>
              <w:t>دوره ی تناوب</w:t>
            </w:r>
            <w:r>
              <w:rPr>
                <w:rFonts w:ascii="Arial" w:hAnsi="Arial" w:cs="B Nazanin" w:hint="cs"/>
                <w:sz w:val="20"/>
                <w:szCs w:val="20"/>
                <w:rtl/>
                <w:lang w:bidi="fa-IR"/>
              </w:rPr>
              <w:t xml:space="preserve"> </w:t>
            </w:r>
            <w:r>
              <w:rPr>
                <w:rFonts w:ascii="Arial" w:hAnsi="Arial" w:cs="B Nazanin"/>
                <w:sz w:val="20"/>
                <w:szCs w:val="20"/>
                <w:lang w:bidi="fa-IR"/>
              </w:rPr>
              <w:t>(s)</w:t>
            </w:r>
          </w:p>
        </w:tc>
        <w:tc>
          <w:tcPr>
            <w:tcW w:w="1485"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tl/>
              </w:rPr>
              <w:t>زمان 50 نوسان</w:t>
            </w:r>
            <w:r>
              <w:rPr>
                <w:rFonts w:ascii="Arial" w:hAnsi="Arial" w:cs="B Nazanin" w:hint="cs"/>
                <w:sz w:val="20"/>
                <w:szCs w:val="20"/>
                <w:rtl/>
                <w:lang w:bidi="fa-IR"/>
              </w:rPr>
              <w:t xml:space="preserve"> </w:t>
            </w:r>
            <w:r>
              <w:rPr>
                <w:rFonts w:ascii="Arial" w:hAnsi="Arial" w:cs="B Nazanin"/>
                <w:sz w:val="20"/>
                <w:szCs w:val="20"/>
                <w:lang w:bidi="fa-IR"/>
              </w:rPr>
              <w:t>(s)</w:t>
            </w:r>
          </w:p>
        </w:tc>
        <w:tc>
          <w:tcPr>
            <w:tcW w:w="900" w:type="dxa"/>
            <w:shd w:val="clear" w:color="auto" w:fill="auto"/>
            <w:noWrap/>
            <w:vAlign w:val="center"/>
          </w:tcPr>
          <w:p w:rsidR="00B87E0A" w:rsidRPr="007821C5" w:rsidRDefault="00B87E0A" w:rsidP="002C5F0D">
            <w:pPr>
              <w:bidi/>
              <w:jc w:val="center"/>
              <w:rPr>
                <w:rFonts w:ascii="Arial" w:hAnsi="Arial" w:cs="B Nazanin" w:hint="cs"/>
                <w:sz w:val="20"/>
                <w:szCs w:val="20"/>
                <w:lang w:bidi="fa-IR"/>
              </w:rPr>
            </w:pPr>
            <w:r>
              <w:rPr>
                <w:rFonts w:ascii="Arial" w:hAnsi="Arial" w:cs="B Nazanin" w:hint="cs"/>
                <w:sz w:val="20"/>
                <w:szCs w:val="20"/>
                <w:rtl/>
                <w:lang w:bidi="fa-IR"/>
              </w:rPr>
              <w:t>تکرار</w:t>
            </w:r>
          </w:p>
        </w:tc>
      </w:tr>
      <w:tr w:rsidR="00B87E0A" w:rsidRPr="007821C5" w:rsidTr="002C5F0D">
        <w:trPr>
          <w:trHeight w:val="255"/>
          <w:jc w:val="center"/>
        </w:trPr>
        <w:tc>
          <w:tcPr>
            <w:tcW w:w="1620"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1.57</w:t>
            </w:r>
          </w:p>
        </w:tc>
        <w:tc>
          <w:tcPr>
            <w:tcW w:w="1485"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78.71</w:t>
            </w:r>
          </w:p>
        </w:tc>
        <w:tc>
          <w:tcPr>
            <w:tcW w:w="900"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1</w:t>
            </w:r>
          </w:p>
        </w:tc>
      </w:tr>
      <w:tr w:rsidR="00B87E0A" w:rsidRPr="007821C5" w:rsidTr="002C5F0D">
        <w:trPr>
          <w:trHeight w:val="255"/>
          <w:jc w:val="center"/>
        </w:trPr>
        <w:tc>
          <w:tcPr>
            <w:tcW w:w="1620"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1.55</w:t>
            </w:r>
          </w:p>
        </w:tc>
        <w:tc>
          <w:tcPr>
            <w:tcW w:w="1485"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77.62</w:t>
            </w:r>
          </w:p>
        </w:tc>
        <w:tc>
          <w:tcPr>
            <w:tcW w:w="900"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2</w:t>
            </w:r>
          </w:p>
        </w:tc>
      </w:tr>
      <w:tr w:rsidR="00B87E0A" w:rsidRPr="007821C5" w:rsidTr="002C5F0D">
        <w:trPr>
          <w:trHeight w:val="255"/>
          <w:jc w:val="center"/>
        </w:trPr>
        <w:tc>
          <w:tcPr>
            <w:tcW w:w="1620"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1.56</w:t>
            </w:r>
          </w:p>
        </w:tc>
        <w:tc>
          <w:tcPr>
            <w:tcW w:w="1485"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77.94</w:t>
            </w:r>
          </w:p>
        </w:tc>
        <w:tc>
          <w:tcPr>
            <w:tcW w:w="900"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3</w:t>
            </w:r>
          </w:p>
        </w:tc>
      </w:tr>
      <w:tr w:rsidR="00B87E0A" w:rsidRPr="007821C5" w:rsidTr="002C5F0D">
        <w:trPr>
          <w:trHeight w:val="255"/>
          <w:jc w:val="center"/>
        </w:trPr>
        <w:tc>
          <w:tcPr>
            <w:tcW w:w="1620"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1.56</w:t>
            </w:r>
          </w:p>
        </w:tc>
        <w:tc>
          <w:tcPr>
            <w:tcW w:w="1485"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78.24</w:t>
            </w:r>
          </w:p>
        </w:tc>
        <w:tc>
          <w:tcPr>
            <w:tcW w:w="900"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4</w:t>
            </w:r>
          </w:p>
        </w:tc>
      </w:tr>
      <w:tr w:rsidR="00B87E0A" w:rsidRPr="007821C5" w:rsidTr="002C5F0D">
        <w:trPr>
          <w:trHeight w:val="255"/>
          <w:jc w:val="center"/>
        </w:trPr>
        <w:tc>
          <w:tcPr>
            <w:tcW w:w="1620"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1.55</w:t>
            </w:r>
          </w:p>
        </w:tc>
        <w:tc>
          <w:tcPr>
            <w:tcW w:w="1485"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77.79</w:t>
            </w:r>
          </w:p>
        </w:tc>
        <w:tc>
          <w:tcPr>
            <w:tcW w:w="900" w:type="dxa"/>
            <w:shd w:val="clear" w:color="auto" w:fill="auto"/>
            <w:noWrap/>
            <w:vAlign w:val="center"/>
          </w:tcPr>
          <w:p w:rsidR="00B87E0A" w:rsidRPr="007821C5" w:rsidRDefault="00B87E0A" w:rsidP="002C5F0D">
            <w:pPr>
              <w:bidi/>
              <w:jc w:val="center"/>
              <w:rPr>
                <w:rFonts w:ascii="Arial" w:hAnsi="Arial" w:cs="B Nazanin"/>
                <w:sz w:val="20"/>
                <w:szCs w:val="20"/>
              </w:rPr>
            </w:pPr>
            <w:r w:rsidRPr="007821C5">
              <w:rPr>
                <w:rFonts w:ascii="Arial" w:hAnsi="Arial" w:cs="B Nazanin"/>
                <w:sz w:val="20"/>
                <w:szCs w:val="20"/>
              </w:rPr>
              <w:t>5</w:t>
            </w:r>
          </w:p>
        </w:tc>
      </w:tr>
    </w:tbl>
    <w:p w:rsidR="00B87E0A" w:rsidRPr="00E929C4" w:rsidRDefault="00B87E0A" w:rsidP="00B87E0A">
      <w:pPr>
        <w:tabs>
          <w:tab w:val="left" w:pos="360"/>
          <w:tab w:val="left" w:pos="4680"/>
        </w:tabs>
        <w:bidi/>
        <w:spacing w:before="120"/>
        <w:jc w:val="center"/>
        <w:rPr>
          <w:rFonts w:cs="B Nazanin" w:hint="cs"/>
          <w:sz w:val="20"/>
          <w:szCs w:val="20"/>
          <w:rtl/>
          <w:lang w:bidi="fa-IR"/>
        </w:rPr>
      </w:pPr>
      <w:r w:rsidRPr="00E929C4">
        <w:rPr>
          <w:rFonts w:cs="B Nazanin" w:hint="cs"/>
          <w:sz w:val="20"/>
          <w:szCs w:val="20"/>
          <w:rtl/>
          <w:lang w:bidi="fa-IR"/>
        </w:rPr>
        <w:t>جدول 5 - سقوط آزاد</w:t>
      </w:r>
    </w:p>
    <w:tbl>
      <w:tblPr>
        <w:tblW w:w="976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6"/>
        <w:gridCol w:w="976"/>
        <w:gridCol w:w="976"/>
        <w:gridCol w:w="976"/>
        <w:gridCol w:w="976"/>
        <w:gridCol w:w="976"/>
        <w:gridCol w:w="976"/>
        <w:gridCol w:w="976"/>
        <w:gridCol w:w="976"/>
        <w:gridCol w:w="976"/>
      </w:tblGrid>
      <w:tr w:rsidR="00B87E0A" w:rsidRPr="00973954" w:rsidTr="002C5F0D">
        <w:trPr>
          <w:trHeight w:val="255"/>
          <w:jc w:val="center"/>
        </w:trPr>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100</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80</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60</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50</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40</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35</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30</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25</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20</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Pr>
                <w:rFonts w:ascii="Arial" w:hAnsi="Arial" w:cs="B Nazanin"/>
                <w:sz w:val="20"/>
                <w:szCs w:val="20"/>
              </w:rPr>
              <w:t>z (cm)</w:t>
            </w:r>
          </w:p>
        </w:tc>
      </w:tr>
      <w:tr w:rsidR="00B87E0A" w:rsidRPr="00973954" w:rsidTr="002C5F0D">
        <w:trPr>
          <w:trHeight w:val="255"/>
          <w:jc w:val="center"/>
        </w:trPr>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0.449</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0.399</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0.334</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0.312</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0.277</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0.257</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0.238</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0.215</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0.187</w:t>
            </w:r>
          </w:p>
        </w:tc>
        <w:tc>
          <w:tcPr>
            <w:tcW w:w="976" w:type="dxa"/>
            <w:shd w:val="clear" w:color="auto" w:fill="auto"/>
            <w:noWrap/>
            <w:vAlign w:val="center"/>
          </w:tcPr>
          <w:p w:rsidR="00B87E0A" w:rsidRPr="00973954" w:rsidRDefault="00B87E0A" w:rsidP="002C5F0D">
            <w:pPr>
              <w:bidi/>
              <w:jc w:val="center"/>
              <w:rPr>
                <w:rFonts w:ascii="Arial" w:hAnsi="Arial" w:cs="B Nazanin"/>
                <w:sz w:val="20"/>
                <w:szCs w:val="20"/>
              </w:rPr>
            </w:pPr>
            <w:r w:rsidRPr="00973954">
              <w:rPr>
                <w:rFonts w:ascii="Arial" w:hAnsi="Arial" w:cs="B Nazanin"/>
                <w:sz w:val="20"/>
                <w:szCs w:val="20"/>
              </w:rPr>
              <w:t>t</w:t>
            </w:r>
            <w:r>
              <w:rPr>
                <w:rFonts w:ascii="Arial" w:hAnsi="Arial" w:cs="B Nazanin"/>
                <w:sz w:val="20"/>
                <w:szCs w:val="20"/>
              </w:rPr>
              <w:t xml:space="preserve"> (s)</w:t>
            </w:r>
          </w:p>
        </w:tc>
      </w:tr>
    </w:tbl>
    <w:p w:rsidR="00A9022C" w:rsidRDefault="00B87E0A">
      <w:r w:rsidRPr="00E929C4">
        <w:rPr>
          <w:rFonts w:cs="B Nazanin" w:hint="cs"/>
          <w:sz w:val="20"/>
          <w:szCs w:val="20"/>
          <w:rtl/>
          <w:lang w:bidi="fa-IR"/>
        </w:rPr>
        <w:t xml:space="preserve">قطر گلوله: </w:t>
      </w:r>
      <w:r w:rsidRPr="00E929C4">
        <w:rPr>
          <w:rFonts w:cs="B Nazanin"/>
          <w:sz w:val="20"/>
          <w:szCs w:val="20"/>
          <w:lang w:bidi="fa-IR"/>
        </w:rPr>
        <w:t>2.00 cm</w:t>
      </w:r>
    </w:p>
    <w:sectPr w:rsidR="00A9022C" w:rsidSect="00A902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7E0A"/>
    <w:rsid w:val="001C7727"/>
    <w:rsid w:val="00264ECA"/>
    <w:rsid w:val="00784E4D"/>
    <w:rsid w:val="00A9022C"/>
    <w:rsid w:val="00B87E0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E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7E0A"/>
    <w:rPr>
      <w:rFonts w:ascii="Tahoma" w:hAnsi="Tahoma" w:cs="Tahoma"/>
      <w:sz w:val="16"/>
      <w:szCs w:val="16"/>
    </w:rPr>
  </w:style>
  <w:style w:type="character" w:customStyle="1" w:styleId="BalloonTextChar">
    <w:name w:val="Balloon Text Char"/>
    <w:basedOn w:val="DefaultParagraphFont"/>
    <w:link w:val="BalloonText"/>
    <w:uiPriority w:val="99"/>
    <w:semiHidden/>
    <w:rsid w:val="00B87E0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image" Target="media/image17.wmf"/><Relationship Id="rId42" Type="http://schemas.openxmlformats.org/officeDocument/2006/relationships/oleObject" Target="embeddings/oleObject18.bin"/><Relationship Id="rId47" Type="http://schemas.openxmlformats.org/officeDocument/2006/relationships/image" Target="media/image24.wmf"/><Relationship Id="rId50" Type="http://schemas.openxmlformats.org/officeDocument/2006/relationships/oleObject" Target="embeddings/oleObject22.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6.png"/><Relationship Id="rId38" Type="http://schemas.openxmlformats.org/officeDocument/2006/relationships/image" Target="media/image19.wmf"/><Relationship Id="rId46" Type="http://schemas.openxmlformats.org/officeDocument/2006/relationships/oleObject" Target="embeddings/oleObject20.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wmf"/><Relationship Id="rId41" Type="http://schemas.openxmlformats.org/officeDocument/2006/relationships/image" Target="media/image21.wmf"/><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4.bin"/><Relationship Id="rId37" Type="http://schemas.openxmlformats.org/officeDocument/2006/relationships/oleObject" Target="embeddings/oleObject16.bin"/><Relationship Id="rId40" Type="http://schemas.openxmlformats.org/officeDocument/2006/relationships/image" Target="media/image20.png"/><Relationship Id="rId45" Type="http://schemas.openxmlformats.org/officeDocument/2006/relationships/image" Target="media/image23.wmf"/><Relationship Id="rId53"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image" Target="media/image25.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5.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image" Target="media/image22.wmf"/><Relationship Id="rId48" Type="http://schemas.openxmlformats.org/officeDocument/2006/relationships/oleObject" Target="embeddings/oleObject21.bin"/><Relationship Id="rId8" Type="http://schemas.openxmlformats.org/officeDocument/2006/relationships/image" Target="media/image3.wmf"/><Relationship Id="rId51"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849</Words>
  <Characters>4844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Vakilain</dc:creator>
  <cp:keywords/>
  <dc:description/>
  <cp:lastModifiedBy>Ali Vakilain</cp:lastModifiedBy>
  <cp:revision>2</cp:revision>
  <dcterms:created xsi:type="dcterms:W3CDTF">2008-05-17T03:11:00Z</dcterms:created>
  <dcterms:modified xsi:type="dcterms:W3CDTF">2008-05-17T03:12:00Z</dcterms:modified>
</cp:coreProperties>
</file>