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CA" w:rsidRDefault="000F3ECA" w:rsidP="000F3ECA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باسمه تعالی</w:t>
      </w: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142FE4" w:rsidP="000F3ECA">
      <w:pPr>
        <w:bidi/>
        <w:rPr>
          <w:rFonts w:cs="B Nazanin"/>
          <w:rtl/>
          <w:lang w:bidi="fa-IR"/>
        </w:rPr>
      </w:pPr>
      <w:r w:rsidRPr="00142FE4">
        <w:rPr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.45pt;width:450pt;height:99pt;z-index:251657728;mso-wrap-distance-left:2.88pt;mso-wrap-distance-top:2.88pt;mso-wrap-distance-right:2.88pt;mso-wrap-distance-bottom:2.88pt;mso-position-horizontal:center" filled="f" insetpen="t" o:cliptowrap="t">
            <v:fill color2="navy"/>
            <v:stroke>
              <o:left v:ext="view" color="navy"/>
              <o:top v:ext="view" color="navy"/>
              <o:right v:ext="view" color="navy"/>
              <o:bottom v:ext="view" color="navy"/>
              <o:column v:ext="view" color="navy"/>
            </v:stroke>
            <v:shadow color="#cccce6"/>
            <v:textbox style="direction:RTL;mso-column-margin:5.76pt" inset="2.88pt,2.88pt,2.88pt,2.88pt">
              <w:txbxContent>
                <w:p w:rsidR="00F77BD3" w:rsidRPr="003C0274" w:rsidRDefault="00F77BD3" w:rsidP="00037119">
                  <w:pPr>
                    <w:tabs>
                      <w:tab w:val="left" w:pos="2912"/>
                      <w:tab w:val="left" w:pos="6872"/>
                    </w:tabs>
                    <w:bidi/>
                    <w:spacing w:line="360" w:lineRule="auto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نام و نام خانوادگی: 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علی وکیلیان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>شماره دانشجويي: 8610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9268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>رشته: مهندسی برق</w:t>
                  </w:r>
                </w:p>
                <w:p w:rsidR="00F77BD3" w:rsidRPr="003C0274" w:rsidRDefault="00F77BD3" w:rsidP="00037119">
                  <w:pPr>
                    <w:tabs>
                      <w:tab w:val="left" w:pos="1112"/>
                      <w:tab w:val="left" w:pos="2732"/>
                      <w:tab w:val="left" w:pos="6876"/>
                    </w:tabs>
                    <w:bidi/>
                    <w:spacing w:line="360" w:lineRule="auto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زير گروه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:</w:t>
                  </w:r>
                  <w:r>
                    <w:rPr>
                      <w:rFonts w:cs="B Nazanin"/>
                      <w:sz w:val="28"/>
                      <w:szCs w:val="28"/>
                      <w:lang w:bidi="fa-IR"/>
                    </w:rPr>
                    <w:t>C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تاريخ انجام آزمايش: 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14 اریبهشت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 138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7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>ساعت: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 13:30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</w:p>
                <w:p w:rsidR="00F77BD3" w:rsidRPr="003C0274" w:rsidRDefault="00F77BD3" w:rsidP="00037119">
                  <w:pPr>
                    <w:tabs>
                      <w:tab w:val="left" w:pos="1112"/>
                      <w:tab w:val="left" w:pos="2732"/>
                      <w:tab w:val="left" w:pos="6332"/>
                    </w:tabs>
                    <w:bidi/>
                    <w:spacing w:line="360" w:lineRule="auto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دست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ي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ار آموزشی: 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آقای اسعدزاده</w:t>
                  </w:r>
                </w:p>
              </w:txbxContent>
            </v:textbox>
          </v:shape>
        </w:pict>
      </w: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Default="000F3ECA" w:rsidP="000F3ECA">
      <w:pPr>
        <w:bidi/>
        <w:rPr>
          <w:rFonts w:cs="B Nazanin"/>
          <w:rtl/>
          <w:lang w:bidi="fa-IR"/>
        </w:rPr>
      </w:pPr>
    </w:p>
    <w:p w:rsidR="000F3ECA" w:rsidRPr="00BE2EE4" w:rsidRDefault="000F3ECA" w:rsidP="009029C0">
      <w:pPr>
        <w:bidi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029C0">
        <w:rPr>
          <w:rFonts w:cs="B Nazanin" w:hint="cs"/>
          <w:sz w:val="28"/>
          <w:szCs w:val="28"/>
          <w:rtl/>
          <w:lang w:bidi="fa-IR"/>
        </w:rPr>
        <w:t>9</w:t>
      </w:r>
    </w:p>
    <w:p w:rsidR="000F3ECA" w:rsidRPr="00BE2EE4" w:rsidRDefault="000F3ECA" w:rsidP="000F3ECA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آزمايش:</w:t>
      </w:r>
      <w:r w:rsidR="009029C0">
        <w:rPr>
          <w:rFonts w:cs="B Nazanin" w:hint="cs"/>
          <w:sz w:val="28"/>
          <w:szCs w:val="28"/>
          <w:rtl/>
          <w:lang w:bidi="fa-IR"/>
        </w:rPr>
        <w:t xml:space="preserve"> اندازه گيری لختی دورانی</w:t>
      </w:r>
    </w:p>
    <w:p w:rsidR="000F3ECA" w:rsidRPr="00BE2EE4" w:rsidRDefault="000F3ECA" w:rsidP="009029C0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029C0">
        <w:rPr>
          <w:rFonts w:cs="B Nazanin" w:hint="cs"/>
          <w:sz w:val="28"/>
          <w:szCs w:val="28"/>
          <w:rtl/>
          <w:lang w:bidi="fa-IR"/>
        </w:rPr>
        <w:t>اندازه گيری لختی دورانی</w:t>
      </w:r>
    </w:p>
    <w:p w:rsidR="000F3ECA" w:rsidRPr="00F77D5E" w:rsidRDefault="000F3ECA" w:rsidP="009029C0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1- </w:t>
      </w:r>
      <w:r w:rsidR="009029C0">
        <w:rPr>
          <w:rFonts w:cs="B Nazanin" w:hint="cs"/>
          <w:sz w:val="28"/>
          <w:szCs w:val="28"/>
          <w:rtl/>
          <w:lang w:bidi="fa-IR"/>
        </w:rPr>
        <w:t>چرخ متصل به بلبرينگ و پايه 2 - اجسام با لختی دورانی مختلف شامل ميله، ديسک، کره و پوسته ی کروی و استوانه ی توپر و پوسته ای 3 - دستگاه ثبت کننده ی زمان (شمارنده) 4 - کفه 5 - وزنه 6 - متر 7 - ترازو 8 - مقداری نخ محکم 9 - حسگر نوری</w:t>
      </w:r>
    </w:p>
    <w:p w:rsidR="00BF7D62" w:rsidRPr="007A64E0" w:rsidRDefault="00BF7D62" w:rsidP="007A64E0">
      <w:pPr>
        <w:bidi/>
        <w:spacing w:after="12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  <w:r w:rsidR="007A64E0" w:rsidRPr="007A64E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نظريه</w:t>
      </w:r>
    </w:p>
    <w:p w:rsidR="00BF7D62" w:rsidRDefault="00BF7D62" w:rsidP="00F77BD3">
      <w:pPr>
        <w:bidi/>
        <w:rPr>
          <w:rFonts w:ascii="Symbol" w:hAnsi="Symbol" w:cs="B Nazanin"/>
          <w:rtl/>
          <w:lang w:bidi="fa-IR"/>
        </w:rPr>
      </w:pPr>
      <w:r>
        <w:rPr>
          <w:rFonts w:cs="B Nazanin" w:hint="cs"/>
          <w:rtl/>
          <w:lang w:bidi="fa-IR"/>
        </w:rPr>
        <w:t>در اين آزمايش حرکت دورانی</w:t>
      </w:r>
      <w:r w:rsidR="00F77BD3">
        <w:rPr>
          <w:rFonts w:cs="B Nazanin" w:hint="cs"/>
          <w:rtl/>
          <w:lang w:bidi="fa-IR"/>
        </w:rPr>
        <w:t>حول محوری ثابت برای جسمی صلب بررسی می کنیم</w:t>
      </w:r>
      <w:r>
        <w:rPr>
          <w:rFonts w:cs="B Nazanin" w:hint="cs"/>
          <w:rtl/>
          <w:lang w:bidi="fa-IR"/>
        </w:rPr>
        <w:t xml:space="preserve">.  </w:t>
      </w:r>
      <w:r w:rsidR="00F77BD3">
        <w:rPr>
          <w:rFonts w:cs="B Nazanin" w:hint="cs"/>
          <w:rtl/>
          <w:lang w:bidi="fa-IR"/>
        </w:rPr>
        <w:t>همان طور که از فیزیک 1 به یاد داریم ارتباط تنگاتنگی بین پارامترهای حرکت خطی و حرکتی دورانی وجود دارد که در جدول زیر کنار هم آمده اند.</w:t>
      </w:r>
    </w:p>
    <w:tbl>
      <w:tblPr>
        <w:tblStyle w:val="TableGrid"/>
        <w:bidiVisual/>
        <w:tblW w:w="0" w:type="auto"/>
        <w:tblLook w:val="01E0"/>
      </w:tblPr>
      <w:tblGrid>
        <w:gridCol w:w="4428"/>
        <w:gridCol w:w="4428"/>
      </w:tblGrid>
      <w:tr w:rsidR="00BF7D62">
        <w:tc>
          <w:tcPr>
            <w:tcW w:w="4428" w:type="dxa"/>
            <w:vAlign w:val="center"/>
          </w:tcPr>
          <w:p w:rsidR="00BF7D62" w:rsidRPr="00BF7D62" w:rsidRDefault="00F77BD3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دستگاه حرکت دورانی</w:t>
            </w:r>
          </w:p>
        </w:tc>
        <w:tc>
          <w:tcPr>
            <w:tcW w:w="4428" w:type="dxa"/>
            <w:vAlign w:val="center"/>
          </w:tcPr>
          <w:p w:rsidR="00BF7D62" w:rsidRPr="00BF7D62" w:rsidRDefault="00F77BD3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دستگاه حرکت خطی</w:t>
            </w:r>
          </w:p>
        </w:tc>
      </w:tr>
      <w:tr w:rsidR="00BF7D62"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ascii="Symbol" w:hAnsi="Symbol" w:cs="B Nazanin"/>
                <w:lang w:bidi="fa-IR"/>
              </w:rPr>
            </w:pPr>
            <w:r>
              <w:rPr>
                <w:rFonts w:cs="B Nazanin"/>
                <w:lang w:bidi="fa-IR"/>
              </w:rPr>
              <w:t>(r,</w:t>
            </w:r>
            <w:r>
              <w:rPr>
                <w:rFonts w:ascii="Symbol" w:hAnsi="Symbol" w:cs="B Nazanin"/>
                <w:lang w:bidi="fa-IR"/>
              </w:rPr>
              <w:t></w:t>
            </w:r>
            <w:r>
              <w:rPr>
                <w:rFonts w:ascii="Symbol" w:hAnsi="Symbol" w:cs="B Nazanin"/>
                <w:lang w:bidi="fa-IR"/>
              </w:rPr>
              <w:t></w:t>
            </w:r>
          </w:p>
        </w:tc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(x,y)</w:t>
            </w:r>
          </w:p>
        </w:tc>
      </w:tr>
      <w:tr w:rsidR="00BF7D62"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ascii="Symbol" w:hAnsi="Symbol"/>
                <w:rtl/>
                <w:lang w:bidi="fa-IR"/>
              </w:rPr>
            </w:pPr>
            <w:r>
              <w:rPr>
                <w:rFonts w:ascii="Symbol" w:hAnsi="Symbol" w:cs="B Nazanin"/>
                <w:lang w:bidi="fa-IR"/>
              </w:rPr>
              <w:t></w:t>
            </w:r>
            <w:r>
              <w:rPr>
                <w:rFonts w:ascii="Symbol" w:hAnsi="Symbol"/>
                <w:lang w:bidi="fa-IR"/>
              </w:rPr>
              <w:t></w:t>
            </w:r>
          </w:p>
        </w:tc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ascii="Symbol" w:hAnsi="Symbol"/>
                <w:lang w:bidi="fa-IR"/>
              </w:rPr>
              <w:t></w:t>
            </w:r>
            <w:r>
              <w:rPr>
                <w:lang w:bidi="fa-IR"/>
              </w:rPr>
              <w:t>x</w:t>
            </w:r>
          </w:p>
        </w:tc>
      </w:tr>
      <w:tr w:rsidR="00BF7D62"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F7D62">
              <w:rPr>
                <w:rFonts w:cs="B Nazanin"/>
                <w:position w:val="-24"/>
                <w:rtl/>
                <w:lang w:bidi="fa-IR"/>
              </w:rPr>
              <w:object w:dxaOrig="8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30.75pt" o:ole="">
                  <v:imagedata r:id="rId7" o:title=""/>
                </v:shape>
                <o:OLEObject Type="Embed" ProgID="Equation.3" ShapeID="_x0000_i1025" DrawAspect="Content" ObjectID="_1271877558" r:id="rId8"/>
              </w:object>
            </w:r>
          </w:p>
        </w:tc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v</w:t>
            </w:r>
          </w:p>
        </w:tc>
      </w:tr>
      <w:tr w:rsidR="00BF7D62"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F7D62">
              <w:rPr>
                <w:rFonts w:cs="B Nazanin"/>
                <w:position w:val="-24"/>
                <w:rtl/>
                <w:lang w:bidi="fa-IR"/>
              </w:rPr>
              <w:object w:dxaOrig="820" w:dyaOrig="620">
                <v:shape id="_x0000_i1026" type="#_x0000_t75" style="width:41.25pt;height:30.75pt" o:ole="">
                  <v:imagedata r:id="rId9" o:title=""/>
                </v:shape>
                <o:OLEObject Type="Embed" ProgID="Equation.3" ShapeID="_x0000_i1026" DrawAspect="Content" ObjectID="_1271877559" r:id="rId10"/>
              </w:object>
            </w:r>
          </w:p>
        </w:tc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</w:tr>
      <w:tr w:rsidR="00BF7D62"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</w:t>
            </w:r>
            <w:r>
              <w:rPr>
                <w:rFonts w:cs="B Nazanin" w:hint="cs"/>
                <w:rtl/>
                <w:lang w:bidi="fa-IR"/>
              </w:rPr>
              <w:t xml:space="preserve"> (لختی دورانی)</w:t>
            </w:r>
          </w:p>
        </w:tc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</w:t>
            </w:r>
          </w:p>
        </w:tc>
      </w:tr>
      <w:tr w:rsidR="00BF7D62">
        <w:tc>
          <w:tcPr>
            <w:tcW w:w="4428" w:type="dxa"/>
            <w:vAlign w:val="center"/>
          </w:tcPr>
          <w:p w:rsidR="00BF7D62" w:rsidRPr="00BF7D62" w:rsidRDefault="00BF7D62" w:rsidP="00BF7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F7D62">
              <w:rPr>
                <w:rFonts w:cs="B Nazanin"/>
                <w:position w:val="-6"/>
                <w:rtl/>
                <w:lang w:bidi="fa-IR"/>
              </w:rPr>
              <w:object w:dxaOrig="200" w:dyaOrig="220">
                <v:shape id="_x0000_i1027" type="#_x0000_t75" style="width:9.75pt;height:11.25pt" o:ole="">
                  <v:imagedata r:id="rId11" o:title=""/>
                </v:shape>
                <o:OLEObject Type="Embed" ProgID="Equation.3" ShapeID="_x0000_i1027" DrawAspect="Content" ObjectID="_1271877560" r:id="rId12"/>
              </w:object>
            </w:r>
            <w:r>
              <w:rPr>
                <w:rFonts w:cs="B Nazanin" w:hint="cs"/>
                <w:rtl/>
                <w:lang w:bidi="fa-IR"/>
              </w:rPr>
              <w:t xml:space="preserve"> (گشتاور)</w:t>
            </w:r>
          </w:p>
        </w:tc>
        <w:tc>
          <w:tcPr>
            <w:tcW w:w="4428" w:type="dxa"/>
            <w:vAlign w:val="center"/>
          </w:tcPr>
          <w:p w:rsidR="00BF7D62" w:rsidRDefault="00BF7D62" w:rsidP="00BF7D6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</w:t>
            </w:r>
          </w:p>
        </w:tc>
      </w:tr>
    </w:tbl>
    <w:p w:rsidR="001200C4" w:rsidRDefault="00BF7D62" w:rsidP="00F77BD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همان طور که در جدول ديده می شود، معادل جرم (لختی انتقالی) لختی دورانی تعريف می شود</w:t>
      </w:r>
      <w:r w:rsidR="00F77BD3">
        <w:rPr>
          <w:rFonts w:cs="B Nazanin" w:hint="cs"/>
          <w:rtl/>
          <w:lang w:bidi="fa-IR"/>
        </w:rPr>
        <w:t xml:space="preserve"> که تنها به مشخصات ظاهری جسم وابسته نیست و به مکان محور دوران نیز وابسته است</w:t>
      </w:r>
      <w:r>
        <w:rPr>
          <w:rFonts w:cs="B Nazanin" w:hint="cs"/>
          <w:rtl/>
          <w:lang w:bidi="fa-IR"/>
        </w:rPr>
        <w:t xml:space="preserve">. لختی دورانی يک ذره با جرم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که در فاصله ی </w:t>
      </w:r>
      <w:r>
        <w:rPr>
          <w:rFonts w:cs="B Nazanin"/>
          <w:lang w:bidi="fa-IR"/>
        </w:rPr>
        <w:t>r</w:t>
      </w:r>
      <w:r>
        <w:rPr>
          <w:rFonts w:cs="B Nazanin" w:hint="cs"/>
          <w:rtl/>
          <w:lang w:bidi="fa-IR"/>
        </w:rPr>
        <w:t xml:space="preserve"> از محور دوران قرار دارد، به صورت </w:t>
      </w:r>
      <w:r w:rsidRPr="00BF7D62">
        <w:rPr>
          <w:rFonts w:cs="B Nazanin"/>
          <w:position w:val="-6"/>
          <w:rtl/>
          <w:lang w:bidi="fa-IR"/>
        </w:rPr>
        <w:object w:dxaOrig="440" w:dyaOrig="320">
          <v:shape id="_x0000_i1069" type="#_x0000_t75" style="width:21.75pt;height:15.75pt" o:ole="">
            <v:imagedata r:id="rId13" o:title=""/>
          </v:shape>
          <o:OLEObject Type="Embed" ProgID="Equation.3" ShapeID="_x0000_i1069" DrawAspect="Content" ObjectID="_1271877561" r:id="rId14"/>
        </w:object>
      </w:r>
      <w:r>
        <w:rPr>
          <w:rFonts w:cs="B Nazanin" w:hint="cs"/>
          <w:rtl/>
          <w:lang w:bidi="fa-IR"/>
        </w:rPr>
        <w:t xml:space="preserve"> تعريف می شود. بنابراين برای يک جسم گسترده که از بيشمار ذره تشکيل شده است،</w:t>
      </w:r>
      <w:r w:rsidR="00F77BD3">
        <w:rPr>
          <w:rFonts w:cs="B Nazanin" w:hint="cs"/>
          <w:rtl/>
          <w:lang w:bidi="fa-IR"/>
        </w:rPr>
        <w:t xml:space="preserve"> به شکل </w:t>
      </w:r>
      <w:r w:rsidR="001200C4" w:rsidRPr="00BF7D62">
        <w:rPr>
          <w:rFonts w:cs="B Nazanin"/>
          <w:position w:val="-16"/>
          <w:rtl/>
          <w:lang w:bidi="fa-IR"/>
        </w:rPr>
        <w:object w:dxaOrig="700" w:dyaOrig="440">
          <v:shape id="_x0000_i1070" type="#_x0000_t75" style="width:35.25pt;height:21.75pt" o:ole="">
            <v:imagedata r:id="rId15" o:title=""/>
          </v:shape>
          <o:OLEObject Type="Embed" ProgID="Equation.3" ShapeID="_x0000_i1070" DrawAspect="Content" ObjectID="_1271877562" r:id="rId16"/>
        </w:object>
      </w:r>
      <w:r w:rsidR="00F77BD3">
        <w:rPr>
          <w:rFonts w:cs="B Nazanin" w:hint="cs"/>
          <w:rtl/>
          <w:lang w:bidi="fa-IR"/>
        </w:rPr>
        <w:t>در می آید.</w:t>
      </w:r>
    </w:p>
    <w:p w:rsidR="001200C4" w:rsidRDefault="001200C4" w:rsidP="001200C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لختی دورانی جسمی به جرم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حول محوری که از مرکز جرم آن می گذرد </w:t>
      </w:r>
      <w:r>
        <w:rPr>
          <w:rFonts w:cs="B Nazanin"/>
          <w:lang w:bidi="fa-IR"/>
        </w:rPr>
        <w:t>I</w:t>
      </w:r>
      <w:r>
        <w:rPr>
          <w:rFonts w:cs="B Nazanin" w:hint="cs"/>
          <w:rtl/>
          <w:lang w:bidi="fa-IR"/>
        </w:rPr>
        <w:t xml:space="preserve"> باشد، لختی دورانی آن حول محوری موازی با آن و به فاصله ی </w:t>
      </w:r>
      <w:r>
        <w:rPr>
          <w:rFonts w:cs="B Nazanin"/>
          <w:lang w:bidi="fa-IR"/>
        </w:rPr>
        <w:t>h</w:t>
      </w:r>
      <w:r>
        <w:rPr>
          <w:rFonts w:cs="B Nazanin" w:hint="cs"/>
          <w:rtl/>
          <w:lang w:bidi="fa-IR"/>
        </w:rPr>
        <w:t xml:space="preserve"> از آن برابر </w:t>
      </w:r>
      <w:r w:rsidRPr="001200C4">
        <w:rPr>
          <w:rFonts w:cs="B Nazanin"/>
          <w:position w:val="-6"/>
          <w:rtl/>
          <w:lang w:bidi="fa-IR"/>
        </w:rPr>
        <w:object w:dxaOrig="820" w:dyaOrig="320">
          <v:shape id="_x0000_i1071" type="#_x0000_t75" style="width:41.25pt;height:15.75pt" o:ole="">
            <v:imagedata r:id="rId17" o:title=""/>
          </v:shape>
          <o:OLEObject Type="Embed" ProgID="Equation.3" ShapeID="_x0000_i1071" DrawAspect="Content" ObjectID="_1271877563" r:id="rId18"/>
        </w:object>
      </w:r>
      <w:r>
        <w:rPr>
          <w:rFonts w:cs="B Nazanin" w:hint="cs"/>
          <w:rtl/>
          <w:lang w:bidi="fa-IR"/>
        </w:rPr>
        <w:t xml:space="preserve"> خواهد بود:</w:t>
      </w:r>
    </w:p>
    <w:p w:rsidR="001200C4" w:rsidRDefault="00F77BD3" w:rsidP="001200C4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086100" cy="1219200"/>
            <wp:effectExtent l="19050" t="0" r="0" b="0"/>
            <wp:docPr id="69" name="Picture 69" descr="C:\Documents and Settings\Ali Vakilian\Local Settings\Temporary Internet Files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Documents and Settings\Ali Vakilian\Local Settings\Temporary Internet Files\Content.Word\1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D2" w:rsidRDefault="001200C4" w:rsidP="0057047D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 لختی دورانی چند </w:t>
      </w:r>
      <w:r w:rsidR="009841D2">
        <w:rPr>
          <w:rFonts w:cs="B Nazanin" w:hint="cs"/>
          <w:rtl/>
          <w:lang w:bidi="fa-IR"/>
        </w:rPr>
        <w:t>جسم خاص آورده شده است:</w:t>
      </w:r>
    </w:p>
    <w:p w:rsidR="009841D2" w:rsidRDefault="0057047D" w:rsidP="0057047D">
      <w:pPr>
        <w:tabs>
          <w:tab w:val="center" w:pos="2160"/>
          <w:tab w:val="center" w:pos="6480"/>
        </w:tabs>
        <w:bidi/>
        <w:rPr>
          <w:rtl/>
          <w:lang w:bidi="fa-IR"/>
        </w:rPr>
      </w:pPr>
      <w:r>
        <w:rPr>
          <w:rFonts w:cs="B Nazanin"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</w:p>
    <w:p w:rsidR="0057047D" w:rsidRPr="0057047D" w:rsidRDefault="0057047D" w:rsidP="0057047D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rtl/>
          <w:lang w:bidi="fa-IR"/>
        </w:rPr>
        <w:t>ميله (يا ديسک) صلب حول قطر مرکزی</w:t>
      </w:r>
      <w:r>
        <w:rPr>
          <w:rFonts w:cs="B Nazanin" w:hint="cs"/>
          <w:rtl/>
          <w:lang w:bidi="fa-IR"/>
        </w:rPr>
        <w:tab/>
        <w:t>ميله (يا ديسک) صلب حول محور اصلی</w:t>
      </w:r>
    </w:p>
    <w:p w:rsidR="0057047D" w:rsidRDefault="0057047D" w:rsidP="0057047D">
      <w:pPr>
        <w:tabs>
          <w:tab w:val="center" w:pos="2160"/>
          <w:tab w:val="center" w:pos="648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Pr="009841D2">
        <w:rPr>
          <w:position w:val="-24"/>
          <w:rtl/>
          <w:lang w:bidi="fa-IR"/>
        </w:rPr>
        <w:object w:dxaOrig="1900" w:dyaOrig="620">
          <v:shape id="_x0000_i1028" type="#_x0000_t75" style="width:95.25pt;height:30.75pt" o:ole="">
            <v:imagedata r:id="rId20" o:title=""/>
          </v:shape>
          <o:OLEObject Type="Embed" ProgID="Equation.3" ShapeID="_x0000_i1028" DrawAspect="Content" ObjectID="_1271877564" r:id="rId21"/>
        </w:object>
      </w:r>
      <w:r>
        <w:rPr>
          <w:rFonts w:hint="cs"/>
          <w:rtl/>
          <w:lang w:bidi="fa-IR"/>
        </w:rPr>
        <w:tab/>
      </w:r>
      <w:r w:rsidRPr="0057047D">
        <w:rPr>
          <w:position w:val="-24"/>
          <w:rtl/>
          <w:lang w:bidi="fa-IR"/>
        </w:rPr>
        <w:object w:dxaOrig="1020" w:dyaOrig="620">
          <v:shape id="_x0000_i1029" type="#_x0000_t75" style="width:51pt;height:30.75pt" o:ole="">
            <v:imagedata r:id="rId22" o:title=""/>
          </v:shape>
          <o:OLEObject Type="Embed" ProgID="Equation.3" ShapeID="_x0000_i1029" DrawAspect="Content" ObjectID="_1271877565" r:id="rId23"/>
        </w:object>
      </w:r>
    </w:p>
    <w:p w:rsidR="0057047D" w:rsidRDefault="0057047D" w:rsidP="0057047D">
      <w:pPr>
        <w:tabs>
          <w:tab w:val="center" w:pos="2160"/>
          <w:tab w:val="center" w:pos="648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</w:p>
    <w:p w:rsidR="0057047D" w:rsidRDefault="0057047D" w:rsidP="0057047D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rtl/>
          <w:lang w:bidi="fa-IR"/>
        </w:rPr>
        <w:t>سيلندر حول محور مرکزی</w:t>
      </w:r>
      <w:r>
        <w:rPr>
          <w:rFonts w:cs="B Nazanin" w:hint="cs"/>
          <w:rtl/>
          <w:lang w:bidi="fa-IR"/>
        </w:rPr>
        <w:tab/>
      </w:r>
      <w:r w:rsidR="00BE6128">
        <w:rPr>
          <w:rFonts w:cs="B Nazanin" w:hint="cs"/>
          <w:rtl/>
          <w:lang w:bidi="fa-IR"/>
        </w:rPr>
        <w:t>کره تو پر</w:t>
      </w:r>
    </w:p>
    <w:p w:rsidR="00BE6128" w:rsidRDefault="0057047D" w:rsidP="00BE6128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</w:r>
      <w:r w:rsidRPr="0057047D">
        <w:rPr>
          <w:position w:val="-24"/>
          <w:rtl/>
          <w:lang w:bidi="fa-IR"/>
        </w:rPr>
        <w:object w:dxaOrig="1840" w:dyaOrig="620">
          <v:shape id="_x0000_i1030" type="#_x0000_t75" style="width:92.25pt;height:30.75pt" o:ole="">
            <v:imagedata r:id="rId24" o:title=""/>
          </v:shape>
          <o:OLEObject Type="Embed" ProgID="Equation.3" ShapeID="_x0000_i1030" DrawAspect="Content" ObjectID="_1271877566" r:id="rId25"/>
        </w:object>
      </w:r>
      <w:r w:rsidR="00BE6128">
        <w:rPr>
          <w:rFonts w:hint="cs"/>
          <w:rtl/>
          <w:lang w:bidi="fa-IR"/>
        </w:rPr>
        <w:tab/>
      </w:r>
      <w:r w:rsidR="0086670E" w:rsidRPr="00BE6128">
        <w:rPr>
          <w:position w:val="-24"/>
          <w:rtl/>
          <w:lang w:bidi="fa-IR"/>
        </w:rPr>
        <w:object w:dxaOrig="1060" w:dyaOrig="620">
          <v:shape id="_x0000_i1031" type="#_x0000_t75" style="width:53.25pt;height:30.75pt" o:ole="">
            <v:imagedata r:id="rId26" o:title=""/>
          </v:shape>
          <o:OLEObject Type="Embed" ProgID="Equation.3" ShapeID="_x0000_i1031" DrawAspect="Content" ObjectID="_1271877567" r:id="rId27"/>
        </w:object>
      </w:r>
    </w:p>
    <w:p w:rsidR="00BE6128" w:rsidRDefault="00BE6128" w:rsidP="00BE6128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</w:r>
    </w:p>
    <w:p w:rsidR="00BE6128" w:rsidRDefault="00BE6128" w:rsidP="00BE6128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>کره تو خالی (پوسته ی کروی)</w:t>
      </w:r>
    </w:p>
    <w:p w:rsidR="0086670E" w:rsidRDefault="00BE6128" w:rsidP="00BE6128">
      <w:pPr>
        <w:tabs>
          <w:tab w:val="center" w:pos="2160"/>
          <w:tab w:val="center" w:pos="6480"/>
        </w:tabs>
        <w:bidi/>
        <w:rPr>
          <w:rtl/>
          <w:lang w:bidi="fa-IR"/>
        </w:rPr>
      </w:pPr>
      <w:r>
        <w:rPr>
          <w:rFonts w:cs="B Nazanin" w:hint="cs"/>
          <w:rtl/>
          <w:lang w:bidi="fa-IR"/>
        </w:rPr>
        <w:tab/>
      </w:r>
      <w:r w:rsidRPr="00BE6128">
        <w:rPr>
          <w:position w:val="-24"/>
          <w:rtl/>
          <w:lang w:bidi="fa-IR"/>
        </w:rPr>
        <w:object w:dxaOrig="1060" w:dyaOrig="620">
          <v:shape id="_x0000_i1032" type="#_x0000_t75" style="width:53.25pt;height:30.75pt" o:ole="">
            <v:imagedata r:id="rId28" o:title=""/>
          </v:shape>
          <o:OLEObject Type="Embed" ProgID="Equation.3" ShapeID="_x0000_i1032" DrawAspect="Content" ObjectID="_1271877568" r:id="rId29"/>
        </w:object>
      </w:r>
    </w:p>
    <w:p w:rsidR="0086670E" w:rsidRPr="007A64E0" w:rsidRDefault="0086670E" w:rsidP="007A64E0">
      <w:pPr>
        <w:tabs>
          <w:tab w:val="center" w:pos="2160"/>
          <w:tab w:val="center" w:pos="6480"/>
        </w:tabs>
        <w:bidi/>
        <w:spacing w:after="12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  <w:r w:rsidR="007A64E0" w:rsidRPr="007A64E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مراحل انجام آزمايش</w:t>
      </w:r>
    </w:p>
    <w:p w:rsidR="0086670E" w:rsidRDefault="0086670E" w:rsidP="0086670E">
      <w:pPr>
        <w:tabs>
          <w:tab w:val="center" w:pos="2160"/>
          <w:tab w:val="center" w:pos="6480"/>
        </w:tabs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الف) اندازه گيری لختی دورانی</w:t>
      </w:r>
    </w:p>
    <w:p w:rsidR="00B2737C" w:rsidRDefault="0030601C" w:rsidP="0030601C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اجسامی </w:t>
      </w:r>
      <w:r w:rsidR="0086670E">
        <w:rPr>
          <w:rFonts w:cs="B Nazanin" w:hint="cs"/>
          <w:rtl/>
          <w:lang w:bidi="fa-IR"/>
        </w:rPr>
        <w:t>را که می خواهيم</w:t>
      </w:r>
      <w:r>
        <w:rPr>
          <w:rFonts w:cs="B Nazanin" w:hint="cs"/>
          <w:rtl/>
          <w:lang w:bidi="fa-IR"/>
        </w:rPr>
        <w:t xml:space="preserve"> برای آنها لختی دورانی حساب کنیم</w:t>
      </w:r>
      <w:r w:rsidR="0086670E">
        <w:rPr>
          <w:rFonts w:cs="B Nazanin" w:hint="cs"/>
          <w:rtl/>
          <w:lang w:bidi="fa-IR"/>
        </w:rPr>
        <w:t xml:space="preserve">، روی بلبرينگ قرار می دهيم و </w:t>
      </w:r>
      <w:r w:rsidR="00B2737C">
        <w:rPr>
          <w:rFonts w:cs="B Nazanin" w:hint="cs"/>
          <w:rtl/>
          <w:lang w:bidi="fa-IR"/>
        </w:rPr>
        <w:t>نخی را به بلبرينگ وصل می کنيم و سر ديگر نخ را به وزنه ای</w:t>
      </w:r>
      <w:r>
        <w:rPr>
          <w:rFonts w:cs="B Nazanin" w:hint="cs"/>
          <w:rtl/>
          <w:lang w:bidi="fa-IR"/>
        </w:rPr>
        <w:t xml:space="preserve"> با جرم مشخص(</w:t>
      </w:r>
      <w:r>
        <w:rPr>
          <w:rFonts w:cs="B Nazanin"/>
          <w:lang w:bidi="fa-IR"/>
        </w:rPr>
        <w:t xml:space="preserve"> gr</w:t>
      </w:r>
      <w:r>
        <w:rPr>
          <w:rFonts w:cs="B Nazanin" w:hint="cs"/>
          <w:rtl/>
          <w:lang w:bidi="fa-IR"/>
        </w:rPr>
        <w:t>150)</w:t>
      </w:r>
      <w:r w:rsidR="00B2737C">
        <w:rPr>
          <w:rFonts w:cs="B Nazanin" w:hint="cs"/>
          <w:rtl/>
          <w:lang w:bidi="fa-IR"/>
        </w:rPr>
        <w:t xml:space="preserve"> می بنديم </w:t>
      </w:r>
      <w:r>
        <w:rPr>
          <w:rFonts w:cs="B Nazanin" w:hint="cs"/>
          <w:rtl/>
          <w:lang w:bidi="fa-IR"/>
        </w:rPr>
        <w:t xml:space="preserve">تا </w:t>
      </w:r>
      <w:r w:rsidR="00B2737C">
        <w:rPr>
          <w:rFonts w:cs="B Nazanin" w:hint="cs"/>
          <w:rtl/>
          <w:lang w:bidi="fa-IR"/>
        </w:rPr>
        <w:t xml:space="preserve">بين دو حسگر سقوط می کند که لحظه ی قبل از سقوط، </w:t>
      </w:r>
      <w:r>
        <w:rPr>
          <w:rFonts w:cs="B Nazanin" w:hint="cs"/>
          <w:rtl/>
          <w:lang w:bidi="fa-IR"/>
        </w:rPr>
        <w:t xml:space="preserve">دقیقاً </w:t>
      </w:r>
      <w:r w:rsidR="00B2737C">
        <w:rPr>
          <w:rFonts w:cs="B Nazanin" w:hint="cs"/>
          <w:rtl/>
          <w:lang w:bidi="fa-IR"/>
        </w:rPr>
        <w:t xml:space="preserve">قبل از حسگر </w:t>
      </w:r>
      <w:r>
        <w:rPr>
          <w:rFonts w:cs="B Nazanin" w:hint="cs"/>
          <w:rtl/>
          <w:lang w:bidi="fa-IR"/>
        </w:rPr>
        <w:t xml:space="preserve">ابتدایی </w:t>
      </w:r>
      <w:r w:rsidR="00B2737C">
        <w:rPr>
          <w:rFonts w:cs="B Nazanin" w:hint="cs"/>
          <w:rtl/>
          <w:lang w:bidi="fa-IR"/>
        </w:rPr>
        <w:t xml:space="preserve">قرار داشته باشد. </w:t>
      </w:r>
      <w:r>
        <w:rPr>
          <w:rFonts w:cs="B Nazanin" w:hint="cs"/>
          <w:rtl/>
          <w:lang w:bidi="fa-IR"/>
        </w:rPr>
        <w:t xml:space="preserve">و </w:t>
      </w:r>
      <w:r w:rsidR="00B2737C">
        <w:rPr>
          <w:rFonts w:cs="B Nazanin" w:hint="cs"/>
          <w:rtl/>
          <w:lang w:bidi="fa-IR"/>
        </w:rPr>
        <w:t>زمان سقوط وزنه، فاصله ی بين دو حسگر و جرم وزنه ها را اندازه می گيريم. می دانيم لختی دورانی جسمی که دوران می کند، از رابطه ی زير بدست می آيد:</w:t>
      </w:r>
    </w:p>
    <w:p w:rsidR="00B2737C" w:rsidRDefault="00EC57B9" w:rsidP="00B2737C">
      <w:pPr>
        <w:tabs>
          <w:tab w:val="center" w:pos="2160"/>
          <w:tab w:val="center" w:pos="6480"/>
        </w:tabs>
        <w:bidi/>
        <w:jc w:val="center"/>
        <w:rPr>
          <w:rtl/>
          <w:lang w:bidi="fa-IR"/>
        </w:rPr>
      </w:pPr>
      <w:r w:rsidRPr="00B2737C">
        <w:rPr>
          <w:position w:val="-24"/>
          <w:rtl/>
          <w:lang w:bidi="fa-IR"/>
        </w:rPr>
        <w:object w:dxaOrig="1640" w:dyaOrig="660">
          <v:shape id="_x0000_i1033" type="#_x0000_t75" style="width:81.75pt;height:33pt" o:ole="">
            <v:imagedata r:id="rId30" o:title=""/>
          </v:shape>
          <o:OLEObject Type="Embed" ProgID="Equation.3" ShapeID="_x0000_i1033" DrawAspect="Content" ObjectID="_1271877569" r:id="rId31"/>
        </w:object>
      </w:r>
    </w:p>
    <w:p w:rsidR="00EC57B9" w:rsidRDefault="0030601C" w:rsidP="0030601C">
      <w:pPr>
        <w:tabs>
          <w:tab w:val="center" w:pos="2160"/>
          <w:tab w:val="center" w:pos="64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جرم، شعاع و دیگر مشخصات ظاهری جسم را اندازه میگیریم </w:t>
      </w:r>
      <w:r w:rsidR="00B2737C">
        <w:rPr>
          <w:rFonts w:cs="B Nazanin" w:hint="cs"/>
          <w:rtl/>
          <w:lang w:bidi="fa-IR"/>
        </w:rPr>
        <w:t xml:space="preserve">تا بتوانيم </w:t>
      </w:r>
      <w:r>
        <w:rPr>
          <w:rFonts w:cs="B Nazanin" w:hint="cs"/>
          <w:rtl/>
          <w:lang w:bidi="fa-IR"/>
        </w:rPr>
        <w:t>با استفاده از</w:t>
      </w:r>
      <w:r w:rsidR="00B2737C">
        <w:rPr>
          <w:rFonts w:cs="B Nazanin" w:hint="cs"/>
          <w:rtl/>
          <w:lang w:bidi="fa-IR"/>
        </w:rPr>
        <w:t xml:space="preserve"> آن لختی </w:t>
      </w:r>
      <w:r>
        <w:rPr>
          <w:rFonts w:cs="B Nazanin" w:hint="cs"/>
          <w:rtl/>
          <w:lang w:bidi="fa-IR"/>
        </w:rPr>
        <w:t>دورانی جسم را حساب کنیم</w:t>
      </w:r>
      <w:r w:rsidR="00B2737C">
        <w:rPr>
          <w:rFonts w:cs="B Nazanin" w:hint="cs"/>
          <w:rtl/>
          <w:lang w:bidi="fa-IR"/>
        </w:rPr>
        <w:t>.</w:t>
      </w:r>
    </w:p>
    <w:p w:rsidR="00EC57B9" w:rsidRDefault="00EC57B9" w:rsidP="00EC57B9">
      <w:pPr>
        <w:tabs>
          <w:tab w:val="center" w:pos="2160"/>
          <w:tab w:val="center" w:pos="6480"/>
        </w:tabs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ب) بررسی قضيه ی محورهاي موازی</w:t>
      </w:r>
    </w:p>
    <w:p w:rsidR="00984D93" w:rsidRDefault="0030601C" w:rsidP="00F77BD3">
      <w:pPr>
        <w:tabs>
          <w:tab w:val="center" w:pos="2160"/>
          <w:tab w:val="center" w:pos="6480"/>
        </w:tabs>
        <w:bidi/>
        <w:spacing w:after="24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</w:t>
      </w:r>
      <w:r w:rsidR="00EC57B9">
        <w:rPr>
          <w:rFonts w:cs="B Nazanin" w:hint="cs"/>
          <w:rtl/>
          <w:lang w:bidi="fa-IR"/>
        </w:rPr>
        <w:t xml:space="preserve">ديسک پلکسی را </w:t>
      </w:r>
      <w:r>
        <w:rPr>
          <w:rFonts w:cs="B Nazanin" w:hint="cs"/>
          <w:rtl/>
          <w:lang w:bidi="fa-IR"/>
        </w:rPr>
        <w:t>در سه حالت اند</w:t>
      </w:r>
      <w:r w:rsidR="00F77BD3">
        <w:rPr>
          <w:rFonts w:cs="B Nazanin" w:hint="cs"/>
          <w:rtl/>
          <w:lang w:bidi="fa-IR"/>
        </w:rPr>
        <w:t>ا</w:t>
      </w:r>
      <w:r>
        <w:rPr>
          <w:rFonts w:cs="B Nazanin" w:hint="cs"/>
          <w:rtl/>
          <w:lang w:bidi="fa-IR"/>
        </w:rPr>
        <w:t>زه میگیریم .</w:t>
      </w:r>
      <w:r w:rsidR="00EC57B9">
        <w:rPr>
          <w:rFonts w:cs="B Nazanin" w:hint="cs"/>
          <w:rtl/>
          <w:lang w:bidi="fa-IR"/>
        </w:rPr>
        <w:t xml:space="preserve">ابتدا </w:t>
      </w:r>
      <w:r w:rsidR="00F77BD3">
        <w:rPr>
          <w:rFonts w:cs="B Nazanin" w:hint="cs"/>
          <w:rtl/>
          <w:lang w:bidi="fa-IR"/>
        </w:rPr>
        <w:t xml:space="preserve">حول محور دورانی گذرنده </w:t>
      </w:r>
      <w:r w:rsidR="00EC57B9">
        <w:rPr>
          <w:rFonts w:cs="B Nazanin" w:hint="cs"/>
          <w:rtl/>
          <w:lang w:bidi="fa-IR"/>
        </w:rPr>
        <w:t xml:space="preserve">از مرکز و سپس از </w:t>
      </w:r>
      <w:r w:rsidR="00F77BD3">
        <w:rPr>
          <w:rFonts w:cs="B Nazanin" w:hint="cs"/>
          <w:rtl/>
          <w:lang w:bidi="fa-IR"/>
        </w:rPr>
        <w:t>فواصل</w:t>
      </w:r>
      <w:r w:rsidR="00EC57B9">
        <w:rPr>
          <w:rFonts w:cs="B Nazanin" w:hint="cs"/>
          <w:rtl/>
          <w:lang w:bidi="fa-IR"/>
        </w:rPr>
        <w:t xml:space="preserve"> 3، 6 و 9 سانتيمتری از مرکز جرم ديسک</w:t>
      </w:r>
      <w:r w:rsidR="00F77BD3">
        <w:rPr>
          <w:rFonts w:cs="B Nazanin" w:hint="cs"/>
          <w:rtl/>
          <w:lang w:bidi="fa-IR"/>
        </w:rPr>
        <w:t xml:space="preserve"> را</w:t>
      </w:r>
      <w:r w:rsidR="00EC57B9">
        <w:rPr>
          <w:rFonts w:cs="B Nazanin" w:hint="cs"/>
          <w:rtl/>
          <w:lang w:bidi="fa-IR"/>
        </w:rPr>
        <w:t xml:space="preserve"> دوران می دهيم و لختی دورانی را اندازه می گيريم تا</w:t>
      </w:r>
      <w:r w:rsidR="00F77BD3">
        <w:rPr>
          <w:rFonts w:cs="B Nazanin" w:hint="cs"/>
          <w:rtl/>
          <w:lang w:bidi="fa-IR"/>
        </w:rPr>
        <w:t xml:space="preserve"> درستی</w:t>
      </w:r>
      <w:r w:rsidR="00EC57B9">
        <w:rPr>
          <w:rFonts w:cs="B Nazanin" w:hint="cs"/>
          <w:rtl/>
          <w:lang w:bidi="fa-IR"/>
        </w:rPr>
        <w:t xml:space="preserve"> قضيه ی محورهای موازی </w:t>
      </w:r>
      <w:r w:rsidR="00F77BD3">
        <w:rPr>
          <w:rFonts w:cs="B Nazanin" w:hint="cs"/>
          <w:rtl/>
          <w:lang w:bidi="fa-IR"/>
        </w:rPr>
        <w:t>را تحقیق کنیم</w:t>
      </w:r>
      <w:r w:rsidR="00EC57B9">
        <w:rPr>
          <w:rFonts w:cs="B Nazanin" w:hint="cs"/>
          <w:rtl/>
          <w:lang w:bidi="fa-IR"/>
        </w:rPr>
        <w:t>.</w:t>
      </w:r>
      <w:r w:rsidR="00B6213C">
        <w:rPr>
          <w:rtl/>
          <w:lang w:bidi="fa-IR"/>
        </w:rPr>
        <w:br w:type="page"/>
      </w:r>
      <w:r w:rsidR="007A64E0" w:rsidRPr="007A64E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جدول ها</w:t>
      </w:r>
    </w:p>
    <w:p w:rsidR="00B6213C" w:rsidRPr="007A64E0" w:rsidRDefault="00B6213C" w:rsidP="007A64E0">
      <w:pPr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1 - اندازه گيری لختی دورانی ميله ی فلزی</w:t>
      </w:r>
    </w:p>
    <w:tbl>
      <w:tblPr>
        <w:tblW w:w="5568" w:type="dxa"/>
        <w:jc w:val="center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38"/>
        <w:gridCol w:w="1830"/>
        <w:gridCol w:w="1590"/>
      </w:tblGrid>
      <w:tr w:rsidR="00B6213C" w:rsidRPr="00B6213C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ت</w:t>
            </w: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B6213C" w:rsidRPr="00B6213C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5.539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B6213C" w:rsidRPr="00B6213C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5.639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B6213C" w:rsidRPr="00B6213C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5.492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B6213C" w:rsidRDefault="00B6213C" w:rsidP="00B6213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ميله ی فلزی: </w:t>
      </w:r>
      <w:r>
        <w:rPr>
          <w:rFonts w:cs="B Nazanin"/>
          <w:lang w:bidi="fa-IR"/>
        </w:rPr>
        <w:t>308.8</w:t>
      </w:r>
      <w:r>
        <w:rPr>
          <w:rFonts w:cs="B Nazanin" w:hint="cs"/>
          <w:rtl/>
          <w:lang w:bidi="fa-IR"/>
        </w:rPr>
        <w:t xml:space="preserve"> گرم</w:t>
      </w:r>
    </w:p>
    <w:p w:rsidR="00B6213C" w:rsidRDefault="00B6213C" w:rsidP="00B6213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قطر ميله ی فلزی: </w:t>
      </w:r>
      <w:r>
        <w:rPr>
          <w:rFonts w:cs="B Nazanin"/>
          <w:lang w:bidi="fa-IR"/>
        </w:rPr>
        <w:t>1.06</w:t>
      </w:r>
      <w:r>
        <w:rPr>
          <w:rFonts w:cs="B Nazanin" w:hint="cs"/>
          <w:rtl/>
          <w:lang w:bidi="fa-IR"/>
        </w:rPr>
        <w:t xml:space="preserve"> سانتيمتر</w:t>
      </w:r>
    </w:p>
    <w:p w:rsidR="00B6213C" w:rsidRDefault="00B6213C" w:rsidP="00B6213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طول ميله ی فلزی: </w:t>
      </w:r>
      <w:r>
        <w:rPr>
          <w:rFonts w:cs="B Nazanin"/>
          <w:lang w:bidi="fa-IR"/>
        </w:rPr>
        <w:t>51</w:t>
      </w:r>
      <w:r>
        <w:rPr>
          <w:rFonts w:cs="B Nazanin" w:hint="cs"/>
          <w:rtl/>
          <w:lang w:bidi="fa-IR"/>
        </w:rPr>
        <w:t xml:space="preserve"> سانتيمتر</w:t>
      </w:r>
    </w:p>
    <w:p w:rsidR="00B6213C" w:rsidRPr="007A64E0" w:rsidRDefault="00B6213C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2 - اندازه گيری لختی دورانی پوسته ی کروی</w:t>
      </w:r>
    </w:p>
    <w:tbl>
      <w:tblPr>
        <w:tblW w:w="5736" w:type="dxa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82"/>
        <w:gridCol w:w="1800"/>
        <w:gridCol w:w="1608"/>
      </w:tblGrid>
      <w:tr w:rsidR="008C562C" w:rsidRPr="00B6213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ت</w:t>
            </w: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8C562C" w:rsidRPr="00B6213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3.282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  <w:tr w:rsidR="008C562C" w:rsidRPr="00B6213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3.314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8C562C" w:rsidRPr="00B6213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3.272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B6213C" w:rsidRPr="00B6213C" w:rsidRDefault="00B6213C" w:rsidP="00B6213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</w:tbl>
    <w:p w:rsidR="00B6213C" w:rsidRDefault="00B6213C" w:rsidP="00B6213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پوسته ی کروی: </w:t>
      </w:r>
      <w:r>
        <w:rPr>
          <w:rFonts w:cs="B Nazanin"/>
          <w:lang w:bidi="fa-IR"/>
        </w:rPr>
        <w:t>607.7</w:t>
      </w:r>
      <w:r>
        <w:rPr>
          <w:rFonts w:cs="B Nazanin" w:hint="cs"/>
          <w:rtl/>
          <w:lang w:bidi="fa-IR"/>
        </w:rPr>
        <w:t xml:space="preserve"> گرم</w:t>
      </w:r>
    </w:p>
    <w:p w:rsidR="00B6213C" w:rsidRDefault="00B6213C" w:rsidP="00B6213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>شعاع پ</w:t>
      </w:r>
      <w:r w:rsidR="008C562C">
        <w:rPr>
          <w:rFonts w:cs="B Nazanin" w:hint="cs"/>
          <w:rtl/>
          <w:lang w:bidi="fa-IR"/>
        </w:rPr>
        <w:t xml:space="preserve">وسته ی کروی: </w:t>
      </w:r>
      <w:r w:rsidR="008C562C">
        <w:rPr>
          <w:rFonts w:cs="B Nazanin"/>
          <w:lang w:bidi="fa-IR"/>
        </w:rPr>
        <w:t>10.0</w:t>
      </w:r>
      <w:r w:rsidR="008C562C">
        <w:rPr>
          <w:rFonts w:cs="B Nazanin" w:hint="cs"/>
          <w:rtl/>
          <w:lang w:bidi="fa-IR"/>
        </w:rPr>
        <w:t xml:space="preserve"> سانتيمتر</w:t>
      </w:r>
    </w:p>
    <w:p w:rsidR="008C562C" w:rsidRPr="007A64E0" w:rsidRDefault="008C562C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3 - اندازه گيری لختی دورانی کره</w:t>
      </w:r>
    </w:p>
    <w:tbl>
      <w:tblPr>
        <w:tblW w:w="5780" w:type="dxa"/>
        <w:jc w:val="center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"/>
        <w:gridCol w:w="1774"/>
        <w:gridCol w:w="1800"/>
        <w:gridCol w:w="1620"/>
      </w:tblGrid>
      <w:tr w:rsidR="008C562C" w:rsidRPr="008C562C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4.177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4.813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4.69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</w:tbl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کره: </w:t>
      </w:r>
      <w:r>
        <w:rPr>
          <w:rFonts w:cs="B Nazanin"/>
          <w:lang w:bidi="fa-IR"/>
        </w:rPr>
        <w:t>1735.5</w:t>
      </w:r>
      <w:r>
        <w:rPr>
          <w:rFonts w:cs="B Nazanin" w:hint="cs"/>
          <w:rtl/>
          <w:lang w:bidi="fa-IR"/>
        </w:rPr>
        <w:t xml:space="preserve"> گرم</w:t>
      </w:r>
    </w:p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کره: </w:t>
      </w:r>
      <w:r>
        <w:rPr>
          <w:rFonts w:cs="B Nazanin"/>
          <w:lang w:bidi="fa-IR"/>
        </w:rPr>
        <w:t>7.6</w:t>
      </w:r>
      <w:r>
        <w:rPr>
          <w:rFonts w:cs="B Nazanin" w:hint="cs"/>
          <w:rtl/>
          <w:lang w:bidi="fa-IR"/>
        </w:rPr>
        <w:t xml:space="preserve"> سانتيمتر</w:t>
      </w:r>
    </w:p>
    <w:p w:rsidR="008C562C" w:rsidRPr="007A64E0" w:rsidRDefault="008C562C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4 - الف اندازه گيری لختی دورانی مجموعه ی پوسته ی استوانه ای و ديسک</w:t>
      </w:r>
    </w:p>
    <w:tbl>
      <w:tblPr>
        <w:tblW w:w="5711" w:type="dxa"/>
        <w:jc w:val="center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45"/>
        <w:gridCol w:w="1800"/>
        <w:gridCol w:w="1620"/>
      </w:tblGrid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3.388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3.337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3.352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</w:tbl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جرم پوسته ی استوانه ای: </w:t>
      </w:r>
      <w:r>
        <w:rPr>
          <w:rFonts w:cs="B Nazanin"/>
          <w:lang w:bidi="fa-IR"/>
        </w:rPr>
        <w:t>782.2</w:t>
      </w:r>
      <w:r>
        <w:rPr>
          <w:rFonts w:cs="B Nazanin" w:hint="cs"/>
          <w:rtl/>
          <w:lang w:bidi="fa-IR"/>
        </w:rPr>
        <w:t xml:space="preserve"> گرم</w:t>
      </w:r>
    </w:p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قطر متوسط پوسته ی استوانه ای: </w:t>
      </w:r>
      <w:r>
        <w:rPr>
          <w:rFonts w:cs="B Nazanin"/>
          <w:lang w:bidi="fa-IR"/>
        </w:rPr>
        <w:t>11.5</w:t>
      </w:r>
      <w:r>
        <w:rPr>
          <w:rFonts w:cs="B Nazanin" w:hint="cs"/>
          <w:rtl/>
          <w:lang w:bidi="fa-IR"/>
        </w:rPr>
        <w:t xml:space="preserve"> سانتيمتر</w:t>
      </w:r>
    </w:p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طول پوسته ی استوانه ای: </w:t>
      </w:r>
      <w:r>
        <w:rPr>
          <w:rFonts w:cs="B Nazanin"/>
          <w:lang w:bidi="fa-IR"/>
        </w:rPr>
        <w:t>10.9</w:t>
      </w:r>
      <w:r>
        <w:rPr>
          <w:rFonts w:cs="B Nazanin" w:hint="cs"/>
          <w:rtl/>
          <w:lang w:bidi="fa-IR"/>
        </w:rPr>
        <w:t xml:space="preserve"> سانتيمتر</w:t>
      </w:r>
    </w:p>
    <w:p w:rsidR="007A64E0" w:rsidRDefault="007A64E0" w:rsidP="007A64E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7A64E0" w:rsidRDefault="007A64E0" w:rsidP="007A64E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8C562C" w:rsidRPr="007A64E0" w:rsidRDefault="008C562C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lastRenderedPageBreak/>
        <w:t>جدول 4 - ب اندازه گيری لختی دورانی ديسک</w:t>
      </w:r>
    </w:p>
    <w:tbl>
      <w:tblPr>
        <w:tblW w:w="5638" w:type="dxa"/>
        <w:jc w:val="center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33"/>
        <w:gridCol w:w="1800"/>
        <w:gridCol w:w="1559"/>
      </w:tblGrid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1.535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169.8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1.71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169.7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1.475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169.8</w:t>
            </w:r>
          </w:p>
        </w:tc>
      </w:tr>
    </w:tbl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ديسک: </w:t>
      </w:r>
      <w:r>
        <w:rPr>
          <w:rFonts w:cs="B Nazanin"/>
          <w:lang w:bidi="fa-IR"/>
        </w:rPr>
        <w:t>190.1</w:t>
      </w:r>
      <w:r>
        <w:rPr>
          <w:rFonts w:cs="B Nazanin" w:hint="cs"/>
          <w:rtl/>
          <w:lang w:bidi="fa-IR"/>
        </w:rPr>
        <w:t xml:space="preserve"> گرم</w:t>
      </w:r>
    </w:p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ديسک: </w:t>
      </w:r>
      <w:r>
        <w:rPr>
          <w:rFonts w:cs="B Nazanin"/>
          <w:lang w:bidi="fa-IR"/>
        </w:rPr>
        <w:t>7.2</w:t>
      </w:r>
      <w:r>
        <w:rPr>
          <w:rFonts w:cs="B Nazanin" w:hint="cs"/>
          <w:rtl/>
          <w:lang w:bidi="fa-IR"/>
        </w:rPr>
        <w:t xml:space="preserve"> سانتيمتر</w:t>
      </w:r>
    </w:p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ضخامت ديسک: </w:t>
      </w:r>
      <w:r>
        <w:rPr>
          <w:rFonts w:cs="B Nazanin"/>
          <w:lang w:bidi="fa-IR"/>
        </w:rPr>
        <w:t>1.9</w:t>
      </w:r>
      <w:r>
        <w:rPr>
          <w:rFonts w:cs="B Nazanin" w:hint="cs"/>
          <w:rtl/>
          <w:lang w:bidi="fa-IR"/>
        </w:rPr>
        <w:t xml:space="preserve"> سانتيمتر</w:t>
      </w:r>
    </w:p>
    <w:p w:rsidR="008C562C" w:rsidRPr="007A64E0" w:rsidRDefault="008C562C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5 - الف اندازه گيری لختی دورانی مجموعه ی استوانه و ديسک</w:t>
      </w:r>
    </w:p>
    <w:tbl>
      <w:tblPr>
        <w:tblW w:w="5685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937"/>
        <w:gridCol w:w="1620"/>
        <w:gridCol w:w="1582"/>
      </w:tblGrid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4.168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4.063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4.058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استوانه: </w:t>
      </w:r>
      <w:r>
        <w:rPr>
          <w:rFonts w:cs="B Nazanin"/>
          <w:lang w:bidi="fa-IR"/>
        </w:rPr>
        <w:t>1645.8</w:t>
      </w:r>
      <w:r>
        <w:rPr>
          <w:rFonts w:cs="B Nazanin" w:hint="cs"/>
          <w:rtl/>
          <w:lang w:bidi="fa-IR"/>
        </w:rPr>
        <w:t xml:space="preserve"> گرم</w:t>
      </w:r>
    </w:p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استوانه: </w:t>
      </w:r>
      <w:r>
        <w:rPr>
          <w:rFonts w:cs="B Nazanin"/>
          <w:lang w:bidi="fa-IR"/>
        </w:rPr>
        <w:t>6.5</w:t>
      </w:r>
      <w:r>
        <w:rPr>
          <w:rFonts w:cs="B Nazanin" w:hint="cs"/>
          <w:rtl/>
          <w:lang w:bidi="fa-IR"/>
        </w:rPr>
        <w:t xml:space="preserve"> سانتيمتر</w:t>
      </w:r>
    </w:p>
    <w:p w:rsidR="008C562C" w:rsidRDefault="008C562C" w:rsidP="008C562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طول استوانه: </w:t>
      </w:r>
      <w:r>
        <w:rPr>
          <w:rFonts w:cs="B Nazanin"/>
          <w:lang w:bidi="fa-IR"/>
        </w:rPr>
        <w:t>11.9</w:t>
      </w:r>
      <w:r>
        <w:rPr>
          <w:rFonts w:cs="B Nazanin" w:hint="cs"/>
          <w:rtl/>
          <w:lang w:bidi="fa-IR"/>
        </w:rPr>
        <w:t xml:space="preserve"> سانتيمتر</w:t>
      </w:r>
    </w:p>
    <w:p w:rsidR="008C562C" w:rsidRPr="007A64E0" w:rsidRDefault="008C562C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5 - ب اندازه گيری لختی دورانی ديسک</w:t>
      </w:r>
    </w:p>
    <w:tbl>
      <w:tblPr>
        <w:tblW w:w="5706" w:type="dxa"/>
        <w:jc w:val="center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947"/>
        <w:gridCol w:w="1616"/>
        <w:gridCol w:w="1597"/>
      </w:tblGrid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1.545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1.51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8C562C" w:rsidRPr="008C562C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1.504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8C562C" w:rsidRPr="008C562C" w:rsidRDefault="008C562C" w:rsidP="008C562C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</w:tbl>
    <w:p w:rsidR="008C562C" w:rsidRDefault="001B3150" w:rsidP="001B315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ديسک: </w:t>
      </w:r>
      <w:r>
        <w:rPr>
          <w:rFonts w:cs="B Nazanin"/>
          <w:lang w:bidi="fa-IR"/>
        </w:rPr>
        <w:t>145.1</w:t>
      </w:r>
      <w:r>
        <w:rPr>
          <w:rFonts w:cs="B Nazanin" w:hint="cs"/>
          <w:rtl/>
          <w:lang w:bidi="fa-IR"/>
        </w:rPr>
        <w:t xml:space="preserve"> گرم</w:t>
      </w:r>
    </w:p>
    <w:p w:rsidR="001B3150" w:rsidRDefault="001B3150" w:rsidP="001B315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ديسک: </w:t>
      </w:r>
      <w:r>
        <w:rPr>
          <w:rFonts w:cs="B Nazanin"/>
          <w:lang w:bidi="fa-IR"/>
        </w:rPr>
        <w:t>7</w:t>
      </w:r>
      <w:r>
        <w:rPr>
          <w:rFonts w:cs="B Nazanin" w:hint="cs"/>
          <w:rtl/>
          <w:lang w:bidi="fa-IR"/>
        </w:rPr>
        <w:t xml:space="preserve"> سامتيمتر</w:t>
      </w:r>
    </w:p>
    <w:p w:rsidR="001B3150" w:rsidRDefault="001B3150" w:rsidP="001B315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ضخامت ديسک: </w:t>
      </w:r>
      <w:r>
        <w:rPr>
          <w:rFonts w:cs="B Nazanin"/>
          <w:lang w:bidi="fa-IR"/>
        </w:rPr>
        <w:t>2.9</w:t>
      </w:r>
      <w:r>
        <w:rPr>
          <w:rFonts w:cs="B Nazanin" w:hint="cs"/>
          <w:rtl/>
          <w:lang w:bidi="fa-IR"/>
        </w:rPr>
        <w:t xml:space="preserve"> سانتيمتر</w:t>
      </w:r>
    </w:p>
    <w:p w:rsidR="001B3150" w:rsidRPr="007A64E0" w:rsidRDefault="001B3150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6 - قضيه ی محورهای موازی با ديسک پلکسی برای فاصله ی 0 سامتيمتر</w:t>
      </w:r>
    </w:p>
    <w:tbl>
      <w:tblPr>
        <w:tblW w:w="5691" w:type="dxa"/>
        <w:jc w:val="center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63"/>
        <w:gridCol w:w="1662"/>
        <w:gridCol w:w="1620"/>
      </w:tblGrid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4.407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4.439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71.1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4.419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</w:tbl>
    <w:p w:rsidR="001B3150" w:rsidRDefault="001B3150" w:rsidP="001B315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جرم ديسک: </w:t>
      </w:r>
      <w:r>
        <w:rPr>
          <w:rFonts w:cs="B Nazanin"/>
          <w:lang w:bidi="fa-IR"/>
        </w:rPr>
        <w:t>557.9</w:t>
      </w:r>
      <w:r>
        <w:rPr>
          <w:rFonts w:cs="B Nazanin" w:hint="cs"/>
          <w:rtl/>
          <w:lang w:bidi="fa-IR"/>
        </w:rPr>
        <w:t xml:space="preserve"> گرم</w:t>
      </w:r>
    </w:p>
    <w:p w:rsidR="001B3150" w:rsidRDefault="001B3150" w:rsidP="001B315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قطر ديسک: </w:t>
      </w:r>
      <w:r>
        <w:rPr>
          <w:rFonts w:cs="B Nazanin"/>
          <w:lang w:bidi="fa-IR"/>
        </w:rPr>
        <w:t>25.1</w:t>
      </w:r>
      <w:r>
        <w:rPr>
          <w:rFonts w:cs="B Nazanin" w:hint="cs"/>
          <w:rtl/>
          <w:lang w:bidi="fa-IR"/>
        </w:rPr>
        <w:t xml:space="preserve"> سانتيمتر</w:t>
      </w:r>
    </w:p>
    <w:p w:rsidR="001B3150" w:rsidRDefault="001B3150" w:rsidP="001B315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ضخامت ديسک: </w:t>
      </w:r>
      <w:r>
        <w:rPr>
          <w:rFonts w:cs="B Nazanin"/>
          <w:lang w:bidi="fa-IR"/>
        </w:rPr>
        <w:t>0.9</w:t>
      </w:r>
      <w:r>
        <w:rPr>
          <w:rFonts w:cs="B Nazanin" w:hint="cs"/>
          <w:rtl/>
          <w:lang w:bidi="fa-IR"/>
        </w:rPr>
        <w:t xml:space="preserve"> سانتيمتر</w:t>
      </w:r>
    </w:p>
    <w:p w:rsidR="007A64E0" w:rsidRDefault="007A64E0" w:rsidP="007A64E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1B3150" w:rsidRPr="007A64E0" w:rsidRDefault="001B3150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lastRenderedPageBreak/>
        <w:t>جدول 7 - قضيه ی محورهای موازی با ديسک پلکسی برای فاصله ی 3 سانتيمتر</w:t>
      </w:r>
    </w:p>
    <w:tbl>
      <w:tblPr>
        <w:tblW w:w="5632" w:type="dxa"/>
        <w:jc w:val="center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17"/>
        <w:gridCol w:w="1719"/>
        <w:gridCol w:w="1620"/>
      </w:tblGrid>
      <w:tr w:rsidR="001B3150" w:rsidRPr="001B3150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4.825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71.1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4.591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4.91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1B3150" w:rsidRPr="007A64E0" w:rsidRDefault="001B3150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8 - قضيه ی محورهای موازی با ديسک پلکسی برای فاصله ی 6 سانتيمتر</w:t>
      </w:r>
    </w:p>
    <w:tbl>
      <w:tblPr>
        <w:tblW w:w="5782" w:type="dxa"/>
        <w:jc w:val="center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39"/>
        <w:gridCol w:w="1761"/>
        <w:gridCol w:w="1659"/>
      </w:tblGrid>
      <w:tr w:rsidR="001B3150" w:rsidRPr="001B3150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5.482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5.46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70.8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5.586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1B3150" w:rsidRPr="007A64E0" w:rsidRDefault="001B3150" w:rsidP="007A64E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9 - قضيه ی محورهای موازی با ديسک پلکسی برای فاصله ی 9 سانتيمتر</w:t>
      </w:r>
    </w:p>
    <w:tbl>
      <w:tblPr>
        <w:tblW w:w="5816" w:type="dxa"/>
        <w:jc w:val="center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50"/>
        <w:gridCol w:w="1800"/>
        <w:gridCol w:w="1620"/>
      </w:tblGrid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 w:rsidR="006A68A0"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7.945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7.755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1B3150" w:rsidRPr="001B3150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7.826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B3150" w:rsidRPr="001B3150" w:rsidRDefault="001B3150" w:rsidP="001B315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</w:tbl>
    <w:p w:rsidR="001579B6" w:rsidRDefault="001B3150" w:rsidP="001B315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</w:r>
    </w:p>
    <w:p w:rsidR="001B3150" w:rsidRPr="00FD3900" w:rsidRDefault="001579B6" w:rsidP="00FD3900">
      <w:pPr>
        <w:tabs>
          <w:tab w:val="left" w:pos="540"/>
          <w:tab w:val="left" w:pos="3240"/>
          <w:tab w:val="left" w:pos="5580"/>
        </w:tabs>
        <w:bidi/>
        <w:spacing w:after="12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="00FD3900" w:rsidRPr="00FD390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</w:t>
      </w:r>
    </w:p>
    <w:p w:rsidR="001579B6" w:rsidRPr="001579B6" w:rsidRDefault="001579B6" w:rsidP="001579B6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  <w:r w:rsidRPr="001579B6">
        <w:rPr>
          <w:rFonts w:cs="B Nazanin" w:hint="cs"/>
          <w:b/>
          <w:bCs/>
          <w:u w:val="single"/>
          <w:rtl/>
          <w:lang w:bidi="fa-IR"/>
        </w:rPr>
        <w:t xml:space="preserve">خواسته </w:t>
      </w:r>
      <w:r>
        <w:rPr>
          <w:rFonts w:cs="B Nazanin" w:hint="cs"/>
          <w:b/>
          <w:bCs/>
          <w:u w:val="single"/>
          <w:rtl/>
          <w:lang w:bidi="fa-IR"/>
        </w:rPr>
        <w:t>ی 1</w:t>
      </w:r>
    </w:p>
    <w:p w:rsidR="001579B6" w:rsidRDefault="001579B6" w:rsidP="001579B6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در قسمت مراحل انجام آزمايش مشاهده کرديم، لختی دورانی از رابطه ی </w:t>
      </w:r>
      <w:r w:rsidRPr="001579B6">
        <w:rPr>
          <w:rFonts w:cs="B Nazanin"/>
          <w:position w:val="-24"/>
          <w:rtl/>
          <w:lang w:bidi="fa-IR"/>
        </w:rPr>
        <w:object w:dxaOrig="1920" w:dyaOrig="660">
          <v:shape id="_x0000_i1034" type="#_x0000_t75" style="width:96pt;height:33pt" o:ole="">
            <v:imagedata r:id="rId32" o:title=""/>
          </v:shape>
          <o:OLEObject Type="Embed" ProgID="Equation.3" ShapeID="_x0000_i1034" DrawAspect="Content" ObjectID="_1271877570" r:id="rId33"/>
        </w:object>
      </w:r>
      <w:r>
        <w:rPr>
          <w:rFonts w:cs="B Nazanin" w:hint="cs"/>
          <w:rtl/>
          <w:lang w:bidi="fa-IR"/>
        </w:rPr>
        <w:t xml:space="preserve"> بدست می آيد که در آن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جرم کفه و وزنه های متصل به آن،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زمان عبور وزنه از بين دو حسگر، </w:t>
      </w:r>
      <w:r>
        <w:rPr>
          <w:rFonts w:cs="B Nazanin"/>
          <w:lang w:bidi="fa-IR"/>
        </w:rPr>
        <w:t>l</w:t>
      </w:r>
      <w:r>
        <w:rPr>
          <w:rFonts w:cs="B Nazanin" w:hint="cs"/>
          <w:rtl/>
          <w:lang w:bidi="fa-IR"/>
        </w:rPr>
        <w:t xml:space="preserve"> فاصله ی بين دو حسگر و </w:t>
      </w:r>
      <w:r>
        <w:rPr>
          <w:rFonts w:cs="B Nazanin"/>
          <w:lang w:bidi="fa-IR"/>
        </w:rPr>
        <w:t>r</w:t>
      </w:r>
      <w:r>
        <w:rPr>
          <w:rFonts w:cs="B Nazanin" w:hint="cs"/>
          <w:rtl/>
          <w:lang w:bidi="fa-IR"/>
        </w:rPr>
        <w:t xml:space="preserve"> شعاع بلبرينگ است که </w:t>
      </w:r>
      <w:r>
        <w:rPr>
          <w:rFonts w:cs="B Nazanin"/>
          <w:lang w:bidi="fa-IR"/>
        </w:rPr>
        <w:t>2.5 cm</w:t>
      </w:r>
      <w:r>
        <w:rPr>
          <w:rFonts w:cs="B Nazanin" w:hint="cs"/>
          <w:rtl/>
          <w:lang w:bidi="fa-IR"/>
        </w:rPr>
        <w:t xml:space="preserve"> در نظر گرفته می شود.</w:t>
      </w:r>
    </w:p>
    <w:p w:rsidR="001579B6" w:rsidRDefault="001579B6" w:rsidP="001579B6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توجه به فرمولهايي که در قسمت نظريه مطرح شد، می توان لختی دورانی اين اجسام را با توجه به </w:t>
      </w:r>
      <w:r w:rsidR="00EA78D4">
        <w:rPr>
          <w:rFonts w:cs="B Nazanin" w:hint="cs"/>
          <w:rtl/>
          <w:lang w:bidi="fa-IR"/>
        </w:rPr>
        <w:t>مشخصات آنها که اندازه گيری شده (جرم، شعاع و ...) محاسبه کرد. در جداول زير اين مقادير (مقادير اندازه گيری شده و محاسبه شده و درصد خطای نسبی) برای جداول 1 تا 5 آورده شده است:</w:t>
      </w:r>
      <w:r w:rsidR="00AB765B">
        <w:rPr>
          <w:rFonts w:cs="B Nazanin" w:hint="cs"/>
          <w:rtl/>
          <w:lang w:bidi="fa-IR"/>
        </w:rPr>
        <w:t xml:space="preserve"> (همه ی لختی های دورانی بر حسب </w:t>
      </w:r>
      <w:r w:rsidR="00AB765B" w:rsidRPr="00AB765B">
        <w:rPr>
          <w:rFonts w:cs="B Nazanin"/>
          <w:position w:val="-10"/>
          <w:rtl/>
          <w:lang w:bidi="fa-IR"/>
        </w:rPr>
        <w:object w:dxaOrig="620" w:dyaOrig="360">
          <v:shape id="_x0000_i1035" type="#_x0000_t75" style="width:30.75pt;height:18pt" o:ole="">
            <v:imagedata r:id="rId34" o:title=""/>
          </v:shape>
          <o:OLEObject Type="Embed" ProgID="Equation.3" ShapeID="_x0000_i1035" DrawAspect="Content" ObjectID="_1271877571" r:id="rId35"/>
        </w:object>
      </w:r>
      <w:r w:rsidR="00AB765B">
        <w:rPr>
          <w:rFonts w:cs="B Nazanin" w:hint="cs"/>
          <w:rtl/>
          <w:lang w:bidi="fa-IR"/>
        </w:rPr>
        <w:t xml:space="preserve"> هستند.)</w:t>
      </w:r>
    </w:p>
    <w:p w:rsidR="00EA78D4" w:rsidRPr="00FD3900" w:rsidRDefault="00AB765B" w:rsidP="00FD390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10 - لختی دورانی مربوط به جدول 1</w:t>
      </w:r>
    </w:p>
    <w:tbl>
      <w:tblPr>
        <w:tblW w:w="4036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380"/>
        <w:gridCol w:w="1964"/>
      </w:tblGrid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لختی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درصد خطای نسبی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196.0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0.021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209.0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0.019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191.0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ميانگين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198.6</w:t>
            </w:r>
          </w:p>
        </w:tc>
      </w:tr>
    </w:tbl>
    <w:p w:rsidR="00AB765B" w:rsidRDefault="00AB765B" w:rsidP="00AB765B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لختی دورانی محاسبه شده: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36" type="#_x0000_t75" style="width:30.75pt;height:18pt" o:ole="">
            <v:imagedata r:id="rId34" o:title=""/>
          </v:shape>
          <o:OLEObject Type="Embed" ProgID="Equation.3" ShapeID="_x0000_i1036" DrawAspect="Content" ObjectID="_1271877572" r:id="rId36"/>
        </w:object>
      </w:r>
      <w:r>
        <w:rPr>
          <w:rFonts w:cs="B Nazanin" w:hint="cs"/>
          <w:rtl/>
          <w:lang w:bidi="fa-IR"/>
        </w:rPr>
        <w:t xml:space="preserve">  </w:t>
      </w:r>
      <w:r>
        <w:rPr>
          <w:rFonts w:cs="B Nazanin"/>
          <w:lang w:bidi="fa-IR"/>
        </w:rPr>
        <w:t>0.0066</w:t>
      </w:r>
      <w:r>
        <w:rPr>
          <w:rFonts w:cs="B Nazanin" w:hint="cs"/>
          <w:rtl/>
          <w:lang w:bidi="fa-IR"/>
        </w:rPr>
        <w:t xml:space="preserve"> </w:t>
      </w:r>
    </w:p>
    <w:p w:rsidR="00AB765B" w:rsidRPr="00FD3900" w:rsidRDefault="00AB765B" w:rsidP="00FD390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11 - لختی دورانی مربوط به جدول 2</w:t>
      </w:r>
    </w:p>
    <w:tbl>
      <w:tblPr>
        <w:tblW w:w="3811" w:type="dxa"/>
        <w:jc w:val="center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139"/>
        <w:gridCol w:w="1980"/>
      </w:tblGrid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لختی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درصد خطای نسبی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0.0069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69.7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0.0070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72.9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0.0069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68.4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ميانگين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0.0069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70.3</w:t>
            </w:r>
          </w:p>
        </w:tc>
      </w:tr>
    </w:tbl>
    <w:p w:rsidR="00AB765B" w:rsidRDefault="00AB765B" w:rsidP="00AB765B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37" type="#_x0000_t75" style="width:30.75pt;height:18pt" o:ole="">
            <v:imagedata r:id="rId34" o:title=""/>
          </v:shape>
          <o:OLEObject Type="Embed" ProgID="Equation.3" ShapeID="_x0000_i1037" DrawAspect="Content" ObjectID="_1271877573" r:id="rId37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</w:t>
      </w:r>
      <w:r>
        <w:rPr>
          <w:rFonts w:cs="B Nazanin" w:hint="cs"/>
          <w:rtl/>
          <w:lang w:bidi="fa-IR"/>
        </w:rPr>
        <w:t xml:space="preserve"> </w:t>
      </w:r>
    </w:p>
    <w:p w:rsidR="00AB765B" w:rsidRPr="00FD3900" w:rsidRDefault="00AB765B" w:rsidP="00FD390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12 - لختی دورانی مربوط به جدول 3</w:t>
      </w:r>
    </w:p>
    <w:tbl>
      <w:tblPr>
        <w:tblW w:w="3662" w:type="dxa"/>
        <w:jc w:val="center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139"/>
        <w:gridCol w:w="1831"/>
      </w:tblGrid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180.2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273.6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0.014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253.9</w:t>
            </w:r>
          </w:p>
        </w:tc>
      </w:tr>
      <w:tr w:rsidR="00AB765B" w:rsidRPr="00AB765B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AB765B" w:rsidRPr="00AB765B" w:rsidRDefault="00AB765B" w:rsidP="00AB765B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235.9</w:t>
            </w:r>
          </w:p>
        </w:tc>
      </w:tr>
    </w:tbl>
    <w:p w:rsidR="00AB765B" w:rsidRDefault="004155CD" w:rsidP="004155CD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38" type="#_x0000_t75" style="width:30.75pt;height:18pt" o:ole="">
            <v:imagedata r:id="rId34" o:title=""/>
          </v:shape>
          <o:OLEObject Type="Embed" ProgID="Equation.3" ShapeID="_x0000_i1038" DrawAspect="Content" ObjectID="_1271877574" r:id="rId38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</w:t>
      </w: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4155CD" w:rsidRPr="00FD3900" w:rsidRDefault="004155CD" w:rsidP="00FD390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lastRenderedPageBreak/>
        <w:t>جدول 13 - لختی دورانی مربوط به جدول 4 (الف و ب)</w:t>
      </w:r>
    </w:p>
    <w:tbl>
      <w:tblPr>
        <w:tblW w:w="6740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9"/>
        <w:gridCol w:w="1500"/>
        <w:gridCol w:w="1321"/>
        <w:gridCol w:w="1260"/>
        <w:gridCol w:w="1720"/>
      </w:tblGrid>
      <w:tr w:rsidR="004155CD" w:rsidRPr="004155CD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 لختی 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مجموع پوسته و کفه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 لختی </w:t>
            </w:r>
            <w:r>
              <w:rPr>
                <w:rFonts w:ascii="Arial" w:hAnsi="Arial" w:cs="B Nazanin"/>
                <w:sz w:val="20"/>
                <w:szCs w:val="20"/>
                <w:rtl/>
              </w:rPr>
              <w:t>د</w:t>
            </w: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يس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ک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لختی 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پوسته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درصد خطای نسبی</w:t>
            </w: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 (لختی استوانه)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0.0074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0.0016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0.0057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138.6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0.0071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0.0020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0.0051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111.9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0.0072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0.0015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0.0057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137.1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0.0072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0.0017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0.0055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129.2</w:t>
            </w:r>
          </w:p>
        </w:tc>
      </w:tr>
    </w:tbl>
    <w:p w:rsidR="004155CD" w:rsidRDefault="004155CD" w:rsidP="004155CD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 برای پوسته ی استوانه: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39" type="#_x0000_t75" style="width:30.75pt;height:18pt" o:ole="">
            <v:imagedata r:id="rId34" o:title=""/>
          </v:shape>
          <o:OLEObject Type="Embed" ProgID="Equation.3" ShapeID="_x0000_i1039" DrawAspect="Content" ObjectID="_1271877575" r:id="rId39"/>
        </w:object>
      </w:r>
      <w:r>
        <w:rPr>
          <w:rFonts w:cs="B Nazanin"/>
          <w:lang w:bidi="fa-IR"/>
        </w:rPr>
        <w:t>0.0024</w:t>
      </w:r>
    </w:p>
    <w:p w:rsidR="004155CD" w:rsidRDefault="004155CD" w:rsidP="004155CD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لختی دورانی محاسبه شده برای ديسک: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0" type="#_x0000_t75" style="width:30.75pt;height:18pt" o:ole="">
            <v:imagedata r:id="rId34" o:title=""/>
          </v:shape>
          <o:OLEObject Type="Embed" ProgID="Equation.3" ShapeID="_x0000_i1040" DrawAspect="Content" ObjectID="_1271877576" r:id="rId40"/>
        </w:object>
      </w:r>
      <w:r>
        <w:rPr>
          <w:rFonts w:cs="B Nazanin"/>
          <w:lang w:bidi="fa-IR"/>
        </w:rPr>
        <w:t xml:space="preserve">0.0004 </w:t>
      </w:r>
    </w:p>
    <w:p w:rsidR="004155CD" w:rsidRPr="00FD3900" w:rsidRDefault="004155CD" w:rsidP="00FD390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14 - لختی دورانی مربوط به جدول 5</w:t>
      </w:r>
    </w:p>
    <w:tbl>
      <w:tblPr>
        <w:tblW w:w="6378" w:type="dxa"/>
        <w:jc w:val="center"/>
        <w:tblInd w:w="-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366"/>
        <w:gridCol w:w="1260"/>
        <w:gridCol w:w="1260"/>
        <w:gridCol w:w="1800"/>
      </w:tblGrid>
      <w:tr w:rsidR="004155CD" w:rsidRPr="004155CD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مجموع ديسک و استوانه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لختی 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ديسک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استوانه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خطای نسبی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0.010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179.9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165.8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164.7</w:t>
            </w:r>
          </w:p>
        </w:tc>
      </w:tr>
      <w:tr w:rsidR="004155CD" w:rsidRPr="004155CD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155CD" w:rsidRPr="004155CD" w:rsidRDefault="004155CD" w:rsidP="004155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170.1</w:t>
            </w:r>
          </w:p>
        </w:tc>
      </w:tr>
    </w:tbl>
    <w:p w:rsidR="004155CD" w:rsidRDefault="004155CD" w:rsidP="007502A1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 برای استوانه: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1" type="#_x0000_t75" style="width:30.75pt;height:18pt" o:ole="">
            <v:imagedata r:id="rId34" o:title=""/>
          </v:shape>
          <o:OLEObject Type="Embed" ProgID="Equation.3" ShapeID="_x0000_i1041" DrawAspect="Content" ObjectID="_1271877577" r:id="rId41"/>
        </w:object>
      </w:r>
      <w:r w:rsidR="007502A1">
        <w:rPr>
          <w:rFonts w:cs="B Nazanin"/>
          <w:lang w:bidi="fa-IR"/>
        </w:rPr>
        <w:t>0.0035</w:t>
      </w:r>
    </w:p>
    <w:p w:rsidR="004155CD" w:rsidRDefault="004155CD" w:rsidP="007502A1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لختی دورانی محاسبه شده برای ديسک: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2" type="#_x0000_t75" style="width:30.75pt;height:18pt" o:ole="">
            <v:imagedata r:id="rId34" o:title=""/>
          </v:shape>
          <o:OLEObject Type="Embed" ProgID="Equation.3" ShapeID="_x0000_i1042" DrawAspect="Content" ObjectID="_1271877578" r:id="rId42"/>
        </w:object>
      </w:r>
      <w:r w:rsidR="007502A1">
        <w:rPr>
          <w:rFonts w:cs="B Nazanin"/>
          <w:lang w:bidi="fa-IR"/>
        </w:rPr>
        <w:t>0.0004</w:t>
      </w:r>
      <w:r>
        <w:rPr>
          <w:rFonts w:cs="B Nazanin"/>
          <w:lang w:bidi="fa-IR"/>
        </w:rPr>
        <w:t xml:space="preserve"> </w:t>
      </w:r>
    </w:p>
    <w:p w:rsidR="00F37E80" w:rsidRDefault="00F37E80" w:rsidP="00F37E8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علل خطا در زير شرح داده شده است:</w:t>
      </w:r>
    </w:p>
    <w:p w:rsidR="00F37E80" w:rsidRDefault="00F37E80" w:rsidP="00F37E80">
      <w:pPr>
        <w:numPr>
          <w:ilvl w:val="0"/>
          <w:numId w:val="1"/>
        </w:numPr>
        <w:tabs>
          <w:tab w:val="left" w:pos="540"/>
          <w:tab w:val="left" w:pos="3240"/>
          <w:tab w:val="left" w:pos="558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علت اصلی خطا وجود اصطکاک و گشتاور ناشی از آن است که در محاسبات ما وارد نشده است.</w:t>
      </w:r>
    </w:p>
    <w:p w:rsidR="00F37E80" w:rsidRDefault="00F37E80" w:rsidP="00F37E80">
      <w:pPr>
        <w:numPr>
          <w:ilvl w:val="0"/>
          <w:numId w:val="1"/>
        </w:numPr>
        <w:tabs>
          <w:tab w:val="left" w:pos="540"/>
          <w:tab w:val="left" w:pos="3240"/>
          <w:tab w:val="left" w:pos="558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جرم داشتن نخ</w:t>
      </w:r>
    </w:p>
    <w:p w:rsidR="00F37E80" w:rsidRDefault="00F37E80" w:rsidP="00F37E80">
      <w:pPr>
        <w:numPr>
          <w:ilvl w:val="0"/>
          <w:numId w:val="1"/>
        </w:numPr>
        <w:tabs>
          <w:tab w:val="left" w:pos="540"/>
          <w:tab w:val="left" w:pos="3240"/>
          <w:tab w:val="left" w:pos="558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لغزيدن اندک نخ بر روی قرقره و جرم داشتن قرقره</w:t>
      </w:r>
    </w:p>
    <w:p w:rsidR="00F37E80" w:rsidRDefault="00F37E80" w:rsidP="00F37E80">
      <w:pPr>
        <w:numPr>
          <w:ilvl w:val="0"/>
          <w:numId w:val="1"/>
        </w:numPr>
        <w:tabs>
          <w:tab w:val="left" w:pos="540"/>
          <w:tab w:val="left" w:pos="3240"/>
          <w:tab w:val="left" w:pos="558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متقارن نبودن اشکال (مثلا کره کاملا کره نيست)</w:t>
      </w:r>
    </w:p>
    <w:p w:rsidR="00F37E80" w:rsidRDefault="00F37E80" w:rsidP="00F37E80">
      <w:pPr>
        <w:numPr>
          <w:ilvl w:val="0"/>
          <w:numId w:val="1"/>
        </w:numPr>
        <w:tabs>
          <w:tab w:val="left" w:pos="540"/>
          <w:tab w:val="left" w:pos="3240"/>
          <w:tab w:val="left" w:pos="558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رها نکردن وزنه دقيقا پيش از حسگر (که البته فاصله ی آنها بسيار کم است)</w:t>
      </w:r>
    </w:p>
    <w:p w:rsidR="004155CD" w:rsidRDefault="00F37E80" w:rsidP="00F37E80">
      <w:pPr>
        <w:numPr>
          <w:ilvl w:val="0"/>
          <w:numId w:val="1"/>
        </w:numPr>
        <w:tabs>
          <w:tab w:val="left" w:pos="540"/>
          <w:tab w:val="left" w:pos="3240"/>
          <w:tab w:val="left" w:pos="558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خطای وسايل آزمايش در اندازه گيری طول و زمان</w:t>
      </w:r>
    </w:p>
    <w:p w:rsidR="00F37E80" w:rsidRDefault="00551BA2" w:rsidP="00F37E80">
      <w:pPr>
        <w:numPr>
          <w:ilvl w:val="0"/>
          <w:numId w:val="1"/>
        </w:numPr>
        <w:tabs>
          <w:tab w:val="left" w:pos="540"/>
          <w:tab w:val="left" w:pos="3240"/>
          <w:tab w:val="left" w:pos="558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لغزيدن اندک ميله در جايگاه خود يا افقی نبودن کامل سطح دوران</w:t>
      </w:r>
      <w:r w:rsidR="00D16C23">
        <w:rPr>
          <w:rFonts w:cs="B Nazanin" w:hint="cs"/>
          <w:rtl/>
          <w:lang w:bidi="fa-IR"/>
        </w:rPr>
        <w:t xml:space="preserve"> (لق بودن محور)</w:t>
      </w:r>
    </w:p>
    <w:p w:rsidR="00551BA2" w:rsidRDefault="00551BA2" w:rsidP="00FD3900">
      <w:pPr>
        <w:tabs>
          <w:tab w:val="left" w:pos="540"/>
          <w:tab w:val="left" w:pos="3240"/>
          <w:tab w:val="left" w:pos="5580"/>
        </w:tabs>
        <w:bidi/>
        <w:spacing w:before="120" w:after="120"/>
        <w:rPr>
          <w:rFonts w:cs="B Nazanin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2</w:t>
      </w:r>
    </w:p>
    <w:p w:rsidR="00551BA2" w:rsidRDefault="00551BA2" w:rsidP="00551BA2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محاسبه ی لختی دورانی از راه آزمايش مانند قسمت قبل است، برای محاسبه ی لختی دورانی از نظر تئوری هم می توان از قضيه ی محورهای موازی که در بخش نظری توضيح داده شد، استفاده کرد. نتايج محاسبات در زير آورده شده است: (همه ی لختی ها بر حسب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3" type="#_x0000_t75" style="width:30.75pt;height:18pt" o:ole="">
            <v:imagedata r:id="rId34" o:title=""/>
          </v:shape>
          <o:OLEObject Type="Embed" ProgID="Equation.3" ShapeID="_x0000_i1043" DrawAspect="Content" ObjectID="_1271877579" r:id="rId43"/>
        </w:object>
      </w:r>
      <w:r>
        <w:rPr>
          <w:rFonts w:cs="B Nazanin" w:hint="cs"/>
          <w:rtl/>
          <w:lang w:bidi="fa-IR"/>
        </w:rPr>
        <w:t xml:space="preserve"> هستند.)</w:t>
      </w:r>
    </w:p>
    <w:p w:rsidR="00551BA2" w:rsidRPr="00436180" w:rsidRDefault="00551BA2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15 - لختی دورانی مربوط به جدول 6</w:t>
      </w:r>
    </w:p>
    <w:tbl>
      <w:tblPr>
        <w:tblW w:w="3638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380"/>
        <w:gridCol w:w="1566"/>
      </w:tblGrid>
      <w:tr w:rsidR="00551BA2" w:rsidRPr="00551BA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551BA2" w:rsidRPr="00551BA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0.012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182.7</w:t>
            </w:r>
          </w:p>
        </w:tc>
      </w:tr>
      <w:tr w:rsidR="00551BA2" w:rsidRPr="00551BA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186.9</w:t>
            </w:r>
          </w:p>
        </w:tc>
      </w:tr>
      <w:tr w:rsidR="00551BA2" w:rsidRPr="00551BA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0.012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184.1</w:t>
            </w:r>
          </w:p>
        </w:tc>
      </w:tr>
      <w:tr w:rsidR="00551BA2" w:rsidRPr="00551BA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51BA2" w:rsidRPr="00551BA2" w:rsidRDefault="00551BA2" w:rsidP="00551BA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184.6</w:t>
            </w:r>
          </w:p>
        </w:tc>
      </w:tr>
    </w:tbl>
    <w:p w:rsidR="00551BA2" w:rsidRDefault="00551BA2" w:rsidP="00551BA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4" type="#_x0000_t75" style="width:30.75pt;height:18pt" o:ole="">
            <v:imagedata r:id="rId34" o:title=""/>
          </v:shape>
          <o:OLEObject Type="Embed" ProgID="Equation.3" ShapeID="_x0000_i1044" DrawAspect="Content" ObjectID="_1271877580" r:id="rId44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0.0044</w:t>
      </w:r>
    </w:p>
    <w:p w:rsidR="00551BA2" w:rsidRDefault="00551BA2" w:rsidP="00551BA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جدول 16 - لختی دورانی مربوط به جدول 7</w:t>
      </w:r>
    </w:p>
    <w:tbl>
      <w:tblPr>
        <w:tblW w:w="3533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284"/>
        <w:gridCol w:w="1557"/>
      </w:tblGrid>
      <w:tr w:rsidR="00D66D2A" w:rsidRPr="00D66D2A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204.5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175.3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215.9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198.6</w:t>
            </w:r>
          </w:p>
        </w:tc>
      </w:tr>
    </w:tbl>
    <w:p w:rsidR="00551BA2" w:rsidRDefault="00551BA2" w:rsidP="00D66D2A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5" type="#_x0000_t75" style="width:30.75pt;height:18pt" o:ole="">
            <v:imagedata r:id="rId34" o:title=""/>
          </v:shape>
          <o:OLEObject Type="Embed" ProgID="Equation.3" ShapeID="_x0000_i1045" DrawAspect="Content" ObjectID="_1271877581" r:id="rId45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</w:t>
      </w:r>
      <w:r w:rsidR="00D66D2A">
        <w:rPr>
          <w:rFonts w:cs="B Nazanin"/>
          <w:lang w:bidi="fa-IR"/>
        </w:rPr>
        <w:t>9</w:t>
      </w:r>
    </w:p>
    <w:p w:rsidR="00551BA2" w:rsidRPr="00436180" w:rsidRDefault="00551BA2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17 - لختی دورانی مربوط به جدول 8</w:t>
      </w:r>
    </w:p>
    <w:tbl>
      <w:tblPr>
        <w:tblW w:w="3420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260"/>
        <w:gridCol w:w="1620"/>
      </w:tblGrid>
      <w:tr w:rsidR="00D66D2A" w:rsidRPr="00D66D2A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201.5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199.2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213.5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204.7</w:t>
            </w:r>
          </w:p>
        </w:tc>
      </w:tr>
    </w:tbl>
    <w:p w:rsidR="00551BA2" w:rsidRDefault="00551BA2" w:rsidP="00D66D2A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6" type="#_x0000_t75" style="width:30.75pt;height:18pt" o:ole="">
            <v:imagedata r:id="rId34" o:title=""/>
          </v:shape>
          <o:OLEObject Type="Embed" ProgID="Equation.3" ShapeID="_x0000_i1046" DrawAspect="Content" ObjectID="_1271877582" r:id="rId46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</w:t>
      </w:r>
      <w:r w:rsidR="00D66D2A">
        <w:rPr>
          <w:rFonts w:cs="B Nazanin"/>
          <w:lang w:bidi="fa-IR"/>
        </w:rPr>
        <w:t>6</w:t>
      </w:r>
      <w:r>
        <w:rPr>
          <w:rFonts w:cs="B Nazanin"/>
          <w:lang w:bidi="fa-IR"/>
        </w:rPr>
        <w:t>4</w:t>
      </w:r>
    </w:p>
    <w:p w:rsidR="00551BA2" w:rsidRPr="00436180" w:rsidRDefault="00551BA2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18 - لختی دورانی مربوط به جدول 9</w:t>
      </w:r>
    </w:p>
    <w:tbl>
      <w:tblPr>
        <w:tblW w:w="3423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257"/>
        <w:gridCol w:w="1620"/>
      </w:tblGrid>
      <w:tr w:rsidR="00D66D2A" w:rsidRPr="00D66D2A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0.041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356.6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0.039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334.1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0.039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343.0</w:t>
            </w:r>
          </w:p>
        </w:tc>
      </w:tr>
      <w:tr w:rsidR="00D66D2A" w:rsidRPr="00D66D2A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0.040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D66D2A" w:rsidRPr="00D66D2A" w:rsidRDefault="00D66D2A" w:rsidP="00D66D2A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344.6</w:t>
            </w:r>
          </w:p>
        </w:tc>
      </w:tr>
    </w:tbl>
    <w:p w:rsidR="00551BA2" w:rsidRDefault="00551BA2" w:rsidP="00D66D2A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47" type="#_x0000_t75" style="width:30.75pt;height:18pt" o:ole="">
            <v:imagedata r:id="rId34" o:title=""/>
          </v:shape>
          <o:OLEObject Type="Embed" ProgID="Equation.3" ShapeID="_x0000_i1047" DrawAspect="Content" ObjectID="_1271877583" r:id="rId47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</w:t>
      </w:r>
      <w:r w:rsidR="00D66D2A">
        <w:rPr>
          <w:rFonts w:cs="B Nazanin"/>
          <w:lang w:bidi="fa-IR"/>
        </w:rPr>
        <w:t>89</w:t>
      </w:r>
    </w:p>
    <w:p w:rsidR="00D66D2A" w:rsidRDefault="00D66D2A" w:rsidP="00D66D2A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فرض وجود اصطکاک</w:t>
      </w:r>
      <w:r w:rsidR="006C45FC">
        <w:rPr>
          <w:rFonts w:cs="B Nazanin" w:hint="cs"/>
          <w:rtl/>
          <w:lang w:bidi="fa-IR"/>
        </w:rPr>
        <w:t xml:space="preserve"> روابط مربوط را می نويسيم:</w:t>
      </w:r>
    </w:p>
    <w:p w:rsidR="006C45FC" w:rsidRPr="00D66D2A" w:rsidRDefault="00B075D5" w:rsidP="006C45FC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3581400" cy="2867025"/>
            <wp:effectExtent l="19050" t="0" r="0" b="0"/>
            <wp:docPr id="33" name="Picture 33" descr="$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°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80" w:rsidRDefault="00551BA2" w:rsidP="00F37E8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</w:p>
    <w:p w:rsidR="006C45FC" w:rsidRPr="00436180" w:rsidRDefault="006C45FC" w:rsidP="006C45FC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محاسبه ی لختی دورانی در حالت وجود اصطکاک</w:t>
      </w:r>
    </w:p>
    <w:p w:rsidR="006C45FC" w:rsidRDefault="006C45FC" w:rsidP="006C45F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نيرو و گشتاور:</w:t>
      </w:r>
    </w:p>
    <w:p w:rsidR="006C45FC" w:rsidRDefault="006C45FC" w:rsidP="006C45FC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6C45FC">
        <w:rPr>
          <w:rFonts w:cs="B Nazanin"/>
          <w:position w:val="-42"/>
          <w:rtl/>
          <w:lang w:bidi="fa-IR"/>
        </w:rPr>
        <w:object w:dxaOrig="1340" w:dyaOrig="960">
          <v:shape id="_x0000_i1048" type="#_x0000_t75" style="width:66.75pt;height:48pt" o:ole="">
            <v:imagedata r:id="rId49" o:title=""/>
          </v:shape>
          <o:OLEObject Type="Embed" ProgID="Equation.3" ShapeID="_x0000_i1048" DrawAspect="Content" ObjectID="_1271877584" r:id="rId50"/>
        </w:object>
      </w:r>
    </w:p>
    <w:p w:rsidR="006C45FC" w:rsidRDefault="006C45FC" w:rsidP="006C45F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که می خواهيم از اين رابطه لختی </w:t>
      </w:r>
      <w:r>
        <w:rPr>
          <w:rFonts w:cs="B Nazanin"/>
          <w:lang w:bidi="fa-IR"/>
        </w:rPr>
        <w:t>I</w:t>
      </w:r>
      <w:r>
        <w:rPr>
          <w:rFonts w:cs="B Nazanin" w:hint="cs"/>
          <w:rtl/>
          <w:lang w:bidi="fa-IR"/>
        </w:rPr>
        <w:t xml:space="preserve"> را محاسبه کنيم، پس از رابطه ی اول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را جاگذاری می کنيم:</w:t>
      </w:r>
    </w:p>
    <w:p w:rsidR="006C45FC" w:rsidRDefault="006C45FC" w:rsidP="006C45FC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6C45FC">
        <w:rPr>
          <w:rFonts w:cs="B Nazanin"/>
          <w:position w:val="-58"/>
          <w:rtl/>
          <w:lang w:bidi="fa-IR"/>
        </w:rPr>
        <w:object w:dxaOrig="4640" w:dyaOrig="1280">
          <v:shape id="_x0000_i1049" type="#_x0000_t75" style="width:231.75pt;height:63.75pt" o:ole="">
            <v:imagedata r:id="rId51" o:title=""/>
          </v:shape>
          <o:OLEObject Type="Embed" ProgID="Equation.3" ShapeID="_x0000_i1049" DrawAspect="Content" ObjectID="_1271877585" r:id="rId52"/>
        </w:object>
      </w:r>
    </w:p>
    <w:p w:rsidR="006C45FC" w:rsidRDefault="006C45FC" w:rsidP="006C45F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ديده می شود، چون ما نيروی اصطکاک را در نظر نمی گيريم، مقداری که به دست می آوريم، با مقدار واقعی به اندازه ی </w:t>
      </w:r>
      <w:r w:rsidRPr="006C45FC">
        <w:rPr>
          <w:rFonts w:cs="B Nazanin"/>
          <w:position w:val="-24"/>
          <w:rtl/>
          <w:lang w:bidi="fa-IR"/>
        </w:rPr>
        <w:object w:dxaOrig="680" w:dyaOrig="660">
          <v:shape id="_x0000_i1050" type="#_x0000_t75" style="width:33.75pt;height:33pt" o:ole="">
            <v:imagedata r:id="rId53" o:title=""/>
          </v:shape>
          <o:OLEObject Type="Embed" ProgID="Equation.3" ShapeID="_x0000_i1050" DrawAspect="Content" ObjectID="_1271877586" r:id="rId54"/>
        </w:object>
      </w:r>
      <w:r>
        <w:rPr>
          <w:rFonts w:cs="B Nazanin" w:hint="cs"/>
          <w:rtl/>
          <w:lang w:bidi="fa-IR"/>
        </w:rPr>
        <w:t xml:space="preserve"> است، با دور کردن مرکز جرم از مرکز دوران، همان طور که از جداول بر می آيد،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کاهش می يابد و چون در فرمول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در مخرج است، ضريب نيروی اصطکاک و در نتيجه تاثير آن افزايش پيدا می کند و خطای نسبی زياد می شود، که اين موضوع از جداول هم قابل مشاهده است.</w:t>
      </w:r>
    </w:p>
    <w:p w:rsidR="006C45FC" w:rsidRDefault="00F54B28" w:rsidP="006C45FC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3</w: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نحوه ی بدست آوردن لختی دورانی در حالتی که نيروی اصطکاک وجود داشته باشد، در خواسته ی قبل (خواسته ی 2) محاسبه شد و فقط نتيجه در اينجا آورده می شود:</w: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F54B28">
        <w:rPr>
          <w:rFonts w:cs="B Nazanin"/>
          <w:position w:val="-24"/>
          <w:rtl/>
          <w:lang w:bidi="fa-IR"/>
        </w:rPr>
        <w:object w:dxaOrig="2140" w:dyaOrig="620">
          <v:shape id="_x0000_i1051" type="#_x0000_t75" style="width:107.25pt;height:30.75pt" o:ole="">
            <v:imagedata r:id="rId55" o:title=""/>
          </v:shape>
          <o:OLEObject Type="Embed" ProgID="Equation.3" ShapeID="_x0000_i1051" DrawAspect="Content" ObjectID="_1271877587" r:id="rId56"/>
        </w:objec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 با توجه به روابط سينماتيکی:</w: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F54B28">
        <w:rPr>
          <w:rFonts w:cs="B Nazanin"/>
          <w:position w:val="-58"/>
          <w:rtl/>
          <w:lang w:bidi="fa-IR"/>
        </w:rPr>
        <w:object w:dxaOrig="960" w:dyaOrig="1280">
          <v:shape id="_x0000_i1052" type="#_x0000_t75" style="width:48pt;height:63.75pt" o:ole="">
            <v:imagedata r:id="rId57" o:title=""/>
          </v:shape>
          <o:OLEObject Type="Embed" ProgID="Equation.3" ShapeID="_x0000_i1052" DrawAspect="Content" ObjectID="_1271877588" r:id="rId58"/>
        </w:objec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چون </w:t>
      </w:r>
      <w:r>
        <w:rPr>
          <w:rFonts w:cs="B Nazanin"/>
          <w:lang w:bidi="fa-IR"/>
        </w:rPr>
        <w:t>l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را داريم، می توانيم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را بدست آوريم و گشتاور نيروی اصطکاک از رابطه ی زير بدست می آيد:</w: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F54B28">
        <w:rPr>
          <w:rFonts w:cs="B Nazanin"/>
          <w:position w:val="-28"/>
          <w:rtl/>
          <w:lang w:bidi="fa-IR"/>
        </w:rPr>
        <w:object w:dxaOrig="2360" w:dyaOrig="680">
          <v:shape id="_x0000_i1053" type="#_x0000_t75" style="width:117.75pt;height:33.75pt" o:ole="">
            <v:imagedata r:id="rId59" o:title=""/>
          </v:shape>
          <o:OLEObject Type="Embed" ProgID="Equation.3" ShapeID="_x0000_i1053" DrawAspect="Content" ObjectID="_1271877589" r:id="rId60"/>
        </w:objec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که در آن رابطه </w:t>
      </w:r>
      <w:r>
        <w:rPr>
          <w:rFonts w:cs="B Nazanin"/>
          <w:lang w:bidi="fa-IR"/>
        </w:rPr>
        <w:t>I</w:t>
      </w:r>
      <w:r>
        <w:rPr>
          <w:rFonts w:cs="B Nazanin" w:hint="cs"/>
          <w:rtl/>
          <w:lang w:bidi="fa-IR"/>
        </w:rPr>
        <w:t xml:space="preserve"> لختی دورانی محاسبه شده از طريف اندازه گيری جرم و شعاع و ... است. (دقت کنيد نمی توانيم در اين رابطه </w:t>
      </w:r>
      <w:r>
        <w:rPr>
          <w:rFonts w:cs="B Nazanin"/>
          <w:lang w:bidi="fa-IR"/>
        </w:rPr>
        <w:t>I</w:t>
      </w:r>
      <w:r>
        <w:rPr>
          <w:rFonts w:cs="B Nazanin" w:hint="cs"/>
          <w:rtl/>
          <w:lang w:bidi="fa-IR"/>
        </w:rPr>
        <w:t xml:space="preserve"> بدست آمده از آزمايش را قرار دهيم، چون آن وقت گشتاور اصطکاک را صفر بدست می آوريم!)</w:t>
      </w:r>
      <w:r w:rsidR="00E90207">
        <w:rPr>
          <w:rFonts w:cs="B Nazanin" w:hint="cs"/>
          <w:rtl/>
          <w:lang w:bidi="fa-IR"/>
        </w:rPr>
        <w:t xml:space="preserve"> برای جداول 4 و 5 نيز لختی مجموع لختی دورانی محاسبه شده استوانه يا پوسته ی استوانه ای و ديسک را قرار می دهيم.</w:t>
      </w:r>
    </w:p>
    <w:p w:rsidR="00F54B28" w:rsidRDefault="00F54B28" w:rsidP="00F54B2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جداول زير گشتاور اصطکاک </w:t>
      </w:r>
      <w:r w:rsidR="00133DDF">
        <w:rPr>
          <w:rFonts w:cs="B Nazanin" w:hint="cs"/>
          <w:rtl/>
          <w:lang w:bidi="fa-IR"/>
        </w:rPr>
        <w:t>برای جداول 1 تا 9 آورده شده است:</w:t>
      </w:r>
    </w:p>
    <w:p w:rsidR="00133DDF" w:rsidRPr="00436180" w:rsidRDefault="00133DDF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19 - گشتاور نيروی اصطکاک برای جدول 1</w:t>
      </w:r>
    </w:p>
    <w:tbl>
      <w:tblPr>
        <w:tblW w:w="7980" w:type="dxa"/>
        <w:jc w:val="center"/>
        <w:tblInd w:w="-1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0"/>
        <w:gridCol w:w="2340"/>
        <w:gridCol w:w="1620"/>
        <w:gridCol w:w="1590"/>
        <w:gridCol w:w="1680"/>
      </w:tblGrid>
      <w:tr w:rsidR="00133DDF" w:rsidRPr="00133DDF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54" type="#_x0000_t75" style="width:30.75pt;height:18pt" o:ole="">
                  <v:imagedata r:id="rId34" o:title=""/>
                </v:shape>
                <o:OLEObject Type="Embed" ProgID="Equation.3" ShapeID="_x0000_i1054" DrawAspect="Content" ObjectID="_1271877590" r:id="rId61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0.0067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0.046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0.0067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0.044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0.0067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0.047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6300" w:type="dxa"/>
            <w:gridSpan w:val="4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133DDF" w:rsidRPr="00436180" w:rsidRDefault="00133DDF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lastRenderedPageBreak/>
        <w:t>جدول 20 - گشتاور نيروی اصطکاک برای جدول 2</w:t>
      </w:r>
    </w:p>
    <w:tbl>
      <w:tblPr>
        <w:tblW w:w="8094" w:type="dxa"/>
        <w:jc w:val="center"/>
        <w:tblInd w:w="-2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2340"/>
        <w:gridCol w:w="1620"/>
        <w:gridCol w:w="1620"/>
        <w:gridCol w:w="1968"/>
      </w:tblGrid>
      <w:tr w:rsidR="00133DDF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55" type="#_x0000_t75" style="width:30.75pt;height:18pt" o:ole="">
                  <v:imagedata r:id="rId34" o:title=""/>
                </v:shape>
                <o:OLEObject Type="Embed" ProgID="Equation.3" ShapeID="_x0000_i1055" DrawAspect="Content" ObjectID="_1271877591" r:id="rId62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0.016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</w:tr>
      <w:tr w:rsidR="00133DDF" w:rsidRPr="00133DDF">
        <w:trPr>
          <w:trHeight w:val="255"/>
          <w:jc w:val="center"/>
        </w:trPr>
        <w:tc>
          <w:tcPr>
            <w:tcW w:w="6126" w:type="dxa"/>
            <w:gridSpan w:val="4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133DDF" w:rsidRPr="00133DDF" w:rsidRDefault="00133DDF" w:rsidP="00133DDF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</w:tr>
    </w:tbl>
    <w:p w:rsidR="00133DDF" w:rsidRPr="00436180" w:rsidRDefault="00133DDF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21 - گشتاور نيروی اصطکاک برای جدول 3</w:t>
      </w:r>
    </w:p>
    <w:tbl>
      <w:tblPr>
        <w:tblW w:w="8121" w:type="dxa"/>
        <w:jc w:val="center"/>
        <w:tblInd w:w="-2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2255"/>
        <w:gridCol w:w="1800"/>
        <w:gridCol w:w="1440"/>
        <w:gridCol w:w="2080"/>
      </w:tblGrid>
      <w:tr w:rsidR="00E90207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133DDF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56" type="#_x0000_t75" style="width:30.75pt;height:18pt" o:ole="">
                  <v:imagedata r:id="rId34" o:title=""/>
                </v:shape>
                <o:OLEObject Type="Embed" ProgID="Equation.3" ShapeID="_x0000_i1056" DrawAspect="Content" ObjectID="_1271877592" r:id="rId63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33DDF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33DDF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133DDF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E90207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0.081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E90207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0.061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0.027</w:t>
            </w:r>
          </w:p>
        </w:tc>
      </w:tr>
      <w:tr w:rsidR="00E90207" w:rsidRPr="00133DDF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0.064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133DDF" w:rsidRPr="00133DDF" w:rsidRDefault="00133DDF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0.026</w:t>
            </w:r>
          </w:p>
        </w:tc>
      </w:tr>
      <w:tr w:rsidR="00E90207" w:rsidRPr="00133DDF">
        <w:trPr>
          <w:trHeight w:val="255"/>
          <w:jc w:val="center"/>
        </w:trPr>
        <w:tc>
          <w:tcPr>
            <w:tcW w:w="6041" w:type="dxa"/>
            <w:gridSpan w:val="4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0.026</w:t>
            </w:r>
          </w:p>
        </w:tc>
      </w:tr>
    </w:tbl>
    <w:p w:rsidR="00133DDF" w:rsidRPr="00436180" w:rsidRDefault="00E90207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22 - گشتاور نيروی اصطکاک برای جدول 4</w:t>
      </w:r>
    </w:p>
    <w:tbl>
      <w:tblPr>
        <w:tblW w:w="7898" w:type="dxa"/>
        <w:jc w:val="center"/>
        <w:tblInd w:w="-2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2132"/>
        <w:gridCol w:w="1800"/>
        <w:gridCol w:w="1440"/>
        <w:gridCol w:w="1980"/>
      </w:tblGrid>
      <w:tr w:rsidR="00E90207" w:rsidRPr="00E90207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57" type="#_x0000_t75" style="width:30.75pt;height:18pt" o:ole="">
                  <v:imagedata r:id="rId34" o:title=""/>
                </v:shape>
                <o:OLEObject Type="Embed" ProgID="Equation.3" ShapeID="_x0000_i1057" DrawAspect="Content" ObjectID="_1271877593" r:id="rId64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0.12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918" w:type="dxa"/>
            <w:gridSpan w:val="4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E90207" w:rsidRPr="00436180" w:rsidRDefault="00E90207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23 - گشتاور نيروی اصطکاک برای جدول 5</w:t>
      </w:r>
    </w:p>
    <w:tbl>
      <w:tblPr>
        <w:tblW w:w="7885" w:type="dxa"/>
        <w:jc w:val="center"/>
        <w:tblInd w:w="-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2049"/>
        <w:gridCol w:w="1783"/>
        <w:gridCol w:w="1457"/>
        <w:gridCol w:w="1980"/>
      </w:tblGrid>
      <w:tr w:rsidR="00E90207" w:rsidRPr="00E90207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58" type="#_x0000_t75" style="width:30.75pt;height:18pt" o:ole="">
                  <v:imagedata r:id="rId34" o:title=""/>
                </v:shape>
                <o:OLEObject Type="Embed" ProgID="Equation.3" ShapeID="_x0000_i1058" DrawAspect="Content" ObjectID="_1271877594" r:id="rId65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0.081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0.085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0.086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905" w:type="dxa"/>
            <w:gridSpan w:val="4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E90207" w:rsidRPr="00436180" w:rsidRDefault="00E90207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24 - گشتاور نيروی اصطکاک برای جدول 6</w:t>
      </w:r>
    </w:p>
    <w:tbl>
      <w:tblPr>
        <w:tblW w:w="7948" w:type="dxa"/>
        <w:jc w:val="center"/>
        <w:tblInd w:w="-1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2008"/>
        <w:gridCol w:w="1800"/>
        <w:gridCol w:w="1440"/>
        <w:gridCol w:w="1980"/>
      </w:tblGrid>
      <w:tr w:rsidR="00E90207" w:rsidRPr="00E90207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59" type="#_x0000_t75" style="width:30.75pt;height:18pt" o:ole="">
                  <v:imagedata r:id="rId34" o:title=""/>
                </v:shape>
                <o:OLEObject Type="Embed" ProgID="Equation.3" ShapeID="_x0000_i1059" DrawAspect="Content" ObjectID="_1271877595" r:id="rId66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0.073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0.073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968" w:type="dxa"/>
            <w:gridSpan w:val="4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</w:tbl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</w:p>
    <w:p w:rsidR="00E90207" w:rsidRPr="00436180" w:rsidRDefault="00E90207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lastRenderedPageBreak/>
        <w:t>جدول 25 - گشتاور نيروی اصطکاک برای جدول 7</w:t>
      </w:r>
    </w:p>
    <w:tbl>
      <w:tblPr>
        <w:tblW w:w="7869" w:type="dxa"/>
        <w:jc w:val="center"/>
        <w:tblInd w:w="-2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2005"/>
        <w:gridCol w:w="1775"/>
        <w:gridCol w:w="1440"/>
        <w:gridCol w:w="1980"/>
      </w:tblGrid>
      <w:tr w:rsidR="00E90207" w:rsidRPr="00E90207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60" type="#_x0000_t75" style="width:30.75pt;height:18pt" o:ole="">
                  <v:imagedata r:id="rId34" o:title=""/>
                </v:shape>
                <o:OLEObject Type="Embed" ProgID="Equation.3" ShapeID="_x0000_i1060" DrawAspect="Content" ObjectID="_1271877596" r:id="rId67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0.0049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0.061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0.0049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0.067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0.023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0.0049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0.059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889" w:type="dxa"/>
            <w:gridSpan w:val="4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</w:tbl>
    <w:p w:rsidR="00E90207" w:rsidRPr="00436180" w:rsidRDefault="00E90207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26 - گشتاور نيروی اصطکاک برای جدول 8</w:t>
      </w:r>
    </w:p>
    <w:tbl>
      <w:tblPr>
        <w:tblW w:w="7827" w:type="dxa"/>
        <w:jc w:val="center"/>
        <w:tblInd w:w="-2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4"/>
        <w:gridCol w:w="1980"/>
        <w:gridCol w:w="1750"/>
        <w:gridCol w:w="1490"/>
        <w:gridCol w:w="1933"/>
      </w:tblGrid>
      <w:tr w:rsidR="00E90207" w:rsidRPr="00E90207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61" type="#_x0000_t75" style="width:30.75pt;height:18pt" o:ole="">
                  <v:imagedata r:id="rId34" o:title=""/>
                </v:shape>
                <o:OLEObject Type="Embed" ProgID="Equation.3" ShapeID="_x0000_i1061" DrawAspect="Content" ObjectID="_1271877597" r:id="rId68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E90207" w:rsidRPr="00133DDF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0.0064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0.047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0.0064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0.048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0.0064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0.045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E90207" w:rsidRPr="00E90207">
        <w:trPr>
          <w:trHeight w:val="255"/>
          <w:jc w:val="center"/>
        </w:trPr>
        <w:tc>
          <w:tcPr>
            <w:tcW w:w="5894" w:type="dxa"/>
            <w:gridSpan w:val="4"/>
            <w:shd w:val="clear" w:color="auto" w:fill="auto"/>
            <w:noWrap/>
            <w:vAlign w:val="center"/>
          </w:tcPr>
          <w:p w:rsidR="00E90207" w:rsidRPr="00E90207" w:rsidRDefault="00AD1A9A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E90207" w:rsidRPr="00E90207" w:rsidRDefault="00E90207" w:rsidP="00E90207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E90207" w:rsidRPr="00436180" w:rsidRDefault="00AD1A9A" w:rsidP="00436180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 xml:space="preserve">جدول 27 - </w:t>
      </w:r>
      <w:r w:rsidR="001D5990" w:rsidRPr="00436180">
        <w:rPr>
          <w:rFonts w:cs="B Nazanin" w:hint="cs"/>
          <w:sz w:val="20"/>
          <w:szCs w:val="20"/>
          <w:rtl/>
          <w:lang w:bidi="fa-IR"/>
        </w:rPr>
        <w:t>گشتاور نيروی اصطکاک برای جدول 9</w:t>
      </w:r>
    </w:p>
    <w:tbl>
      <w:tblPr>
        <w:tblW w:w="7823" w:type="dxa"/>
        <w:jc w:val="center"/>
        <w:tblInd w:w="-2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980"/>
        <w:gridCol w:w="1800"/>
        <w:gridCol w:w="1440"/>
        <w:gridCol w:w="1980"/>
      </w:tblGrid>
      <w:tr w:rsidR="001D5990" w:rsidRPr="001D5990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1D5990" w:rsidRPr="00133DDF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33DDF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62" type="#_x0000_t75" style="width:30.75pt;height:18pt" o:ole="">
                  <v:imagedata r:id="rId34" o:title=""/>
                </v:shape>
                <o:OLEObject Type="Embed" ProgID="Equation.3" ShapeID="_x0000_i1062" DrawAspect="Content" ObjectID="_1271877598" r:id="rId69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D5990" w:rsidRPr="00133DDF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D5990" w:rsidRPr="00133DDF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33DDF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1D5990" w:rsidRPr="001D5990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0.0089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0.029</w:t>
            </w:r>
          </w:p>
        </w:tc>
      </w:tr>
      <w:tr w:rsidR="001D5990" w:rsidRPr="001D5990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0.0089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0.028</w:t>
            </w:r>
          </w:p>
        </w:tc>
      </w:tr>
      <w:tr w:rsidR="001D5990" w:rsidRPr="001D5990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0.0089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0.029</w:t>
            </w:r>
          </w:p>
        </w:tc>
      </w:tr>
      <w:tr w:rsidR="001D5990" w:rsidRPr="001D5990">
        <w:trPr>
          <w:trHeight w:val="255"/>
          <w:jc w:val="center"/>
        </w:trPr>
        <w:tc>
          <w:tcPr>
            <w:tcW w:w="5843" w:type="dxa"/>
            <w:gridSpan w:val="4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D5990" w:rsidRPr="001D5990" w:rsidRDefault="001D5990" w:rsidP="001D5990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0.029</w:t>
            </w:r>
          </w:p>
        </w:tc>
      </w:tr>
    </w:tbl>
    <w:p w:rsidR="00467B57" w:rsidRDefault="00467B57" w:rsidP="00467B57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436180" w:rsidRDefault="00436180" w:rsidP="00467B57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67B57" w:rsidRDefault="00467B57" w:rsidP="00436180">
      <w:pPr>
        <w:tabs>
          <w:tab w:val="left" w:pos="540"/>
          <w:tab w:val="left" w:pos="3240"/>
          <w:tab w:val="left" w:pos="5580"/>
        </w:tabs>
        <w:bidi/>
        <w:spacing w:after="120"/>
        <w:rPr>
          <w:rFonts w:cs="B Nazanin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lastRenderedPageBreak/>
        <w:t>خواسته ی 4</w:t>
      </w:r>
    </w:p>
    <w:p w:rsidR="00467B57" w:rsidRDefault="00467B57" w:rsidP="00467B57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محاسبه ی گشتاور اصطکاک، ساختار درونی بلبرينگ را بررسی می کنيم. در شکل زير شمای کلی بلبرينگ کشيده شده است:</w:t>
      </w:r>
    </w:p>
    <w:p w:rsidR="00467B57" w:rsidRDefault="00B075D5" w:rsidP="008C4DF8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3190875" cy="3571875"/>
            <wp:effectExtent l="19050" t="0" r="9525" b="0"/>
            <wp:docPr id="49" name="Picture 49" descr="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Ĭ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5B" w:rsidRDefault="008C4DF8" w:rsidP="00436180">
      <w:pPr>
        <w:tabs>
          <w:tab w:val="left" w:pos="540"/>
          <w:tab w:val="left" w:pos="3240"/>
          <w:tab w:val="left" w:pos="5580"/>
        </w:tabs>
        <w:bidi/>
        <w:spacing w:before="1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فرض کنيد اين بلبرينگ </w:t>
      </w:r>
      <w:r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 مهره ی کوچک دارد که هرکدام بين دو سطح غلتش می کنند که سطح بيرونی ثابت است و سطح درونی توسط نيروی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نخ کشيده می شود. در ضمن نيروهاي اصطکاک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s1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s2</w:t>
      </w:r>
      <w:r>
        <w:rPr>
          <w:rFonts w:cs="B Nazanin" w:hint="cs"/>
          <w:rtl/>
          <w:lang w:bidi="fa-IR"/>
        </w:rPr>
        <w:t xml:space="preserve"> به هر مهره وارد می شود و گشتاور اصطکاکی که ما در اين مساله آن را بررسی می کنيم، عکس العمل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s2</w:t>
      </w:r>
      <w:r>
        <w:rPr>
          <w:rFonts w:cs="B Nazanin" w:hint="cs"/>
          <w:rtl/>
          <w:lang w:bidi="fa-IR"/>
        </w:rPr>
        <w:t xml:space="preserve"> است که به حلقه ی درونی وارد می شود و گشتاوری در خلاف جهت نيروی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وارد می کند. همچنين فرض کنيد لختی دورانی هر مهره ی کوچک برابر </w:t>
      </w:r>
      <w:r>
        <w:rPr>
          <w:rFonts w:cs="B Nazanin"/>
          <w:lang w:bidi="fa-IR"/>
        </w:rPr>
        <w:t>I</w:t>
      </w:r>
      <w:r>
        <w:rPr>
          <w:rFonts w:cs="B Nazanin"/>
          <w:vertAlign w:val="subscript"/>
          <w:lang w:bidi="fa-IR"/>
        </w:rPr>
        <w:t>s</w:t>
      </w:r>
      <w:r>
        <w:rPr>
          <w:rFonts w:cs="B Nazanin" w:hint="cs"/>
          <w:rtl/>
          <w:lang w:bidi="fa-IR"/>
        </w:rPr>
        <w:t xml:space="preserve"> و جرم آن </w:t>
      </w:r>
      <w:r>
        <w:rPr>
          <w:rFonts w:cs="B Nazanin"/>
          <w:lang w:bidi="fa-IR"/>
        </w:rPr>
        <w:t>m</w:t>
      </w:r>
      <w:r>
        <w:rPr>
          <w:rFonts w:cs="B Nazanin"/>
          <w:vertAlign w:val="subscript"/>
          <w:lang w:bidi="fa-IR"/>
        </w:rPr>
        <w:t>s</w:t>
      </w:r>
      <w:r>
        <w:rPr>
          <w:rFonts w:cs="B Nazanin" w:hint="cs"/>
          <w:rtl/>
          <w:lang w:bidi="fa-IR"/>
        </w:rPr>
        <w:t xml:space="preserve"> است. همچنين فرض کنيد لختی حلقه ی بلبرينگ همراه چيزی که روی آن می چرخد (کره يا ميله يا ...) برا</w:t>
      </w:r>
      <w:r w:rsidRPr="008C4DF8">
        <w:rPr>
          <w:rFonts w:cs="B Nazanin" w:hint="cs"/>
          <w:rtl/>
          <w:lang w:bidi="fa-IR"/>
        </w:rPr>
        <w:t xml:space="preserve">بر </w:t>
      </w:r>
      <w:r w:rsidRPr="008C4DF8">
        <w:rPr>
          <w:rFonts w:cs="B Nazanin"/>
          <w:lang w:bidi="fa-IR"/>
        </w:rPr>
        <w:t>I</w:t>
      </w:r>
      <w:r w:rsidRPr="008C4DF8">
        <w:rPr>
          <w:rFonts w:cs="B Nazanin"/>
          <w:vertAlign w:val="subscript"/>
          <w:lang w:bidi="fa-IR"/>
        </w:rPr>
        <w:t>B</w:t>
      </w:r>
      <w:r w:rsidRPr="008C4DF8">
        <w:rPr>
          <w:rFonts w:cs="B Nazanin" w:hint="cs"/>
          <w:rtl/>
          <w:lang w:bidi="fa-IR"/>
        </w:rPr>
        <w:t xml:space="preserve"> باشد. </w:t>
      </w:r>
      <w:r w:rsidRPr="008C4DF8">
        <w:rPr>
          <w:rFonts w:cs="B Nazanin"/>
          <w:lang w:bidi="fa-IR"/>
        </w:rPr>
        <w:t>a</w:t>
      </w:r>
      <w:r w:rsidRPr="008C4DF8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شتاب خطی حرکت حلقه ی بلبرينگ و اجسام روی آن (و همچنين شتاب وزنه ی به جرم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که در انتهای نخ قرار دارد) در نظر بگيريد. در اين صورت شتاب مرکز جرم هر مهره، برابر </w:t>
      </w:r>
      <w:r>
        <w:rPr>
          <w:rFonts w:cs="B Nazanin"/>
          <w:lang w:bidi="fa-IR"/>
        </w:rPr>
        <w:t>a/2</w:t>
      </w:r>
      <w:r>
        <w:rPr>
          <w:rFonts w:cs="B Nazanin" w:hint="cs"/>
          <w:rtl/>
          <w:lang w:bidi="fa-IR"/>
        </w:rPr>
        <w:t xml:space="preserve"> خواهد بود. (چون مهره روی حلقه ی بيرونی که ساکن است می غلتد و بنابراين سرعت نقطه ی بيرونی آن که با حلقه ی درونی بلبرينگ تماس دارد، دو برابر سرعت مرکز جرم است و اين سرعت هم به خاطر فرض غلتش کامل روی حلقه ی درونی برابر سرعت حلقه است که با مشتق گيری از طرفين رابطه ی گفته شده برای شتاب نتيجه می شود.) </w:t>
      </w:r>
      <w:r w:rsidR="00435D5B">
        <w:rPr>
          <w:rFonts w:cs="B Nazanin" w:hint="cs"/>
          <w:rtl/>
          <w:lang w:bidi="fa-IR"/>
        </w:rPr>
        <w:t>با اين فرض ها می توان چهار رابطه ی زير را نوشت</w:t>
      </w:r>
    </w:p>
    <w:p w:rsidR="00435D5B" w:rsidRDefault="00435D5B" w:rsidP="00435D5B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b/>
          <w:bCs/>
          <w:rtl/>
          <w:lang w:bidi="fa-IR"/>
        </w:rPr>
      </w:pPr>
      <w:r w:rsidRPr="00435D5B">
        <w:rPr>
          <w:rFonts w:cs="B Nazanin"/>
          <w:b/>
          <w:bCs/>
          <w:position w:val="-108"/>
          <w:rtl/>
          <w:lang w:bidi="fa-IR"/>
        </w:rPr>
        <w:object w:dxaOrig="2060" w:dyaOrig="2280">
          <v:shape id="_x0000_i1063" type="#_x0000_t75" style="width:102.75pt;height:114pt" o:ole="">
            <v:imagedata r:id="rId71" o:title=""/>
          </v:shape>
          <o:OLEObject Type="Embed" ProgID="Equation.3" ShapeID="_x0000_i1063" DrawAspect="Content" ObjectID="_1271877599" r:id="rId72"/>
        </w:object>
      </w:r>
    </w:p>
    <w:p w:rsidR="00435D5B" w:rsidRDefault="00435D5B" w:rsidP="00435D5B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که رابطه ی اول قانون دوم نيوتن برای هر مهره است، رابطه ی دوم و سوم </w:t>
      </w:r>
      <w:r w:rsidRPr="00435D5B">
        <w:rPr>
          <w:rFonts w:cs="B Nazanin"/>
          <w:position w:val="-6"/>
          <w:rtl/>
          <w:lang w:bidi="fa-IR"/>
        </w:rPr>
        <w:object w:dxaOrig="700" w:dyaOrig="279">
          <v:shape id="_x0000_i1064" type="#_x0000_t75" style="width:35.25pt;height:14.25pt" o:ole="">
            <v:imagedata r:id="rId73" o:title=""/>
          </v:shape>
          <o:OLEObject Type="Embed" ProgID="Equation.3" ShapeID="_x0000_i1064" DrawAspect="Content" ObjectID="_1271877600" r:id="rId74"/>
        </w:object>
      </w:r>
      <w:r>
        <w:rPr>
          <w:rFonts w:cs="B Nazanin" w:hint="cs"/>
          <w:rtl/>
          <w:lang w:bidi="fa-IR"/>
        </w:rPr>
        <w:t xml:space="preserve"> برای مهره و حلقه هستند (</w:t>
      </w:r>
      <w:r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 تعداد مهره هاست) و رابطه ی چهارم قانون دوم نيوتن برای جسم در حال سقوط است.</w:t>
      </w:r>
    </w:p>
    <w:p w:rsidR="00435D5B" w:rsidRDefault="00435D5B" w:rsidP="00435D5B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اين چهار معادله چهار مجهول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s2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s1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مجهول هستند و چون چهار معادله داريم، می توانيم همه را حساب کنيم ولی ما نيروی اصطکاک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s2</w:t>
      </w:r>
      <w:r>
        <w:rPr>
          <w:rFonts w:cs="B Nazanin" w:hint="cs"/>
          <w:rtl/>
          <w:lang w:bidi="fa-IR"/>
        </w:rPr>
        <w:t xml:space="preserve"> که گشتاور اصطکاک را ايجاد می کند نياز داريم. به دليل طولانی بودن محاسبات برای بدست آوردن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s2</w:t>
      </w:r>
      <w:r>
        <w:rPr>
          <w:rFonts w:cs="B Nazanin" w:hint="cs"/>
          <w:rtl/>
          <w:lang w:bidi="fa-IR"/>
        </w:rPr>
        <w:t xml:space="preserve"> از آوردن آن در اينجا اجتناب می کنيم و يکراست جواب را می نويسم:</w:t>
      </w:r>
    </w:p>
    <w:p w:rsidR="00435D5B" w:rsidRDefault="00435D5B" w:rsidP="00435D5B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435D5B">
        <w:rPr>
          <w:rFonts w:cs="B Nazanin"/>
          <w:position w:val="-84"/>
          <w:rtl/>
          <w:lang w:bidi="fa-IR"/>
        </w:rPr>
        <w:object w:dxaOrig="2460" w:dyaOrig="1560">
          <v:shape id="_x0000_i1065" type="#_x0000_t75" style="width:123pt;height:78pt" o:ole="">
            <v:imagedata r:id="rId75" o:title=""/>
          </v:shape>
          <o:OLEObject Type="Embed" ProgID="Equation.3" ShapeID="_x0000_i1065" DrawAspect="Content" ObjectID="_1271877601" r:id="rId76"/>
        </w:object>
      </w:r>
    </w:p>
    <w:p w:rsidR="00435D5B" w:rsidRDefault="00435D5B" w:rsidP="00435D5B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آنجايي که شعاع اثر گشتاور اصطکاک </w:t>
      </w:r>
      <w:r>
        <w:rPr>
          <w:rFonts w:cs="B Nazanin"/>
          <w:lang w:bidi="fa-IR"/>
        </w:rPr>
        <w:t>R</w:t>
      </w:r>
      <w:r>
        <w:rPr>
          <w:rFonts w:cs="B Nazanin" w:hint="cs"/>
          <w:rtl/>
          <w:lang w:bidi="fa-IR"/>
        </w:rPr>
        <w:t xml:space="preserve"> است برای پيدا کردن حالتهايي که در آن گشتاور اصطکاک بيشتر است، کافی است حالاتی را پيدا کنيم که خود نيروی اصطکاک بيشتر است.</w:t>
      </w:r>
    </w:p>
    <w:p w:rsidR="00435D5B" w:rsidRDefault="00435D5B" w:rsidP="00435D5B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از معادله پيداست، با زياد شدن </w:t>
      </w:r>
      <w:r>
        <w:rPr>
          <w:rFonts w:cs="B Nazanin"/>
          <w:lang w:bidi="fa-IR"/>
        </w:rPr>
        <w:t>I</w:t>
      </w:r>
      <w:r>
        <w:rPr>
          <w:rFonts w:cs="B Nazanin"/>
          <w:vertAlign w:val="subscript"/>
          <w:lang w:bidi="fa-IR"/>
        </w:rPr>
        <w:t>B</w:t>
      </w:r>
      <w:r>
        <w:rPr>
          <w:rFonts w:cs="B Nazanin" w:hint="cs"/>
          <w:rtl/>
          <w:lang w:bidi="fa-IR"/>
        </w:rPr>
        <w:t xml:space="preserve"> يعنی لختی دورانی جسمی که دوران می کند (استوانه يا کره يا ...) </w:t>
      </w:r>
      <w:r w:rsidR="0046784D">
        <w:rPr>
          <w:rFonts w:cs="B Nazanin" w:hint="cs"/>
          <w:rtl/>
          <w:lang w:bidi="fa-IR"/>
        </w:rPr>
        <w:t xml:space="preserve">گشتاور اصطکاک نيز افزايش می يابد (نتايج آزمايش نيز کمابيش اين موضوع را تاييد می کنند). برای فهميدن تاثير </w:t>
      </w:r>
      <w:r w:rsidR="0046784D">
        <w:rPr>
          <w:rFonts w:cs="B Nazanin"/>
          <w:lang w:bidi="fa-IR"/>
        </w:rPr>
        <w:t>M</w:t>
      </w:r>
      <w:r w:rsidR="0046784D">
        <w:rPr>
          <w:rFonts w:cs="B Nazanin" w:hint="cs"/>
          <w:rtl/>
          <w:lang w:bidi="fa-IR"/>
        </w:rPr>
        <w:t xml:space="preserve"> بر روی اصطکاک، ابتدا فرمول را بازنويسی می کنيم و سپس از آن مشتق می گيريم:</w:t>
      </w:r>
    </w:p>
    <w:p w:rsidR="0046784D" w:rsidRDefault="0046784D" w:rsidP="0046784D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46784D">
        <w:rPr>
          <w:rFonts w:cs="B Nazanin"/>
          <w:position w:val="-132"/>
          <w:rtl/>
          <w:lang w:bidi="fa-IR"/>
        </w:rPr>
        <w:object w:dxaOrig="4980" w:dyaOrig="2760">
          <v:shape id="_x0000_i1066" type="#_x0000_t75" style="width:249pt;height:138pt" o:ole="">
            <v:imagedata r:id="rId77" o:title=""/>
          </v:shape>
          <o:OLEObject Type="Embed" ProgID="Equation.3" ShapeID="_x0000_i1066" DrawAspect="Content" ObjectID="_1271877602" r:id="rId78"/>
        </w:object>
      </w:r>
    </w:p>
    <w:p w:rsidR="0046784D" w:rsidRDefault="0046784D" w:rsidP="0046784D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ديده می شود، </w:t>
      </w:r>
      <w:r>
        <w:rPr>
          <w:rFonts w:ascii="Symbol" w:hAnsi="Symbol" w:cs="B Nazanin"/>
          <w:lang w:bidi="fa-IR"/>
        </w:rPr>
        <w:t></w:t>
      </w:r>
      <w:r>
        <w:rPr>
          <w:rFonts w:ascii="Symbol" w:hAnsi="Symbol" w:cs="B Nazanin" w:hint="cs"/>
          <w:rtl/>
          <w:lang w:bidi="fa-IR"/>
        </w:rPr>
        <w:t xml:space="preserve"> صورت صفر است و به دليل مثبت بودن ضريب </w:t>
      </w:r>
      <w:r w:rsidRPr="0046784D">
        <w:rPr>
          <w:rFonts w:ascii="Symbol" w:hAnsi="Symbol" w:cs="B Nazanin"/>
          <w:position w:val="-4"/>
          <w:rtl/>
          <w:lang w:bidi="fa-IR"/>
        </w:rPr>
        <w:object w:dxaOrig="400" w:dyaOrig="300">
          <v:shape id="_x0000_i1067" type="#_x0000_t75" style="width:20.25pt;height:15pt" o:ole="">
            <v:imagedata r:id="rId79" o:title=""/>
          </v:shape>
          <o:OLEObject Type="Embed" ProgID="Equation.3" ShapeID="_x0000_i1067" DrawAspect="Content" ObjectID="_1271877603" r:id="rId80"/>
        </w:object>
      </w:r>
      <w:r>
        <w:rPr>
          <w:rFonts w:ascii="Symbol" w:hAnsi="Symbol" w:cs="B Nazanin" w:hint="cs"/>
          <w:rtl/>
          <w:lang w:bidi="fa-IR"/>
        </w:rPr>
        <w:t xml:space="preserve"> مشتق هميشه مثبت است و به ازای افزايش جرم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(کفه و وزنه های روی آن) گشتاور اصطکاک افزايش می يابد.</w:t>
      </w:r>
    </w:p>
    <w:p w:rsidR="00436180" w:rsidRDefault="00436180" w:rsidP="0046784D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36180" w:rsidRDefault="00436180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b/>
          <w:bCs/>
          <w:u w:val="single"/>
          <w:rtl/>
          <w:lang w:bidi="fa-IR"/>
        </w:rPr>
      </w:pPr>
    </w:p>
    <w:p w:rsidR="0046784D" w:rsidRDefault="00604F3D" w:rsidP="00436180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lastRenderedPageBreak/>
        <w:t>خواسته ی 5</w:t>
      </w:r>
    </w:p>
    <w:p w:rsidR="00604F3D" w:rsidRDefault="0079167C" w:rsidP="00604F3D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 توان به يک جسم که لختی آن را با توجه به مشخصات ظاهری آن محاسبه می کنيم، يک سرعت اوليه بدهيم و اندازه بگيريم که پس از چه مدتی ساکن می شود و با توجه به آن گشتاور نيروی اصطکاک را محاسبه کنيم. روابط در زير آمده است:</w:t>
      </w:r>
    </w:p>
    <w:p w:rsidR="0079167C" w:rsidRDefault="0057047D" w:rsidP="0079167C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79167C">
        <w:rPr>
          <w:rFonts w:cs="B Nazanin"/>
          <w:position w:val="-88"/>
          <w:rtl/>
          <w:lang w:bidi="fa-IR"/>
        </w:rPr>
        <w:object w:dxaOrig="1280" w:dyaOrig="1660">
          <v:shape id="_x0000_i1068" type="#_x0000_t75" style="width:63.75pt;height:83.25pt" o:ole="">
            <v:imagedata r:id="rId81" o:title=""/>
          </v:shape>
          <o:OLEObject Type="Embed" ProgID="Equation.3" ShapeID="_x0000_i1068" DrawAspect="Content" ObjectID="_1271877604" r:id="rId82"/>
        </w:object>
      </w:r>
    </w:p>
    <w:p w:rsidR="0079167C" w:rsidRPr="00604F3D" w:rsidRDefault="0079167C" w:rsidP="0079167C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sectPr w:rsidR="0079167C" w:rsidRPr="00604F3D" w:rsidSect="006D5FEB">
      <w:footerReference w:type="even" r:id="rId83"/>
      <w:footerReference w:type="default" r:id="rId84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CC5" w:rsidRDefault="00846CC5">
      <w:r>
        <w:separator/>
      </w:r>
    </w:p>
  </w:endnote>
  <w:endnote w:type="continuationSeparator" w:id="1">
    <w:p w:rsidR="00846CC5" w:rsidRDefault="00846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BD3" w:rsidRDefault="00F77BD3" w:rsidP="006D5F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BD3" w:rsidRDefault="00F77B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BD3" w:rsidRPr="006D5FEB" w:rsidRDefault="00F77BD3" w:rsidP="006D5FEB">
    <w:pPr>
      <w:pStyle w:val="Footer"/>
      <w:framePr w:wrap="around" w:vAnchor="text" w:hAnchor="margin" w:xAlign="center" w:y="1"/>
      <w:bidi/>
      <w:rPr>
        <w:rStyle w:val="PageNumber"/>
        <w:rFonts w:cs="B Nazanin"/>
      </w:rPr>
    </w:pPr>
    <w:r w:rsidRPr="006D5FEB">
      <w:rPr>
        <w:rStyle w:val="PageNumber"/>
        <w:rFonts w:cs="B Nazanin"/>
      </w:rPr>
      <w:fldChar w:fldCharType="begin"/>
    </w:r>
    <w:r w:rsidRPr="006D5FEB">
      <w:rPr>
        <w:rStyle w:val="PageNumber"/>
        <w:rFonts w:cs="B Nazanin"/>
      </w:rPr>
      <w:instrText xml:space="preserve">PAGE  </w:instrText>
    </w:r>
    <w:r w:rsidRPr="006D5FEB">
      <w:rPr>
        <w:rStyle w:val="PageNumber"/>
        <w:rFonts w:cs="B Nazanin"/>
      </w:rPr>
      <w:fldChar w:fldCharType="separate"/>
    </w:r>
    <w:r w:rsidR="00E3456E">
      <w:rPr>
        <w:rStyle w:val="PageNumber"/>
        <w:rFonts w:cs="B Nazanin"/>
        <w:noProof/>
        <w:rtl/>
      </w:rPr>
      <w:t>3</w:t>
    </w:r>
    <w:r w:rsidRPr="006D5FEB">
      <w:rPr>
        <w:rStyle w:val="PageNumber"/>
        <w:rFonts w:cs="B Nazanin"/>
      </w:rPr>
      <w:fldChar w:fldCharType="end"/>
    </w:r>
  </w:p>
  <w:p w:rsidR="00F77BD3" w:rsidRDefault="00F77B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CC5" w:rsidRDefault="00846CC5">
      <w:r>
        <w:separator/>
      </w:r>
    </w:p>
  </w:footnote>
  <w:footnote w:type="continuationSeparator" w:id="1">
    <w:p w:rsidR="00846CC5" w:rsidRDefault="00846C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52D75"/>
    <w:multiLevelType w:val="hybridMultilevel"/>
    <w:tmpl w:val="5A944714"/>
    <w:lvl w:ilvl="0" w:tplc="A21A2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07932"/>
    <w:rsid w:val="00037119"/>
    <w:rsid w:val="000F3ECA"/>
    <w:rsid w:val="001200C4"/>
    <w:rsid w:val="00133DDF"/>
    <w:rsid w:val="00142FE4"/>
    <w:rsid w:val="001579B6"/>
    <w:rsid w:val="001B1123"/>
    <w:rsid w:val="001B3150"/>
    <w:rsid w:val="001D5990"/>
    <w:rsid w:val="0026711F"/>
    <w:rsid w:val="0030601C"/>
    <w:rsid w:val="003A4865"/>
    <w:rsid w:val="003E2DDD"/>
    <w:rsid w:val="004102A9"/>
    <w:rsid w:val="004155CD"/>
    <w:rsid w:val="00435D5B"/>
    <w:rsid w:val="00436180"/>
    <w:rsid w:val="0046784D"/>
    <w:rsid w:val="00467B57"/>
    <w:rsid w:val="00507932"/>
    <w:rsid w:val="00551BA2"/>
    <w:rsid w:val="0057047D"/>
    <w:rsid w:val="005E50E7"/>
    <w:rsid w:val="00604F3D"/>
    <w:rsid w:val="00652776"/>
    <w:rsid w:val="00677F43"/>
    <w:rsid w:val="006A68A0"/>
    <w:rsid w:val="006C45FC"/>
    <w:rsid w:val="006D5FEB"/>
    <w:rsid w:val="007502A1"/>
    <w:rsid w:val="0079167C"/>
    <w:rsid w:val="007A64E0"/>
    <w:rsid w:val="00846CC5"/>
    <w:rsid w:val="00862A28"/>
    <w:rsid w:val="0086670E"/>
    <w:rsid w:val="008A6671"/>
    <w:rsid w:val="008C4DF8"/>
    <w:rsid w:val="008C562C"/>
    <w:rsid w:val="009029C0"/>
    <w:rsid w:val="009841D2"/>
    <w:rsid w:val="00984D93"/>
    <w:rsid w:val="00A60E0F"/>
    <w:rsid w:val="00AB765B"/>
    <w:rsid w:val="00AD1A9A"/>
    <w:rsid w:val="00B075D5"/>
    <w:rsid w:val="00B2737C"/>
    <w:rsid w:val="00B6213C"/>
    <w:rsid w:val="00BE6128"/>
    <w:rsid w:val="00BF7D62"/>
    <w:rsid w:val="00C9638F"/>
    <w:rsid w:val="00D16C23"/>
    <w:rsid w:val="00D66D2A"/>
    <w:rsid w:val="00DC23BB"/>
    <w:rsid w:val="00DC62EC"/>
    <w:rsid w:val="00E25D91"/>
    <w:rsid w:val="00E3456E"/>
    <w:rsid w:val="00E90207"/>
    <w:rsid w:val="00EA78D4"/>
    <w:rsid w:val="00EC57B9"/>
    <w:rsid w:val="00F37E80"/>
    <w:rsid w:val="00F54B28"/>
    <w:rsid w:val="00F77BD3"/>
    <w:rsid w:val="00FD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7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6D5F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5FEB"/>
  </w:style>
  <w:style w:type="paragraph" w:styleId="Header">
    <w:name w:val="header"/>
    <w:basedOn w:val="Normal"/>
    <w:rsid w:val="006D5FE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40.bin"/><Relationship Id="rId76" Type="http://schemas.openxmlformats.org/officeDocument/2006/relationships/oleObject" Target="embeddings/oleObject44.bin"/><Relationship Id="rId84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2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3.bin"/><Relationship Id="rId79" Type="http://schemas.openxmlformats.org/officeDocument/2006/relationships/image" Target="media/image28.wmf"/><Relationship Id="rId5" Type="http://schemas.openxmlformats.org/officeDocument/2006/relationships/footnotes" Target="footnote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6.png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77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6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9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image" Target="media/image23.png"/><Relationship Id="rId75" Type="http://schemas.openxmlformats.org/officeDocument/2006/relationships/image" Target="media/image26.wmf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5.bin"/><Relationship Id="rId81" Type="http://schemas.openxmlformats.org/officeDocument/2006/relationships/image" Target="media/image2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POP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 Zahedi</dc:creator>
  <cp:keywords/>
  <dc:description/>
  <cp:lastModifiedBy>Ali Vakilain</cp:lastModifiedBy>
  <cp:revision>7</cp:revision>
  <cp:lastPrinted>2008-05-09T19:00:00Z</cp:lastPrinted>
  <dcterms:created xsi:type="dcterms:W3CDTF">2008-05-08T10:08:00Z</dcterms:created>
  <dcterms:modified xsi:type="dcterms:W3CDTF">2008-05-09T19:02:00Z</dcterms:modified>
</cp:coreProperties>
</file>