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</w:rPr>
      </w:pPr>
      <w:r w:rsidRPr="002874F5">
        <w:rPr>
          <w:rFonts w:ascii="Traditional Arabic" w:hAnsi="Traditional Arabic" w:cs="B Nazanin"/>
          <w:b/>
          <w:bCs/>
          <w:noProof/>
          <w:sz w:val="36"/>
          <w:szCs w:val="36"/>
          <w:lang w:bidi="fa-IR"/>
        </w:rPr>
        <w:drawing>
          <wp:inline distT="0" distB="0" distL="0" distR="0">
            <wp:extent cx="1339850" cy="13081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  <w:r w:rsidRPr="002874F5">
        <w:rPr>
          <w:rFonts w:ascii="Traditional Arabic" w:hAnsi="Traditional Arabic" w:cs="B Nazanin" w:hint="cs"/>
          <w:b/>
          <w:bCs/>
          <w:noProof/>
          <w:sz w:val="36"/>
          <w:szCs w:val="36"/>
          <w:rtl/>
        </w:rPr>
        <w:t>دانشگاه صنعتی شریف</w:t>
      </w: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  <w:r w:rsidRPr="002874F5">
        <w:rPr>
          <w:rFonts w:ascii="Traditional Arabic" w:hAnsi="Traditional Arabic" w:cs="B Nazanin" w:hint="cs"/>
          <w:b/>
          <w:bCs/>
          <w:noProof/>
          <w:sz w:val="36"/>
          <w:szCs w:val="36"/>
          <w:rtl/>
        </w:rPr>
        <w:t>دانشکده مهندسی برق</w:t>
      </w: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  <w:r w:rsidRPr="002874F5">
        <w:rPr>
          <w:rFonts w:ascii="Traditional Arabic" w:hAnsi="Traditional Arabic" w:cs="B Nazanin" w:hint="cs"/>
          <w:b/>
          <w:bCs/>
          <w:sz w:val="36"/>
          <w:szCs w:val="36"/>
          <w:rtl/>
        </w:rPr>
        <w:t xml:space="preserve">آزمایشگاه تبدیل انرژی الکتریکی 1 </w:t>
      </w: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  <w:lang w:bidi="fa-IR"/>
        </w:rPr>
      </w:pPr>
      <w:r w:rsidRPr="002874F5">
        <w:rPr>
          <w:rFonts w:ascii="Traditional Arabic" w:hAnsi="Traditional Arabic" w:cs="B Nazanin" w:hint="cs"/>
          <w:b/>
          <w:bCs/>
          <w:sz w:val="36"/>
          <w:szCs w:val="36"/>
          <w:rtl/>
        </w:rPr>
        <w:t>استاد : جناب دکتر تهامی</w:t>
      </w: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  <w:r w:rsidRPr="002874F5">
        <w:rPr>
          <w:rFonts w:ascii="Traditional Arabic" w:hAnsi="Traditional Arabic" w:cs="B Nazanin" w:hint="cs"/>
          <w:b/>
          <w:bCs/>
          <w:sz w:val="36"/>
          <w:szCs w:val="36"/>
          <w:rtl/>
        </w:rPr>
        <w:t>گزارش آزمایش 6 (</w:t>
      </w:r>
      <w:r w:rsidRPr="002874F5">
        <w:rPr>
          <w:rFonts w:ascii="Traditional Arabic" w:hAnsi="Traditional Arabic" w:cs="B Nazanin" w:hint="cs"/>
          <w:b/>
          <w:bCs/>
          <w:sz w:val="36"/>
          <w:szCs w:val="36"/>
          <w:rtl/>
          <w:lang w:bidi="fa-IR"/>
        </w:rPr>
        <w:t>تعیین مشخصه های موتوردی سی سری و شنت</w:t>
      </w:r>
      <w:r w:rsidRPr="002874F5">
        <w:rPr>
          <w:rFonts w:ascii="Traditional Arabic" w:hAnsi="Traditional Arabic" w:cs="B Nazanin" w:hint="cs"/>
          <w:b/>
          <w:bCs/>
          <w:sz w:val="36"/>
          <w:szCs w:val="36"/>
          <w:rtl/>
        </w:rPr>
        <w:t>)</w:t>
      </w: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  <w:r w:rsidRPr="002874F5">
        <w:rPr>
          <w:rFonts w:ascii="Traditional Arabic" w:hAnsi="Traditional Arabic" w:cs="B Nazanin" w:hint="cs"/>
          <w:b/>
          <w:bCs/>
          <w:sz w:val="36"/>
          <w:szCs w:val="36"/>
          <w:rtl/>
        </w:rPr>
        <w:t>تهیه و تنظیم : مصطفی محسنی کبیر(91102396)</w:t>
      </w:r>
    </w:p>
    <w:p w:rsidR="002874F5" w:rsidRPr="002874F5" w:rsidRDefault="002874F5" w:rsidP="002874F5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2874F5" w:rsidRPr="002874F5" w:rsidRDefault="002874F5" w:rsidP="002874F5">
      <w:pPr>
        <w:jc w:val="center"/>
        <w:rPr>
          <w:rFonts w:cs="B Nazanin"/>
          <w:b/>
          <w:bCs/>
          <w:noProof/>
          <w:sz w:val="36"/>
          <w:szCs w:val="36"/>
          <w:lang w:bidi="fa-IR"/>
        </w:rPr>
      </w:pPr>
      <w:r w:rsidRPr="002874F5">
        <w:rPr>
          <w:rFonts w:cs="B Nazanin" w:hint="cs"/>
          <w:b/>
          <w:bCs/>
          <w:noProof/>
          <w:sz w:val="36"/>
          <w:szCs w:val="36"/>
          <w:rtl/>
        </w:rPr>
        <w:t xml:space="preserve">تاریخ انجام آزمایش: </w:t>
      </w:r>
      <w:r w:rsidRPr="002874F5">
        <w:rPr>
          <w:rFonts w:cs="B Nazanin" w:hint="cs"/>
          <w:b/>
          <w:bCs/>
          <w:noProof/>
          <w:sz w:val="36"/>
          <w:szCs w:val="36"/>
          <w:rtl/>
          <w:lang w:bidi="fa-IR"/>
        </w:rPr>
        <w:t>10</w:t>
      </w:r>
      <w:r w:rsidRPr="002874F5">
        <w:rPr>
          <w:rFonts w:cs="B Nazanin" w:hint="cs"/>
          <w:b/>
          <w:bCs/>
          <w:noProof/>
          <w:sz w:val="36"/>
          <w:szCs w:val="36"/>
          <w:rtl/>
        </w:rPr>
        <w:t xml:space="preserve"> خرداد 139</w:t>
      </w:r>
      <w:r w:rsidRPr="002874F5">
        <w:rPr>
          <w:rFonts w:cs="B Nazanin" w:hint="cs"/>
          <w:b/>
          <w:bCs/>
          <w:noProof/>
          <w:sz w:val="36"/>
          <w:szCs w:val="36"/>
          <w:rtl/>
          <w:lang w:bidi="fa-IR"/>
        </w:rPr>
        <w:t>3</w:t>
      </w: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lastRenderedPageBreak/>
        <w:t>6-4-1- مشخصه</w:t>
      </w: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softHyphen/>
        <w:t>ی موتور</w:t>
      </w:r>
      <w:r w:rsidRPr="002874F5">
        <w:rPr>
          <w:rFonts w:ascii="Microsoft Uighur" w:hAnsi="Microsoft Uighur" w:cs="B Nazanin"/>
          <w:b/>
          <w:bCs/>
          <w:sz w:val="32"/>
          <w:szCs w:val="32"/>
          <w:lang w:bidi="fa-IR"/>
        </w:rPr>
        <w:t>DC</w:t>
      </w: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t>ی سری</w:t>
      </w: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t>الف) مشخصه</w:t>
      </w: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softHyphen/>
        <w:t>ی با باري</w:t>
      </w:r>
    </w:p>
    <w:p w:rsidR="002874F5" w:rsidRPr="002874F5" w:rsidRDefault="002874F5" w:rsidP="002874F5">
      <w:pPr>
        <w:pStyle w:val="ListParagraph"/>
        <w:bidi/>
        <w:spacing w:after="0"/>
        <w:ind w:left="-2"/>
        <w:jc w:val="center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noProof/>
          <w:sz w:val="32"/>
          <w:szCs w:val="32"/>
          <w:lang w:bidi="fa-IR"/>
        </w:rPr>
        <w:drawing>
          <wp:inline distT="0" distB="0" distL="0" distR="0">
            <wp:extent cx="6400800" cy="34512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5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F5" w:rsidRDefault="002874F5" w:rsidP="002874F5">
      <w:pPr>
        <w:pStyle w:val="ListParagraph"/>
        <w:bidi/>
        <w:spacing w:after="0"/>
        <w:ind w:left="-2"/>
        <w:jc w:val="both"/>
        <w:rPr>
          <w:rFonts w:ascii="Microsoft Uighur" w:hAnsi="Microsoft Uighur" w:cs="B Nazanin" w:hint="cs"/>
          <w:b/>
          <w:bCs/>
          <w:sz w:val="32"/>
          <w:szCs w:val="32"/>
          <w:rtl/>
          <w:lang w:bidi="fa-IR"/>
        </w:rPr>
      </w:pPr>
    </w:p>
    <w:p w:rsidR="002874F5" w:rsidRDefault="002874F5" w:rsidP="002874F5">
      <w:pPr>
        <w:pStyle w:val="ListParagraph"/>
        <w:bidi/>
        <w:spacing w:after="0"/>
        <w:ind w:left="-2"/>
        <w:jc w:val="both"/>
        <w:rPr>
          <w:rFonts w:ascii="Microsoft Uighur" w:hAnsi="Microsoft Uighur" w:cs="B Nazanin" w:hint="cs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-2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-2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t>ب) بررسی تاثیر دامنه ولتاژ</w:t>
      </w:r>
    </w:p>
    <w:p w:rsidR="002874F5" w:rsidRDefault="002874F5" w:rsidP="002874F5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Microsoft Uighur" w:hAnsi="Microsoft Uighur" w:cs="B Nazanin" w:hint="cs"/>
          <w:sz w:val="32"/>
          <w:szCs w:val="32"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همان طور که مشاهده می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شود، با کاهش ولتاژ ورودی، جریان، گشتاور و همچنین توان خروجی کاهش می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یابد.</w:t>
      </w: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-2" w:firstLine="567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80 ولت:</w:t>
      </w:r>
    </w:p>
    <w:p w:rsidR="002874F5" w:rsidRPr="002874F5" w:rsidRDefault="002874F5" w:rsidP="002874F5">
      <w:pPr>
        <w:pStyle w:val="ListParagraph"/>
        <w:bidi/>
        <w:spacing w:after="0"/>
        <w:ind w:left="360"/>
        <w:jc w:val="center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lastRenderedPageBreak/>
        <w:drawing>
          <wp:inline distT="0" distB="0" distL="0" distR="0">
            <wp:extent cx="6338324" cy="3400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308" cy="34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100 ولت:</w:t>
      </w:r>
    </w:p>
    <w:p w:rsidR="002874F5" w:rsidRPr="002874F5" w:rsidRDefault="002874F5" w:rsidP="002874F5">
      <w:pPr>
        <w:bidi/>
        <w:spacing w:after="0"/>
        <w:jc w:val="center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noProof/>
          <w:sz w:val="32"/>
          <w:szCs w:val="32"/>
          <w:lang w:bidi="fa-IR"/>
        </w:rPr>
        <w:drawing>
          <wp:inline distT="0" distB="0" distL="0" distR="0">
            <wp:extent cx="6278459" cy="3376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24" cy="33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lastRenderedPageBreak/>
        <w:t>120 ولت:</w:t>
      </w:r>
    </w:p>
    <w:p w:rsidR="002874F5" w:rsidRPr="002874F5" w:rsidRDefault="002874F5" w:rsidP="002874F5">
      <w:pPr>
        <w:bidi/>
        <w:spacing w:after="0"/>
        <w:jc w:val="center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noProof/>
          <w:sz w:val="32"/>
          <w:szCs w:val="32"/>
          <w:lang w:bidi="fa-IR"/>
        </w:rPr>
        <w:drawing>
          <wp:inline distT="0" distB="0" distL="0" distR="0">
            <wp:extent cx="6278935" cy="341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32" cy="34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-2"/>
        <w:jc w:val="center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جدول 2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771"/>
        <w:gridCol w:w="809"/>
        <w:gridCol w:w="785"/>
        <w:gridCol w:w="709"/>
        <w:gridCol w:w="714"/>
        <w:gridCol w:w="673"/>
      </w:tblGrid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158.45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127.02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104.44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70.26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42.28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V(V)</w:t>
            </w:r>
          </w:p>
        </w:tc>
      </w:tr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2.62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1.91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1.54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0.96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0.53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I(A)</w:t>
            </w:r>
          </w:p>
        </w:tc>
      </w:tr>
    </w:tbl>
    <w:p w:rsidR="002874F5" w:rsidRPr="002874F5" w:rsidRDefault="002874F5" w:rsidP="002874F5">
      <w:pPr>
        <w:pStyle w:val="ListParagraph"/>
        <w:bidi/>
        <w:spacing w:after="0"/>
        <w:ind w:left="-2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ind w:left="-2"/>
        <w:jc w:val="center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ind w:left="-2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منحنی مغناطیس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شوندگی به شکل زیر است:</w:t>
      </w:r>
    </w:p>
    <w:p w:rsidR="002874F5" w:rsidRPr="002874F5" w:rsidRDefault="002874F5" w:rsidP="002874F5">
      <w:pPr>
        <w:bidi/>
        <w:spacing w:after="0"/>
        <w:ind w:left="-2"/>
        <w:jc w:val="center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drawing>
          <wp:inline distT="0" distB="0" distL="0" distR="0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874F5" w:rsidRPr="002874F5" w:rsidRDefault="002874F5" w:rsidP="002874F5">
      <w:pPr>
        <w:bidi/>
        <w:spacing w:after="0"/>
        <w:ind w:left="-2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lastRenderedPageBreak/>
        <w:t>6-4-2 مشخصه</w:t>
      </w: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softHyphen/>
        <w:t xml:space="preserve">ی موتور </w:t>
      </w:r>
      <w:r w:rsidRPr="002874F5">
        <w:rPr>
          <w:rFonts w:ascii="Microsoft Uighur" w:hAnsi="Microsoft Uighur" w:cs="B Nazanin"/>
          <w:b/>
          <w:bCs/>
          <w:sz w:val="32"/>
          <w:szCs w:val="32"/>
          <w:lang w:bidi="fa-IR"/>
        </w:rPr>
        <w:t>DC</w:t>
      </w: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t>ی شنت</w:t>
      </w:r>
    </w:p>
    <w:p w:rsidR="002874F5" w:rsidRPr="002874F5" w:rsidRDefault="002874F5" w:rsidP="002874F5">
      <w:pPr>
        <w:pStyle w:val="ListParagraph"/>
        <w:bidi/>
        <w:spacing w:after="0"/>
        <w:ind w:left="-2" w:firstLine="567"/>
        <w:jc w:val="center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-2" w:firstLine="567"/>
        <w:jc w:val="center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جدول 3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3"/>
        <w:gridCol w:w="1418"/>
        <w:gridCol w:w="1417"/>
        <w:gridCol w:w="1418"/>
        <w:gridCol w:w="1417"/>
        <w:gridCol w:w="1526"/>
      </w:tblGrid>
      <w:tr w:rsidR="002874F5" w:rsidRPr="002874F5" w:rsidTr="00623C1F">
        <w:trPr>
          <w:jc w:val="center"/>
        </w:trPr>
        <w:tc>
          <w:tcPr>
            <w:tcW w:w="1163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  <w:t>ولتاژ</w:t>
            </w:r>
          </w:p>
        </w:tc>
        <w:tc>
          <w:tcPr>
            <w:tcW w:w="1418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  <w:t>جریان</w:t>
            </w:r>
          </w:p>
        </w:tc>
        <w:tc>
          <w:tcPr>
            <w:tcW w:w="1417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  <w:t>توان</w:t>
            </w:r>
          </w:p>
        </w:tc>
        <w:tc>
          <w:tcPr>
            <w:tcW w:w="1418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  <w:t>سرعت</w:t>
            </w:r>
          </w:p>
        </w:tc>
        <w:tc>
          <w:tcPr>
            <w:tcW w:w="1417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  <w:t>ولتاژ تحریک</w:t>
            </w:r>
          </w:p>
        </w:tc>
        <w:tc>
          <w:tcPr>
            <w:tcW w:w="1526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  <w:t>جریان تحریک</w:t>
            </w:r>
          </w:p>
        </w:tc>
      </w:tr>
      <w:tr w:rsidR="002874F5" w:rsidRPr="002874F5" w:rsidTr="00623C1F">
        <w:trPr>
          <w:jc w:val="center"/>
        </w:trPr>
        <w:tc>
          <w:tcPr>
            <w:tcW w:w="1163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220V</w:t>
            </w:r>
          </w:p>
        </w:tc>
        <w:tc>
          <w:tcPr>
            <w:tcW w:w="1418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2.22A</w:t>
            </w:r>
          </w:p>
        </w:tc>
        <w:tc>
          <w:tcPr>
            <w:tcW w:w="1417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0.37KW</w:t>
            </w:r>
          </w:p>
        </w:tc>
        <w:tc>
          <w:tcPr>
            <w:tcW w:w="1418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2330rpm</w:t>
            </w:r>
          </w:p>
        </w:tc>
        <w:tc>
          <w:tcPr>
            <w:tcW w:w="1417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220V</w:t>
            </w:r>
          </w:p>
        </w:tc>
        <w:tc>
          <w:tcPr>
            <w:tcW w:w="1526" w:type="dxa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0.2A</w:t>
            </w:r>
          </w:p>
        </w:tc>
      </w:tr>
    </w:tbl>
    <w:p w:rsidR="002874F5" w:rsidRPr="002874F5" w:rsidRDefault="002874F5" w:rsidP="002874F5">
      <w:pPr>
        <w:pStyle w:val="ListParagraph"/>
        <w:bidi/>
        <w:spacing w:after="0"/>
        <w:ind w:left="36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-2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36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t>الف) مشخصه باباري</w:t>
      </w:r>
    </w:p>
    <w:p w:rsidR="002874F5" w:rsidRPr="002874F5" w:rsidRDefault="002874F5" w:rsidP="002874F5">
      <w:pPr>
        <w:bidi/>
        <w:spacing w:after="0"/>
        <w:ind w:left="360"/>
        <w:jc w:val="center"/>
        <w:rPr>
          <w:rFonts w:ascii="Microsoft Uighur" w:hAnsi="Microsoft Uighur" w:cs="B Nazanin"/>
          <w:noProof/>
          <w:sz w:val="32"/>
          <w:szCs w:val="32"/>
        </w:rPr>
      </w:pPr>
    </w:p>
    <w:p w:rsidR="002874F5" w:rsidRPr="002874F5" w:rsidRDefault="002874F5" w:rsidP="002874F5">
      <w:pPr>
        <w:pStyle w:val="ListParagraph"/>
        <w:bidi/>
        <w:spacing w:after="0"/>
        <w:ind w:left="-2"/>
        <w:jc w:val="center"/>
        <w:rPr>
          <w:rFonts w:ascii="Microsoft Uighur" w:hAnsi="Microsoft Uighur" w:cs="B Nazanin"/>
          <w:sz w:val="32"/>
          <w:szCs w:val="32"/>
          <w:rtl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drawing>
          <wp:inline distT="0" distB="0" distL="0" distR="0">
            <wp:extent cx="6000750" cy="32355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28" cy="32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F5" w:rsidRPr="002874F5" w:rsidRDefault="002874F5" w:rsidP="002874F5">
      <w:pPr>
        <w:pStyle w:val="ListParagraph"/>
        <w:bidi/>
        <w:spacing w:after="0"/>
        <w:ind w:left="36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-2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t>ب) بررسی تاثیر مقاومت سری در مدار تحریک</w:t>
      </w:r>
    </w:p>
    <w:p w:rsidR="002874F5" w:rsidRPr="002874F5" w:rsidRDefault="002874F5" w:rsidP="002874F5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همان طور که در نمودارها مشاهده می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کنیم، افزایش مقاومت باعث افزایش اندازه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ی شیب منحنی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های جریان-سرعت، گشتاور-سرعت و توان-سرعت می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شود.</w:t>
      </w:r>
    </w:p>
    <w:p w:rsidR="002874F5" w:rsidRPr="002874F5" w:rsidRDefault="002874F5" w:rsidP="002874F5">
      <w:pPr>
        <w:pStyle w:val="ListParagraph"/>
        <w:bidi/>
        <w:spacing w:after="0"/>
        <w:ind w:left="36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36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lastRenderedPageBreak/>
        <w:t>پله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ی پنجم مقاومت:</w:t>
      </w:r>
    </w:p>
    <w:p w:rsidR="002874F5" w:rsidRPr="002874F5" w:rsidRDefault="002874F5" w:rsidP="002874F5">
      <w:pPr>
        <w:pStyle w:val="ListParagraph"/>
        <w:bidi/>
        <w:spacing w:after="0"/>
        <w:ind w:left="360"/>
        <w:jc w:val="center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drawing>
          <wp:inline distT="0" distB="0" distL="0" distR="0">
            <wp:extent cx="6096000" cy="33033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591" cy="33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پله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ی هشتم مقاومت:</w:t>
      </w:r>
    </w:p>
    <w:p w:rsidR="002874F5" w:rsidRPr="002874F5" w:rsidRDefault="002874F5" w:rsidP="002874F5">
      <w:pPr>
        <w:bidi/>
        <w:spacing w:after="0"/>
        <w:jc w:val="center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noProof/>
          <w:sz w:val="32"/>
          <w:szCs w:val="32"/>
          <w:lang w:bidi="fa-IR"/>
        </w:rPr>
        <w:drawing>
          <wp:inline distT="0" distB="0" distL="0" distR="0">
            <wp:extent cx="6117914" cy="33159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35" cy="33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  <w:lastRenderedPageBreak/>
        <w:t xml:space="preserve">ج) </w:t>
      </w:r>
      <w:r w:rsidRPr="002874F5">
        <w:rPr>
          <w:rFonts w:ascii="Microsoft Uighur" w:hAnsi="Microsoft Uighur" w:cs="B Nazanin"/>
          <w:b/>
          <w:bCs/>
          <w:sz w:val="32"/>
          <w:szCs w:val="32"/>
          <w:rtl/>
        </w:rPr>
        <w:t>منحنی مغناطیس</w:t>
      </w:r>
      <w:r w:rsidRPr="002874F5">
        <w:rPr>
          <w:rFonts w:ascii="Microsoft Uighur" w:hAnsi="Microsoft Uighur" w:cs="B Nazanin"/>
          <w:b/>
          <w:bCs/>
          <w:sz w:val="32"/>
          <w:szCs w:val="32"/>
          <w:rtl/>
        </w:rPr>
        <w:softHyphen/>
        <w:t xml:space="preserve">شوندگی در ماشین شنت </w:t>
      </w:r>
    </w:p>
    <w:p w:rsidR="002874F5" w:rsidRPr="002874F5" w:rsidRDefault="002874F5" w:rsidP="002874F5">
      <w:pPr>
        <w:pStyle w:val="ListParagraph"/>
        <w:bidi/>
        <w:spacing w:after="0"/>
        <w:ind w:left="-2"/>
        <w:jc w:val="both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مقادیر به دست آمده به در جدول زیر ثبت شده است:</w:t>
      </w:r>
    </w:p>
    <w:p w:rsidR="002874F5" w:rsidRPr="002874F5" w:rsidRDefault="002874F5" w:rsidP="002874F5">
      <w:pPr>
        <w:pStyle w:val="ListParagraph"/>
        <w:bidi/>
        <w:spacing w:after="0"/>
        <w:ind w:left="-2"/>
        <w:jc w:val="center"/>
        <w:rPr>
          <w:rFonts w:ascii="Microsoft Uighur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جدول 4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763"/>
        <w:gridCol w:w="664"/>
        <w:gridCol w:w="783"/>
        <w:gridCol w:w="689"/>
        <w:gridCol w:w="594"/>
        <w:gridCol w:w="673"/>
      </w:tblGrid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185.19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154.5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124.35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88.58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81.8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V(V)</w:t>
            </w:r>
          </w:p>
        </w:tc>
      </w:tr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0.19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0.15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0.11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0.08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0.03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ind w:left="0"/>
              <w:jc w:val="center"/>
              <w:rPr>
                <w:rFonts w:ascii="Microsoft Uighur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hAnsi="Microsoft Uighur" w:cs="B Nazanin"/>
                <w:sz w:val="32"/>
                <w:szCs w:val="32"/>
                <w:lang w:bidi="fa-IR"/>
              </w:rPr>
              <w:t>I(A)</w:t>
            </w:r>
          </w:p>
        </w:tc>
      </w:tr>
    </w:tbl>
    <w:p w:rsidR="002874F5" w:rsidRPr="002874F5" w:rsidRDefault="002874F5" w:rsidP="002874F5">
      <w:pPr>
        <w:pStyle w:val="ListParagraph"/>
        <w:tabs>
          <w:tab w:val="left" w:pos="6051"/>
        </w:tabs>
        <w:bidi/>
        <w:spacing w:after="0"/>
        <w:ind w:left="0"/>
        <w:jc w:val="both"/>
        <w:rPr>
          <w:rFonts w:ascii="Microsoft Uighur" w:hAnsi="Microsoft Uighur" w:cs="B Nazanin"/>
          <w:noProof/>
          <w:sz w:val="32"/>
          <w:szCs w:val="32"/>
          <w:rtl/>
        </w:rPr>
      </w:pPr>
    </w:p>
    <w:p w:rsidR="002874F5" w:rsidRPr="002874F5" w:rsidRDefault="002874F5" w:rsidP="002874F5">
      <w:pPr>
        <w:pStyle w:val="ListParagraph"/>
        <w:tabs>
          <w:tab w:val="left" w:pos="6051"/>
        </w:tabs>
        <w:bidi/>
        <w:spacing w:after="0"/>
        <w:ind w:left="0"/>
        <w:jc w:val="both"/>
        <w:rPr>
          <w:rFonts w:ascii="Microsoft Uighur" w:hAnsi="Microsoft Uighur" w:cs="B Nazanin"/>
          <w:noProof/>
          <w:sz w:val="32"/>
          <w:szCs w:val="32"/>
          <w:rtl/>
        </w:rPr>
      </w:pPr>
      <w:r w:rsidRPr="002874F5">
        <w:rPr>
          <w:rFonts w:ascii="Microsoft Uighur" w:hAnsi="Microsoft Uighur" w:cs="B Nazanin"/>
          <w:noProof/>
          <w:sz w:val="32"/>
          <w:szCs w:val="32"/>
          <w:rtl/>
        </w:rPr>
        <w:t>منحنی مغناطیس</w:t>
      </w:r>
      <w:r w:rsidRPr="002874F5">
        <w:rPr>
          <w:rFonts w:ascii="Microsoft Uighur" w:hAnsi="Microsoft Uighur" w:cs="B Nazanin"/>
          <w:noProof/>
          <w:sz w:val="32"/>
          <w:szCs w:val="32"/>
          <w:rtl/>
        </w:rPr>
        <w:softHyphen/>
        <w:t>شوندگی در نمودار زیر قابل مشاهده است.</w:t>
      </w:r>
    </w:p>
    <w:p w:rsidR="002874F5" w:rsidRPr="002874F5" w:rsidRDefault="002874F5" w:rsidP="002874F5">
      <w:pPr>
        <w:pStyle w:val="ListParagraph"/>
        <w:tabs>
          <w:tab w:val="left" w:pos="6051"/>
        </w:tabs>
        <w:bidi/>
        <w:spacing w:after="0"/>
        <w:ind w:left="0"/>
        <w:jc w:val="center"/>
        <w:rPr>
          <w:rFonts w:ascii="Microsoft Uighur" w:eastAsia="Times New Roman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drawing>
          <wp:inline distT="0" distB="0" distL="0" distR="0">
            <wp:extent cx="4572000" cy="27432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74F5" w:rsidRPr="002874F5" w:rsidRDefault="002874F5" w:rsidP="002874F5">
      <w:pPr>
        <w:pStyle w:val="ListParagraph"/>
        <w:bidi/>
        <w:spacing w:after="0"/>
        <w:ind w:left="0"/>
        <w:jc w:val="both"/>
        <w:rPr>
          <w:rFonts w:ascii="Microsoft Uighur" w:eastAsia="Times New Roman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eastAsia="Times New Roman" w:hAnsi="Microsoft Uighur" w:cs="B Nazanin"/>
          <w:b/>
          <w:bCs/>
          <w:sz w:val="32"/>
          <w:szCs w:val="32"/>
          <w:rtl/>
          <w:lang w:bidi="fa-IR"/>
        </w:rPr>
        <w:t>د) بررسی اثر گشتاور بار و جریان تحریک</w:t>
      </w:r>
    </w:p>
    <w:p w:rsidR="002874F5" w:rsidRPr="002874F5" w:rsidRDefault="002874F5" w:rsidP="002874F5">
      <w:pPr>
        <w:pStyle w:val="ListParagraph"/>
        <w:bidi/>
        <w:spacing w:after="0"/>
        <w:ind w:left="0"/>
        <w:jc w:val="center"/>
        <w:rPr>
          <w:rFonts w:ascii="Microsoft Uighur" w:eastAsia="Times New Roman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eastAsia="Times New Roman" w:hAnsi="Microsoft Uighur" w:cs="B Nazanin"/>
          <w:sz w:val="32"/>
          <w:szCs w:val="32"/>
          <w:rtl/>
          <w:lang w:bidi="fa-IR"/>
        </w:rPr>
        <w:t>جدول 5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0"/>
        <w:gridCol w:w="633"/>
        <w:gridCol w:w="653"/>
        <w:gridCol w:w="658"/>
        <w:gridCol w:w="640"/>
        <w:gridCol w:w="1984"/>
      </w:tblGrid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1.07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0.87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0.63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0.37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0.11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گشتاور (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N.m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)</w:t>
            </w:r>
          </w:p>
        </w:tc>
      </w:tr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2119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2183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2254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2328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2454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سرعت (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rpm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)</w:t>
            </w:r>
          </w:p>
        </w:tc>
      </w:tr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2.05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1.69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1.45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1.17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0.79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جریان آرمیچر (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A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)</w:t>
            </w:r>
          </w:p>
        </w:tc>
      </w:tr>
    </w:tbl>
    <w:p w:rsidR="002874F5" w:rsidRPr="002874F5" w:rsidRDefault="002874F5" w:rsidP="002874F5">
      <w:pPr>
        <w:pStyle w:val="ListParagraph"/>
        <w:bidi/>
        <w:spacing w:after="0"/>
        <w:ind w:left="0"/>
        <w:jc w:val="both"/>
        <w:rPr>
          <w:rFonts w:ascii="Microsoft Uighur" w:eastAsia="Times New Roman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0"/>
        <w:jc w:val="both"/>
        <w:rPr>
          <w:rFonts w:ascii="Microsoft Uighur" w:eastAsia="Times New Roman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0"/>
        <w:jc w:val="center"/>
        <w:rPr>
          <w:rFonts w:ascii="Microsoft Uighur" w:eastAsia="Times New Roman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lastRenderedPageBreak/>
        <w:drawing>
          <wp:inline distT="0" distB="0" distL="0" distR="0">
            <wp:extent cx="457200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874F5" w:rsidRPr="002874F5" w:rsidRDefault="002874F5" w:rsidP="002874F5">
      <w:pPr>
        <w:pStyle w:val="ListParagraph"/>
        <w:bidi/>
        <w:spacing w:after="0"/>
        <w:ind w:left="0"/>
        <w:jc w:val="center"/>
        <w:rPr>
          <w:rFonts w:ascii="Microsoft Uighur" w:eastAsia="Times New Roman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drawing>
          <wp:inline distT="0" distB="0" distL="0" distR="0">
            <wp:extent cx="4572000" cy="27432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874F5" w:rsidRPr="002874F5" w:rsidRDefault="002874F5" w:rsidP="002874F5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Microsoft Uighur" w:eastAsia="Times New Roman" w:hAnsi="Microsoft Uighur" w:cs="B Nazanin"/>
          <w:sz w:val="32"/>
          <w:szCs w:val="32"/>
          <w:rtl/>
          <w:lang w:bidi="fa-IR"/>
        </w:rPr>
      </w:pPr>
      <w:r w:rsidRPr="002874F5">
        <w:rPr>
          <w:rFonts w:ascii="Microsoft Uighur" w:eastAsia="Times New Roman" w:hAnsi="Microsoft Uighur" w:cs="B Nazanin"/>
          <w:sz w:val="32"/>
          <w:szCs w:val="32"/>
          <w:rtl/>
          <w:lang w:bidi="fa-IR"/>
        </w:rPr>
        <w:t>همان طور که از رابطه</w:t>
      </w:r>
      <w:r w:rsidRPr="002874F5">
        <w:rPr>
          <w:rFonts w:ascii="Microsoft Uighur" w:eastAsia="Times New Roman" w:hAnsi="Microsoft Uighur" w:cs="B Nazanin"/>
          <w:sz w:val="32"/>
          <w:szCs w:val="32"/>
          <w:rtl/>
          <w:lang w:bidi="fa-IR"/>
        </w:rPr>
        <w:softHyphen/>
        <w:t xml:space="preserve">ی </w:t>
      </w:r>
      <m:oMath>
        <m:r>
          <m:rPr>
            <m:sty m:val="p"/>
          </m:rPr>
          <w:rPr>
            <w:rFonts w:ascii="Cambria" w:hAnsi="Cambria" w:cs="Cambria" w:hint="cs"/>
            <w:sz w:val="32"/>
            <w:szCs w:val="32"/>
            <w:rtl/>
            <w:lang w:bidi="fa-IR"/>
          </w:rPr>
          <m:t>ω</m:t>
        </m:r>
        <m:r>
          <m:rPr>
            <m:sty m:val="p"/>
          </m:rPr>
          <w:rPr>
            <w:rFonts w:ascii="Cambria Math" w:hAnsi="Cambria Math" w:cs="B Nazanin"/>
            <w:sz w:val="32"/>
            <w:szCs w:val="32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Kφ</m:t>
            </m:r>
          </m:den>
        </m:f>
        <m:r>
          <w:rPr>
            <w:rFonts w:ascii="Cambria Math" w:hAnsi="Cambria Math" w:cs="B Nazanin"/>
            <w:sz w:val="32"/>
            <w:szCs w:val="32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R</m:t>
                </m:r>
              </m:e>
              <m:sub>
                <m: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(kφ)</m:t>
                </m:r>
              </m:e>
              <m:sup>
                <m: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hAnsi="Cambria Math" w:cs="B Nazanin"/>
            <w:sz w:val="32"/>
            <w:szCs w:val="32"/>
            <w:lang w:bidi="fa-IR"/>
          </w:rPr>
          <m:t>T</m:t>
        </m:r>
      </m:oMath>
      <w:r w:rsidRPr="002874F5">
        <w:rPr>
          <w:rFonts w:ascii="Microsoft Uighur" w:eastAsia="Times New Roman" w:hAnsi="Microsoft Uighur" w:cs="B Nazanin"/>
          <w:sz w:val="32"/>
          <w:szCs w:val="32"/>
          <w:rtl/>
          <w:lang w:bidi="fa-IR"/>
        </w:rPr>
        <w:t xml:space="preserve"> انتظار داریم، منحنی سرعت-گشتاور یک نمودار خطی با شیب منفی و عرض از مبدأ مثبت است. طبق رابطه</w:t>
      </w:r>
      <w:r w:rsidRPr="002874F5">
        <w:rPr>
          <w:rFonts w:ascii="Microsoft Uighur" w:eastAsia="Times New Roman" w:hAnsi="Microsoft Uighur" w:cs="B Nazanin"/>
          <w:sz w:val="32"/>
          <w:szCs w:val="32"/>
          <w:rtl/>
          <w:lang w:bidi="fa-IR"/>
        </w:rPr>
        <w:softHyphen/>
        <w:t xml:space="preserve">ی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32"/>
                <w:szCs w:val="32"/>
                <w:lang w:bidi="fa-IR"/>
              </w:rPr>
              <m:t>I</m:t>
            </m:r>
          </m:e>
          <m:sub>
            <m:r>
              <w:rPr>
                <w:rFonts w:ascii="Cambria Math" w:eastAsia="Times New Roman" w:hAnsi="Cambria Math" w:cs="B Nazanin"/>
                <w:sz w:val="32"/>
                <w:szCs w:val="32"/>
                <w:lang w:bidi="fa-IR"/>
              </w:rPr>
              <m:t>A</m:t>
            </m:r>
          </m:sub>
        </m:sSub>
        <m:r>
          <w:rPr>
            <w:rFonts w:ascii="Cambria Math" w:eastAsia="Times New Roman" w:hAnsi="Cambria Math" w:cs="B Nazanin"/>
            <w:sz w:val="32"/>
            <w:szCs w:val="32"/>
            <w:lang w:bidi="fa-IR"/>
          </w:rPr>
          <m:t>=</m:t>
        </m:r>
        <m:f>
          <m:fPr>
            <m:ctrlPr>
              <w:rPr>
                <w:rFonts w:ascii="Cambria Math" w:eastAsia="Times New Roman" w:hAnsi="Cambria Math" w:cs="B Nazanin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="Times New Roman" w:hAnsi="Cambria Math" w:cs="B Nazanin"/>
                <w:sz w:val="32"/>
                <w:szCs w:val="32"/>
                <w:lang w:bidi="fa-IR"/>
              </w:rPr>
              <m:t>T</m:t>
            </m:r>
          </m:num>
          <m:den>
            <m:r>
              <w:rPr>
                <w:rFonts w:ascii="Cambria Math" w:eastAsia="Times New Roman" w:hAnsi="Cambria Math" w:cs="B Nazanin"/>
                <w:sz w:val="32"/>
                <w:szCs w:val="32"/>
                <w:lang w:bidi="fa-IR"/>
              </w:rPr>
              <m:t>Kφ</m:t>
            </m:r>
          </m:den>
        </m:f>
      </m:oMath>
      <w:r w:rsidRPr="002874F5">
        <w:rPr>
          <w:rFonts w:ascii="Microsoft Uighur" w:eastAsia="Times New Roman" w:hAnsi="Microsoft Uighur" w:cs="B Nazanin"/>
          <w:sz w:val="32"/>
          <w:szCs w:val="32"/>
          <w:rtl/>
          <w:lang w:bidi="fa-IR"/>
        </w:rPr>
        <w:t>نیز منحنی جریان-گشتاور باید کاملاً خطی باشد، که این گونه نیز هست.</w:t>
      </w:r>
    </w:p>
    <w:p w:rsidR="002874F5" w:rsidRPr="002874F5" w:rsidRDefault="002874F5" w:rsidP="002874F5">
      <w:pPr>
        <w:pStyle w:val="ListParagraph"/>
        <w:bidi/>
        <w:spacing w:after="0"/>
        <w:ind w:left="0"/>
        <w:jc w:val="both"/>
        <w:rPr>
          <w:rFonts w:ascii="Microsoft Uighur" w:eastAsia="Times New Roman" w:hAnsi="Microsoft Uighur" w:cs="B Nazanin"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pStyle w:val="ListParagraph"/>
        <w:bidi/>
        <w:spacing w:after="0"/>
        <w:ind w:left="0"/>
        <w:jc w:val="center"/>
        <w:rPr>
          <w:rFonts w:ascii="Microsoft Uighur" w:eastAsia="Times New Roman" w:hAnsi="Microsoft Uighur" w:cs="B Nazanin"/>
          <w:sz w:val="32"/>
          <w:szCs w:val="32"/>
          <w:lang w:bidi="fa-IR"/>
        </w:rPr>
      </w:pPr>
      <w:r w:rsidRPr="002874F5">
        <w:rPr>
          <w:rFonts w:ascii="Microsoft Uighur" w:eastAsia="Times New Roman" w:hAnsi="Microsoft Uighur" w:cs="B Nazanin"/>
          <w:sz w:val="32"/>
          <w:szCs w:val="32"/>
          <w:rtl/>
          <w:lang w:bidi="fa-IR"/>
        </w:rPr>
        <w:t>جدول 6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658"/>
        <w:gridCol w:w="635"/>
        <w:gridCol w:w="632"/>
        <w:gridCol w:w="631"/>
        <w:gridCol w:w="1984"/>
      </w:tblGrid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1.07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0.81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0.59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0.37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0.11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گشتاور (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N.m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)</w:t>
            </w:r>
          </w:p>
        </w:tc>
      </w:tr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2177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2244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2335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2419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2555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سرعت (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rpm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)</w:t>
            </w:r>
          </w:p>
        </w:tc>
      </w:tr>
      <w:tr w:rsidR="002874F5" w:rsidRPr="002874F5" w:rsidTr="00623C1F">
        <w:trPr>
          <w:jc w:val="center"/>
        </w:trPr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2.13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1.78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1.49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1.22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0.88</w:t>
            </w:r>
          </w:p>
        </w:tc>
        <w:tc>
          <w:tcPr>
            <w:tcW w:w="0" w:type="auto"/>
          </w:tcPr>
          <w:p w:rsidR="002874F5" w:rsidRPr="002874F5" w:rsidRDefault="002874F5" w:rsidP="00623C1F">
            <w:pPr>
              <w:pStyle w:val="ListParagraph"/>
              <w:bidi/>
              <w:spacing w:after="0"/>
              <w:ind w:left="0"/>
              <w:jc w:val="center"/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</w:pP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جریان آرمیچر (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lang w:bidi="fa-IR"/>
              </w:rPr>
              <w:t>A</w:t>
            </w:r>
            <w:r w:rsidRPr="002874F5">
              <w:rPr>
                <w:rFonts w:ascii="Microsoft Uighur" w:eastAsia="Times New Roman" w:hAnsi="Microsoft Uighur" w:cs="B Nazanin"/>
                <w:sz w:val="32"/>
                <w:szCs w:val="32"/>
                <w:rtl/>
                <w:lang w:bidi="fa-IR"/>
              </w:rPr>
              <w:t>)</w:t>
            </w:r>
          </w:p>
        </w:tc>
      </w:tr>
    </w:tbl>
    <w:p w:rsidR="002874F5" w:rsidRPr="002874F5" w:rsidRDefault="002874F5" w:rsidP="002874F5">
      <w:pPr>
        <w:bidi/>
        <w:spacing w:after="0"/>
        <w:ind w:left="-2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tabs>
          <w:tab w:val="left" w:pos="1506"/>
        </w:tabs>
        <w:bidi/>
        <w:spacing w:after="0"/>
        <w:ind w:left="-2"/>
        <w:jc w:val="center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drawing>
          <wp:inline distT="0" distB="0" distL="0" distR="0">
            <wp:extent cx="45720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874F5" w:rsidRPr="002874F5" w:rsidRDefault="002874F5" w:rsidP="002874F5">
      <w:pPr>
        <w:bidi/>
        <w:spacing w:after="0"/>
        <w:ind w:left="-2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ind w:left="-2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</w:p>
    <w:p w:rsidR="002874F5" w:rsidRPr="002874F5" w:rsidRDefault="002874F5" w:rsidP="002874F5">
      <w:pPr>
        <w:bidi/>
        <w:spacing w:after="0"/>
        <w:ind w:left="-2"/>
        <w:jc w:val="center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noProof/>
          <w:sz w:val="32"/>
          <w:szCs w:val="32"/>
          <w:lang w:bidi="fa-IR"/>
        </w:rPr>
        <w:drawing>
          <wp:inline distT="0" distB="0" distL="0" distR="0">
            <wp:extent cx="4572000" cy="274320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874F5" w:rsidRPr="002874F5" w:rsidRDefault="002874F5" w:rsidP="002874F5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Microsoft Uighur" w:hAnsi="Microsoft Uighur" w:cs="B Nazanin"/>
          <w:b/>
          <w:bCs/>
          <w:sz w:val="32"/>
          <w:szCs w:val="32"/>
          <w:rtl/>
          <w:lang w:bidi="fa-IR"/>
        </w:rPr>
      </w:pP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t>با افزایش مقاومت، همان گونه که انتظار داریم، اندازه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ی شیب منحنی گشتاور-سرعت افزایش می</w:t>
      </w:r>
      <w:r w:rsidRPr="002874F5">
        <w:rPr>
          <w:rFonts w:ascii="Microsoft Uighur" w:hAnsi="Microsoft Uighur" w:cs="B Nazanin"/>
          <w:sz w:val="32"/>
          <w:szCs w:val="32"/>
          <w:rtl/>
          <w:lang w:bidi="fa-IR"/>
        </w:rPr>
        <w:softHyphen/>
        <w:t>یابد. همچنین منحنی جریان-سرعت نیز تغییر چندانی نکرده است.</w:t>
      </w:r>
    </w:p>
    <w:p w:rsidR="006C5D7F" w:rsidRPr="002874F5" w:rsidRDefault="006C5D7F">
      <w:pPr>
        <w:rPr>
          <w:rFonts w:cs="B Nazanin"/>
        </w:rPr>
      </w:pPr>
    </w:p>
    <w:sectPr w:rsidR="006C5D7F" w:rsidRPr="002874F5" w:rsidSect="002874F5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20D" w:rsidRDefault="0081020D" w:rsidP="002874F5">
      <w:pPr>
        <w:spacing w:after="0" w:line="240" w:lineRule="auto"/>
      </w:pPr>
      <w:r>
        <w:separator/>
      </w:r>
    </w:p>
  </w:endnote>
  <w:endnote w:type="continuationSeparator" w:id="1">
    <w:p w:rsidR="0081020D" w:rsidRDefault="0081020D" w:rsidP="0028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20D" w:rsidRDefault="0081020D" w:rsidP="002874F5">
      <w:pPr>
        <w:spacing w:after="0" w:line="240" w:lineRule="auto"/>
      </w:pPr>
      <w:r>
        <w:separator/>
      </w:r>
    </w:p>
  </w:footnote>
  <w:footnote w:type="continuationSeparator" w:id="1">
    <w:p w:rsidR="0081020D" w:rsidRDefault="0081020D" w:rsidP="00287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31468"/>
    <w:multiLevelType w:val="hybridMultilevel"/>
    <w:tmpl w:val="AA448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4F5"/>
    <w:rsid w:val="00002E70"/>
    <w:rsid w:val="00004373"/>
    <w:rsid w:val="00015140"/>
    <w:rsid w:val="00024298"/>
    <w:rsid w:val="00037E9A"/>
    <w:rsid w:val="00055B37"/>
    <w:rsid w:val="00062705"/>
    <w:rsid w:val="00064389"/>
    <w:rsid w:val="000670BF"/>
    <w:rsid w:val="0006715A"/>
    <w:rsid w:val="0007599B"/>
    <w:rsid w:val="000970BB"/>
    <w:rsid w:val="000A2D52"/>
    <w:rsid w:val="000A3918"/>
    <w:rsid w:val="000C03E7"/>
    <w:rsid w:val="000C550E"/>
    <w:rsid w:val="000D154F"/>
    <w:rsid w:val="000F0A9F"/>
    <w:rsid w:val="00104089"/>
    <w:rsid w:val="00110E1B"/>
    <w:rsid w:val="001236F0"/>
    <w:rsid w:val="0012601A"/>
    <w:rsid w:val="001506AE"/>
    <w:rsid w:val="00160132"/>
    <w:rsid w:val="00177EB7"/>
    <w:rsid w:val="00180888"/>
    <w:rsid w:val="001932A6"/>
    <w:rsid w:val="00194CBA"/>
    <w:rsid w:val="001B03C6"/>
    <w:rsid w:val="001C4C0E"/>
    <w:rsid w:val="001C5740"/>
    <w:rsid w:val="001D212D"/>
    <w:rsid w:val="001D3DB9"/>
    <w:rsid w:val="001D45B3"/>
    <w:rsid w:val="001E68C0"/>
    <w:rsid w:val="001E7B9D"/>
    <w:rsid w:val="001F3B84"/>
    <w:rsid w:val="00231318"/>
    <w:rsid w:val="0023209D"/>
    <w:rsid w:val="0023660A"/>
    <w:rsid w:val="00246C35"/>
    <w:rsid w:val="00253481"/>
    <w:rsid w:val="002642CA"/>
    <w:rsid w:val="002874F5"/>
    <w:rsid w:val="00293873"/>
    <w:rsid w:val="002C054E"/>
    <w:rsid w:val="002C7D4B"/>
    <w:rsid w:val="002D6E7E"/>
    <w:rsid w:val="002E3583"/>
    <w:rsid w:val="002F01F5"/>
    <w:rsid w:val="002F5754"/>
    <w:rsid w:val="00312591"/>
    <w:rsid w:val="003202F0"/>
    <w:rsid w:val="003226A5"/>
    <w:rsid w:val="003303A4"/>
    <w:rsid w:val="00345827"/>
    <w:rsid w:val="00351D3A"/>
    <w:rsid w:val="003728F8"/>
    <w:rsid w:val="00375887"/>
    <w:rsid w:val="00377B87"/>
    <w:rsid w:val="003A68C2"/>
    <w:rsid w:val="003B258D"/>
    <w:rsid w:val="003B67BC"/>
    <w:rsid w:val="003C3CB8"/>
    <w:rsid w:val="003C7529"/>
    <w:rsid w:val="003D0C53"/>
    <w:rsid w:val="003D3B8D"/>
    <w:rsid w:val="003F2961"/>
    <w:rsid w:val="00400E71"/>
    <w:rsid w:val="00423246"/>
    <w:rsid w:val="0044792A"/>
    <w:rsid w:val="004720E1"/>
    <w:rsid w:val="00491511"/>
    <w:rsid w:val="004A59B4"/>
    <w:rsid w:val="004A63F5"/>
    <w:rsid w:val="004B3873"/>
    <w:rsid w:val="004B56B9"/>
    <w:rsid w:val="004C126F"/>
    <w:rsid w:val="004C603A"/>
    <w:rsid w:val="004D0513"/>
    <w:rsid w:val="004D256B"/>
    <w:rsid w:val="004D3D2A"/>
    <w:rsid w:val="004F3A4B"/>
    <w:rsid w:val="004F52E5"/>
    <w:rsid w:val="004F5A4C"/>
    <w:rsid w:val="00501A34"/>
    <w:rsid w:val="005138D5"/>
    <w:rsid w:val="0053398B"/>
    <w:rsid w:val="00533A9C"/>
    <w:rsid w:val="00541858"/>
    <w:rsid w:val="005532C4"/>
    <w:rsid w:val="00557B49"/>
    <w:rsid w:val="00560E71"/>
    <w:rsid w:val="005625F5"/>
    <w:rsid w:val="00563706"/>
    <w:rsid w:val="005910C6"/>
    <w:rsid w:val="00594109"/>
    <w:rsid w:val="005A4CD8"/>
    <w:rsid w:val="005B367A"/>
    <w:rsid w:val="005C389C"/>
    <w:rsid w:val="005C6B2F"/>
    <w:rsid w:val="005F43F4"/>
    <w:rsid w:val="00633C6B"/>
    <w:rsid w:val="006343D1"/>
    <w:rsid w:val="00637FD9"/>
    <w:rsid w:val="00671432"/>
    <w:rsid w:val="006832E1"/>
    <w:rsid w:val="006A7741"/>
    <w:rsid w:val="006C1B5B"/>
    <w:rsid w:val="006C5D7F"/>
    <w:rsid w:val="006D1D59"/>
    <w:rsid w:val="006D5659"/>
    <w:rsid w:val="006D6454"/>
    <w:rsid w:val="006D7D28"/>
    <w:rsid w:val="006E2462"/>
    <w:rsid w:val="006E71BE"/>
    <w:rsid w:val="006F3A53"/>
    <w:rsid w:val="007012F5"/>
    <w:rsid w:val="00702757"/>
    <w:rsid w:val="007079A8"/>
    <w:rsid w:val="00715624"/>
    <w:rsid w:val="00717F38"/>
    <w:rsid w:val="007306FF"/>
    <w:rsid w:val="00734345"/>
    <w:rsid w:val="00734B57"/>
    <w:rsid w:val="007363F5"/>
    <w:rsid w:val="007459C6"/>
    <w:rsid w:val="00750B66"/>
    <w:rsid w:val="00764DFE"/>
    <w:rsid w:val="0076644D"/>
    <w:rsid w:val="00772CB1"/>
    <w:rsid w:val="007800D2"/>
    <w:rsid w:val="00785749"/>
    <w:rsid w:val="00791B78"/>
    <w:rsid w:val="007979B0"/>
    <w:rsid w:val="007A18B5"/>
    <w:rsid w:val="007B7F49"/>
    <w:rsid w:val="007C5C07"/>
    <w:rsid w:val="007F4305"/>
    <w:rsid w:val="0080505A"/>
    <w:rsid w:val="0081020D"/>
    <w:rsid w:val="00817DF8"/>
    <w:rsid w:val="00827419"/>
    <w:rsid w:val="00842B18"/>
    <w:rsid w:val="00845761"/>
    <w:rsid w:val="00847108"/>
    <w:rsid w:val="00872545"/>
    <w:rsid w:val="008725AD"/>
    <w:rsid w:val="00880C7C"/>
    <w:rsid w:val="00885243"/>
    <w:rsid w:val="0088780B"/>
    <w:rsid w:val="008A2CFC"/>
    <w:rsid w:val="008A37D0"/>
    <w:rsid w:val="008A3969"/>
    <w:rsid w:val="008F265E"/>
    <w:rsid w:val="00912E6B"/>
    <w:rsid w:val="00913BFF"/>
    <w:rsid w:val="00924E95"/>
    <w:rsid w:val="00926095"/>
    <w:rsid w:val="00926B63"/>
    <w:rsid w:val="00935C32"/>
    <w:rsid w:val="0094170C"/>
    <w:rsid w:val="00943774"/>
    <w:rsid w:val="0095159C"/>
    <w:rsid w:val="00954D98"/>
    <w:rsid w:val="00987920"/>
    <w:rsid w:val="0099740F"/>
    <w:rsid w:val="009C0C2A"/>
    <w:rsid w:val="009E302C"/>
    <w:rsid w:val="00A16A08"/>
    <w:rsid w:val="00A270CD"/>
    <w:rsid w:val="00A34E64"/>
    <w:rsid w:val="00A42CDF"/>
    <w:rsid w:val="00A43D60"/>
    <w:rsid w:val="00A5186A"/>
    <w:rsid w:val="00A521EE"/>
    <w:rsid w:val="00A6441B"/>
    <w:rsid w:val="00A801E3"/>
    <w:rsid w:val="00A86F24"/>
    <w:rsid w:val="00A90FBA"/>
    <w:rsid w:val="00A925FA"/>
    <w:rsid w:val="00A9438E"/>
    <w:rsid w:val="00AA1C96"/>
    <w:rsid w:val="00AA6C43"/>
    <w:rsid w:val="00AB1830"/>
    <w:rsid w:val="00AB6910"/>
    <w:rsid w:val="00AC401F"/>
    <w:rsid w:val="00B026B6"/>
    <w:rsid w:val="00B06165"/>
    <w:rsid w:val="00B06C6F"/>
    <w:rsid w:val="00B17B27"/>
    <w:rsid w:val="00B37AF7"/>
    <w:rsid w:val="00B401D1"/>
    <w:rsid w:val="00B44D91"/>
    <w:rsid w:val="00B457B2"/>
    <w:rsid w:val="00B50B47"/>
    <w:rsid w:val="00B64B15"/>
    <w:rsid w:val="00B85F4B"/>
    <w:rsid w:val="00B935AD"/>
    <w:rsid w:val="00BA03E7"/>
    <w:rsid w:val="00BA05E9"/>
    <w:rsid w:val="00BA3FDE"/>
    <w:rsid w:val="00BC2E4B"/>
    <w:rsid w:val="00BC3189"/>
    <w:rsid w:val="00BD79AE"/>
    <w:rsid w:val="00BE541F"/>
    <w:rsid w:val="00BF57C1"/>
    <w:rsid w:val="00C10119"/>
    <w:rsid w:val="00C26046"/>
    <w:rsid w:val="00C35376"/>
    <w:rsid w:val="00C374AD"/>
    <w:rsid w:val="00C443ED"/>
    <w:rsid w:val="00C4687B"/>
    <w:rsid w:val="00C57A4E"/>
    <w:rsid w:val="00C600D1"/>
    <w:rsid w:val="00C603D8"/>
    <w:rsid w:val="00C64AF7"/>
    <w:rsid w:val="00C81AF5"/>
    <w:rsid w:val="00C90DED"/>
    <w:rsid w:val="00C93C38"/>
    <w:rsid w:val="00C953C0"/>
    <w:rsid w:val="00C97DE1"/>
    <w:rsid w:val="00CA1CF7"/>
    <w:rsid w:val="00CB4C89"/>
    <w:rsid w:val="00CD1B89"/>
    <w:rsid w:val="00CE6A7B"/>
    <w:rsid w:val="00D05B29"/>
    <w:rsid w:val="00D063EA"/>
    <w:rsid w:val="00D16257"/>
    <w:rsid w:val="00D2298B"/>
    <w:rsid w:val="00D23DCB"/>
    <w:rsid w:val="00D454A7"/>
    <w:rsid w:val="00D548EE"/>
    <w:rsid w:val="00D56BFD"/>
    <w:rsid w:val="00D6314F"/>
    <w:rsid w:val="00D65ED2"/>
    <w:rsid w:val="00D710EE"/>
    <w:rsid w:val="00D95CC3"/>
    <w:rsid w:val="00DC360B"/>
    <w:rsid w:val="00DF3975"/>
    <w:rsid w:val="00E10E95"/>
    <w:rsid w:val="00E24517"/>
    <w:rsid w:val="00E37682"/>
    <w:rsid w:val="00E465E7"/>
    <w:rsid w:val="00E466BA"/>
    <w:rsid w:val="00E51F08"/>
    <w:rsid w:val="00E55100"/>
    <w:rsid w:val="00E617FE"/>
    <w:rsid w:val="00E663B3"/>
    <w:rsid w:val="00E83CFE"/>
    <w:rsid w:val="00EA6028"/>
    <w:rsid w:val="00EA71D4"/>
    <w:rsid w:val="00EA789A"/>
    <w:rsid w:val="00EB2BA7"/>
    <w:rsid w:val="00EC00DA"/>
    <w:rsid w:val="00EC1848"/>
    <w:rsid w:val="00EC1B9A"/>
    <w:rsid w:val="00EC5B03"/>
    <w:rsid w:val="00EC5BF8"/>
    <w:rsid w:val="00ED16A1"/>
    <w:rsid w:val="00ED16F5"/>
    <w:rsid w:val="00ED748D"/>
    <w:rsid w:val="00EE1DEE"/>
    <w:rsid w:val="00EF23BA"/>
    <w:rsid w:val="00F003BF"/>
    <w:rsid w:val="00F21C9D"/>
    <w:rsid w:val="00F26C5C"/>
    <w:rsid w:val="00F321A8"/>
    <w:rsid w:val="00F60C16"/>
    <w:rsid w:val="00F616B4"/>
    <w:rsid w:val="00F86812"/>
    <w:rsid w:val="00F952DE"/>
    <w:rsid w:val="00F9678A"/>
    <w:rsid w:val="00FA3E7E"/>
    <w:rsid w:val="00FB5DC8"/>
    <w:rsid w:val="00FC1F5F"/>
    <w:rsid w:val="00FE0273"/>
    <w:rsid w:val="00FE0F75"/>
    <w:rsid w:val="00FE270A"/>
    <w:rsid w:val="00FE57A0"/>
    <w:rsid w:val="00FE75C1"/>
    <w:rsid w:val="00FF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4F5"/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2874F5"/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74F5"/>
    <w:rPr>
      <w:rFonts w:ascii="Calibri" w:eastAsia="Calibri" w:hAnsi="Calibri" w:cs="Traditional Arabic"/>
      <w:sz w:val="20"/>
      <w:szCs w:val="20"/>
      <w:lang w:bidi="ar-SA"/>
    </w:rPr>
  </w:style>
  <w:style w:type="character" w:styleId="FootnoteReference">
    <w:name w:val="footnote reference"/>
    <w:semiHidden/>
    <w:rsid w:val="002874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74F5"/>
    <w:pPr>
      <w:ind w:left="720"/>
    </w:pPr>
  </w:style>
  <w:style w:type="table" w:styleId="TableGrid">
    <w:name w:val="Table Grid"/>
    <w:basedOn w:val="TableNormal"/>
    <w:uiPriority w:val="59"/>
    <w:rsid w:val="002874F5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F5"/>
    <w:rPr>
      <w:rFonts w:ascii="Tahoma" w:eastAsia="Calibri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chart" Target="charts/chart1.xml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autoTitleDeleted val="1"/>
    <c:plotArea>
      <c:layout/>
      <c:scatterChart>
        <c:scatterStyle val="smoothMarker"/>
        <c:ser>
          <c:idx val="0"/>
          <c:order val="0"/>
          <c:xVal>
            <c:numRef>
              <c:f>Sheet1!$A$1:$A$5</c:f>
              <c:numCache>
                <c:formatCode>General</c:formatCode>
                <c:ptCount val="5"/>
                <c:pt idx="0">
                  <c:v>0.53</c:v>
                </c:pt>
                <c:pt idx="1">
                  <c:v>0.96000000000000041</c:v>
                </c:pt>
                <c:pt idx="2">
                  <c:v>1.54</c:v>
                </c:pt>
                <c:pt idx="3">
                  <c:v>1.9100000000000001</c:v>
                </c:pt>
                <c:pt idx="4">
                  <c:v>2.62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42.28</c:v>
                </c:pt>
                <c:pt idx="1">
                  <c:v>70.260000000000005</c:v>
                </c:pt>
                <c:pt idx="2">
                  <c:v>104.44000000000005</c:v>
                </c:pt>
                <c:pt idx="3">
                  <c:v>127.02</c:v>
                </c:pt>
                <c:pt idx="4">
                  <c:v>158.44999999999999</c:v>
                </c:pt>
              </c:numCache>
            </c:numRef>
          </c:yVal>
          <c:smooth val="1"/>
        </c:ser>
        <c:axId val="47280128"/>
        <c:axId val="59176064"/>
      </c:scatterChart>
      <c:valAx>
        <c:axId val="47280128"/>
        <c:scaling>
          <c:orientation val="minMax"/>
        </c:scaling>
        <c:axPos val="b"/>
        <c:title>
          <c:tx>
            <c:rich>
              <a:bodyPr/>
              <a:lstStyle/>
              <a:p>
                <a:pPr algn="ctr" rtl="1">
                  <a:defRPr lang="en-US"/>
                </a:pPr>
                <a:r>
                  <a:rPr lang="fa-IR" b="0">
                    <a:cs typeface="B Lotus" pitchFamily="2" charset="-78"/>
                  </a:rPr>
                  <a:t>جریان (</a:t>
                </a:r>
                <a:r>
                  <a:rPr lang="en-US" b="0">
                    <a:cs typeface="B Lotus" pitchFamily="2" charset="-78"/>
                  </a:rPr>
                  <a:t>A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59176064"/>
        <c:crosses val="autoZero"/>
        <c:crossBetween val="midCat"/>
      </c:valAx>
      <c:valAx>
        <c:axId val="5917606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ولتاژ (</a:t>
                </a:r>
                <a:r>
                  <a:rPr lang="en-US" b="0">
                    <a:cs typeface="B Lotus" pitchFamily="2" charset="-78"/>
                  </a:rPr>
                  <a:t>V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47280128"/>
        <c:crosses val="autoZero"/>
        <c:crossBetween val="midCat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autoTitleDeleted val="1"/>
    <c:plotArea>
      <c:layout/>
      <c:scatterChart>
        <c:scatterStyle val="smoothMarker"/>
        <c:ser>
          <c:idx val="0"/>
          <c:order val="0"/>
          <c:xVal>
            <c:numRef>
              <c:f>Sheet1!$A$1:$A$5</c:f>
              <c:numCache>
                <c:formatCode>General</c:formatCode>
                <c:ptCount val="5"/>
                <c:pt idx="0">
                  <c:v>3.0000000000000002E-2</c:v>
                </c:pt>
                <c:pt idx="1">
                  <c:v>8.0000000000000043E-2</c:v>
                </c:pt>
                <c:pt idx="2">
                  <c:v>0.11</c:v>
                </c:pt>
                <c:pt idx="3">
                  <c:v>0.15000000000000011</c:v>
                </c:pt>
                <c:pt idx="4">
                  <c:v>0.19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81.8</c:v>
                </c:pt>
                <c:pt idx="1">
                  <c:v>88.58</c:v>
                </c:pt>
                <c:pt idx="2">
                  <c:v>124.35</c:v>
                </c:pt>
                <c:pt idx="3">
                  <c:v>154.5</c:v>
                </c:pt>
                <c:pt idx="4">
                  <c:v>185.19</c:v>
                </c:pt>
              </c:numCache>
            </c:numRef>
          </c:yVal>
          <c:smooth val="1"/>
        </c:ser>
        <c:axId val="59228544"/>
        <c:axId val="59230464"/>
      </c:scatterChart>
      <c:valAx>
        <c:axId val="59228544"/>
        <c:scaling>
          <c:orientation val="minMax"/>
        </c:scaling>
        <c:axPos val="b"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جریان</a:t>
                </a:r>
                <a:r>
                  <a:rPr lang="fa-IR" b="0" baseline="0">
                    <a:cs typeface="B Lotus" pitchFamily="2" charset="-78"/>
                  </a:rPr>
                  <a:t> (</a:t>
                </a:r>
                <a:r>
                  <a:rPr lang="en-US" b="0" baseline="0">
                    <a:cs typeface="B Lotus" pitchFamily="2" charset="-78"/>
                  </a:rPr>
                  <a:t>A</a:t>
                </a:r>
                <a:r>
                  <a:rPr lang="fa-IR" b="0" baseline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59230464"/>
        <c:crosses val="autoZero"/>
        <c:crossBetween val="midCat"/>
      </c:valAx>
      <c:valAx>
        <c:axId val="5923046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ولتاژ (</a:t>
                </a:r>
                <a:r>
                  <a:rPr lang="en-US" b="0">
                    <a:cs typeface="B Lotus" pitchFamily="2" charset="-78"/>
                  </a:rPr>
                  <a:t>V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59228544"/>
        <c:crosses val="autoZero"/>
        <c:crossBetween val="midCat"/>
      </c:valAx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title>
      <c:tx>
        <c:rich>
          <a:bodyPr/>
          <a:lstStyle/>
          <a:p>
            <a:pPr>
              <a:defRPr lang="en-US"/>
            </a:pPr>
            <a:r>
              <a:rPr lang="fa-IR" b="0">
                <a:cs typeface="B Lotus" pitchFamily="2" charset="-78"/>
              </a:rPr>
              <a:t>منحنی سرعت-</a:t>
            </a:r>
            <a:r>
              <a:rPr lang="fa-IR" b="0" baseline="0">
                <a:cs typeface="B Lotus" pitchFamily="2" charset="-78"/>
              </a:rPr>
              <a:t>گشتاور</a:t>
            </a:r>
            <a:endParaRPr lang="en-US" b="0">
              <a:cs typeface="B Lotus" pitchFamily="2" charset="-78"/>
            </a:endParaRP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Sheet1!$A$1:$A$5</c:f>
              <c:numCache>
                <c:formatCode>General</c:formatCode>
                <c:ptCount val="5"/>
                <c:pt idx="0">
                  <c:v>0.11</c:v>
                </c:pt>
                <c:pt idx="1">
                  <c:v>0.37000000000000022</c:v>
                </c:pt>
                <c:pt idx="2">
                  <c:v>0.63000000000000045</c:v>
                </c:pt>
                <c:pt idx="3">
                  <c:v>0.87000000000000044</c:v>
                </c:pt>
                <c:pt idx="4">
                  <c:v>1.07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2454</c:v>
                </c:pt>
                <c:pt idx="1">
                  <c:v>2328</c:v>
                </c:pt>
                <c:pt idx="2">
                  <c:v>2254</c:v>
                </c:pt>
                <c:pt idx="3">
                  <c:v>2183</c:v>
                </c:pt>
                <c:pt idx="4">
                  <c:v>2119</c:v>
                </c:pt>
              </c:numCache>
            </c:numRef>
          </c:yVal>
          <c:smooth val="1"/>
        </c:ser>
        <c:axId val="63751680"/>
        <c:axId val="63753600"/>
      </c:scatterChart>
      <c:valAx>
        <c:axId val="63751680"/>
        <c:scaling>
          <c:orientation val="minMax"/>
        </c:scaling>
        <c:axPos val="b"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گشتاور (</a:t>
                </a:r>
                <a:r>
                  <a:rPr lang="en-US" b="0">
                    <a:cs typeface="B Lotus" pitchFamily="2" charset="-78"/>
                  </a:rPr>
                  <a:t>N.m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63753600"/>
        <c:crosses val="autoZero"/>
        <c:crossBetween val="midCat"/>
      </c:valAx>
      <c:valAx>
        <c:axId val="6375360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سرعت (</a:t>
                </a:r>
                <a:r>
                  <a:rPr lang="en-US" b="0">
                    <a:cs typeface="B Lotus" pitchFamily="2" charset="-78"/>
                  </a:rPr>
                  <a:t>rpm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63751680"/>
        <c:crosses val="autoZero"/>
        <c:crossBetween val="midCat"/>
      </c:valAx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title>
      <c:tx>
        <c:rich>
          <a:bodyPr/>
          <a:lstStyle/>
          <a:p>
            <a:pPr rtl="1">
              <a:defRPr lang="en-US"/>
            </a:pPr>
            <a:r>
              <a:rPr lang="fa-IR" b="0">
                <a:cs typeface="B Lotus" pitchFamily="2" charset="-78"/>
              </a:rPr>
              <a:t>منحنی جریان-گشتاور</a:t>
            </a:r>
            <a:endParaRPr lang="en-US" b="0">
              <a:cs typeface="B Lotus" pitchFamily="2" charset="-78"/>
            </a:endParaRP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Sheet1!$A$20:$A$24</c:f>
              <c:numCache>
                <c:formatCode>General</c:formatCode>
                <c:ptCount val="5"/>
                <c:pt idx="0">
                  <c:v>0.11</c:v>
                </c:pt>
                <c:pt idx="1">
                  <c:v>0.37000000000000022</c:v>
                </c:pt>
                <c:pt idx="2">
                  <c:v>0.63000000000000045</c:v>
                </c:pt>
                <c:pt idx="3">
                  <c:v>0.87000000000000044</c:v>
                </c:pt>
                <c:pt idx="4">
                  <c:v>1.07</c:v>
                </c:pt>
              </c:numCache>
            </c:numRef>
          </c:xVal>
          <c:yVal>
            <c:numRef>
              <c:f>Sheet1!$B$20:$B$24</c:f>
              <c:numCache>
                <c:formatCode>General</c:formatCode>
                <c:ptCount val="5"/>
                <c:pt idx="0">
                  <c:v>0.79</c:v>
                </c:pt>
                <c:pt idx="1">
                  <c:v>1.1700000000000008</c:v>
                </c:pt>
                <c:pt idx="2">
                  <c:v>1.45</c:v>
                </c:pt>
                <c:pt idx="3">
                  <c:v>1.6900000000000008</c:v>
                </c:pt>
                <c:pt idx="4">
                  <c:v>2.0499999999999998</c:v>
                </c:pt>
              </c:numCache>
            </c:numRef>
          </c:yVal>
          <c:smooth val="1"/>
        </c:ser>
        <c:axId val="71117824"/>
        <c:axId val="71124096"/>
      </c:scatterChart>
      <c:valAx>
        <c:axId val="71117824"/>
        <c:scaling>
          <c:orientation val="minMax"/>
        </c:scaling>
        <c:axPos val="b"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گشتاور (</a:t>
                </a:r>
                <a:r>
                  <a:rPr lang="en-US" b="0">
                    <a:cs typeface="B Lotus" pitchFamily="2" charset="-78"/>
                  </a:rPr>
                  <a:t>N.m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71124096"/>
        <c:crosses val="autoZero"/>
        <c:crossBetween val="midCat"/>
      </c:valAx>
      <c:valAx>
        <c:axId val="7112409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جریان</a:t>
                </a:r>
                <a:r>
                  <a:rPr lang="fa-IR" b="0" baseline="0">
                    <a:cs typeface="B Lotus" pitchFamily="2" charset="-78"/>
                  </a:rPr>
                  <a:t> (</a:t>
                </a:r>
                <a:r>
                  <a:rPr lang="en-US" b="0" baseline="0">
                    <a:cs typeface="B Lotus" pitchFamily="2" charset="-78"/>
                  </a:rPr>
                  <a:t>A</a:t>
                </a:r>
                <a:r>
                  <a:rPr lang="fa-IR" b="0" baseline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71117824"/>
        <c:crosses val="autoZero"/>
        <c:crossBetween val="midCat"/>
      </c:valAx>
    </c:plotArea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title>
      <c:tx>
        <c:rich>
          <a:bodyPr/>
          <a:lstStyle/>
          <a:p>
            <a:pPr rtl="1">
              <a:defRPr lang="en-US"/>
            </a:pPr>
            <a:r>
              <a:rPr lang="fa-IR" b="0">
                <a:cs typeface="B Lotus" pitchFamily="2" charset="-78"/>
              </a:rPr>
              <a:t>منحنی سرعت-گشتاور</a:t>
            </a:r>
            <a:endParaRPr lang="en-US" b="0">
              <a:cs typeface="B Lotus" pitchFamily="2" charset="-78"/>
            </a:endParaRP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Sheet1!$A$1:$A$5</c:f>
              <c:numCache>
                <c:formatCode>General</c:formatCode>
                <c:ptCount val="5"/>
                <c:pt idx="0">
                  <c:v>0.11</c:v>
                </c:pt>
                <c:pt idx="1">
                  <c:v>0.37000000000000022</c:v>
                </c:pt>
                <c:pt idx="2">
                  <c:v>0.59</c:v>
                </c:pt>
                <c:pt idx="3">
                  <c:v>0.81</c:v>
                </c:pt>
                <c:pt idx="4">
                  <c:v>1.07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2555</c:v>
                </c:pt>
                <c:pt idx="1">
                  <c:v>2419</c:v>
                </c:pt>
                <c:pt idx="2">
                  <c:v>2335</c:v>
                </c:pt>
                <c:pt idx="3">
                  <c:v>2244</c:v>
                </c:pt>
                <c:pt idx="4">
                  <c:v>2177</c:v>
                </c:pt>
              </c:numCache>
            </c:numRef>
          </c:yVal>
          <c:smooth val="1"/>
        </c:ser>
        <c:axId val="71160576"/>
        <c:axId val="71162496"/>
      </c:scatterChart>
      <c:valAx>
        <c:axId val="71160576"/>
        <c:scaling>
          <c:orientation val="minMax"/>
        </c:scaling>
        <c:axPos val="b"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گشتاور (</a:t>
                </a:r>
                <a:r>
                  <a:rPr lang="en-US" b="0">
                    <a:cs typeface="B Lotus" pitchFamily="2" charset="-78"/>
                  </a:rPr>
                  <a:t>N.m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71162496"/>
        <c:crosses val="autoZero"/>
        <c:crossBetween val="midCat"/>
      </c:valAx>
      <c:valAx>
        <c:axId val="7116249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سرعت (</a:t>
                </a:r>
                <a:r>
                  <a:rPr lang="en-US" b="0">
                    <a:cs typeface="B Lotus" pitchFamily="2" charset="-78"/>
                  </a:rPr>
                  <a:t>rpm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71160576"/>
        <c:crosses val="autoZero"/>
        <c:crossBetween val="midCat"/>
      </c:valAx>
    </c:plotArea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title>
      <c:tx>
        <c:rich>
          <a:bodyPr/>
          <a:lstStyle/>
          <a:p>
            <a:pPr>
              <a:defRPr lang="en-US"/>
            </a:pPr>
            <a:r>
              <a:rPr lang="fa-IR" b="0">
                <a:cs typeface="B Lotus" pitchFamily="2" charset="-78"/>
              </a:rPr>
              <a:t>منحنی جریان-گشتاور</a:t>
            </a:r>
            <a:endParaRPr lang="en-US" b="0">
              <a:cs typeface="B Lotus" pitchFamily="2" charset="-78"/>
            </a:endParaRP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Sheet1!$A$21:$A$25</c:f>
              <c:numCache>
                <c:formatCode>General</c:formatCode>
                <c:ptCount val="5"/>
                <c:pt idx="0">
                  <c:v>0.11</c:v>
                </c:pt>
                <c:pt idx="1">
                  <c:v>0.37000000000000022</c:v>
                </c:pt>
                <c:pt idx="2">
                  <c:v>0.59</c:v>
                </c:pt>
                <c:pt idx="3">
                  <c:v>0.81</c:v>
                </c:pt>
                <c:pt idx="4">
                  <c:v>1.07</c:v>
                </c:pt>
              </c:numCache>
            </c:numRef>
          </c:xVal>
          <c:yVal>
            <c:numRef>
              <c:f>Sheet1!$B$21:$B$25</c:f>
              <c:numCache>
                <c:formatCode>General</c:formatCode>
                <c:ptCount val="5"/>
                <c:pt idx="0">
                  <c:v>0.88</c:v>
                </c:pt>
                <c:pt idx="1">
                  <c:v>1.22</c:v>
                </c:pt>
                <c:pt idx="2">
                  <c:v>1.49</c:v>
                </c:pt>
                <c:pt idx="3">
                  <c:v>1.78</c:v>
                </c:pt>
                <c:pt idx="4">
                  <c:v>2.13</c:v>
                </c:pt>
              </c:numCache>
            </c:numRef>
          </c:yVal>
          <c:smooth val="1"/>
        </c:ser>
        <c:axId val="71682304"/>
        <c:axId val="71688576"/>
      </c:scatterChart>
      <c:valAx>
        <c:axId val="71682304"/>
        <c:scaling>
          <c:orientation val="minMax"/>
        </c:scaling>
        <c:axPos val="b"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گشتاور (</a:t>
                </a:r>
                <a:r>
                  <a:rPr lang="en-US" b="0">
                    <a:cs typeface="B Lotus" pitchFamily="2" charset="-78"/>
                  </a:rPr>
                  <a:t>N.m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71688576"/>
        <c:crosses val="autoZero"/>
        <c:crossBetween val="midCat"/>
      </c:valAx>
      <c:valAx>
        <c:axId val="7168857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 rtl="1">
                  <a:defRPr lang="en-US"/>
                </a:pPr>
                <a:r>
                  <a:rPr lang="fa-IR" b="0">
                    <a:cs typeface="B Lotus" pitchFamily="2" charset="-78"/>
                  </a:rPr>
                  <a:t>جریان (</a:t>
                </a:r>
                <a:r>
                  <a:rPr lang="en-US" b="0">
                    <a:cs typeface="B Lotus" pitchFamily="2" charset="-78"/>
                  </a:rPr>
                  <a:t>A</a:t>
                </a:r>
                <a:r>
                  <a:rPr lang="fa-IR" b="0">
                    <a:cs typeface="B Lotus" pitchFamily="2" charset="-78"/>
                  </a:rPr>
                  <a:t>)</a:t>
                </a:r>
                <a:endParaRPr lang="en-US" b="0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71682304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</dc:creator>
  <cp:lastModifiedBy>SMT</cp:lastModifiedBy>
  <cp:revision>1</cp:revision>
  <dcterms:created xsi:type="dcterms:W3CDTF">2014-06-01T20:03:00Z</dcterms:created>
  <dcterms:modified xsi:type="dcterms:W3CDTF">2014-06-01T20:08:00Z</dcterms:modified>
</cp:coreProperties>
</file>