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CF22" w14:textId="77777777" w:rsidR="00553544" w:rsidRPr="00553544" w:rsidRDefault="00553544" w:rsidP="00553544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553544">
        <w:rPr>
          <w:rFonts w:ascii="Times New Roman" w:hAnsi="Times New Roman"/>
          <w:b/>
          <w:bCs/>
          <w:sz w:val="27"/>
          <w:szCs w:val="27"/>
        </w:rPr>
        <w:t xml:space="preserve">Entwurf eines zweitägigen Modulprogramms «Geschlechter </w:t>
      </w:r>
      <w:proofErr w:type="spellStart"/>
      <w:r w:rsidRPr="00553544">
        <w:rPr>
          <w:rFonts w:ascii="Times New Roman" w:hAnsi="Times New Roman"/>
          <w:b/>
          <w:bCs/>
          <w:sz w:val="27"/>
          <w:szCs w:val="27"/>
        </w:rPr>
        <w:t>vielfalt</w:t>
      </w:r>
      <w:proofErr w:type="spellEnd"/>
      <w:r w:rsidRPr="00553544">
        <w:rPr>
          <w:rFonts w:ascii="Times New Roman" w:hAnsi="Times New Roman"/>
          <w:b/>
          <w:bCs/>
          <w:sz w:val="27"/>
          <w:szCs w:val="27"/>
        </w:rPr>
        <w:t>»</w:t>
      </w:r>
    </w:p>
    <w:p w14:paraId="1C410A4B" w14:textId="77777777" w:rsidR="00553544" w:rsidRPr="00553544" w:rsidRDefault="00553544" w:rsidP="00553544">
      <w:p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</w:p>
    <w:p w14:paraId="0634A8E8" w14:textId="77777777" w:rsidR="00553544" w:rsidRPr="00553544" w:rsidRDefault="00553544" w:rsidP="00553544">
      <w:p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i/>
          <w:iCs/>
        </w:rPr>
        <w:t>(geeignet für den CAS-Studiengang «Sex- and Gender-</w:t>
      </w:r>
      <w:proofErr w:type="spellStart"/>
      <w:r w:rsidRPr="00553544">
        <w:rPr>
          <w:rFonts w:ascii="Times New Roman" w:hAnsi="Times New Roman"/>
          <w:i/>
          <w:iCs/>
        </w:rPr>
        <w:t>Specific</w:t>
      </w:r>
      <w:proofErr w:type="spellEnd"/>
      <w:r w:rsidRPr="00553544">
        <w:rPr>
          <w:rFonts w:ascii="Times New Roman" w:hAnsi="Times New Roman"/>
          <w:i/>
          <w:iCs/>
        </w:rPr>
        <w:t xml:space="preserve"> Medicine» – Kohorte 2025/26)</w:t>
      </w:r>
    </w:p>
    <w:p w14:paraId="2D406E9A" w14:textId="77777777" w:rsidR="00553544" w:rsidRPr="00553544" w:rsidRDefault="00F52AFC" w:rsidP="00553544">
      <w:pPr>
        <w:spacing w:line="240" w:lineRule="auto"/>
        <w:jc w:val="left"/>
        <w:rPr>
          <w:rFonts w:ascii="Times New Roman" w:hAnsi="Times New Roman"/>
        </w:rPr>
      </w:pPr>
      <w:r w:rsidRPr="00F52AFC">
        <w:rPr>
          <w:rFonts w:ascii="Times New Roman" w:hAnsi="Times New Roman"/>
          <w:noProof/>
          <w14:ligatures w14:val="standardContextual"/>
        </w:rPr>
        <w:pict w14:anchorId="6CE9C76B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1BDFC4C4" w14:textId="77777777" w:rsidR="00553544" w:rsidRPr="00553544" w:rsidRDefault="00553544" w:rsidP="00553544">
      <w:pPr>
        <w:spacing w:before="100" w:beforeAutospacing="1" w:after="100" w:afterAutospacing="1" w:line="240" w:lineRule="auto"/>
        <w:jc w:val="left"/>
        <w:outlineLvl w:val="3"/>
        <w:rPr>
          <w:rFonts w:ascii="Times New Roman" w:hAnsi="Times New Roman"/>
          <w:b/>
          <w:bCs/>
        </w:rPr>
      </w:pPr>
      <w:r w:rsidRPr="00553544">
        <w:rPr>
          <w:rFonts w:ascii="Times New Roman" w:hAnsi="Times New Roman"/>
          <w:b/>
          <w:bCs/>
        </w:rPr>
        <w:t>Didaktische Leitlinien</w:t>
      </w:r>
    </w:p>
    <w:p w14:paraId="728C5D3B" w14:textId="77777777" w:rsidR="00553544" w:rsidRPr="00553544" w:rsidRDefault="00553544" w:rsidP="0055354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Evidenzbasiert &amp; interdisziplinär:</w:t>
      </w:r>
      <w:r w:rsidRPr="00553544">
        <w:rPr>
          <w:rFonts w:ascii="Times New Roman" w:hAnsi="Times New Roman"/>
        </w:rPr>
        <w:t xml:space="preserve"> Aktuelle Literatur (u. a. WPATH </w:t>
      </w:r>
      <w:proofErr w:type="spellStart"/>
      <w:r w:rsidRPr="00553544">
        <w:rPr>
          <w:rFonts w:ascii="Times New Roman" w:hAnsi="Times New Roman"/>
        </w:rPr>
        <w:t>SoC</w:t>
      </w:r>
      <w:proofErr w:type="spellEnd"/>
      <w:r w:rsidRPr="00553544">
        <w:rPr>
          <w:rFonts w:ascii="Times New Roman" w:hAnsi="Times New Roman"/>
        </w:rPr>
        <w:t xml:space="preserve"> v8, Lancet-Series „Transgender Health“) bildet die Ausgangsbasis.</w:t>
      </w:r>
    </w:p>
    <w:p w14:paraId="0DE18BF6" w14:textId="77777777" w:rsidR="00553544" w:rsidRPr="00553544" w:rsidRDefault="00553544" w:rsidP="0055354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Kritische Reflexion:</w:t>
      </w:r>
      <w:r w:rsidRPr="00553544">
        <w:rPr>
          <w:rFonts w:ascii="Times New Roman" w:hAnsi="Times New Roman"/>
        </w:rPr>
        <w:t xml:space="preserve"> Jede Einheit schliesst mit einem strukturierten „</w:t>
      </w:r>
      <w:proofErr w:type="spellStart"/>
      <w:r w:rsidRPr="00553544">
        <w:rPr>
          <w:rFonts w:ascii="Times New Roman" w:hAnsi="Times New Roman"/>
        </w:rPr>
        <w:t>Socratic</w:t>
      </w:r>
      <w:proofErr w:type="spellEnd"/>
      <w:r w:rsidRPr="00553544">
        <w:rPr>
          <w:rFonts w:ascii="Times New Roman" w:hAnsi="Times New Roman"/>
        </w:rPr>
        <w:t xml:space="preserve"> </w:t>
      </w:r>
      <w:proofErr w:type="spellStart"/>
      <w:r w:rsidRPr="00553544">
        <w:rPr>
          <w:rFonts w:ascii="Times New Roman" w:hAnsi="Times New Roman"/>
        </w:rPr>
        <w:t>Debrief</w:t>
      </w:r>
      <w:proofErr w:type="spellEnd"/>
      <w:r w:rsidRPr="00553544">
        <w:rPr>
          <w:rFonts w:ascii="Times New Roman" w:hAnsi="Times New Roman"/>
        </w:rPr>
        <w:t>“ (3 Leitfragen: Was habe ich gelernt? Wo bleiben Unsicherheiten? Welche Implikationen für Praxis/Forschung?).</w:t>
      </w:r>
    </w:p>
    <w:p w14:paraId="20C302A8" w14:textId="77777777" w:rsidR="00553544" w:rsidRPr="00553544" w:rsidRDefault="00553544" w:rsidP="0055354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Praxisnähe:</w:t>
      </w:r>
      <w:r w:rsidRPr="00553544">
        <w:rPr>
          <w:rFonts w:ascii="Times New Roman" w:hAnsi="Times New Roman"/>
        </w:rPr>
        <w:t xml:space="preserve"> Simulierte Konsultationen, Fallvignetten aus dem USZ-Ambulatorium für Geschlechtsdysphorie, Einbindung </w:t>
      </w:r>
      <w:proofErr w:type="spellStart"/>
      <w:r w:rsidRPr="00553544">
        <w:rPr>
          <w:rFonts w:ascii="Times New Roman" w:hAnsi="Times New Roman"/>
        </w:rPr>
        <w:t>einer</w:t>
      </w:r>
      <w:r w:rsidRPr="00553544">
        <w:rPr>
          <w:rFonts w:ascii="Times New Roman" w:hAnsi="Times New Roman"/>
          <w:i/>
          <w:iCs/>
        </w:rPr>
        <w:t>eines</w:t>
      </w:r>
      <w:proofErr w:type="spellEnd"/>
      <w:r w:rsidRPr="00553544">
        <w:rPr>
          <w:rFonts w:ascii="Times New Roman" w:hAnsi="Times New Roman"/>
          <w:i/>
          <w:iCs/>
        </w:rPr>
        <w:t xml:space="preserve"> Community-Vertreter</w:t>
      </w:r>
      <w:r w:rsidRPr="00553544">
        <w:rPr>
          <w:rFonts w:ascii="Times New Roman" w:hAnsi="Times New Roman"/>
        </w:rPr>
        <w:t>in (Patient-Expert-Modell).</w:t>
      </w:r>
    </w:p>
    <w:p w14:paraId="7449B9E6" w14:textId="77777777" w:rsidR="00553544" w:rsidRPr="00553544" w:rsidRDefault="00553544" w:rsidP="00553544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Intersektionalität als Querschnittsthema:</w:t>
      </w:r>
      <w:r w:rsidRPr="00553544">
        <w:rPr>
          <w:rFonts w:ascii="Times New Roman" w:hAnsi="Times New Roman"/>
        </w:rPr>
        <w:t xml:space="preserve"> Alter, Migration, Klasse, Behinderung werden systematisch mitgedacht.</w:t>
      </w:r>
    </w:p>
    <w:p w14:paraId="4B6DA8B6" w14:textId="77777777" w:rsidR="00553544" w:rsidRPr="00553544" w:rsidRDefault="00F52AFC" w:rsidP="00553544">
      <w:pPr>
        <w:spacing w:line="240" w:lineRule="auto"/>
        <w:jc w:val="left"/>
        <w:rPr>
          <w:rFonts w:ascii="Times New Roman" w:hAnsi="Times New Roman"/>
        </w:rPr>
      </w:pPr>
      <w:r w:rsidRPr="00F52AFC">
        <w:rPr>
          <w:rFonts w:ascii="Times New Roman" w:hAnsi="Times New Roman"/>
          <w:noProof/>
          <w14:ligatures w14:val="standardContextual"/>
        </w:rPr>
        <w:pict w14:anchorId="5F944503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48EE2735" w14:textId="77777777" w:rsidR="00553544" w:rsidRPr="00553544" w:rsidRDefault="00553544" w:rsidP="00553544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53544">
        <w:rPr>
          <w:rFonts w:ascii="Times New Roman" w:hAnsi="Times New Roman"/>
          <w:b/>
          <w:bCs/>
          <w:sz w:val="36"/>
          <w:szCs w:val="36"/>
        </w:rPr>
        <w:t>Tag 1 – Fundament &amp; Kommunikation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"/>
        <w:gridCol w:w="3610"/>
        <w:gridCol w:w="2906"/>
        <w:gridCol w:w="1902"/>
      </w:tblGrid>
      <w:tr w:rsidR="00553544" w:rsidRPr="00553544" w14:paraId="3EFCABA6" w14:textId="77777777" w:rsidTr="00553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2F4F7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365CAA55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1BFF496F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2BB0F6E6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Referierende</w:t>
            </w:r>
          </w:p>
        </w:tc>
      </w:tr>
      <w:tr w:rsidR="00553544" w:rsidRPr="00553544" w14:paraId="640BDA13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CDD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08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09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</w:t>
            </w:r>
          </w:p>
        </w:tc>
        <w:tc>
          <w:tcPr>
            <w:tcW w:w="0" w:type="auto"/>
            <w:vAlign w:val="center"/>
            <w:hideMark/>
          </w:tcPr>
          <w:p w14:paraId="235225A5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b/>
                <w:bCs/>
              </w:rPr>
              <w:t>Begrüssung und Ziel</w:t>
            </w:r>
            <w:r w:rsidRPr="00553544">
              <w:rPr>
                <w:rFonts w:ascii="Times New Roman" w:hAnsi="Times New Roman"/>
                <w:b/>
                <w:bCs/>
              </w:rPr>
              <w:softHyphen/>
              <w:t>klärung</w:t>
            </w:r>
          </w:p>
        </w:tc>
        <w:tc>
          <w:tcPr>
            <w:tcW w:w="0" w:type="auto"/>
            <w:vAlign w:val="center"/>
            <w:hideMark/>
          </w:tcPr>
          <w:p w14:paraId="217AE68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Plenum</w:t>
            </w:r>
          </w:p>
        </w:tc>
        <w:tc>
          <w:tcPr>
            <w:tcW w:w="0" w:type="auto"/>
            <w:vAlign w:val="center"/>
            <w:hideMark/>
          </w:tcPr>
          <w:p w14:paraId="02E9F294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Dr. Jan Schulze (Co-Chair), PhD Daniel Drewniak</w:t>
            </w:r>
          </w:p>
        </w:tc>
      </w:tr>
      <w:tr w:rsidR="00553544" w:rsidRPr="00553544" w14:paraId="7B489320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A0198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09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10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30</w:t>
            </w:r>
          </w:p>
        </w:tc>
        <w:tc>
          <w:tcPr>
            <w:tcW w:w="0" w:type="auto"/>
            <w:vAlign w:val="center"/>
            <w:hideMark/>
          </w:tcPr>
          <w:p w14:paraId="3BDBE3E9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i/>
                <w:iCs/>
              </w:rPr>
              <w:t>Geschlechtliche Vielfalt im medizinischen Diskurs</w:t>
            </w:r>
            <w:r w:rsidRPr="00553544">
              <w:rPr>
                <w:rFonts w:ascii="Times New Roman" w:hAnsi="Times New Roman"/>
              </w:rPr>
              <w:t xml:space="preserve">– Historische Linien, Terminologie, </w:t>
            </w:r>
            <w:proofErr w:type="spellStart"/>
            <w:r w:rsidRPr="00553544">
              <w:rPr>
                <w:rFonts w:ascii="Times New Roman" w:hAnsi="Times New Roman"/>
              </w:rPr>
              <w:t>Pathologisierungskritik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32441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Keynote-</w:t>
            </w:r>
            <w:proofErr w:type="spellStart"/>
            <w:r w:rsidRPr="00553544">
              <w:rPr>
                <w:rFonts w:ascii="Times New Roman" w:hAnsi="Times New Roman"/>
              </w:rPr>
              <w:t>Lecture</w:t>
            </w:r>
            <w:proofErr w:type="spellEnd"/>
            <w:r w:rsidRPr="00553544">
              <w:rPr>
                <w:rFonts w:ascii="Times New Roman" w:hAnsi="Times New Roman"/>
              </w:rPr>
              <w:t xml:space="preserve"> mit Q&amp;A</w:t>
            </w:r>
          </w:p>
        </w:tc>
        <w:tc>
          <w:tcPr>
            <w:tcW w:w="0" w:type="auto"/>
            <w:vAlign w:val="center"/>
            <w:hideMark/>
          </w:tcPr>
          <w:p w14:paraId="4252BDCF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Dr. Jan Schulze</w:t>
            </w:r>
          </w:p>
        </w:tc>
      </w:tr>
      <w:tr w:rsidR="00553544" w:rsidRPr="00553544" w14:paraId="1F53EC6B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262B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10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30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10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</w:t>
            </w:r>
          </w:p>
        </w:tc>
        <w:tc>
          <w:tcPr>
            <w:tcW w:w="0" w:type="auto"/>
            <w:vAlign w:val="center"/>
            <w:hideMark/>
          </w:tcPr>
          <w:p w14:paraId="2061F68C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93C11CD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083E779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</w:tr>
      <w:tr w:rsidR="00553544" w:rsidRPr="00553544" w14:paraId="5C2409D8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8814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10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12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15</w:t>
            </w:r>
          </w:p>
        </w:tc>
        <w:tc>
          <w:tcPr>
            <w:tcW w:w="0" w:type="auto"/>
            <w:vAlign w:val="center"/>
            <w:hideMark/>
          </w:tcPr>
          <w:p w14:paraId="5CEE64D8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i/>
                <w:iCs/>
              </w:rPr>
              <w:t>Sex versus Gender als analytische Kategorie</w:t>
            </w:r>
            <w:r w:rsidRPr="00553544">
              <w:rPr>
                <w:rFonts w:ascii="Times New Roman" w:hAnsi="Times New Roman"/>
              </w:rPr>
              <w:t>– natur-/kultur</w:t>
            </w:r>
            <w:r w:rsidRPr="00553544">
              <w:rPr>
                <w:rFonts w:ascii="Times New Roman" w:hAnsi="Times New Roman"/>
              </w:rPr>
              <w:softHyphen/>
              <w:t xml:space="preserve">theoretische Spannungsfelder, </w:t>
            </w:r>
            <w:proofErr w:type="spellStart"/>
            <w:r w:rsidRPr="00553544">
              <w:rPr>
                <w:rFonts w:ascii="Times New Roman" w:hAnsi="Times New Roman"/>
              </w:rPr>
              <w:t>Intersektionalitätsmatrix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F9CCB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Interaktives Seminar</w:t>
            </w:r>
          </w:p>
        </w:tc>
        <w:tc>
          <w:tcPr>
            <w:tcW w:w="0" w:type="auto"/>
            <w:vAlign w:val="center"/>
            <w:hideMark/>
          </w:tcPr>
          <w:p w14:paraId="464EE7EB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PhD Daniel Drewniak</w:t>
            </w:r>
          </w:p>
        </w:tc>
      </w:tr>
      <w:tr w:rsidR="00553544" w:rsidRPr="00553544" w14:paraId="219215DD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9DC0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12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15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13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15</w:t>
            </w:r>
          </w:p>
        </w:tc>
        <w:tc>
          <w:tcPr>
            <w:tcW w:w="0" w:type="auto"/>
            <w:vAlign w:val="center"/>
            <w:hideMark/>
          </w:tcPr>
          <w:p w14:paraId="5FA2B95F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b/>
                <w:bCs/>
              </w:rPr>
              <w:t>Mittagspause</w:t>
            </w:r>
          </w:p>
        </w:tc>
        <w:tc>
          <w:tcPr>
            <w:tcW w:w="0" w:type="auto"/>
            <w:vAlign w:val="center"/>
            <w:hideMark/>
          </w:tcPr>
          <w:p w14:paraId="00AE5DA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3C4AEDD0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</w:tr>
      <w:tr w:rsidR="00553544" w:rsidRPr="00553544" w14:paraId="498EAA7B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814B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13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15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lastRenderedPageBreak/>
              <w:t>14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</w:t>
            </w:r>
          </w:p>
        </w:tc>
        <w:tc>
          <w:tcPr>
            <w:tcW w:w="0" w:type="auto"/>
            <w:vAlign w:val="center"/>
            <w:hideMark/>
          </w:tcPr>
          <w:p w14:paraId="2A361B6D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i/>
                <w:iCs/>
              </w:rPr>
              <w:lastRenderedPageBreak/>
              <w:t xml:space="preserve">Anamnese &amp; Gesprächsführung bei trans und nicht-binären </w:t>
            </w:r>
            <w:proofErr w:type="spellStart"/>
            <w:proofErr w:type="gramStart"/>
            <w:r w:rsidRPr="00553544">
              <w:rPr>
                <w:rFonts w:ascii="Times New Roman" w:hAnsi="Times New Roman"/>
                <w:i/>
                <w:iCs/>
              </w:rPr>
              <w:t>Patient:innen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8C6DDC4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Workshop mit Rollenspielen (</w:t>
            </w:r>
            <w:proofErr w:type="spellStart"/>
            <w:proofErr w:type="gramStart"/>
            <w:r w:rsidRPr="00553544">
              <w:rPr>
                <w:rFonts w:ascii="Times New Roman" w:hAnsi="Times New Roman"/>
              </w:rPr>
              <w:t>Schauspielpatient:innen</w:t>
            </w:r>
            <w:proofErr w:type="spellEnd"/>
            <w:proofErr w:type="gramEnd"/>
            <w:r w:rsidRPr="00553544">
              <w:rPr>
                <w:rFonts w:ascii="Times New Roman" w:hAnsi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3698C0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 xml:space="preserve">Dunja </w:t>
            </w:r>
            <w:proofErr w:type="spellStart"/>
            <w:r w:rsidRPr="00553544">
              <w:rPr>
                <w:rFonts w:ascii="Times New Roman" w:hAnsi="Times New Roman"/>
              </w:rPr>
              <w:t>Kalbermatter</w:t>
            </w:r>
            <w:proofErr w:type="spellEnd"/>
            <w:r w:rsidRPr="00553544">
              <w:rPr>
                <w:rFonts w:ascii="Times New Roman" w:hAnsi="Times New Roman"/>
              </w:rPr>
              <w:t>, Dr. Oliver Matthes</w:t>
            </w:r>
          </w:p>
        </w:tc>
      </w:tr>
      <w:tr w:rsidR="00553544" w:rsidRPr="00553544" w14:paraId="770A7D3C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1B6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14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15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</w:t>
            </w:r>
          </w:p>
        </w:tc>
        <w:tc>
          <w:tcPr>
            <w:tcW w:w="0" w:type="auto"/>
            <w:vAlign w:val="center"/>
            <w:hideMark/>
          </w:tcPr>
          <w:p w14:paraId="073A59A5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48DB6A7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A5145A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</w:tr>
      <w:tr w:rsidR="00553544" w:rsidRPr="00553544" w14:paraId="1CE3C1A0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35E01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15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16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30</w:t>
            </w:r>
          </w:p>
        </w:tc>
        <w:tc>
          <w:tcPr>
            <w:tcW w:w="0" w:type="auto"/>
            <w:vAlign w:val="center"/>
            <w:hideMark/>
          </w:tcPr>
          <w:p w14:paraId="2CEA4C44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i/>
                <w:iCs/>
              </w:rPr>
              <w:t>Kasuistik-Lab</w:t>
            </w:r>
            <w:r w:rsidRPr="00553544">
              <w:rPr>
                <w:rFonts w:ascii="Times New Roman" w:hAnsi="Times New Roman"/>
              </w:rPr>
              <w:t>– drei reale Fallvignetten (Endokrinologie, Psychiatrie, Pädiatrie) in Kleingruppen</w:t>
            </w:r>
          </w:p>
        </w:tc>
        <w:tc>
          <w:tcPr>
            <w:tcW w:w="0" w:type="auto"/>
            <w:vAlign w:val="center"/>
            <w:hideMark/>
          </w:tcPr>
          <w:p w14:paraId="337CA8DE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Problem-basiertes Lernen</w:t>
            </w:r>
          </w:p>
        </w:tc>
        <w:tc>
          <w:tcPr>
            <w:tcW w:w="0" w:type="auto"/>
            <w:vAlign w:val="center"/>
            <w:hideMark/>
          </w:tcPr>
          <w:p w14:paraId="50671028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 xml:space="preserve">Melissa </w:t>
            </w:r>
            <w:proofErr w:type="spellStart"/>
            <w:r w:rsidRPr="00553544">
              <w:rPr>
                <w:rFonts w:ascii="Times New Roman" w:hAnsi="Times New Roman"/>
              </w:rPr>
              <w:t>Pisteljic</w:t>
            </w:r>
            <w:proofErr w:type="spellEnd"/>
            <w:r w:rsidRPr="00553544">
              <w:rPr>
                <w:rFonts w:ascii="Times New Roman" w:hAnsi="Times New Roman"/>
              </w:rPr>
              <w:t xml:space="preserve">, Dr. Milos </w:t>
            </w:r>
            <w:proofErr w:type="spellStart"/>
            <w:r w:rsidRPr="00553544">
              <w:rPr>
                <w:rFonts w:ascii="Times New Roman" w:hAnsi="Times New Roman"/>
              </w:rPr>
              <w:t>Sarvan</w:t>
            </w:r>
            <w:proofErr w:type="spellEnd"/>
          </w:p>
        </w:tc>
      </w:tr>
      <w:tr w:rsidR="00553544" w:rsidRPr="00553544" w14:paraId="29F4AC6D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CA99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16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30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17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</w:t>
            </w:r>
          </w:p>
        </w:tc>
        <w:tc>
          <w:tcPr>
            <w:tcW w:w="0" w:type="auto"/>
            <w:vAlign w:val="center"/>
            <w:hideMark/>
          </w:tcPr>
          <w:p w14:paraId="3C74479E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spellStart"/>
            <w:r w:rsidRPr="00553544">
              <w:rPr>
                <w:rFonts w:ascii="Times New Roman" w:hAnsi="Times New Roman"/>
                <w:b/>
                <w:bCs/>
              </w:rPr>
              <w:t>Socratic</w:t>
            </w:r>
            <w:proofErr w:type="spellEnd"/>
            <w:r w:rsidRPr="00553544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553544">
              <w:rPr>
                <w:rFonts w:ascii="Times New Roman" w:hAnsi="Times New Roman"/>
                <w:b/>
                <w:bCs/>
              </w:rPr>
              <w:t>Debrief</w:t>
            </w:r>
            <w:proofErr w:type="spellEnd"/>
            <w:r w:rsidRPr="00553544">
              <w:rPr>
                <w:rFonts w:ascii="Times New Roman" w:hAnsi="Times New Roman"/>
                <w:b/>
                <w:bCs/>
              </w:rPr>
              <w:t xml:space="preserve"> &amp; Take-Home-Messages</w:t>
            </w:r>
          </w:p>
        </w:tc>
        <w:tc>
          <w:tcPr>
            <w:tcW w:w="0" w:type="auto"/>
            <w:vAlign w:val="center"/>
            <w:hideMark/>
          </w:tcPr>
          <w:p w14:paraId="53EC51C9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Plenum (moderiert)</w:t>
            </w:r>
          </w:p>
        </w:tc>
        <w:tc>
          <w:tcPr>
            <w:tcW w:w="0" w:type="auto"/>
            <w:vAlign w:val="center"/>
            <w:hideMark/>
          </w:tcPr>
          <w:p w14:paraId="2C0A809C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 xml:space="preserve">Dunja </w:t>
            </w:r>
            <w:proofErr w:type="spellStart"/>
            <w:r w:rsidRPr="00553544">
              <w:rPr>
                <w:rFonts w:ascii="Times New Roman" w:hAnsi="Times New Roman"/>
              </w:rPr>
              <w:t>Kalbermatter</w:t>
            </w:r>
            <w:proofErr w:type="spellEnd"/>
          </w:p>
        </w:tc>
      </w:tr>
    </w:tbl>
    <w:p w14:paraId="2A879D94" w14:textId="77777777" w:rsidR="00553544" w:rsidRPr="00553544" w:rsidRDefault="00F52AFC" w:rsidP="00553544">
      <w:pPr>
        <w:spacing w:line="240" w:lineRule="auto"/>
        <w:jc w:val="left"/>
        <w:rPr>
          <w:rFonts w:ascii="Times New Roman" w:hAnsi="Times New Roman"/>
        </w:rPr>
      </w:pPr>
      <w:r w:rsidRPr="00F52AFC">
        <w:rPr>
          <w:rFonts w:ascii="Times New Roman" w:hAnsi="Times New Roman"/>
          <w:noProof/>
          <w14:ligatures w14:val="standardContextual"/>
        </w:rPr>
        <w:pict w14:anchorId="56286891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2FB4F149" w14:textId="77777777" w:rsidR="00553544" w:rsidRPr="00553544" w:rsidRDefault="00553544" w:rsidP="00553544">
      <w:pPr>
        <w:numPr>
          <w:ilvl w:val="0"/>
          <w:numId w:val="17"/>
        </w:numPr>
        <w:spacing w:before="100" w:beforeAutospacing="1" w:after="100" w:afterAutospacing="1" w:line="240" w:lineRule="auto"/>
        <w:ind w:left="0" w:firstLine="0"/>
        <w:jc w:val="left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553544">
        <w:rPr>
          <w:rFonts w:ascii="Times New Roman" w:hAnsi="Times New Roman"/>
          <w:b/>
          <w:bCs/>
          <w:sz w:val="36"/>
          <w:szCs w:val="36"/>
        </w:rPr>
        <w:t>Tag 2 – Versorgungspfade, Forschung &amp; Ethik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4474"/>
        <w:gridCol w:w="1803"/>
        <w:gridCol w:w="2023"/>
      </w:tblGrid>
      <w:tr w:rsidR="00553544" w:rsidRPr="00553544" w14:paraId="6D8EE99B" w14:textId="77777777" w:rsidTr="00553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9520A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Zeit</w:t>
            </w:r>
          </w:p>
        </w:tc>
        <w:tc>
          <w:tcPr>
            <w:tcW w:w="0" w:type="auto"/>
            <w:vAlign w:val="center"/>
            <w:hideMark/>
          </w:tcPr>
          <w:p w14:paraId="53ED1F46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Einheit</w:t>
            </w:r>
          </w:p>
        </w:tc>
        <w:tc>
          <w:tcPr>
            <w:tcW w:w="0" w:type="auto"/>
            <w:vAlign w:val="center"/>
            <w:hideMark/>
          </w:tcPr>
          <w:p w14:paraId="4AD5B1DF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3159201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Referierende</w:t>
            </w:r>
          </w:p>
        </w:tc>
      </w:tr>
      <w:tr w:rsidR="00553544" w:rsidRPr="00553544" w14:paraId="685F152A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D6D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08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09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</w:t>
            </w:r>
          </w:p>
        </w:tc>
        <w:tc>
          <w:tcPr>
            <w:tcW w:w="0" w:type="auto"/>
            <w:vAlign w:val="center"/>
            <w:hideMark/>
          </w:tcPr>
          <w:p w14:paraId="34D21C44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spellStart"/>
            <w:r w:rsidRPr="00553544">
              <w:rPr>
                <w:rFonts w:ascii="Times New Roman" w:hAnsi="Times New Roman"/>
                <w:b/>
                <w:bCs/>
              </w:rPr>
              <w:t>Recap</w:t>
            </w:r>
            <w:proofErr w:type="spellEnd"/>
            <w:r w:rsidRPr="00553544">
              <w:rPr>
                <w:rFonts w:ascii="Times New Roman" w:hAnsi="Times New Roman"/>
                <w:b/>
                <w:bCs/>
              </w:rPr>
              <w:t xml:space="preserve"> Tag 1 &amp; Lernziele Tag 2</w:t>
            </w:r>
          </w:p>
        </w:tc>
        <w:tc>
          <w:tcPr>
            <w:tcW w:w="0" w:type="auto"/>
            <w:vAlign w:val="center"/>
            <w:hideMark/>
          </w:tcPr>
          <w:p w14:paraId="7B933EB5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Moderiertes Blitzlicht</w:t>
            </w:r>
          </w:p>
        </w:tc>
        <w:tc>
          <w:tcPr>
            <w:tcW w:w="0" w:type="auto"/>
            <w:vAlign w:val="center"/>
            <w:hideMark/>
          </w:tcPr>
          <w:p w14:paraId="5AD99612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 xml:space="preserve">Melissa </w:t>
            </w:r>
            <w:proofErr w:type="spellStart"/>
            <w:r w:rsidRPr="00553544">
              <w:rPr>
                <w:rFonts w:ascii="Times New Roman" w:hAnsi="Times New Roman"/>
              </w:rPr>
              <w:t>Pisteljic</w:t>
            </w:r>
            <w:proofErr w:type="spellEnd"/>
          </w:p>
        </w:tc>
      </w:tr>
      <w:tr w:rsidR="00553544" w:rsidRPr="00553544" w14:paraId="316B6F56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EA4A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09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10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30</w:t>
            </w:r>
          </w:p>
        </w:tc>
        <w:tc>
          <w:tcPr>
            <w:tcW w:w="0" w:type="auto"/>
            <w:vAlign w:val="center"/>
            <w:hideMark/>
          </w:tcPr>
          <w:p w14:paraId="1E17E04B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i/>
                <w:iCs/>
              </w:rPr>
              <w:t>Hormonelle und chirurgische Transition</w:t>
            </w:r>
            <w:r w:rsidRPr="00553544">
              <w:rPr>
                <w:rFonts w:ascii="Times New Roman" w:hAnsi="Times New Roman"/>
              </w:rPr>
              <w:t>– Evidenz, Leitlinien, Nebenwirkungs</w:t>
            </w:r>
            <w:r w:rsidRPr="00553544">
              <w:rPr>
                <w:rFonts w:ascii="Times New Roman" w:hAnsi="Times New Roman"/>
              </w:rPr>
              <w:softHyphen/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50454B2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Tandem-Vorlesung</w:t>
            </w:r>
          </w:p>
        </w:tc>
        <w:tc>
          <w:tcPr>
            <w:tcW w:w="0" w:type="auto"/>
            <w:vAlign w:val="center"/>
            <w:hideMark/>
          </w:tcPr>
          <w:p w14:paraId="6231F406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 xml:space="preserve">Dr. Milos </w:t>
            </w:r>
            <w:proofErr w:type="spellStart"/>
            <w:r w:rsidRPr="00553544">
              <w:rPr>
                <w:rFonts w:ascii="Times New Roman" w:hAnsi="Times New Roman"/>
              </w:rPr>
              <w:t>Sarvan</w:t>
            </w:r>
            <w:proofErr w:type="spellEnd"/>
            <w:r w:rsidRPr="00553544">
              <w:rPr>
                <w:rFonts w:ascii="Times New Roman" w:hAnsi="Times New Roman"/>
              </w:rPr>
              <w:t xml:space="preserve"> &amp; Dr. Oliver Matthes</w:t>
            </w:r>
          </w:p>
        </w:tc>
      </w:tr>
      <w:tr w:rsidR="00553544" w:rsidRPr="00553544" w14:paraId="71ABECB0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F1F7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10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30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10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</w:t>
            </w:r>
          </w:p>
        </w:tc>
        <w:tc>
          <w:tcPr>
            <w:tcW w:w="0" w:type="auto"/>
            <w:vAlign w:val="center"/>
            <w:hideMark/>
          </w:tcPr>
          <w:p w14:paraId="30413B4B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518C6651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23E0E01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</w:tr>
      <w:tr w:rsidR="00553544" w:rsidRPr="00553544" w14:paraId="064C52DF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2235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10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12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15</w:t>
            </w:r>
          </w:p>
        </w:tc>
        <w:tc>
          <w:tcPr>
            <w:tcW w:w="0" w:type="auto"/>
            <w:vAlign w:val="center"/>
            <w:hideMark/>
          </w:tcPr>
          <w:p w14:paraId="12C13847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i/>
                <w:iCs/>
              </w:rPr>
              <w:t>Versorgungsstrukturen in der Schweiz</w:t>
            </w:r>
            <w:r w:rsidRPr="00553544">
              <w:rPr>
                <w:rFonts w:ascii="Times New Roman" w:hAnsi="Times New Roman"/>
              </w:rPr>
              <w:t>– Case-Management, Finanzierung, Rechtslage</w:t>
            </w:r>
          </w:p>
        </w:tc>
        <w:tc>
          <w:tcPr>
            <w:tcW w:w="0" w:type="auto"/>
            <w:vAlign w:val="center"/>
            <w:hideMark/>
          </w:tcPr>
          <w:p w14:paraId="1998BA5C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 xml:space="preserve">Panel + </w:t>
            </w:r>
            <w:proofErr w:type="spellStart"/>
            <w:r w:rsidRPr="00553544">
              <w:rPr>
                <w:rFonts w:ascii="Times New Roman" w:hAnsi="Times New Roman"/>
              </w:rPr>
              <w:t>Fishbowl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2289A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alle Dozierenden (+ Patient-Expert)</w:t>
            </w:r>
          </w:p>
        </w:tc>
      </w:tr>
      <w:tr w:rsidR="00553544" w:rsidRPr="00553544" w14:paraId="261CD1B0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EDF5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12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15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13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15</w:t>
            </w:r>
          </w:p>
        </w:tc>
        <w:tc>
          <w:tcPr>
            <w:tcW w:w="0" w:type="auto"/>
            <w:vAlign w:val="center"/>
            <w:hideMark/>
          </w:tcPr>
          <w:p w14:paraId="4C9CABA4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b/>
                <w:bCs/>
              </w:rPr>
              <w:t>Mittagspause</w:t>
            </w:r>
          </w:p>
        </w:tc>
        <w:tc>
          <w:tcPr>
            <w:tcW w:w="0" w:type="auto"/>
            <w:vAlign w:val="center"/>
            <w:hideMark/>
          </w:tcPr>
          <w:p w14:paraId="3171920A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CFC4CD7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</w:tr>
      <w:tr w:rsidR="00553544" w:rsidRPr="00553544" w14:paraId="48AD606A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10E6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13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15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14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</w:t>
            </w:r>
          </w:p>
        </w:tc>
        <w:tc>
          <w:tcPr>
            <w:tcW w:w="0" w:type="auto"/>
            <w:vAlign w:val="center"/>
            <w:hideMark/>
          </w:tcPr>
          <w:p w14:paraId="698617BA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i/>
                <w:iCs/>
              </w:rPr>
              <w:t>Forschungsdesign &amp; Geschlechtervielfalt</w:t>
            </w:r>
            <w:r w:rsidRPr="00553544">
              <w:rPr>
                <w:rFonts w:ascii="Times New Roman" w:hAnsi="Times New Roman"/>
              </w:rPr>
              <w:t>– Rekrutierung, Datenerhebung, Reporting-Standards (SAGER, SEGM)</w:t>
            </w:r>
          </w:p>
        </w:tc>
        <w:tc>
          <w:tcPr>
            <w:tcW w:w="0" w:type="auto"/>
            <w:vAlign w:val="center"/>
            <w:hideMark/>
          </w:tcPr>
          <w:p w14:paraId="5849220C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Methodik-Lab mit Mini-Peer-Review</w:t>
            </w:r>
          </w:p>
        </w:tc>
        <w:tc>
          <w:tcPr>
            <w:tcW w:w="0" w:type="auto"/>
            <w:vAlign w:val="center"/>
            <w:hideMark/>
          </w:tcPr>
          <w:p w14:paraId="08ABFA48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 xml:space="preserve">PhD Daniel Drewniak, Melissa </w:t>
            </w:r>
            <w:proofErr w:type="spellStart"/>
            <w:r w:rsidRPr="00553544">
              <w:rPr>
                <w:rFonts w:ascii="Times New Roman" w:hAnsi="Times New Roman"/>
              </w:rPr>
              <w:t>Pisteljic</w:t>
            </w:r>
            <w:proofErr w:type="spellEnd"/>
          </w:p>
        </w:tc>
      </w:tr>
      <w:tr w:rsidR="00553544" w:rsidRPr="00553544" w14:paraId="07E03107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AE8E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14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15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</w:t>
            </w:r>
          </w:p>
        </w:tc>
        <w:tc>
          <w:tcPr>
            <w:tcW w:w="0" w:type="auto"/>
            <w:vAlign w:val="center"/>
            <w:hideMark/>
          </w:tcPr>
          <w:p w14:paraId="6B2D549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4512872F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2D8F29C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–</w:t>
            </w:r>
          </w:p>
        </w:tc>
      </w:tr>
      <w:tr w:rsidR="00553544" w:rsidRPr="00553544" w14:paraId="116D9BA9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91AA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15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16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</w:t>
            </w:r>
          </w:p>
        </w:tc>
        <w:tc>
          <w:tcPr>
            <w:tcW w:w="0" w:type="auto"/>
            <w:vAlign w:val="center"/>
            <w:hideMark/>
          </w:tcPr>
          <w:p w14:paraId="3C720278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i/>
                <w:iCs/>
              </w:rPr>
              <w:t>Intersektionalität &amp; Public Health</w:t>
            </w:r>
            <w:r w:rsidRPr="00553544">
              <w:rPr>
                <w:rFonts w:ascii="Times New Roman" w:hAnsi="Times New Roman"/>
              </w:rPr>
              <w:t>– Vulnerabilität, Stigma, Access-Barrieren</w:t>
            </w:r>
          </w:p>
        </w:tc>
        <w:tc>
          <w:tcPr>
            <w:tcW w:w="0" w:type="auto"/>
            <w:vAlign w:val="center"/>
            <w:hideMark/>
          </w:tcPr>
          <w:p w14:paraId="7CD59C04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spellStart"/>
            <w:r w:rsidRPr="00553544">
              <w:rPr>
                <w:rFonts w:ascii="Times New Roman" w:hAnsi="Times New Roman"/>
              </w:rPr>
              <w:t>Round-table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F5145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 xml:space="preserve">Dunja </w:t>
            </w:r>
            <w:proofErr w:type="spellStart"/>
            <w:r w:rsidRPr="00553544">
              <w:rPr>
                <w:rFonts w:ascii="Times New Roman" w:hAnsi="Times New Roman"/>
              </w:rPr>
              <w:t>Kalbermatter</w:t>
            </w:r>
            <w:proofErr w:type="spellEnd"/>
            <w:r w:rsidRPr="00553544">
              <w:rPr>
                <w:rFonts w:ascii="Times New Roman" w:hAnsi="Times New Roman"/>
              </w:rPr>
              <w:t>, externer NGO-Gast</w:t>
            </w:r>
          </w:p>
        </w:tc>
      </w:tr>
      <w:tr w:rsidR="00553544" w:rsidRPr="00553544" w14:paraId="3F81ADAB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62D5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16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16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</w:t>
            </w:r>
          </w:p>
        </w:tc>
        <w:tc>
          <w:tcPr>
            <w:tcW w:w="0" w:type="auto"/>
            <w:vAlign w:val="center"/>
            <w:hideMark/>
          </w:tcPr>
          <w:p w14:paraId="5E51674F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b/>
                <w:bCs/>
              </w:rPr>
              <w:t>Abschluss-Reflexion &amp; Kompetenzcheck</w:t>
            </w:r>
            <w:r w:rsidRPr="00553544">
              <w:rPr>
                <w:rFonts w:ascii="Times New Roman" w:hAnsi="Times New Roman"/>
              </w:rPr>
              <w:t>– strukturierter Selbsttest (MC + Kurz</w:t>
            </w:r>
            <w:r w:rsidRPr="00553544">
              <w:rPr>
                <w:rFonts w:ascii="Times New Roman" w:hAnsi="Times New Roman"/>
              </w:rPr>
              <w:softHyphen/>
              <w:t>essay)</w:t>
            </w:r>
          </w:p>
        </w:tc>
        <w:tc>
          <w:tcPr>
            <w:tcW w:w="0" w:type="auto"/>
            <w:vAlign w:val="center"/>
            <w:hideMark/>
          </w:tcPr>
          <w:p w14:paraId="73F52B0C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Individuell + Plenum</w:t>
            </w:r>
          </w:p>
        </w:tc>
        <w:tc>
          <w:tcPr>
            <w:tcW w:w="0" w:type="auto"/>
            <w:vAlign w:val="center"/>
            <w:hideMark/>
          </w:tcPr>
          <w:p w14:paraId="1F815409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Dr. Jan Schulze</w:t>
            </w:r>
          </w:p>
        </w:tc>
      </w:tr>
      <w:tr w:rsidR="00553544" w:rsidRPr="00553544" w14:paraId="47E4859B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4F2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proofErr w:type="gramStart"/>
            <w:r w:rsidRPr="00553544">
              <w:rPr>
                <w:rFonts w:ascii="Times New Roman" w:hAnsi="Times New Roman"/>
                <w:b/>
                <w:bCs/>
              </w:rPr>
              <w:lastRenderedPageBreak/>
              <w:t>16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45 – </w:t>
            </w:r>
            <w:proofErr w:type="gramStart"/>
            <w:r w:rsidRPr="00553544">
              <w:rPr>
                <w:rFonts w:ascii="Times New Roman" w:hAnsi="Times New Roman"/>
                <w:b/>
                <w:bCs/>
              </w:rPr>
              <w:t>17 :</w:t>
            </w:r>
            <w:proofErr w:type="gramEnd"/>
            <w:r w:rsidRPr="00553544">
              <w:rPr>
                <w:rFonts w:ascii="Times New Roman" w:hAnsi="Times New Roman"/>
                <w:b/>
                <w:bCs/>
              </w:rPr>
              <w:t xml:space="preserve"> 00</w:t>
            </w:r>
          </w:p>
        </w:tc>
        <w:tc>
          <w:tcPr>
            <w:tcW w:w="0" w:type="auto"/>
            <w:vAlign w:val="center"/>
            <w:hideMark/>
          </w:tcPr>
          <w:p w14:paraId="5A18DFA2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  <w:b/>
                <w:bCs/>
              </w:rPr>
              <w:t>Feedback, Zertifikatsmodalitäten, Verabschiedung</w:t>
            </w:r>
          </w:p>
        </w:tc>
        <w:tc>
          <w:tcPr>
            <w:tcW w:w="0" w:type="auto"/>
            <w:vAlign w:val="center"/>
            <w:hideMark/>
          </w:tcPr>
          <w:p w14:paraId="074835AD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Plenum</w:t>
            </w:r>
          </w:p>
        </w:tc>
        <w:tc>
          <w:tcPr>
            <w:tcW w:w="0" w:type="auto"/>
            <w:vAlign w:val="center"/>
            <w:hideMark/>
          </w:tcPr>
          <w:p w14:paraId="783FEFEE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Modulteam</w:t>
            </w:r>
          </w:p>
        </w:tc>
      </w:tr>
    </w:tbl>
    <w:p w14:paraId="24E666CC" w14:textId="77777777" w:rsidR="00553544" w:rsidRPr="00553544" w:rsidRDefault="00F52AFC" w:rsidP="00553544">
      <w:pPr>
        <w:spacing w:line="240" w:lineRule="auto"/>
        <w:jc w:val="left"/>
        <w:rPr>
          <w:rFonts w:ascii="Times New Roman" w:hAnsi="Times New Roman"/>
        </w:rPr>
      </w:pPr>
      <w:r w:rsidRPr="00F52AFC">
        <w:rPr>
          <w:rFonts w:ascii="Times New Roman" w:hAnsi="Times New Roman"/>
          <w:noProof/>
          <w14:ligatures w14:val="standardContextual"/>
        </w:rPr>
        <w:pict w14:anchorId="674072C4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60271A2" w14:textId="77777777" w:rsidR="00553544" w:rsidRPr="00553544" w:rsidRDefault="00553544" w:rsidP="00553544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553544">
        <w:rPr>
          <w:rFonts w:ascii="Times New Roman" w:hAnsi="Times New Roman"/>
          <w:b/>
          <w:bCs/>
          <w:sz w:val="27"/>
          <w:szCs w:val="27"/>
        </w:rPr>
        <w:t>Lernziel-Mapping ↔ Programm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7"/>
        <w:gridCol w:w="2322"/>
      </w:tblGrid>
      <w:tr w:rsidR="00553544" w:rsidRPr="00553544" w14:paraId="4CB1AED7" w14:textId="77777777" w:rsidTr="005535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CE1F4F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Lernziel (gemäss Modulbeschreibung)</w:t>
            </w:r>
          </w:p>
        </w:tc>
        <w:tc>
          <w:tcPr>
            <w:tcW w:w="0" w:type="auto"/>
            <w:vAlign w:val="center"/>
            <w:hideMark/>
          </w:tcPr>
          <w:p w14:paraId="7C93C9CD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553544">
              <w:rPr>
                <w:rFonts w:ascii="Times New Roman" w:hAnsi="Times New Roman"/>
                <w:b/>
                <w:bCs/>
              </w:rPr>
              <w:t>Abgedeckte Einheiten</w:t>
            </w:r>
          </w:p>
        </w:tc>
      </w:tr>
      <w:tr w:rsidR="00553544" w:rsidRPr="00553544" w14:paraId="04AC79BA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413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Konzepte geschlechtsspezifischer Medizin im Klinikalltag erkennen</w:t>
            </w:r>
          </w:p>
        </w:tc>
        <w:tc>
          <w:tcPr>
            <w:tcW w:w="0" w:type="auto"/>
            <w:vAlign w:val="center"/>
            <w:hideMark/>
          </w:tcPr>
          <w:p w14:paraId="610B2C39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1A, 1C, 1D, 2A</w:t>
            </w:r>
          </w:p>
        </w:tc>
      </w:tr>
      <w:tr w:rsidR="00553544" w:rsidRPr="00553544" w14:paraId="1085C278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811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Sex/Gender-Unterscheidung problematisieren</w:t>
            </w:r>
          </w:p>
        </w:tc>
        <w:tc>
          <w:tcPr>
            <w:tcW w:w="0" w:type="auto"/>
            <w:vAlign w:val="center"/>
            <w:hideMark/>
          </w:tcPr>
          <w:p w14:paraId="4552B20F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1B, 2C</w:t>
            </w:r>
          </w:p>
        </w:tc>
      </w:tr>
      <w:tr w:rsidR="00553544" w:rsidRPr="00553544" w14:paraId="731269D0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220F9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Auswirkungen geschlechts-unspezifischer Medizin analysieren</w:t>
            </w:r>
          </w:p>
        </w:tc>
        <w:tc>
          <w:tcPr>
            <w:tcW w:w="0" w:type="auto"/>
            <w:vAlign w:val="center"/>
            <w:hideMark/>
          </w:tcPr>
          <w:p w14:paraId="7937F72D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1A, 1D, 2B</w:t>
            </w:r>
          </w:p>
        </w:tc>
      </w:tr>
      <w:tr w:rsidR="00553544" w:rsidRPr="00553544" w14:paraId="0966428A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4321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Intersektionalität verstehen</w:t>
            </w:r>
          </w:p>
        </w:tc>
        <w:tc>
          <w:tcPr>
            <w:tcW w:w="0" w:type="auto"/>
            <w:vAlign w:val="center"/>
            <w:hideMark/>
          </w:tcPr>
          <w:p w14:paraId="4E86187D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1B, 2D</w:t>
            </w:r>
          </w:p>
        </w:tc>
      </w:tr>
      <w:tr w:rsidR="00553544" w:rsidRPr="00553544" w14:paraId="45A5F0DB" w14:textId="77777777" w:rsidTr="005535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546B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Forschendes Arbeiten geschlechterinklusiv gestalten</w:t>
            </w:r>
          </w:p>
        </w:tc>
        <w:tc>
          <w:tcPr>
            <w:tcW w:w="0" w:type="auto"/>
            <w:vAlign w:val="center"/>
            <w:hideMark/>
          </w:tcPr>
          <w:p w14:paraId="079A4DC3" w14:textId="77777777" w:rsidR="00553544" w:rsidRPr="00553544" w:rsidRDefault="00553544" w:rsidP="00553544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</w:rPr>
            </w:pPr>
            <w:r w:rsidRPr="00553544">
              <w:rPr>
                <w:rFonts w:ascii="Times New Roman" w:hAnsi="Times New Roman"/>
              </w:rPr>
              <w:t>2C</w:t>
            </w:r>
          </w:p>
        </w:tc>
      </w:tr>
    </w:tbl>
    <w:p w14:paraId="0A15D22F" w14:textId="77777777" w:rsidR="00553544" w:rsidRPr="00553544" w:rsidRDefault="00F52AFC" w:rsidP="00553544">
      <w:pPr>
        <w:spacing w:line="240" w:lineRule="auto"/>
        <w:jc w:val="left"/>
        <w:rPr>
          <w:rFonts w:ascii="Times New Roman" w:hAnsi="Times New Roman"/>
        </w:rPr>
      </w:pPr>
      <w:r w:rsidRPr="00F52AFC">
        <w:rPr>
          <w:rFonts w:ascii="Times New Roman" w:hAnsi="Times New Roman"/>
          <w:noProof/>
          <w14:ligatures w14:val="standardContextual"/>
        </w:rPr>
        <w:pict w14:anchorId="2E7FBF37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22D19A3" w14:textId="77777777" w:rsidR="00553544" w:rsidRPr="00553544" w:rsidRDefault="00553544" w:rsidP="00553544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553544">
        <w:rPr>
          <w:rFonts w:ascii="Times New Roman" w:hAnsi="Times New Roman"/>
          <w:b/>
          <w:bCs/>
          <w:sz w:val="27"/>
          <w:szCs w:val="27"/>
        </w:rPr>
        <w:t>Vorbereitende &amp; begleitende Materialien</w:t>
      </w:r>
    </w:p>
    <w:p w14:paraId="173D3D69" w14:textId="77777777" w:rsidR="00553544" w:rsidRPr="00553544" w:rsidRDefault="00553544" w:rsidP="00553544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Pflichtlektüre</w:t>
      </w:r>
      <w:r w:rsidRPr="00553544">
        <w:rPr>
          <w:rFonts w:ascii="Times New Roman" w:hAnsi="Times New Roman"/>
        </w:rPr>
        <w:t xml:space="preserve"> (vor Tag 1):</w:t>
      </w:r>
    </w:p>
    <w:p w14:paraId="2369ABA8" w14:textId="77777777" w:rsidR="00553544" w:rsidRPr="00553544" w:rsidRDefault="00553544" w:rsidP="00553544">
      <w:pPr>
        <w:numPr>
          <w:ilvl w:val="1"/>
          <w:numId w:val="30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</w:rPr>
        <w:t xml:space="preserve">WPATH Standards </w:t>
      </w:r>
      <w:proofErr w:type="spellStart"/>
      <w:r w:rsidRPr="00553544">
        <w:rPr>
          <w:rFonts w:ascii="Times New Roman" w:hAnsi="Times New Roman"/>
        </w:rPr>
        <w:t>of</w:t>
      </w:r>
      <w:proofErr w:type="spellEnd"/>
      <w:r w:rsidRPr="00553544">
        <w:rPr>
          <w:rFonts w:ascii="Times New Roman" w:hAnsi="Times New Roman"/>
        </w:rPr>
        <w:t xml:space="preserve"> Care v8 (Kap. 1–4).</w:t>
      </w:r>
    </w:p>
    <w:p w14:paraId="27EB1397" w14:textId="77777777" w:rsidR="00553544" w:rsidRPr="00553544" w:rsidRDefault="00553544" w:rsidP="00553544">
      <w:pPr>
        <w:numPr>
          <w:ilvl w:val="1"/>
          <w:numId w:val="30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proofErr w:type="spellStart"/>
      <w:r w:rsidRPr="00553544">
        <w:rPr>
          <w:rFonts w:ascii="Times New Roman" w:hAnsi="Times New Roman"/>
        </w:rPr>
        <w:t>Sirufo</w:t>
      </w:r>
      <w:proofErr w:type="spellEnd"/>
      <w:r w:rsidRPr="00553544">
        <w:rPr>
          <w:rFonts w:ascii="Times New Roman" w:hAnsi="Times New Roman"/>
        </w:rPr>
        <w:t xml:space="preserve"> M et al. </w:t>
      </w:r>
      <w:r w:rsidRPr="00553544">
        <w:rPr>
          <w:rFonts w:ascii="Times New Roman" w:hAnsi="Times New Roman"/>
          <w:i/>
          <w:iCs/>
        </w:rPr>
        <w:t>Lancet</w:t>
      </w:r>
      <w:r w:rsidRPr="00553544">
        <w:rPr>
          <w:rFonts w:ascii="Times New Roman" w:hAnsi="Times New Roman"/>
        </w:rPr>
        <w:t xml:space="preserve"> 2024; “Clinical </w:t>
      </w:r>
      <w:proofErr w:type="spellStart"/>
      <w:r w:rsidRPr="00553544">
        <w:rPr>
          <w:rFonts w:ascii="Times New Roman" w:hAnsi="Times New Roman"/>
        </w:rPr>
        <w:t>implications</w:t>
      </w:r>
      <w:proofErr w:type="spellEnd"/>
      <w:r w:rsidRPr="00553544">
        <w:rPr>
          <w:rFonts w:ascii="Times New Roman" w:hAnsi="Times New Roman"/>
        </w:rPr>
        <w:t xml:space="preserve"> </w:t>
      </w:r>
      <w:proofErr w:type="spellStart"/>
      <w:r w:rsidRPr="00553544">
        <w:rPr>
          <w:rFonts w:ascii="Times New Roman" w:hAnsi="Times New Roman"/>
        </w:rPr>
        <w:t>of</w:t>
      </w:r>
      <w:proofErr w:type="spellEnd"/>
      <w:r w:rsidRPr="00553544">
        <w:rPr>
          <w:rFonts w:ascii="Times New Roman" w:hAnsi="Times New Roman"/>
        </w:rPr>
        <w:t xml:space="preserve"> </w:t>
      </w:r>
      <w:proofErr w:type="spellStart"/>
      <w:r w:rsidRPr="00553544">
        <w:rPr>
          <w:rFonts w:ascii="Times New Roman" w:hAnsi="Times New Roman"/>
        </w:rPr>
        <w:t>gender</w:t>
      </w:r>
      <w:proofErr w:type="spellEnd"/>
      <w:r w:rsidRPr="00553544">
        <w:rPr>
          <w:rFonts w:ascii="Times New Roman" w:hAnsi="Times New Roman"/>
        </w:rPr>
        <w:t xml:space="preserve"> </w:t>
      </w:r>
      <w:proofErr w:type="spellStart"/>
      <w:r w:rsidRPr="00553544">
        <w:rPr>
          <w:rFonts w:ascii="Times New Roman" w:hAnsi="Times New Roman"/>
        </w:rPr>
        <w:t>diversity</w:t>
      </w:r>
      <w:proofErr w:type="spellEnd"/>
      <w:r w:rsidRPr="00553544">
        <w:rPr>
          <w:rFonts w:ascii="Times New Roman" w:hAnsi="Times New Roman"/>
        </w:rPr>
        <w:t>”.</w:t>
      </w:r>
    </w:p>
    <w:p w14:paraId="005B4D3E" w14:textId="77777777" w:rsidR="00553544" w:rsidRPr="00553544" w:rsidRDefault="00553544" w:rsidP="00553544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E-Learning-Quiz</w:t>
      </w:r>
      <w:r w:rsidRPr="00553544">
        <w:rPr>
          <w:rFonts w:ascii="Times New Roman" w:hAnsi="Times New Roman"/>
        </w:rPr>
        <w:t xml:space="preserve"> (</w:t>
      </w:r>
      <w:proofErr w:type="spellStart"/>
      <w:r w:rsidRPr="00553544">
        <w:rPr>
          <w:rFonts w:ascii="Times New Roman" w:hAnsi="Times New Roman"/>
        </w:rPr>
        <w:t>Moodle</w:t>
      </w:r>
      <w:proofErr w:type="spellEnd"/>
      <w:r w:rsidRPr="00553544">
        <w:rPr>
          <w:rFonts w:ascii="Times New Roman" w:hAnsi="Times New Roman"/>
        </w:rPr>
        <w:t>): 15 MC-Items zur Terminologie.</w:t>
      </w:r>
    </w:p>
    <w:p w14:paraId="49AEFEA4" w14:textId="77777777" w:rsidR="00553544" w:rsidRPr="00553544" w:rsidRDefault="00553544" w:rsidP="00553544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Reflexionsprotokoll</w:t>
      </w:r>
      <w:r w:rsidRPr="00553544">
        <w:rPr>
          <w:rFonts w:ascii="Times New Roman" w:hAnsi="Times New Roman"/>
        </w:rPr>
        <w:t xml:space="preserve"> (zwischen Tag 1 und 2): 300 Wörter zu einer erlebten Kommunikations</w:t>
      </w:r>
      <w:r w:rsidRPr="00553544">
        <w:rPr>
          <w:rFonts w:ascii="Times New Roman" w:hAnsi="Times New Roman"/>
        </w:rPr>
        <w:softHyphen/>
        <w:t>situation mit geschlechterdiversen Personen.</w:t>
      </w:r>
    </w:p>
    <w:p w14:paraId="596BBF7B" w14:textId="77777777" w:rsidR="00553544" w:rsidRPr="00553544" w:rsidRDefault="00553544" w:rsidP="00553544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Abschlusstest</w:t>
      </w:r>
      <w:r w:rsidRPr="00553544">
        <w:rPr>
          <w:rFonts w:ascii="Times New Roman" w:hAnsi="Times New Roman"/>
        </w:rPr>
        <w:t xml:space="preserve"> (Tag 2, 20 MC + Kurzessay) – Bestehensgrenze 70 %.</w:t>
      </w:r>
    </w:p>
    <w:p w14:paraId="159DBB1C" w14:textId="77777777" w:rsidR="00553544" w:rsidRPr="00553544" w:rsidRDefault="00F52AFC" w:rsidP="00553544">
      <w:pPr>
        <w:spacing w:line="240" w:lineRule="auto"/>
        <w:jc w:val="left"/>
        <w:rPr>
          <w:rFonts w:ascii="Times New Roman" w:hAnsi="Times New Roman"/>
        </w:rPr>
      </w:pPr>
      <w:r w:rsidRPr="00F52AFC">
        <w:rPr>
          <w:rFonts w:ascii="Times New Roman" w:hAnsi="Times New Roman"/>
          <w:noProof/>
          <w14:ligatures w14:val="standardContextual"/>
        </w:rPr>
        <w:pict w14:anchorId="75D77E0A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5F1FEA73" w14:textId="77777777" w:rsidR="00553544" w:rsidRPr="00553544" w:rsidRDefault="00553544" w:rsidP="00553544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jc w:val="left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553544">
        <w:rPr>
          <w:rFonts w:ascii="Times New Roman" w:hAnsi="Times New Roman"/>
          <w:b/>
          <w:bCs/>
          <w:sz w:val="27"/>
          <w:szCs w:val="27"/>
        </w:rPr>
        <w:t>Organisatorisches</w:t>
      </w:r>
    </w:p>
    <w:p w14:paraId="66723057" w14:textId="77777777" w:rsidR="00553544" w:rsidRPr="00553544" w:rsidRDefault="00553544" w:rsidP="00553544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Gruppengrösse:</w:t>
      </w:r>
      <w:r w:rsidRPr="00553544">
        <w:rPr>
          <w:rFonts w:ascii="Times New Roman" w:hAnsi="Times New Roman"/>
        </w:rPr>
        <w:t xml:space="preserve"> max. 24 Teilnehmende → Kleingruppen à 6.</w:t>
      </w:r>
    </w:p>
    <w:p w14:paraId="45B56F65" w14:textId="77777777" w:rsidR="00553544" w:rsidRPr="00553544" w:rsidRDefault="00553544" w:rsidP="00553544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Raumsetting:</w:t>
      </w:r>
    </w:p>
    <w:p w14:paraId="5C7F3DD9" w14:textId="77777777" w:rsidR="00553544" w:rsidRPr="00553544" w:rsidRDefault="00553544" w:rsidP="00553544">
      <w:pPr>
        <w:numPr>
          <w:ilvl w:val="1"/>
          <w:numId w:val="31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</w:rPr>
        <w:t>Vorlesungen: Hörsaal (U-Shape für Diskurs).</w:t>
      </w:r>
    </w:p>
    <w:p w14:paraId="1874849A" w14:textId="77777777" w:rsidR="00553544" w:rsidRPr="00553544" w:rsidRDefault="00553544" w:rsidP="00553544">
      <w:pPr>
        <w:numPr>
          <w:ilvl w:val="1"/>
          <w:numId w:val="31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</w:rPr>
        <w:t>Workshops/Fallsimulationen: Skills-Lab + Break-out-Rooms mit Videoaufzeichnung zur Feedback-Analyse.</w:t>
      </w:r>
    </w:p>
    <w:p w14:paraId="490FC875" w14:textId="77777777" w:rsidR="00553544" w:rsidRPr="00553544" w:rsidRDefault="00553544" w:rsidP="00553544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Evaluation:</w:t>
      </w:r>
      <w:r w:rsidRPr="00553544">
        <w:rPr>
          <w:rFonts w:ascii="Times New Roman" w:hAnsi="Times New Roman"/>
        </w:rPr>
        <w:t xml:space="preserve"> standardisierter SET-Q Fragebogen + qualitative Fokusgruppen-Interview (n=8) zur kontinuierlichen Qualitäts-sicherung.</w:t>
      </w:r>
    </w:p>
    <w:p w14:paraId="7D8A1966" w14:textId="77777777" w:rsidR="00553544" w:rsidRPr="00553544" w:rsidRDefault="00553544" w:rsidP="00553544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hAnsi="Times New Roman"/>
        </w:rPr>
      </w:pPr>
      <w:r w:rsidRPr="00553544">
        <w:rPr>
          <w:rFonts w:ascii="Times New Roman" w:hAnsi="Times New Roman"/>
          <w:b/>
          <w:bCs/>
        </w:rPr>
        <w:t>Ethik-Hinweis:</w:t>
      </w:r>
      <w:r w:rsidRPr="00553544">
        <w:rPr>
          <w:rFonts w:ascii="Times New Roman" w:hAnsi="Times New Roman"/>
        </w:rPr>
        <w:t xml:space="preserve"> </w:t>
      </w:r>
      <w:proofErr w:type="spellStart"/>
      <w:proofErr w:type="gramStart"/>
      <w:r w:rsidRPr="00553544">
        <w:rPr>
          <w:rFonts w:ascii="Times New Roman" w:hAnsi="Times New Roman"/>
        </w:rPr>
        <w:t>Simulationspatient:innen</w:t>
      </w:r>
      <w:proofErr w:type="spellEnd"/>
      <w:proofErr w:type="gramEnd"/>
      <w:r w:rsidRPr="00553544">
        <w:rPr>
          <w:rFonts w:ascii="Times New Roman" w:hAnsi="Times New Roman"/>
        </w:rPr>
        <w:t xml:space="preserve"> erhalten ein dezidiertes Briefing zu Trigger-Themen; psychologische Erstbetreuung steht bereit.</w:t>
      </w:r>
    </w:p>
    <w:p w14:paraId="35FD69A6" w14:textId="77777777" w:rsidR="00553544" w:rsidRPr="00553544" w:rsidRDefault="00F52AFC" w:rsidP="00553544">
      <w:pPr>
        <w:spacing w:line="240" w:lineRule="auto"/>
        <w:jc w:val="left"/>
        <w:rPr>
          <w:rFonts w:ascii="Times New Roman" w:hAnsi="Times New Roman"/>
        </w:rPr>
      </w:pPr>
      <w:r w:rsidRPr="00F52AFC">
        <w:rPr>
          <w:rFonts w:ascii="Times New Roman" w:hAnsi="Times New Roman"/>
          <w:noProof/>
          <w14:ligatures w14:val="standardContextual"/>
        </w:rPr>
        <w:pict w14:anchorId="670B366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156C931" w14:textId="77777777" w:rsidR="00553544" w:rsidRDefault="00553544" w:rsidP="00553544">
      <w:pPr>
        <w:spacing w:line="240" w:lineRule="auto"/>
        <w:jc w:val="left"/>
        <w:rPr>
          <w:rFonts w:ascii=".AppleSystemUIFont" w:hAnsi=".AppleSystemUIFont"/>
          <w:i/>
          <w:iCs/>
          <w:color w:val="0E0E0E"/>
          <w:sz w:val="21"/>
          <w:szCs w:val="21"/>
        </w:rPr>
      </w:pPr>
      <w:r w:rsidRPr="00553544">
        <w:rPr>
          <w:rFonts w:ascii=".AppleSystemUIFont" w:hAnsi=".AppleSystemUIFont"/>
          <w:i/>
          <w:iCs/>
          <w:color w:val="0E0E0E"/>
          <w:sz w:val="21"/>
          <w:szCs w:val="21"/>
        </w:rPr>
        <w:t>Dieser Entwurf folgt dem Anspruch höchster wissenschaftlicher Sorgfalt, stellt etablierte Paradigmen kritisch in Frage und wahrt zugleich eine kontrollierte, reflektierte Lernumgebung. Anpassungen an lokale Rahmenbedingungen (Zeitplanung, Ressourcen) sind selbstverständlich möglich.</w:t>
      </w:r>
    </w:p>
    <w:tbl>
      <w:tblPr>
        <w:tblStyle w:val="EinfacheTabelle1"/>
        <w:tblW w:w="0" w:type="auto"/>
        <w:tblLook w:val="0420" w:firstRow="1" w:lastRow="0" w:firstColumn="0" w:lastColumn="0" w:noHBand="0" w:noVBand="1"/>
      </w:tblPr>
      <w:tblGrid>
        <w:gridCol w:w="1420"/>
        <w:gridCol w:w="1478"/>
        <w:gridCol w:w="2644"/>
        <w:gridCol w:w="1750"/>
        <w:gridCol w:w="1770"/>
      </w:tblGrid>
      <w:tr w:rsidR="00553544" w:rsidRPr="00553544" w14:paraId="42B67149" w14:textId="77777777" w:rsidTr="005535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20" w:type="dxa"/>
          </w:tcPr>
          <w:p w14:paraId="300FB6D8" w14:textId="6C24C646" w:rsidR="00553544" w:rsidRPr="00553544" w:rsidRDefault="00553544" w:rsidP="00553544">
            <w:r>
              <w:t>Tag</w:t>
            </w:r>
          </w:p>
        </w:tc>
        <w:tc>
          <w:tcPr>
            <w:tcW w:w="1478" w:type="dxa"/>
          </w:tcPr>
          <w:p w14:paraId="65E64D64" w14:textId="59D75394" w:rsidR="00553544" w:rsidRPr="00553544" w:rsidRDefault="00553544" w:rsidP="00553544">
            <w:r>
              <w:t>Zeit</w:t>
            </w:r>
          </w:p>
        </w:tc>
        <w:tc>
          <w:tcPr>
            <w:tcW w:w="2644" w:type="dxa"/>
          </w:tcPr>
          <w:p w14:paraId="4F33D5C3" w14:textId="34AE410A" w:rsidR="00553544" w:rsidRPr="00553544" w:rsidRDefault="00553544" w:rsidP="00553544">
            <w:r>
              <w:t>Einheit</w:t>
            </w:r>
          </w:p>
        </w:tc>
        <w:tc>
          <w:tcPr>
            <w:tcW w:w="1750" w:type="dxa"/>
          </w:tcPr>
          <w:p w14:paraId="129C6AEA" w14:textId="1C01E22B" w:rsidR="00553544" w:rsidRPr="00553544" w:rsidRDefault="00553544" w:rsidP="00553544">
            <w:r>
              <w:t>Format</w:t>
            </w:r>
          </w:p>
        </w:tc>
        <w:tc>
          <w:tcPr>
            <w:tcW w:w="1770" w:type="dxa"/>
          </w:tcPr>
          <w:p w14:paraId="15BE5B04" w14:textId="0F4E54AE" w:rsidR="00553544" w:rsidRPr="00553544" w:rsidRDefault="00553544" w:rsidP="00553544">
            <w:r>
              <w:t>Referierende</w:t>
            </w:r>
          </w:p>
        </w:tc>
      </w:tr>
      <w:tr w:rsidR="00553544" w:rsidRPr="00553544" w14:paraId="08C27AD1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3DC3E2A7" w14:textId="27EE486B" w:rsidR="00553544" w:rsidRDefault="00553544" w:rsidP="00553544">
            <w:r>
              <w:t>Tag 1</w:t>
            </w:r>
          </w:p>
        </w:tc>
        <w:tc>
          <w:tcPr>
            <w:tcW w:w="1478" w:type="dxa"/>
          </w:tcPr>
          <w:p w14:paraId="1EDB05AC" w14:textId="7B5D0174" w:rsidR="00553544" w:rsidRDefault="00553544" w:rsidP="00553544">
            <w:r>
              <w:t>08:45 – 09:00</w:t>
            </w:r>
          </w:p>
        </w:tc>
        <w:tc>
          <w:tcPr>
            <w:tcW w:w="2644" w:type="dxa"/>
          </w:tcPr>
          <w:p w14:paraId="53756BA1" w14:textId="3A0DB9C3" w:rsidR="00553544" w:rsidRDefault="00553544" w:rsidP="00553544">
            <w:r>
              <w:t>Begrüssung und Zielklärung</w:t>
            </w:r>
          </w:p>
        </w:tc>
        <w:tc>
          <w:tcPr>
            <w:tcW w:w="1750" w:type="dxa"/>
          </w:tcPr>
          <w:p w14:paraId="5AAED8A7" w14:textId="3B9C3E3D" w:rsidR="00553544" w:rsidRDefault="00553544" w:rsidP="00553544">
            <w:r>
              <w:t>Plenum</w:t>
            </w:r>
          </w:p>
        </w:tc>
        <w:tc>
          <w:tcPr>
            <w:tcW w:w="1770" w:type="dxa"/>
          </w:tcPr>
          <w:p w14:paraId="00BA5E5B" w14:textId="740C802D" w:rsidR="00553544" w:rsidRDefault="00553544" w:rsidP="00553544">
            <w:r>
              <w:t xml:space="preserve">Dr. Jan Schulze, PhD </w:t>
            </w:r>
            <w:r>
              <w:lastRenderedPageBreak/>
              <w:t>Daniel Drewniak</w:t>
            </w:r>
          </w:p>
        </w:tc>
      </w:tr>
      <w:tr w:rsidR="00553544" w:rsidRPr="00553544" w14:paraId="1CC3E907" w14:textId="77777777" w:rsidTr="00553544">
        <w:tc>
          <w:tcPr>
            <w:tcW w:w="1420" w:type="dxa"/>
          </w:tcPr>
          <w:p w14:paraId="7D4894CA" w14:textId="22CF7701" w:rsidR="00553544" w:rsidRDefault="00553544" w:rsidP="00553544">
            <w:r>
              <w:lastRenderedPageBreak/>
              <w:t>Tag 1</w:t>
            </w:r>
          </w:p>
        </w:tc>
        <w:tc>
          <w:tcPr>
            <w:tcW w:w="1478" w:type="dxa"/>
          </w:tcPr>
          <w:p w14:paraId="64810DC7" w14:textId="0C152374" w:rsidR="00553544" w:rsidRDefault="00553544" w:rsidP="00553544">
            <w:r>
              <w:t>09:00 – 10:30</w:t>
            </w:r>
          </w:p>
        </w:tc>
        <w:tc>
          <w:tcPr>
            <w:tcW w:w="2644" w:type="dxa"/>
          </w:tcPr>
          <w:p w14:paraId="45FA89FF" w14:textId="21FDD490" w:rsidR="00553544" w:rsidRDefault="00553544" w:rsidP="00553544">
            <w:r>
              <w:t>Geschlechtliche Vielfalt im medizinischen Diskurs</w:t>
            </w:r>
          </w:p>
        </w:tc>
        <w:tc>
          <w:tcPr>
            <w:tcW w:w="1750" w:type="dxa"/>
          </w:tcPr>
          <w:p w14:paraId="378CDB65" w14:textId="21D04D5D" w:rsidR="00553544" w:rsidRDefault="00553544" w:rsidP="00553544">
            <w:r>
              <w:t>Keynote-</w:t>
            </w:r>
            <w:proofErr w:type="spellStart"/>
            <w:r>
              <w:t>Lecture</w:t>
            </w:r>
            <w:proofErr w:type="spellEnd"/>
            <w:r>
              <w:t xml:space="preserve"> mit Q&amp;A</w:t>
            </w:r>
          </w:p>
        </w:tc>
        <w:tc>
          <w:tcPr>
            <w:tcW w:w="1770" w:type="dxa"/>
          </w:tcPr>
          <w:p w14:paraId="31C990C7" w14:textId="4F34B357" w:rsidR="00553544" w:rsidRDefault="00553544" w:rsidP="00553544">
            <w:r>
              <w:t>Dr. Jan Schulze</w:t>
            </w:r>
          </w:p>
        </w:tc>
      </w:tr>
      <w:tr w:rsidR="00553544" w:rsidRPr="00553544" w14:paraId="407FC8E8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1473C903" w14:textId="014B3232" w:rsidR="00553544" w:rsidRDefault="00553544" w:rsidP="00553544">
            <w:r>
              <w:t>Tag 1</w:t>
            </w:r>
          </w:p>
        </w:tc>
        <w:tc>
          <w:tcPr>
            <w:tcW w:w="1478" w:type="dxa"/>
          </w:tcPr>
          <w:p w14:paraId="38F322CD" w14:textId="3CD14756" w:rsidR="00553544" w:rsidRDefault="00553544" w:rsidP="00553544">
            <w:r>
              <w:t>10:30 – 10:45</w:t>
            </w:r>
          </w:p>
        </w:tc>
        <w:tc>
          <w:tcPr>
            <w:tcW w:w="2644" w:type="dxa"/>
          </w:tcPr>
          <w:p w14:paraId="628ADA7A" w14:textId="43AA774C" w:rsidR="00553544" w:rsidRDefault="00553544" w:rsidP="00553544">
            <w:r>
              <w:t>Pause</w:t>
            </w:r>
          </w:p>
        </w:tc>
        <w:tc>
          <w:tcPr>
            <w:tcW w:w="1750" w:type="dxa"/>
          </w:tcPr>
          <w:p w14:paraId="03EC6985" w14:textId="7DAF87BB" w:rsidR="00553544" w:rsidRDefault="00553544" w:rsidP="00553544">
            <w:r>
              <w:t>–</w:t>
            </w:r>
          </w:p>
        </w:tc>
        <w:tc>
          <w:tcPr>
            <w:tcW w:w="1770" w:type="dxa"/>
          </w:tcPr>
          <w:p w14:paraId="1F98B5B6" w14:textId="51F70B11" w:rsidR="00553544" w:rsidRDefault="00553544" w:rsidP="00553544">
            <w:r>
              <w:t>–</w:t>
            </w:r>
          </w:p>
        </w:tc>
      </w:tr>
      <w:tr w:rsidR="00553544" w:rsidRPr="00553544" w14:paraId="2365628B" w14:textId="77777777" w:rsidTr="00553544">
        <w:tc>
          <w:tcPr>
            <w:tcW w:w="1420" w:type="dxa"/>
          </w:tcPr>
          <w:p w14:paraId="174F527D" w14:textId="03823BAD" w:rsidR="00553544" w:rsidRDefault="00553544" w:rsidP="00553544">
            <w:r>
              <w:t>Tag 1</w:t>
            </w:r>
          </w:p>
        </w:tc>
        <w:tc>
          <w:tcPr>
            <w:tcW w:w="1478" w:type="dxa"/>
          </w:tcPr>
          <w:p w14:paraId="591C3EE1" w14:textId="363812C5" w:rsidR="00553544" w:rsidRDefault="00553544" w:rsidP="00553544">
            <w:r>
              <w:t>10:45 – 12:15</w:t>
            </w:r>
          </w:p>
        </w:tc>
        <w:tc>
          <w:tcPr>
            <w:tcW w:w="2644" w:type="dxa"/>
          </w:tcPr>
          <w:p w14:paraId="2BA523CB" w14:textId="2034EEE1" w:rsidR="00553544" w:rsidRDefault="00553544" w:rsidP="00553544">
            <w:r>
              <w:t>Sex versus Gender als analytische Kategorie</w:t>
            </w:r>
          </w:p>
        </w:tc>
        <w:tc>
          <w:tcPr>
            <w:tcW w:w="1750" w:type="dxa"/>
          </w:tcPr>
          <w:p w14:paraId="795AE55B" w14:textId="29BCE304" w:rsidR="00553544" w:rsidRDefault="00553544" w:rsidP="00553544">
            <w:r>
              <w:t>Interaktives Seminar</w:t>
            </w:r>
          </w:p>
        </w:tc>
        <w:tc>
          <w:tcPr>
            <w:tcW w:w="1770" w:type="dxa"/>
          </w:tcPr>
          <w:p w14:paraId="2F1DC042" w14:textId="4E5DC98C" w:rsidR="00553544" w:rsidRDefault="00553544" w:rsidP="00553544">
            <w:r>
              <w:t>PhD Daniel Drewniak</w:t>
            </w:r>
          </w:p>
        </w:tc>
      </w:tr>
      <w:tr w:rsidR="00553544" w:rsidRPr="00553544" w14:paraId="21B7C0FD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1A75D85C" w14:textId="21737298" w:rsidR="00553544" w:rsidRDefault="00553544" w:rsidP="00553544">
            <w:r>
              <w:t>Tag 1</w:t>
            </w:r>
          </w:p>
        </w:tc>
        <w:tc>
          <w:tcPr>
            <w:tcW w:w="1478" w:type="dxa"/>
          </w:tcPr>
          <w:p w14:paraId="35FA0130" w14:textId="64FFEC09" w:rsidR="00553544" w:rsidRDefault="00553544" w:rsidP="00553544">
            <w:r>
              <w:t>12:15 – 13:15</w:t>
            </w:r>
          </w:p>
        </w:tc>
        <w:tc>
          <w:tcPr>
            <w:tcW w:w="2644" w:type="dxa"/>
          </w:tcPr>
          <w:p w14:paraId="530C5804" w14:textId="490F05A9" w:rsidR="00553544" w:rsidRDefault="00553544" w:rsidP="00553544">
            <w:r>
              <w:t>Mittagspause</w:t>
            </w:r>
          </w:p>
        </w:tc>
        <w:tc>
          <w:tcPr>
            <w:tcW w:w="1750" w:type="dxa"/>
          </w:tcPr>
          <w:p w14:paraId="1B997988" w14:textId="60590FEA" w:rsidR="00553544" w:rsidRDefault="00553544" w:rsidP="00553544">
            <w:r>
              <w:t>–</w:t>
            </w:r>
          </w:p>
        </w:tc>
        <w:tc>
          <w:tcPr>
            <w:tcW w:w="1770" w:type="dxa"/>
          </w:tcPr>
          <w:p w14:paraId="69D81558" w14:textId="53C476F2" w:rsidR="00553544" w:rsidRDefault="00553544" w:rsidP="00553544">
            <w:r>
              <w:t>–</w:t>
            </w:r>
          </w:p>
        </w:tc>
      </w:tr>
      <w:tr w:rsidR="00553544" w:rsidRPr="00553544" w14:paraId="2BDCF8D0" w14:textId="77777777" w:rsidTr="00553544">
        <w:tc>
          <w:tcPr>
            <w:tcW w:w="1420" w:type="dxa"/>
          </w:tcPr>
          <w:p w14:paraId="44D9045E" w14:textId="574217A2" w:rsidR="00553544" w:rsidRDefault="00553544" w:rsidP="00553544">
            <w:r>
              <w:t>Tag 1</w:t>
            </w:r>
          </w:p>
        </w:tc>
        <w:tc>
          <w:tcPr>
            <w:tcW w:w="1478" w:type="dxa"/>
          </w:tcPr>
          <w:p w14:paraId="54896FAD" w14:textId="1D91740D" w:rsidR="00553544" w:rsidRDefault="00553544" w:rsidP="00553544">
            <w:r>
              <w:t>13:15 – 14:45</w:t>
            </w:r>
          </w:p>
        </w:tc>
        <w:tc>
          <w:tcPr>
            <w:tcW w:w="2644" w:type="dxa"/>
          </w:tcPr>
          <w:p w14:paraId="378E1E68" w14:textId="701DD429" w:rsidR="00553544" w:rsidRDefault="00553544" w:rsidP="00553544">
            <w:r>
              <w:t xml:space="preserve">Anamnese &amp; Gesprächsführung bei trans und nicht-binären </w:t>
            </w:r>
            <w:proofErr w:type="spellStart"/>
            <w:proofErr w:type="gramStart"/>
            <w:r>
              <w:t>Patient:innen</w:t>
            </w:r>
            <w:proofErr w:type="spellEnd"/>
            <w:proofErr w:type="gramEnd"/>
          </w:p>
        </w:tc>
        <w:tc>
          <w:tcPr>
            <w:tcW w:w="1750" w:type="dxa"/>
          </w:tcPr>
          <w:p w14:paraId="62315E76" w14:textId="43612700" w:rsidR="00553544" w:rsidRDefault="00553544" w:rsidP="00553544">
            <w:r>
              <w:t>Workshop mit Rollenspielen</w:t>
            </w:r>
          </w:p>
        </w:tc>
        <w:tc>
          <w:tcPr>
            <w:tcW w:w="1770" w:type="dxa"/>
          </w:tcPr>
          <w:p w14:paraId="1B01B72D" w14:textId="0121F974" w:rsidR="00553544" w:rsidRDefault="00553544" w:rsidP="00553544">
            <w:r>
              <w:t xml:space="preserve">Dunja </w:t>
            </w:r>
            <w:proofErr w:type="spellStart"/>
            <w:r>
              <w:t>Kalbermatter</w:t>
            </w:r>
            <w:proofErr w:type="spellEnd"/>
            <w:r>
              <w:t>, Dr. Oliver Matthes</w:t>
            </w:r>
          </w:p>
        </w:tc>
      </w:tr>
      <w:tr w:rsidR="00553544" w:rsidRPr="00553544" w14:paraId="0F9195CA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2C28E7A4" w14:textId="5F2C2ADE" w:rsidR="00553544" w:rsidRDefault="00553544" w:rsidP="00553544">
            <w:r>
              <w:t>Tag 1</w:t>
            </w:r>
          </w:p>
        </w:tc>
        <w:tc>
          <w:tcPr>
            <w:tcW w:w="1478" w:type="dxa"/>
          </w:tcPr>
          <w:p w14:paraId="384B3C8B" w14:textId="3C75613D" w:rsidR="00553544" w:rsidRDefault="00553544" w:rsidP="00553544">
            <w:r>
              <w:t>14:45 – 15:00</w:t>
            </w:r>
          </w:p>
        </w:tc>
        <w:tc>
          <w:tcPr>
            <w:tcW w:w="2644" w:type="dxa"/>
          </w:tcPr>
          <w:p w14:paraId="395E82A7" w14:textId="7E202BC9" w:rsidR="00553544" w:rsidRDefault="00553544" w:rsidP="00553544">
            <w:r>
              <w:t>Pause</w:t>
            </w:r>
          </w:p>
        </w:tc>
        <w:tc>
          <w:tcPr>
            <w:tcW w:w="1750" w:type="dxa"/>
          </w:tcPr>
          <w:p w14:paraId="79C7188E" w14:textId="333CBAED" w:rsidR="00553544" w:rsidRDefault="00553544" w:rsidP="00553544">
            <w:r>
              <w:t>–</w:t>
            </w:r>
          </w:p>
        </w:tc>
        <w:tc>
          <w:tcPr>
            <w:tcW w:w="1770" w:type="dxa"/>
          </w:tcPr>
          <w:p w14:paraId="66060242" w14:textId="3BDBE825" w:rsidR="00553544" w:rsidRDefault="00553544" w:rsidP="00553544">
            <w:r>
              <w:t>–</w:t>
            </w:r>
          </w:p>
        </w:tc>
      </w:tr>
      <w:tr w:rsidR="00553544" w:rsidRPr="00553544" w14:paraId="0928911D" w14:textId="77777777" w:rsidTr="00553544">
        <w:tc>
          <w:tcPr>
            <w:tcW w:w="1420" w:type="dxa"/>
          </w:tcPr>
          <w:p w14:paraId="37F8A530" w14:textId="7453AC32" w:rsidR="00553544" w:rsidRDefault="00553544" w:rsidP="00553544">
            <w:r>
              <w:t>Tag 1</w:t>
            </w:r>
          </w:p>
        </w:tc>
        <w:tc>
          <w:tcPr>
            <w:tcW w:w="1478" w:type="dxa"/>
          </w:tcPr>
          <w:p w14:paraId="58E60651" w14:textId="4901EFE0" w:rsidR="00553544" w:rsidRDefault="00553544" w:rsidP="00553544">
            <w:r>
              <w:t>15:00 – 16:30</w:t>
            </w:r>
          </w:p>
        </w:tc>
        <w:tc>
          <w:tcPr>
            <w:tcW w:w="2644" w:type="dxa"/>
          </w:tcPr>
          <w:p w14:paraId="0B8D3023" w14:textId="6A5C4C00" w:rsidR="00553544" w:rsidRDefault="00553544" w:rsidP="00553544">
            <w:r>
              <w:t>Kasuistik-Lab</w:t>
            </w:r>
          </w:p>
        </w:tc>
        <w:tc>
          <w:tcPr>
            <w:tcW w:w="1750" w:type="dxa"/>
          </w:tcPr>
          <w:p w14:paraId="427C78F8" w14:textId="71DC7DDB" w:rsidR="00553544" w:rsidRDefault="00553544" w:rsidP="00553544">
            <w:r>
              <w:t>Problem-basiertes Lernen</w:t>
            </w:r>
          </w:p>
        </w:tc>
        <w:tc>
          <w:tcPr>
            <w:tcW w:w="1770" w:type="dxa"/>
          </w:tcPr>
          <w:p w14:paraId="3C399C28" w14:textId="32D51CF1" w:rsidR="00553544" w:rsidRDefault="00553544" w:rsidP="00553544">
            <w:r>
              <w:t xml:space="preserve">Melissa </w:t>
            </w:r>
            <w:proofErr w:type="spellStart"/>
            <w:r>
              <w:t>Pisteljic</w:t>
            </w:r>
            <w:proofErr w:type="spellEnd"/>
            <w:r>
              <w:t xml:space="preserve">, Dr. Milos </w:t>
            </w:r>
            <w:proofErr w:type="spellStart"/>
            <w:r>
              <w:t>Sarvan</w:t>
            </w:r>
            <w:proofErr w:type="spellEnd"/>
          </w:p>
        </w:tc>
      </w:tr>
      <w:tr w:rsidR="00553544" w:rsidRPr="00553544" w14:paraId="34FAC6F1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3F2F5024" w14:textId="13AEEA6A" w:rsidR="00553544" w:rsidRDefault="00553544" w:rsidP="00553544">
            <w:r>
              <w:t>Tag 1</w:t>
            </w:r>
          </w:p>
        </w:tc>
        <w:tc>
          <w:tcPr>
            <w:tcW w:w="1478" w:type="dxa"/>
          </w:tcPr>
          <w:p w14:paraId="152243D5" w14:textId="38639656" w:rsidR="00553544" w:rsidRDefault="00553544" w:rsidP="00553544">
            <w:r>
              <w:t>16:30 – 17:00</w:t>
            </w:r>
          </w:p>
        </w:tc>
        <w:tc>
          <w:tcPr>
            <w:tcW w:w="2644" w:type="dxa"/>
          </w:tcPr>
          <w:p w14:paraId="5E90F22E" w14:textId="5F8B3310" w:rsidR="00553544" w:rsidRDefault="00553544" w:rsidP="00553544">
            <w:proofErr w:type="spellStart"/>
            <w:r>
              <w:t>Socratic</w:t>
            </w:r>
            <w:proofErr w:type="spellEnd"/>
            <w:r>
              <w:t xml:space="preserve"> </w:t>
            </w:r>
            <w:proofErr w:type="spellStart"/>
            <w:r>
              <w:t>Debrief</w:t>
            </w:r>
            <w:proofErr w:type="spellEnd"/>
            <w:r>
              <w:t xml:space="preserve"> &amp; Take-Home-Messages</w:t>
            </w:r>
          </w:p>
        </w:tc>
        <w:tc>
          <w:tcPr>
            <w:tcW w:w="1750" w:type="dxa"/>
          </w:tcPr>
          <w:p w14:paraId="79A7CA90" w14:textId="7A32D423" w:rsidR="00553544" w:rsidRDefault="00553544" w:rsidP="00553544">
            <w:r>
              <w:t>Plenum (moderiert)</w:t>
            </w:r>
          </w:p>
        </w:tc>
        <w:tc>
          <w:tcPr>
            <w:tcW w:w="1770" w:type="dxa"/>
          </w:tcPr>
          <w:p w14:paraId="3513002E" w14:textId="0B012F11" w:rsidR="00553544" w:rsidRDefault="00553544" w:rsidP="00553544">
            <w:r>
              <w:t xml:space="preserve">Dunja </w:t>
            </w:r>
            <w:proofErr w:type="spellStart"/>
            <w:r>
              <w:t>Kalbermatter</w:t>
            </w:r>
            <w:proofErr w:type="spellEnd"/>
          </w:p>
        </w:tc>
      </w:tr>
      <w:tr w:rsidR="00553544" w:rsidRPr="00553544" w14:paraId="7AF7FC53" w14:textId="77777777" w:rsidTr="00553544">
        <w:tc>
          <w:tcPr>
            <w:tcW w:w="1420" w:type="dxa"/>
          </w:tcPr>
          <w:p w14:paraId="2F0ADD21" w14:textId="16980520" w:rsidR="00553544" w:rsidRDefault="00553544" w:rsidP="00553544">
            <w:r>
              <w:t>Tag 2</w:t>
            </w:r>
          </w:p>
        </w:tc>
        <w:tc>
          <w:tcPr>
            <w:tcW w:w="1478" w:type="dxa"/>
          </w:tcPr>
          <w:p w14:paraId="4ED200D2" w14:textId="61095199" w:rsidR="00553544" w:rsidRDefault="00553544" w:rsidP="00553544">
            <w:r>
              <w:t>08:45 – 09:00</w:t>
            </w:r>
          </w:p>
        </w:tc>
        <w:tc>
          <w:tcPr>
            <w:tcW w:w="2644" w:type="dxa"/>
          </w:tcPr>
          <w:p w14:paraId="69765D37" w14:textId="3D8C4488" w:rsidR="00553544" w:rsidRDefault="00553544" w:rsidP="00553544">
            <w:proofErr w:type="spellStart"/>
            <w:r>
              <w:t>Recap</w:t>
            </w:r>
            <w:proofErr w:type="spellEnd"/>
            <w:r>
              <w:t xml:space="preserve"> Tag 1 &amp; Lernziele Tag 2</w:t>
            </w:r>
          </w:p>
        </w:tc>
        <w:tc>
          <w:tcPr>
            <w:tcW w:w="1750" w:type="dxa"/>
          </w:tcPr>
          <w:p w14:paraId="7CE2FA84" w14:textId="492DE91A" w:rsidR="00553544" w:rsidRDefault="00553544" w:rsidP="00553544">
            <w:r>
              <w:t>Moderiertes Blitzlicht</w:t>
            </w:r>
          </w:p>
        </w:tc>
        <w:tc>
          <w:tcPr>
            <w:tcW w:w="1770" w:type="dxa"/>
          </w:tcPr>
          <w:p w14:paraId="2AB19D9B" w14:textId="0154602B" w:rsidR="00553544" w:rsidRDefault="00553544" w:rsidP="00553544">
            <w:r>
              <w:t xml:space="preserve">Melissa </w:t>
            </w:r>
            <w:proofErr w:type="spellStart"/>
            <w:r>
              <w:t>Pisteljic</w:t>
            </w:r>
            <w:proofErr w:type="spellEnd"/>
          </w:p>
        </w:tc>
      </w:tr>
      <w:tr w:rsidR="00553544" w:rsidRPr="00553544" w14:paraId="78D2BBBE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3FB1BF1A" w14:textId="47795FE9" w:rsidR="00553544" w:rsidRDefault="00553544" w:rsidP="00553544">
            <w:r>
              <w:t>Tag 2</w:t>
            </w:r>
          </w:p>
        </w:tc>
        <w:tc>
          <w:tcPr>
            <w:tcW w:w="1478" w:type="dxa"/>
          </w:tcPr>
          <w:p w14:paraId="20FD2608" w14:textId="1661391A" w:rsidR="00553544" w:rsidRDefault="00553544" w:rsidP="00553544">
            <w:r>
              <w:t>09:00 – 10:30</w:t>
            </w:r>
          </w:p>
        </w:tc>
        <w:tc>
          <w:tcPr>
            <w:tcW w:w="2644" w:type="dxa"/>
          </w:tcPr>
          <w:p w14:paraId="2AA8D5BA" w14:textId="2AD84A8D" w:rsidR="00553544" w:rsidRDefault="00553544" w:rsidP="00553544">
            <w:r>
              <w:t>Hormonelle und chirurgische Transition</w:t>
            </w:r>
          </w:p>
        </w:tc>
        <w:tc>
          <w:tcPr>
            <w:tcW w:w="1750" w:type="dxa"/>
          </w:tcPr>
          <w:p w14:paraId="2A1C0BBA" w14:textId="46B0CE3A" w:rsidR="00553544" w:rsidRDefault="00553544" w:rsidP="00553544">
            <w:r>
              <w:t>Tandem-Vorlesung</w:t>
            </w:r>
          </w:p>
        </w:tc>
        <w:tc>
          <w:tcPr>
            <w:tcW w:w="1770" w:type="dxa"/>
          </w:tcPr>
          <w:p w14:paraId="10FA992B" w14:textId="07E45A18" w:rsidR="00553544" w:rsidRDefault="00553544" w:rsidP="00553544">
            <w:r>
              <w:t xml:space="preserve">Dr. Milos </w:t>
            </w:r>
            <w:proofErr w:type="spellStart"/>
            <w:r>
              <w:t>Sarvan</w:t>
            </w:r>
            <w:proofErr w:type="spellEnd"/>
            <w:r>
              <w:t>, Dr. Oliver Matthes</w:t>
            </w:r>
          </w:p>
        </w:tc>
      </w:tr>
      <w:tr w:rsidR="00553544" w:rsidRPr="00553544" w14:paraId="1C00B8F9" w14:textId="77777777" w:rsidTr="00553544">
        <w:tc>
          <w:tcPr>
            <w:tcW w:w="1420" w:type="dxa"/>
          </w:tcPr>
          <w:p w14:paraId="528F6B91" w14:textId="62C4E7FF" w:rsidR="00553544" w:rsidRDefault="00553544" w:rsidP="00553544">
            <w:r>
              <w:t>Tag 2</w:t>
            </w:r>
          </w:p>
        </w:tc>
        <w:tc>
          <w:tcPr>
            <w:tcW w:w="1478" w:type="dxa"/>
          </w:tcPr>
          <w:p w14:paraId="631E6A12" w14:textId="3704FCAD" w:rsidR="00553544" w:rsidRDefault="00553544" w:rsidP="00553544">
            <w:r>
              <w:t>10:30 – 10:45</w:t>
            </w:r>
          </w:p>
        </w:tc>
        <w:tc>
          <w:tcPr>
            <w:tcW w:w="2644" w:type="dxa"/>
          </w:tcPr>
          <w:p w14:paraId="20D830EC" w14:textId="555E46EC" w:rsidR="00553544" w:rsidRDefault="00553544" w:rsidP="00553544">
            <w:r>
              <w:t>Pause</w:t>
            </w:r>
          </w:p>
        </w:tc>
        <w:tc>
          <w:tcPr>
            <w:tcW w:w="1750" w:type="dxa"/>
          </w:tcPr>
          <w:p w14:paraId="20D9954B" w14:textId="1CD3AFEA" w:rsidR="00553544" w:rsidRDefault="00553544" w:rsidP="00553544">
            <w:r>
              <w:t>–</w:t>
            </w:r>
          </w:p>
        </w:tc>
        <w:tc>
          <w:tcPr>
            <w:tcW w:w="1770" w:type="dxa"/>
          </w:tcPr>
          <w:p w14:paraId="564123A1" w14:textId="0010783B" w:rsidR="00553544" w:rsidRDefault="00553544" w:rsidP="00553544">
            <w:r>
              <w:t>–</w:t>
            </w:r>
          </w:p>
        </w:tc>
      </w:tr>
      <w:tr w:rsidR="00553544" w:rsidRPr="00553544" w14:paraId="1D5B3654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2F1DC160" w14:textId="4F3FF015" w:rsidR="00553544" w:rsidRDefault="00553544" w:rsidP="00553544">
            <w:r>
              <w:t>Tag 2</w:t>
            </w:r>
          </w:p>
        </w:tc>
        <w:tc>
          <w:tcPr>
            <w:tcW w:w="1478" w:type="dxa"/>
          </w:tcPr>
          <w:p w14:paraId="23905B97" w14:textId="62EA3EFA" w:rsidR="00553544" w:rsidRDefault="00553544" w:rsidP="00553544">
            <w:r>
              <w:t>10:45 – 12:15</w:t>
            </w:r>
          </w:p>
        </w:tc>
        <w:tc>
          <w:tcPr>
            <w:tcW w:w="2644" w:type="dxa"/>
          </w:tcPr>
          <w:p w14:paraId="74166FEB" w14:textId="4F7EE57F" w:rsidR="00553544" w:rsidRDefault="00553544" w:rsidP="00553544">
            <w:r>
              <w:t>Versorgungsstrukturen in der Schweiz</w:t>
            </w:r>
          </w:p>
        </w:tc>
        <w:tc>
          <w:tcPr>
            <w:tcW w:w="1750" w:type="dxa"/>
          </w:tcPr>
          <w:p w14:paraId="1BD06FD4" w14:textId="52370976" w:rsidR="00553544" w:rsidRDefault="00553544" w:rsidP="00553544">
            <w:r>
              <w:t xml:space="preserve">Panel + </w:t>
            </w:r>
            <w:proofErr w:type="spellStart"/>
            <w:r>
              <w:t>Fishbowl</w:t>
            </w:r>
            <w:proofErr w:type="spellEnd"/>
          </w:p>
        </w:tc>
        <w:tc>
          <w:tcPr>
            <w:tcW w:w="1770" w:type="dxa"/>
          </w:tcPr>
          <w:p w14:paraId="265EC93F" w14:textId="2472C2EB" w:rsidR="00553544" w:rsidRDefault="00553544" w:rsidP="00553544">
            <w:r>
              <w:t>alle Dozierenden (+ Patient-Expert)</w:t>
            </w:r>
          </w:p>
        </w:tc>
      </w:tr>
      <w:tr w:rsidR="00553544" w:rsidRPr="00553544" w14:paraId="465C885F" w14:textId="77777777" w:rsidTr="00553544">
        <w:tc>
          <w:tcPr>
            <w:tcW w:w="1420" w:type="dxa"/>
          </w:tcPr>
          <w:p w14:paraId="561A685C" w14:textId="66E87BBA" w:rsidR="00553544" w:rsidRDefault="00553544" w:rsidP="00553544">
            <w:r>
              <w:lastRenderedPageBreak/>
              <w:t>Tag 2</w:t>
            </w:r>
          </w:p>
        </w:tc>
        <w:tc>
          <w:tcPr>
            <w:tcW w:w="1478" w:type="dxa"/>
          </w:tcPr>
          <w:p w14:paraId="4E226EB5" w14:textId="7FDF78E4" w:rsidR="00553544" w:rsidRDefault="00553544" w:rsidP="00553544">
            <w:r>
              <w:t>12:15 – 13:15</w:t>
            </w:r>
          </w:p>
        </w:tc>
        <w:tc>
          <w:tcPr>
            <w:tcW w:w="2644" w:type="dxa"/>
          </w:tcPr>
          <w:p w14:paraId="19FDF511" w14:textId="3B2DB95E" w:rsidR="00553544" w:rsidRDefault="00553544" w:rsidP="00553544">
            <w:r>
              <w:t>Mittagspause</w:t>
            </w:r>
          </w:p>
        </w:tc>
        <w:tc>
          <w:tcPr>
            <w:tcW w:w="1750" w:type="dxa"/>
          </w:tcPr>
          <w:p w14:paraId="3EAF4273" w14:textId="642D0C42" w:rsidR="00553544" w:rsidRDefault="00553544" w:rsidP="00553544">
            <w:r>
              <w:t>–</w:t>
            </w:r>
          </w:p>
        </w:tc>
        <w:tc>
          <w:tcPr>
            <w:tcW w:w="1770" w:type="dxa"/>
          </w:tcPr>
          <w:p w14:paraId="6495153C" w14:textId="2F3C3A43" w:rsidR="00553544" w:rsidRDefault="00553544" w:rsidP="00553544">
            <w:r>
              <w:t>–</w:t>
            </w:r>
          </w:p>
        </w:tc>
      </w:tr>
      <w:tr w:rsidR="00553544" w:rsidRPr="00553544" w14:paraId="1FD602CF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49867EE0" w14:textId="70368EFF" w:rsidR="00553544" w:rsidRDefault="00553544" w:rsidP="00553544">
            <w:r>
              <w:t>Tag 2</w:t>
            </w:r>
          </w:p>
        </w:tc>
        <w:tc>
          <w:tcPr>
            <w:tcW w:w="1478" w:type="dxa"/>
          </w:tcPr>
          <w:p w14:paraId="47BE29F2" w14:textId="7818B7A2" w:rsidR="00553544" w:rsidRDefault="00553544" w:rsidP="00553544">
            <w:r>
              <w:t>13:15 – 14:45</w:t>
            </w:r>
          </w:p>
        </w:tc>
        <w:tc>
          <w:tcPr>
            <w:tcW w:w="2644" w:type="dxa"/>
          </w:tcPr>
          <w:p w14:paraId="655C0932" w14:textId="6749AA60" w:rsidR="00553544" w:rsidRDefault="00553544" w:rsidP="00553544">
            <w:r>
              <w:t>Forschungsdesign &amp; Geschlechtervielfalt</w:t>
            </w:r>
          </w:p>
        </w:tc>
        <w:tc>
          <w:tcPr>
            <w:tcW w:w="1750" w:type="dxa"/>
          </w:tcPr>
          <w:p w14:paraId="16D9ACAA" w14:textId="101A0DB4" w:rsidR="00553544" w:rsidRDefault="00553544" w:rsidP="00553544">
            <w:r>
              <w:t>Methodik-Lab mit Mini-Peer-Review</w:t>
            </w:r>
          </w:p>
        </w:tc>
        <w:tc>
          <w:tcPr>
            <w:tcW w:w="1770" w:type="dxa"/>
          </w:tcPr>
          <w:p w14:paraId="37C1C602" w14:textId="528C6A49" w:rsidR="00553544" w:rsidRDefault="00553544" w:rsidP="00553544">
            <w:r>
              <w:t xml:space="preserve">PhD Daniel Drewniak, Melissa </w:t>
            </w:r>
            <w:proofErr w:type="spellStart"/>
            <w:r>
              <w:t>Pisteljic</w:t>
            </w:r>
            <w:proofErr w:type="spellEnd"/>
          </w:p>
        </w:tc>
      </w:tr>
      <w:tr w:rsidR="00553544" w:rsidRPr="00553544" w14:paraId="718457F0" w14:textId="77777777" w:rsidTr="00553544">
        <w:tc>
          <w:tcPr>
            <w:tcW w:w="1420" w:type="dxa"/>
          </w:tcPr>
          <w:p w14:paraId="71509D9B" w14:textId="7D2E9323" w:rsidR="00553544" w:rsidRDefault="00553544" w:rsidP="00553544">
            <w:r>
              <w:t>Tag 2</w:t>
            </w:r>
          </w:p>
        </w:tc>
        <w:tc>
          <w:tcPr>
            <w:tcW w:w="1478" w:type="dxa"/>
          </w:tcPr>
          <w:p w14:paraId="3CBB264A" w14:textId="7ECF96C7" w:rsidR="00553544" w:rsidRDefault="00553544" w:rsidP="00553544">
            <w:r>
              <w:t>14:45 – 15:00</w:t>
            </w:r>
          </w:p>
        </w:tc>
        <w:tc>
          <w:tcPr>
            <w:tcW w:w="2644" w:type="dxa"/>
          </w:tcPr>
          <w:p w14:paraId="72B8BCC5" w14:textId="7CD8543D" w:rsidR="00553544" w:rsidRDefault="00553544" w:rsidP="00553544">
            <w:r>
              <w:t>Pause</w:t>
            </w:r>
          </w:p>
        </w:tc>
        <w:tc>
          <w:tcPr>
            <w:tcW w:w="1750" w:type="dxa"/>
          </w:tcPr>
          <w:p w14:paraId="342ED43E" w14:textId="1224A36C" w:rsidR="00553544" w:rsidRDefault="00553544" w:rsidP="00553544">
            <w:r>
              <w:t>–</w:t>
            </w:r>
          </w:p>
        </w:tc>
        <w:tc>
          <w:tcPr>
            <w:tcW w:w="1770" w:type="dxa"/>
          </w:tcPr>
          <w:p w14:paraId="03911FF9" w14:textId="229E1212" w:rsidR="00553544" w:rsidRDefault="00553544" w:rsidP="00553544">
            <w:r>
              <w:t>–</w:t>
            </w:r>
          </w:p>
        </w:tc>
      </w:tr>
      <w:tr w:rsidR="00553544" w:rsidRPr="00553544" w14:paraId="0D5E2020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2033BD54" w14:textId="6F0325C4" w:rsidR="00553544" w:rsidRDefault="00553544" w:rsidP="00553544">
            <w:r>
              <w:t>Tag 2</w:t>
            </w:r>
          </w:p>
        </w:tc>
        <w:tc>
          <w:tcPr>
            <w:tcW w:w="1478" w:type="dxa"/>
          </w:tcPr>
          <w:p w14:paraId="7BF3081E" w14:textId="66CCCE9B" w:rsidR="00553544" w:rsidRDefault="00553544" w:rsidP="00553544">
            <w:r>
              <w:t>15:00 – 16:00</w:t>
            </w:r>
          </w:p>
        </w:tc>
        <w:tc>
          <w:tcPr>
            <w:tcW w:w="2644" w:type="dxa"/>
          </w:tcPr>
          <w:p w14:paraId="358B677A" w14:textId="5A1EFAA1" w:rsidR="00553544" w:rsidRDefault="00553544" w:rsidP="00553544">
            <w:r>
              <w:t>Intersektionalität &amp; Public Health</w:t>
            </w:r>
          </w:p>
        </w:tc>
        <w:tc>
          <w:tcPr>
            <w:tcW w:w="1750" w:type="dxa"/>
          </w:tcPr>
          <w:p w14:paraId="400D8179" w14:textId="7181E906" w:rsidR="00553544" w:rsidRDefault="00553544" w:rsidP="00553544">
            <w:proofErr w:type="spellStart"/>
            <w:r>
              <w:t>Round-table</w:t>
            </w:r>
            <w:proofErr w:type="spellEnd"/>
          </w:p>
        </w:tc>
        <w:tc>
          <w:tcPr>
            <w:tcW w:w="1770" w:type="dxa"/>
          </w:tcPr>
          <w:p w14:paraId="612CC3BD" w14:textId="1FD572A8" w:rsidR="00553544" w:rsidRDefault="00553544" w:rsidP="00553544">
            <w:r>
              <w:t xml:space="preserve">Dunja </w:t>
            </w:r>
            <w:proofErr w:type="spellStart"/>
            <w:r>
              <w:t>Kalbermatter</w:t>
            </w:r>
            <w:proofErr w:type="spellEnd"/>
            <w:r>
              <w:t>, externer NGO-Gast</w:t>
            </w:r>
          </w:p>
        </w:tc>
      </w:tr>
      <w:tr w:rsidR="00553544" w:rsidRPr="00553544" w14:paraId="2D603408" w14:textId="77777777" w:rsidTr="00553544">
        <w:tc>
          <w:tcPr>
            <w:tcW w:w="1420" w:type="dxa"/>
          </w:tcPr>
          <w:p w14:paraId="0F5CDBEB" w14:textId="5EB8D372" w:rsidR="00553544" w:rsidRDefault="00553544" w:rsidP="00553544">
            <w:r>
              <w:t>Tag 2</w:t>
            </w:r>
          </w:p>
        </w:tc>
        <w:tc>
          <w:tcPr>
            <w:tcW w:w="1478" w:type="dxa"/>
          </w:tcPr>
          <w:p w14:paraId="786D7499" w14:textId="7394B39F" w:rsidR="00553544" w:rsidRDefault="00553544" w:rsidP="00553544">
            <w:r>
              <w:t>16:00 – 16:45</w:t>
            </w:r>
          </w:p>
        </w:tc>
        <w:tc>
          <w:tcPr>
            <w:tcW w:w="2644" w:type="dxa"/>
          </w:tcPr>
          <w:p w14:paraId="1A1F148F" w14:textId="2ABBDA97" w:rsidR="00553544" w:rsidRDefault="00553544" w:rsidP="00553544">
            <w:r>
              <w:t>Abschluss-Reflexion &amp; Kompetenzcheck</w:t>
            </w:r>
          </w:p>
        </w:tc>
        <w:tc>
          <w:tcPr>
            <w:tcW w:w="1750" w:type="dxa"/>
          </w:tcPr>
          <w:p w14:paraId="356478E8" w14:textId="03BDA80E" w:rsidR="00553544" w:rsidRDefault="00553544" w:rsidP="00553544">
            <w:r>
              <w:t>Individuell + Plenum</w:t>
            </w:r>
          </w:p>
        </w:tc>
        <w:tc>
          <w:tcPr>
            <w:tcW w:w="1770" w:type="dxa"/>
          </w:tcPr>
          <w:p w14:paraId="6A7F36A4" w14:textId="1DE4C25B" w:rsidR="00553544" w:rsidRDefault="00553544" w:rsidP="00553544">
            <w:r>
              <w:t>Dr. Jan Schulze</w:t>
            </w:r>
          </w:p>
        </w:tc>
      </w:tr>
      <w:tr w:rsidR="00553544" w:rsidRPr="00553544" w14:paraId="7A48357E" w14:textId="77777777" w:rsidTr="005535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20" w:type="dxa"/>
          </w:tcPr>
          <w:p w14:paraId="19D6FB97" w14:textId="3F391FD4" w:rsidR="00553544" w:rsidRDefault="00553544" w:rsidP="00553544">
            <w:r>
              <w:t>Tag 2</w:t>
            </w:r>
          </w:p>
        </w:tc>
        <w:tc>
          <w:tcPr>
            <w:tcW w:w="1478" w:type="dxa"/>
          </w:tcPr>
          <w:p w14:paraId="677E98C2" w14:textId="0D86E801" w:rsidR="00553544" w:rsidRDefault="00553544" w:rsidP="00553544">
            <w:r>
              <w:t>16:45 – 17:00</w:t>
            </w:r>
          </w:p>
        </w:tc>
        <w:tc>
          <w:tcPr>
            <w:tcW w:w="2644" w:type="dxa"/>
          </w:tcPr>
          <w:p w14:paraId="7EB7408F" w14:textId="0B7F15A1" w:rsidR="00553544" w:rsidRDefault="00553544" w:rsidP="00553544">
            <w:r>
              <w:t>Feedback, Zertifikatsmodalitäten, Verabschiedung</w:t>
            </w:r>
          </w:p>
        </w:tc>
        <w:tc>
          <w:tcPr>
            <w:tcW w:w="1750" w:type="dxa"/>
          </w:tcPr>
          <w:p w14:paraId="5734B857" w14:textId="256D7BDC" w:rsidR="00553544" w:rsidRDefault="00553544" w:rsidP="00553544">
            <w:r>
              <w:t>Plenum</w:t>
            </w:r>
          </w:p>
        </w:tc>
        <w:tc>
          <w:tcPr>
            <w:tcW w:w="1770" w:type="dxa"/>
          </w:tcPr>
          <w:p w14:paraId="1C90CE54" w14:textId="74356D80" w:rsidR="00553544" w:rsidRDefault="00553544" w:rsidP="00553544">
            <w:r>
              <w:t>Modulteam</w:t>
            </w:r>
          </w:p>
        </w:tc>
      </w:tr>
    </w:tbl>
    <w:p w14:paraId="6CCD1172" w14:textId="77777777" w:rsidR="00553544" w:rsidRPr="00553544" w:rsidRDefault="00553544" w:rsidP="00553544"/>
    <w:p w14:paraId="673D0365" w14:textId="03E1141B" w:rsidR="00AE3159" w:rsidRPr="00553544" w:rsidRDefault="00AE3159" w:rsidP="00553544"/>
    <w:sectPr w:rsidR="00AE3159" w:rsidRPr="005535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 Hebrew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312"/>
    <w:multiLevelType w:val="multilevel"/>
    <w:tmpl w:val="C1626F4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isLgl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88346C1"/>
    <w:multiLevelType w:val="multilevel"/>
    <w:tmpl w:val="601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F4664"/>
    <w:multiLevelType w:val="multilevel"/>
    <w:tmpl w:val="7016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5F1452A"/>
    <w:multiLevelType w:val="multilevel"/>
    <w:tmpl w:val="4A7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959BA"/>
    <w:multiLevelType w:val="multilevel"/>
    <w:tmpl w:val="DBB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11B55"/>
    <w:multiLevelType w:val="multilevel"/>
    <w:tmpl w:val="9E4E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536F4"/>
    <w:multiLevelType w:val="multilevel"/>
    <w:tmpl w:val="CC50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B4C35"/>
    <w:multiLevelType w:val="hybridMultilevel"/>
    <w:tmpl w:val="AF28FFF4"/>
    <w:lvl w:ilvl="0" w:tplc="799CB5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7180B"/>
    <w:multiLevelType w:val="hybridMultilevel"/>
    <w:tmpl w:val="1BCE330E"/>
    <w:lvl w:ilvl="0" w:tplc="BF2463B8">
      <w:start w:val="1"/>
      <w:numFmt w:val="decimal"/>
      <w:pStyle w:val="ue1v1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3C3AED"/>
    <w:multiLevelType w:val="multilevel"/>
    <w:tmpl w:val="CE4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B736C"/>
    <w:multiLevelType w:val="multilevel"/>
    <w:tmpl w:val="7924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544D1"/>
    <w:multiLevelType w:val="multilevel"/>
    <w:tmpl w:val="EB26B12A"/>
    <w:lvl w:ilvl="0">
      <w:start w:val="1"/>
      <w:numFmt w:val="decimal"/>
      <w:pStyle w:val="ACESSberschrift1"/>
      <w:lvlText w:val="%1"/>
      <w:lvlJc w:val="left"/>
      <w:pPr>
        <w:ind w:left="789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33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2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0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5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41" w:hanging="1584"/>
      </w:pPr>
      <w:rPr>
        <w:rFonts w:hint="default"/>
      </w:rPr>
    </w:lvl>
  </w:abstractNum>
  <w:abstractNum w:abstractNumId="12" w15:restartNumberingAfterBreak="0">
    <w:nsid w:val="51EF177C"/>
    <w:multiLevelType w:val="hybridMultilevel"/>
    <w:tmpl w:val="31F85F0C"/>
    <w:lvl w:ilvl="0" w:tplc="E98AF6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2D7E23"/>
    <w:multiLevelType w:val="multilevel"/>
    <w:tmpl w:val="418E79EC"/>
    <w:lvl w:ilvl="0">
      <w:start w:val="1"/>
      <w:numFmt w:val="decimal"/>
      <w:pStyle w:val="2jan"/>
      <w:lvlText w:val="%1"/>
      <w:lvlJc w:val="left"/>
      <w:pPr>
        <w:ind w:left="1568" w:hanging="432"/>
      </w:pPr>
    </w:lvl>
    <w:lvl w:ilvl="1">
      <w:start w:val="1"/>
      <w:numFmt w:val="decimal"/>
      <w:lvlText w:val="%1.%2"/>
      <w:lvlJc w:val="left"/>
      <w:pPr>
        <w:ind w:left="1712" w:hanging="576"/>
      </w:pPr>
    </w:lvl>
    <w:lvl w:ilvl="2">
      <w:start w:val="1"/>
      <w:numFmt w:val="decimal"/>
      <w:lvlText w:val="%1.%2.%3"/>
      <w:lvlJc w:val="left"/>
      <w:pPr>
        <w:ind w:left="1856" w:hanging="720"/>
      </w:pPr>
    </w:lvl>
    <w:lvl w:ilvl="3">
      <w:start w:val="1"/>
      <w:numFmt w:val="decimal"/>
      <w:lvlText w:val="%1.%2.%3.%4"/>
      <w:lvlJc w:val="left"/>
      <w:pPr>
        <w:ind w:left="2000" w:hanging="864"/>
      </w:pPr>
    </w:lvl>
    <w:lvl w:ilvl="4">
      <w:start w:val="1"/>
      <w:numFmt w:val="decimal"/>
      <w:lvlText w:val="%1.%2.%3.%4.%5"/>
      <w:lvlJc w:val="left"/>
      <w:pPr>
        <w:ind w:left="2144" w:hanging="1008"/>
      </w:pPr>
    </w:lvl>
    <w:lvl w:ilvl="5">
      <w:start w:val="1"/>
      <w:numFmt w:val="decimal"/>
      <w:lvlText w:val="%1.%2.%3.%4.%5.%6"/>
      <w:lvlJc w:val="left"/>
      <w:pPr>
        <w:ind w:left="2288" w:hanging="1152"/>
      </w:pPr>
    </w:lvl>
    <w:lvl w:ilvl="6">
      <w:start w:val="1"/>
      <w:numFmt w:val="decimal"/>
      <w:lvlText w:val="%1.%2.%3.%4.%5.%6.%7"/>
      <w:lvlJc w:val="left"/>
      <w:pPr>
        <w:ind w:left="2432" w:hanging="1296"/>
      </w:pPr>
    </w:lvl>
    <w:lvl w:ilvl="7">
      <w:start w:val="1"/>
      <w:numFmt w:val="decimal"/>
      <w:lvlText w:val="%1.%2.%3.%4.%5.%6.%7.%8"/>
      <w:lvlJc w:val="left"/>
      <w:pPr>
        <w:ind w:left="2576" w:hanging="1440"/>
      </w:pPr>
    </w:lvl>
    <w:lvl w:ilvl="8">
      <w:start w:val="1"/>
      <w:numFmt w:val="decimal"/>
      <w:lvlText w:val="%1.%2.%3.%4.%5.%6.%7.%8.%9"/>
      <w:lvlJc w:val="left"/>
      <w:pPr>
        <w:ind w:left="2720" w:hanging="1584"/>
      </w:pPr>
    </w:lvl>
  </w:abstractNum>
  <w:abstractNum w:abstractNumId="14" w15:restartNumberingAfterBreak="0">
    <w:nsid w:val="5DD91B06"/>
    <w:multiLevelType w:val="hybridMultilevel"/>
    <w:tmpl w:val="D62E5FC2"/>
    <w:lvl w:ilvl="0" w:tplc="113C6DDE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E53538"/>
    <w:multiLevelType w:val="multilevel"/>
    <w:tmpl w:val="132254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ue2ACCESS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5885606"/>
    <w:multiLevelType w:val="multilevel"/>
    <w:tmpl w:val="CEB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B5343"/>
    <w:multiLevelType w:val="hybridMultilevel"/>
    <w:tmpl w:val="9B4EAC00"/>
    <w:lvl w:ilvl="0" w:tplc="2416B076">
      <w:start w:val="1"/>
      <w:numFmt w:val="decimal"/>
      <w:pStyle w:val="ue1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3A67DE"/>
    <w:multiLevelType w:val="multilevel"/>
    <w:tmpl w:val="F842B1B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NACH1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8E30F0B"/>
    <w:multiLevelType w:val="multilevel"/>
    <w:tmpl w:val="78CA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2E0225"/>
    <w:multiLevelType w:val="multilevel"/>
    <w:tmpl w:val="F8CC2BB2"/>
    <w:lvl w:ilvl="0">
      <w:start w:val="1"/>
      <w:numFmt w:val="decimal"/>
      <w:lvlText w:val="%1"/>
      <w:lvlJc w:val="left"/>
      <w:pPr>
        <w:ind w:left="1000" w:hanging="432"/>
      </w:pPr>
    </w:lvl>
    <w:lvl w:ilvl="1">
      <w:start w:val="1"/>
      <w:numFmt w:val="decimal"/>
      <w:lvlText w:val="%1.%2"/>
      <w:lvlJc w:val="left"/>
      <w:pPr>
        <w:ind w:left="1144" w:hanging="576"/>
      </w:pPr>
    </w:lvl>
    <w:lvl w:ilvl="2">
      <w:start w:val="1"/>
      <w:numFmt w:val="decimal"/>
      <w:lvlText w:val="%1.%2.%3"/>
      <w:lvlJc w:val="left"/>
      <w:pPr>
        <w:ind w:left="1288" w:hanging="720"/>
      </w:pPr>
    </w:lvl>
    <w:lvl w:ilvl="3">
      <w:start w:val="1"/>
      <w:numFmt w:val="decimal"/>
      <w:lvlText w:val="%1.%2.%3.%4"/>
      <w:lvlJc w:val="left"/>
      <w:pPr>
        <w:ind w:left="1432" w:hanging="864"/>
      </w:pPr>
    </w:lvl>
    <w:lvl w:ilvl="4">
      <w:start w:val="1"/>
      <w:numFmt w:val="decimal"/>
      <w:lvlText w:val="%1.%2.%3.%4.%5"/>
      <w:lvlJc w:val="left"/>
      <w:pPr>
        <w:ind w:left="1576" w:hanging="1008"/>
      </w:pPr>
    </w:lvl>
    <w:lvl w:ilvl="5">
      <w:start w:val="1"/>
      <w:numFmt w:val="decimal"/>
      <w:lvlText w:val="%1.%2.%3.%4.%5.%6"/>
      <w:lvlJc w:val="left"/>
      <w:pPr>
        <w:ind w:left="1720" w:hanging="1152"/>
      </w:pPr>
    </w:lvl>
    <w:lvl w:ilvl="6">
      <w:start w:val="1"/>
      <w:numFmt w:val="decimal"/>
      <w:lvlText w:val="%1.%2.%3.%4.%5.%6.%7"/>
      <w:lvlJc w:val="left"/>
      <w:pPr>
        <w:ind w:left="1864" w:hanging="1296"/>
      </w:pPr>
    </w:lvl>
    <w:lvl w:ilvl="7">
      <w:start w:val="1"/>
      <w:numFmt w:val="decimal"/>
      <w:lvlText w:val="%1.%2.%3.%4.%5.%6.%7.%8"/>
      <w:lvlJc w:val="left"/>
      <w:pPr>
        <w:ind w:left="2008" w:hanging="1440"/>
      </w:pPr>
    </w:lvl>
    <w:lvl w:ilvl="8">
      <w:start w:val="1"/>
      <w:numFmt w:val="decimal"/>
      <w:lvlText w:val="%1.%2.%3.%4.%5.%6.%7.%8.%9"/>
      <w:lvlJc w:val="left"/>
      <w:pPr>
        <w:ind w:left="2152" w:hanging="1584"/>
      </w:pPr>
    </w:lvl>
  </w:abstractNum>
  <w:abstractNum w:abstractNumId="21" w15:restartNumberingAfterBreak="0">
    <w:nsid w:val="6C1A7279"/>
    <w:multiLevelType w:val="multilevel"/>
    <w:tmpl w:val="97783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486429"/>
    <w:multiLevelType w:val="multilevel"/>
    <w:tmpl w:val="A8C2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berschrift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718B221F"/>
    <w:multiLevelType w:val="hybridMultilevel"/>
    <w:tmpl w:val="4EFC67A4"/>
    <w:lvl w:ilvl="0" w:tplc="FC422972">
      <w:start w:val="1"/>
      <w:numFmt w:val="decimal"/>
      <w:pStyle w:val="Ue2"/>
      <w:lvlText w:val="%1."/>
      <w:lvlJc w:val="left"/>
      <w:pPr>
        <w:ind w:left="71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02195F"/>
    <w:multiLevelType w:val="multilevel"/>
    <w:tmpl w:val="1286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97E4A"/>
    <w:multiLevelType w:val="hybridMultilevel"/>
    <w:tmpl w:val="66345E8E"/>
    <w:lvl w:ilvl="0" w:tplc="0A8CF38A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CB5538"/>
    <w:multiLevelType w:val="multilevel"/>
    <w:tmpl w:val="0AB8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9008497">
    <w:abstractNumId w:val="14"/>
  </w:num>
  <w:num w:numId="2" w16cid:durableId="217666182">
    <w:abstractNumId w:val="12"/>
  </w:num>
  <w:num w:numId="3" w16cid:durableId="347491865">
    <w:abstractNumId w:val="7"/>
  </w:num>
  <w:num w:numId="4" w16cid:durableId="886062646">
    <w:abstractNumId w:val="2"/>
  </w:num>
  <w:num w:numId="5" w16cid:durableId="1489515607">
    <w:abstractNumId w:val="25"/>
  </w:num>
  <w:num w:numId="6" w16cid:durableId="48111104">
    <w:abstractNumId w:val="11"/>
  </w:num>
  <w:num w:numId="7" w16cid:durableId="698505166">
    <w:abstractNumId w:val="8"/>
  </w:num>
  <w:num w:numId="8" w16cid:durableId="503860786">
    <w:abstractNumId w:val="20"/>
  </w:num>
  <w:num w:numId="9" w16cid:durableId="1631665691">
    <w:abstractNumId w:val="20"/>
  </w:num>
  <w:num w:numId="10" w16cid:durableId="1456292120">
    <w:abstractNumId w:val="20"/>
  </w:num>
  <w:num w:numId="11" w16cid:durableId="1089621067">
    <w:abstractNumId w:val="22"/>
  </w:num>
  <w:num w:numId="12" w16cid:durableId="1176309875">
    <w:abstractNumId w:val="17"/>
  </w:num>
  <w:num w:numId="13" w16cid:durableId="156651807">
    <w:abstractNumId w:val="18"/>
  </w:num>
  <w:num w:numId="14" w16cid:durableId="436676756">
    <w:abstractNumId w:val="13"/>
  </w:num>
  <w:num w:numId="15" w16cid:durableId="867989285">
    <w:abstractNumId w:val="23"/>
  </w:num>
  <w:num w:numId="16" w16cid:durableId="1260679474">
    <w:abstractNumId w:val="11"/>
  </w:num>
  <w:num w:numId="17" w16cid:durableId="247542854">
    <w:abstractNumId w:val="0"/>
  </w:num>
  <w:num w:numId="18" w16cid:durableId="838541245">
    <w:abstractNumId w:val="15"/>
  </w:num>
  <w:num w:numId="19" w16cid:durableId="1288512295">
    <w:abstractNumId w:val="11"/>
  </w:num>
  <w:num w:numId="20" w16cid:durableId="1456563917">
    <w:abstractNumId w:val="3"/>
  </w:num>
  <w:num w:numId="21" w16cid:durableId="132138481">
    <w:abstractNumId w:val="19"/>
  </w:num>
  <w:num w:numId="22" w16cid:durableId="405303644">
    <w:abstractNumId w:val="16"/>
  </w:num>
  <w:num w:numId="23" w16cid:durableId="2083983846">
    <w:abstractNumId w:val="1"/>
  </w:num>
  <w:num w:numId="24" w16cid:durableId="418984233">
    <w:abstractNumId w:val="26"/>
  </w:num>
  <w:num w:numId="25" w16cid:durableId="416174132">
    <w:abstractNumId w:val="5"/>
  </w:num>
  <w:num w:numId="26" w16cid:durableId="962465550">
    <w:abstractNumId w:val="24"/>
  </w:num>
  <w:num w:numId="27" w16cid:durableId="745960953">
    <w:abstractNumId w:val="10"/>
  </w:num>
  <w:num w:numId="28" w16cid:durableId="1999336692">
    <w:abstractNumId w:val="6"/>
  </w:num>
  <w:num w:numId="29" w16cid:durableId="1930428452">
    <w:abstractNumId w:val="9"/>
  </w:num>
  <w:num w:numId="30" w16cid:durableId="846364194">
    <w:abstractNumId w:val="21"/>
  </w:num>
  <w:num w:numId="31" w16cid:durableId="14982993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44"/>
    <w:rsid w:val="000072C8"/>
    <w:rsid w:val="0002095D"/>
    <w:rsid w:val="00020A1B"/>
    <w:rsid w:val="000339A9"/>
    <w:rsid w:val="000364A6"/>
    <w:rsid w:val="00045CE0"/>
    <w:rsid w:val="0005699A"/>
    <w:rsid w:val="000601C8"/>
    <w:rsid w:val="00074A80"/>
    <w:rsid w:val="00077CF6"/>
    <w:rsid w:val="00082D78"/>
    <w:rsid w:val="000924E5"/>
    <w:rsid w:val="000A6C3D"/>
    <w:rsid w:val="000A7D66"/>
    <w:rsid w:val="000B103C"/>
    <w:rsid w:val="000B361F"/>
    <w:rsid w:val="000D0BBD"/>
    <w:rsid w:val="000F3724"/>
    <w:rsid w:val="000F454E"/>
    <w:rsid w:val="000F57F0"/>
    <w:rsid w:val="00113641"/>
    <w:rsid w:val="0012039E"/>
    <w:rsid w:val="00142C54"/>
    <w:rsid w:val="00154C15"/>
    <w:rsid w:val="001720C5"/>
    <w:rsid w:val="00177C03"/>
    <w:rsid w:val="001935F0"/>
    <w:rsid w:val="001B04DE"/>
    <w:rsid w:val="001B3C8F"/>
    <w:rsid w:val="001C0197"/>
    <w:rsid w:val="001C2AB1"/>
    <w:rsid w:val="001C472F"/>
    <w:rsid w:val="001F1F30"/>
    <w:rsid w:val="002414C8"/>
    <w:rsid w:val="00242A9B"/>
    <w:rsid w:val="00252AB6"/>
    <w:rsid w:val="002609D5"/>
    <w:rsid w:val="002619B2"/>
    <w:rsid w:val="00270308"/>
    <w:rsid w:val="00283EC4"/>
    <w:rsid w:val="002B4BAA"/>
    <w:rsid w:val="002D41CD"/>
    <w:rsid w:val="002E7B5D"/>
    <w:rsid w:val="00304E58"/>
    <w:rsid w:val="003222EA"/>
    <w:rsid w:val="00351D60"/>
    <w:rsid w:val="00356F33"/>
    <w:rsid w:val="00367A6B"/>
    <w:rsid w:val="00381E69"/>
    <w:rsid w:val="00383DC7"/>
    <w:rsid w:val="003A7E8D"/>
    <w:rsid w:val="003B5345"/>
    <w:rsid w:val="003C09FD"/>
    <w:rsid w:val="003D170C"/>
    <w:rsid w:val="003D660E"/>
    <w:rsid w:val="003E50DE"/>
    <w:rsid w:val="004313B4"/>
    <w:rsid w:val="00437EA6"/>
    <w:rsid w:val="00442DDC"/>
    <w:rsid w:val="004648C3"/>
    <w:rsid w:val="00465211"/>
    <w:rsid w:val="004754C0"/>
    <w:rsid w:val="00483B76"/>
    <w:rsid w:val="00484F72"/>
    <w:rsid w:val="00486232"/>
    <w:rsid w:val="00486F57"/>
    <w:rsid w:val="00495663"/>
    <w:rsid w:val="004A08E3"/>
    <w:rsid w:val="004B4D4F"/>
    <w:rsid w:val="004C3247"/>
    <w:rsid w:val="004F502E"/>
    <w:rsid w:val="00514281"/>
    <w:rsid w:val="005318E5"/>
    <w:rsid w:val="005506C9"/>
    <w:rsid w:val="00550871"/>
    <w:rsid w:val="00550FD9"/>
    <w:rsid w:val="00553544"/>
    <w:rsid w:val="005646F9"/>
    <w:rsid w:val="00570DB4"/>
    <w:rsid w:val="00586103"/>
    <w:rsid w:val="005B4222"/>
    <w:rsid w:val="005B6BFF"/>
    <w:rsid w:val="005D32D6"/>
    <w:rsid w:val="005E1509"/>
    <w:rsid w:val="005E1ABC"/>
    <w:rsid w:val="005E45D9"/>
    <w:rsid w:val="005E482E"/>
    <w:rsid w:val="005E6357"/>
    <w:rsid w:val="005F290D"/>
    <w:rsid w:val="005F7524"/>
    <w:rsid w:val="00614436"/>
    <w:rsid w:val="00614C2C"/>
    <w:rsid w:val="00616A86"/>
    <w:rsid w:val="006243EF"/>
    <w:rsid w:val="00625233"/>
    <w:rsid w:val="006253AD"/>
    <w:rsid w:val="00637C9B"/>
    <w:rsid w:val="00644F2A"/>
    <w:rsid w:val="0065368E"/>
    <w:rsid w:val="006545DD"/>
    <w:rsid w:val="006767DF"/>
    <w:rsid w:val="0067757A"/>
    <w:rsid w:val="00681A0D"/>
    <w:rsid w:val="00682D6F"/>
    <w:rsid w:val="0068466D"/>
    <w:rsid w:val="0068583B"/>
    <w:rsid w:val="0068662B"/>
    <w:rsid w:val="00691690"/>
    <w:rsid w:val="00694368"/>
    <w:rsid w:val="006A04B0"/>
    <w:rsid w:val="006C5AD6"/>
    <w:rsid w:val="006D2734"/>
    <w:rsid w:val="006D7D4E"/>
    <w:rsid w:val="006E0537"/>
    <w:rsid w:val="006E18E1"/>
    <w:rsid w:val="006E628A"/>
    <w:rsid w:val="006F0872"/>
    <w:rsid w:val="0071509D"/>
    <w:rsid w:val="00724AB3"/>
    <w:rsid w:val="007328BB"/>
    <w:rsid w:val="00732A4A"/>
    <w:rsid w:val="007333EA"/>
    <w:rsid w:val="0073540F"/>
    <w:rsid w:val="00742FD6"/>
    <w:rsid w:val="00752DF9"/>
    <w:rsid w:val="00756207"/>
    <w:rsid w:val="007728A5"/>
    <w:rsid w:val="00776E8F"/>
    <w:rsid w:val="0078151C"/>
    <w:rsid w:val="007B4D66"/>
    <w:rsid w:val="007B5E2E"/>
    <w:rsid w:val="007E4C8F"/>
    <w:rsid w:val="007F589B"/>
    <w:rsid w:val="008109FB"/>
    <w:rsid w:val="00824E29"/>
    <w:rsid w:val="0083029E"/>
    <w:rsid w:val="00841728"/>
    <w:rsid w:val="00841E38"/>
    <w:rsid w:val="00853E6F"/>
    <w:rsid w:val="00857F54"/>
    <w:rsid w:val="0086192A"/>
    <w:rsid w:val="00864EAC"/>
    <w:rsid w:val="008716CF"/>
    <w:rsid w:val="0088220B"/>
    <w:rsid w:val="00883444"/>
    <w:rsid w:val="00884214"/>
    <w:rsid w:val="008A4924"/>
    <w:rsid w:val="008C6693"/>
    <w:rsid w:val="008D02BE"/>
    <w:rsid w:val="008D154F"/>
    <w:rsid w:val="008D40CA"/>
    <w:rsid w:val="008E00FD"/>
    <w:rsid w:val="008E51B7"/>
    <w:rsid w:val="00900C68"/>
    <w:rsid w:val="0091159A"/>
    <w:rsid w:val="00911F63"/>
    <w:rsid w:val="00922699"/>
    <w:rsid w:val="00922C45"/>
    <w:rsid w:val="00930639"/>
    <w:rsid w:val="00934D97"/>
    <w:rsid w:val="0094366C"/>
    <w:rsid w:val="00946ADF"/>
    <w:rsid w:val="009723B0"/>
    <w:rsid w:val="00990BF2"/>
    <w:rsid w:val="009C7BE9"/>
    <w:rsid w:val="009D4CCC"/>
    <w:rsid w:val="009E345B"/>
    <w:rsid w:val="009E53C8"/>
    <w:rsid w:val="00A00B6D"/>
    <w:rsid w:val="00A05B79"/>
    <w:rsid w:val="00A237CF"/>
    <w:rsid w:val="00A242C9"/>
    <w:rsid w:val="00A2725D"/>
    <w:rsid w:val="00A84E74"/>
    <w:rsid w:val="00AB0319"/>
    <w:rsid w:val="00AC16D1"/>
    <w:rsid w:val="00AD1772"/>
    <w:rsid w:val="00AD1B7C"/>
    <w:rsid w:val="00AE3159"/>
    <w:rsid w:val="00AF77D2"/>
    <w:rsid w:val="00B20FD7"/>
    <w:rsid w:val="00B348DA"/>
    <w:rsid w:val="00B60BEA"/>
    <w:rsid w:val="00B65B49"/>
    <w:rsid w:val="00B7294D"/>
    <w:rsid w:val="00B96FFB"/>
    <w:rsid w:val="00BB077F"/>
    <w:rsid w:val="00BC037E"/>
    <w:rsid w:val="00BC0DAC"/>
    <w:rsid w:val="00BD627E"/>
    <w:rsid w:val="00BE0791"/>
    <w:rsid w:val="00C177C5"/>
    <w:rsid w:val="00C75919"/>
    <w:rsid w:val="00C76E21"/>
    <w:rsid w:val="00CD6143"/>
    <w:rsid w:val="00CD6FE5"/>
    <w:rsid w:val="00CE1F03"/>
    <w:rsid w:val="00CE58C9"/>
    <w:rsid w:val="00CE6509"/>
    <w:rsid w:val="00CE6C36"/>
    <w:rsid w:val="00CF60A9"/>
    <w:rsid w:val="00D21A0B"/>
    <w:rsid w:val="00D27A31"/>
    <w:rsid w:val="00D342E4"/>
    <w:rsid w:val="00D46325"/>
    <w:rsid w:val="00D722E6"/>
    <w:rsid w:val="00DB42FE"/>
    <w:rsid w:val="00DC07EC"/>
    <w:rsid w:val="00DC3CC3"/>
    <w:rsid w:val="00DD0858"/>
    <w:rsid w:val="00DE57E2"/>
    <w:rsid w:val="00DF6586"/>
    <w:rsid w:val="00E0366B"/>
    <w:rsid w:val="00E03BE7"/>
    <w:rsid w:val="00E048CD"/>
    <w:rsid w:val="00E15469"/>
    <w:rsid w:val="00E17562"/>
    <w:rsid w:val="00E44264"/>
    <w:rsid w:val="00E66AB4"/>
    <w:rsid w:val="00E66B23"/>
    <w:rsid w:val="00E85D84"/>
    <w:rsid w:val="00E90BD3"/>
    <w:rsid w:val="00EA5485"/>
    <w:rsid w:val="00EB34BC"/>
    <w:rsid w:val="00EC767F"/>
    <w:rsid w:val="00EC7827"/>
    <w:rsid w:val="00EE3BC4"/>
    <w:rsid w:val="00EE71EF"/>
    <w:rsid w:val="00EF5126"/>
    <w:rsid w:val="00F018A1"/>
    <w:rsid w:val="00F12154"/>
    <w:rsid w:val="00F22FE2"/>
    <w:rsid w:val="00F24444"/>
    <w:rsid w:val="00F45341"/>
    <w:rsid w:val="00F52AFC"/>
    <w:rsid w:val="00F60A74"/>
    <w:rsid w:val="00FA4FF7"/>
    <w:rsid w:val="00FD25B8"/>
    <w:rsid w:val="00FD7B50"/>
    <w:rsid w:val="00FE33B4"/>
    <w:rsid w:val="00FE462D"/>
    <w:rsid w:val="00FF09CC"/>
    <w:rsid w:val="00FF409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16B67A"/>
  <w15:chartTrackingRefBased/>
  <w15:docId w15:val="{0F8643C0-D9E9-C948-A954-FEA20437C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E00FD"/>
    <w:pPr>
      <w:spacing w:after="0" w:line="360" w:lineRule="auto"/>
      <w:jc w:val="both"/>
    </w:pPr>
    <w:rPr>
      <w:rFonts w:ascii="Arial" w:hAnsi="Arial" w:cs="Times New Roman"/>
      <w:kern w:val="0"/>
      <w:lang w:eastAsia="de-DE"/>
      <w14:ligatures w14:val="none"/>
    </w:rPr>
  </w:style>
  <w:style w:type="paragraph" w:styleId="berschrift1">
    <w:name w:val="heading 1"/>
    <w:aliases w:val="Überschrift 1_JBS"/>
    <w:basedOn w:val="berschrift2"/>
    <w:next w:val="Standard"/>
    <w:link w:val="berschrift1Zchn"/>
    <w:autoRedefine/>
    <w:uiPriority w:val="9"/>
    <w:qFormat/>
    <w:rsid w:val="008E00FD"/>
    <w:pPr>
      <w:numPr>
        <w:ilvl w:val="0"/>
        <w:numId w:val="0"/>
      </w:numPr>
      <w:ind w:left="432" w:hanging="432"/>
      <w:outlineLvl w:val="0"/>
    </w:pPr>
    <w:rPr>
      <w:b w:val="0"/>
      <w:sz w:val="24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8E00FD"/>
    <w:pPr>
      <w:keepNext/>
      <w:keepLines/>
      <w:numPr>
        <w:ilvl w:val="1"/>
        <w:numId w:val="17"/>
      </w:numPr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22"/>
      <w:szCs w:val="32"/>
    </w:rPr>
  </w:style>
  <w:style w:type="paragraph" w:styleId="berschrift3">
    <w:name w:val="heading 3"/>
    <w:basedOn w:val="berschrift2"/>
    <w:next w:val="Standard"/>
    <w:link w:val="berschrift3Zchn"/>
    <w:autoRedefine/>
    <w:uiPriority w:val="9"/>
    <w:unhideWhenUsed/>
    <w:qFormat/>
    <w:rsid w:val="008E00FD"/>
    <w:pPr>
      <w:numPr>
        <w:ilvl w:val="2"/>
        <w:numId w:val="11"/>
      </w:numPr>
      <w:ind w:left="720"/>
      <w:outlineLvl w:val="2"/>
    </w:pPr>
    <w:rPr>
      <w:szCs w:val="22"/>
      <w:u w:color="000000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53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3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35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35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35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35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1_JBS Zchn"/>
    <w:basedOn w:val="Absatz-Standardschriftart"/>
    <w:link w:val="berschrift1"/>
    <w:uiPriority w:val="9"/>
    <w:rsid w:val="008E00FD"/>
    <w:rPr>
      <w:rFonts w:ascii="Arial" w:eastAsiaTheme="majorEastAsia" w:hAnsi="Arial" w:cstheme="majorBidi"/>
      <w:color w:val="000000" w:themeColor="text1"/>
      <w:kern w:val="0"/>
      <w:szCs w:val="32"/>
      <w:lang w:eastAsia="de-DE"/>
      <w14:ligatures w14:val="none"/>
    </w:rPr>
  </w:style>
  <w:style w:type="paragraph" w:customStyle="1" w:styleId="p1">
    <w:name w:val="p1"/>
    <w:basedOn w:val="Standard"/>
    <w:rsid w:val="000364A6"/>
    <w:rPr>
      <w:rFonts w:ascii=".AppleSystemUIFont" w:hAnsi=".AppleSystemUIFont"/>
      <w:color w:val="0E0E0E"/>
      <w:sz w:val="23"/>
      <w:szCs w:val="23"/>
    </w:rPr>
  </w:style>
  <w:style w:type="paragraph" w:customStyle="1" w:styleId="p2">
    <w:name w:val="p2"/>
    <w:basedOn w:val="Standard"/>
    <w:rsid w:val="000364A6"/>
    <w:rPr>
      <w:rFonts w:ascii=".AppleSystemUIFont" w:hAnsi=".AppleSystemUIFont"/>
      <w:color w:val="0E0E0E"/>
      <w:sz w:val="21"/>
      <w:szCs w:val="21"/>
    </w:rPr>
  </w:style>
  <w:style w:type="paragraph" w:customStyle="1" w:styleId="p3">
    <w:name w:val="p3"/>
    <w:basedOn w:val="Standard"/>
    <w:rsid w:val="000364A6"/>
    <w:rPr>
      <w:rFonts w:ascii=".AppleSystemUIFont" w:hAnsi=".AppleSystemUIFont"/>
      <w:color w:val="0E0E0E"/>
      <w:sz w:val="21"/>
      <w:szCs w:val="21"/>
    </w:rPr>
  </w:style>
  <w:style w:type="paragraph" w:customStyle="1" w:styleId="p4">
    <w:name w:val="p4"/>
    <w:basedOn w:val="Standard"/>
    <w:rsid w:val="000364A6"/>
    <w:rPr>
      <w:rFonts w:ascii="Times New Roman" w:hAnsi="Times New Roman"/>
    </w:rPr>
  </w:style>
  <w:style w:type="paragraph" w:customStyle="1" w:styleId="p5">
    <w:name w:val="p5"/>
    <w:basedOn w:val="Standard"/>
    <w:rsid w:val="000364A6"/>
    <w:pPr>
      <w:spacing w:before="180"/>
      <w:ind w:left="195" w:hanging="195"/>
    </w:pPr>
    <w:rPr>
      <w:rFonts w:ascii=".AppleSystemUIFont" w:hAnsi=".AppleSystemUIFont"/>
      <w:color w:val="0E0E0E"/>
      <w:sz w:val="21"/>
      <w:szCs w:val="21"/>
    </w:rPr>
  </w:style>
  <w:style w:type="paragraph" w:customStyle="1" w:styleId="p6">
    <w:name w:val="p6"/>
    <w:basedOn w:val="Standard"/>
    <w:rsid w:val="000364A6"/>
    <w:pPr>
      <w:spacing w:before="180"/>
      <w:ind w:left="315" w:hanging="315"/>
    </w:pPr>
    <w:rPr>
      <w:rFonts w:ascii=".AppleSystemUIFont" w:hAnsi=".AppleSystemUIFont"/>
      <w:color w:val="0E0E0E"/>
      <w:sz w:val="21"/>
      <w:szCs w:val="21"/>
    </w:rPr>
  </w:style>
  <w:style w:type="paragraph" w:customStyle="1" w:styleId="p7">
    <w:name w:val="p7"/>
    <w:basedOn w:val="Standard"/>
    <w:rsid w:val="000364A6"/>
    <w:pPr>
      <w:spacing w:before="180"/>
      <w:ind w:left="495" w:hanging="495"/>
    </w:pPr>
    <w:rPr>
      <w:rFonts w:ascii=".AppleSystemUIFont" w:hAnsi=".AppleSystemUIFont"/>
      <w:color w:val="0E0E0E"/>
      <w:sz w:val="21"/>
      <w:szCs w:val="21"/>
    </w:rPr>
  </w:style>
  <w:style w:type="paragraph" w:customStyle="1" w:styleId="p8">
    <w:name w:val="p8"/>
    <w:basedOn w:val="Standard"/>
    <w:rsid w:val="000364A6"/>
    <w:pPr>
      <w:spacing w:before="180"/>
      <w:ind w:left="795" w:hanging="795"/>
    </w:pPr>
    <w:rPr>
      <w:rFonts w:ascii=".AppleSystemUIFont" w:hAnsi=".AppleSystemUIFont"/>
      <w:color w:val="0E0E0E"/>
      <w:sz w:val="21"/>
      <w:szCs w:val="21"/>
    </w:rPr>
  </w:style>
  <w:style w:type="character" w:customStyle="1" w:styleId="apple-tab-span">
    <w:name w:val="apple-tab-span"/>
    <w:basedOn w:val="Absatz-Standardschriftart"/>
    <w:rsid w:val="000364A6"/>
  </w:style>
  <w:style w:type="paragraph" w:customStyle="1" w:styleId="ue1">
    <w:name w:val="ue1"/>
    <w:basedOn w:val="Listenabsatz"/>
    <w:autoRedefine/>
    <w:qFormat/>
    <w:rsid w:val="006767DF"/>
    <w:pPr>
      <w:numPr>
        <w:numId w:val="12"/>
      </w:numPr>
      <w:overflowPunct w:val="0"/>
      <w:autoSpaceDE w:val="0"/>
      <w:autoSpaceDN w:val="0"/>
      <w:adjustRightInd w:val="0"/>
      <w:textAlignment w:val="baseline"/>
    </w:pPr>
    <w:rPr>
      <w:rFonts w:ascii="Palatino" w:hAnsi="Palatino"/>
      <w:b/>
      <w:bCs/>
      <w:sz w:val="22"/>
      <w:szCs w:val="20"/>
      <w:lang w:val="de-DE"/>
    </w:rPr>
  </w:style>
  <w:style w:type="paragraph" w:customStyle="1" w:styleId="1">
    <w:name w:val="ü1"/>
    <w:basedOn w:val="berschrift1"/>
    <w:autoRedefine/>
    <w:qFormat/>
    <w:rsid w:val="001C0197"/>
    <w:pPr>
      <w:suppressAutoHyphens/>
      <w:ind w:left="0" w:firstLine="0"/>
    </w:pPr>
    <w:rPr>
      <w:rFonts w:cs="Arial"/>
      <w:b/>
      <w:bCs/>
      <w:lang w:val="de-DE" w:eastAsia="en-US"/>
    </w:rPr>
  </w:style>
  <w:style w:type="paragraph" w:customStyle="1" w:styleId="ue1v1">
    <w:name w:val="ue1_v1"/>
    <w:basedOn w:val="Standard"/>
    <w:autoRedefine/>
    <w:qFormat/>
    <w:rsid w:val="007B4D66"/>
    <w:pPr>
      <w:numPr>
        <w:numId w:val="7"/>
      </w:numPr>
      <w:suppressAutoHyphens/>
      <w:spacing w:line="276" w:lineRule="auto"/>
    </w:pPr>
    <w:rPr>
      <w:rFonts w:cs="Arial"/>
      <w:b/>
      <w:bCs/>
    </w:rPr>
  </w:style>
  <w:style w:type="paragraph" w:customStyle="1" w:styleId="Formatvorlage1">
    <w:name w:val="Formatvorlage1"/>
    <w:basedOn w:val="Standard"/>
    <w:qFormat/>
    <w:rsid w:val="00C75919"/>
    <w:pPr>
      <w:spacing w:line="276" w:lineRule="auto"/>
      <w:ind w:right="142"/>
    </w:pPr>
    <w:rPr>
      <w:rFonts w:ascii="Arial Hebrew" w:hAnsi="Arial Hebrew" w:cs="Arial Hebrew"/>
      <w:color w:val="0E0E0E"/>
      <w:sz w:val="20"/>
      <w:lang w:val="en-US"/>
    </w:rPr>
  </w:style>
  <w:style w:type="paragraph" w:customStyle="1" w:styleId="Formatvorlage3">
    <w:name w:val="Formatvorlage3"/>
    <w:basedOn w:val="Standard"/>
    <w:autoRedefine/>
    <w:qFormat/>
    <w:rsid w:val="00C75919"/>
    <w:pPr>
      <w:spacing w:line="276" w:lineRule="auto"/>
      <w:ind w:right="142"/>
    </w:pPr>
    <w:rPr>
      <w:rFonts w:ascii="Arial Hebrew" w:hAnsi="Arial Hebrew" w:cs="Arial Hebrew"/>
      <w:color w:val="0E0E0E"/>
      <w:sz w:val="20"/>
      <w:lang w:val="en-US"/>
    </w:rPr>
  </w:style>
  <w:style w:type="paragraph" w:customStyle="1" w:styleId="Formatvorlage4">
    <w:name w:val="Formatvorlage4"/>
    <w:basedOn w:val="Standard"/>
    <w:autoRedefine/>
    <w:qFormat/>
    <w:rsid w:val="00C75919"/>
    <w:pPr>
      <w:spacing w:line="276" w:lineRule="auto"/>
      <w:ind w:right="142"/>
    </w:pPr>
    <w:rPr>
      <w:rFonts w:ascii="Arial Hebrew" w:hAnsi="Arial Hebrew" w:cs="Arial Hebrew"/>
      <w:bCs/>
      <w:szCs w:val="2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E00FD"/>
    <w:rPr>
      <w:rFonts w:ascii="Arial" w:eastAsiaTheme="majorEastAsia" w:hAnsi="Arial" w:cstheme="majorBidi"/>
      <w:b/>
      <w:color w:val="000000" w:themeColor="text1"/>
      <w:kern w:val="0"/>
      <w:sz w:val="22"/>
      <w:szCs w:val="32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E00FD"/>
    <w:rPr>
      <w:rFonts w:ascii="Arial" w:eastAsiaTheme="majorEastAsia" w:hAnsi="Arial" w:cstheme="majorBidi"/>
      <w:b/>
      <w:color w:val="000000" w:themeColor="text1"/>
      <w:kern w:val="0"/>
      <w:sz w:val="22"/>
      <w:szCs w:val="22"/>
      <w:u w:color="000000"/>
      <w:lang w:eastAsia="de-DE"/>
      <w14:ligatures w14:val="none"/>
    </w:rPr>
  </w:style>
  <w:style w:type="paragraph" w:styleId="Listenabsatz">
    <w:name w:val="List Paragraph"/>
    <w:basedOn w:val="Standard"/>
    <w:uiPriority w:val="34"/>
    <w:qFormat/>
    <w:rsid w:val="006767DF"/>
    <w:pPr>
      <w:ind w:left="720"/>
      <w:contextualSpacing/>
    </w:pPr>
  </w:style>
  <w:style w:type="paragraph" w:customStyle="1" w:styleId="NACH1">
    <w:name w:val="NACH ü1"/>
    <w:basedOn w:val="berschrift3"/>
    <w:autoRedefine/>
    <w:qFormat/>
    <w:rsid w:val="00483B76"/>
    <w:pPr>
      <w:numPr>
        <w:numId w:val="13"/>
      </w:numPr>
    </w:pPr>
    <w:rPr>
      <w:lang w:val="fr-CH"/>
    </w:rPr>
  </w:style>
  <w:style w:type="paragraph" w:customStyle="1" w:styleId="2jan">
    <w:name w:val="ü2 jan"/>
    <w:basedOn w:val="berschrift1"/>
    <w:autoRedefine/>
    <w:qFormat/>
    <w:rsid w:val="00483B76"/>
    <w:pPr>
      <w:numPr>
        <w:numId w:val="14"/>
      </w:numPr>
    </w:pPr>
  </w:style>
  <w:style w:type="paragraph" w:customStyle="1" w:styleId="Ue2">
    <w:name w:val="Ue2"/>
    <w:basedOn w:val="berschrift1"/>
    <w:autoRedefine/>
    <w:qFormat/>
    <w:rsid w:val="00483B76"/>
    <w:pPr>
      <w:numPr>
        <w:numId w:val="15"/>
      </w:numPr>
    </w:pPr>
    <w:rPr>
      <w:lang w:val="de-DE" w:eastAsia="en-US"/>
    </w:rPr>
  </w:style>
  <w:style w:type="paragraph" w:customStyle="1" w:styleId="Formatvorlage5">
    <w:name w:val="Formatvorlage5"/>
    <w:basedOn w:val="berschrift1"/>
    <w:next w:val="Standard"/>
    <w:autoRedefine/>
    <w:qFormat/>
    <w:rsid w:val="00483B76"/>
    <w:rPr>
      <w:lang w:val="de-DE" w:eastAsia="en-US"/>
    </w:rPr>
  </w:style>
  <w:style w:type="paragraph" w:customStyle="1" w:styleId="ue2ACCESS">
    <w:name w:val="ue2_ACCESS"/>
    <w:basedOn w:val="berschrift1"/>
    <w:next w:val="Standard"/>
    <w:autoRedefine/>
    <w:qFormat/>
    <w:rsid w:val="00483B76"/>
    <w:pPr>
      <w:numPr>
        <w:ilvl w:val="1"/>
        <w:numId w:val="18"/>
      </w:numPr>
    </w:pPr>
    <w:rPr>
      <w:b/>
      <w:bCs/>
    </w:rPr>
  </w:style>
  <w:style w:type="paragraph" w:customStyle="1" w:styleId="J1">
    <w:name w:val="J1"/>
    <w:basedOn w:val="Standard"/>
    <w:next w:val="Standard"/>
    <w:qFormat/>
    <w:rsid w:val="001C0197"/>
    <w:rPr>
      <w:sz w:val="22"/>
    </w:rPr>
  </w:style>
  <w:style w:type="paragraph" w:customStyle="1" w:styleId="u4">
    <w:name w:val="u4"/>
    <w:basedOn w:val="Standard"/>
    <w:next w:val="Standard"/>
    <w:autoRedefine/>
    <w:qFormat/>
    <w:rsid w:val="001C0197"/>
    <w:rPr>
      <w:i/>
      <w:iCs/>
      <w:sz w:val="22"/>
      <w:lang w:val="en-US"/>
    </w:rPr>
  </w:style>
  <w:style w:type="paragraph" w:customStyle="1" w:styleId="ACESSberschrift1">
    <w:name w:val="ACESS_Überschrift 1"/>
    <w:basedOn w:val="berschrift1"/>
    <w:next w:val="Standard"/>
    <w:link w:val="ACESSberschrift1Zchn"/>
    <w:autoRedefine/>
    <w:qFormat/>
    <w:rsid w:val="001C0197"/>
    <w:pPr>
      <w:numPr>
        <w:numId w:val="6"/>
      </w:numPr>
      <w:suppressAutoHyphens/>
    </w:pPr>
    <w:rPr>
      <w:rFonts w:cs="Arial"/>
      <w:b/>
      <w:bCs/>
      <w:lang w:val="de-DE" w:eastAsia="en-US"/>
    </w:rPr>
  </w:style>
  <w:style w:type="character" w:customStyle="1" w:styleId="ACESSberschrift1Zchn">
    <w:name w:val="ACESS_Überschrift 1 Zchn"/>
    <w:basedOn w:val="berschrift1Zchn"/>
    <w:link w:val="ACESSberschrift1"/>
    <w:rsid w:val="001C0197"/>
    <w:rPr>
      <w:rFonts w:ascii="Arial" w:eastAsiaTheme="majorEastAsia" w:hAnsi="Arial" w:cs="Arial"/>
      <w:b/>
      <w:bCs/>
      <w:color w:val="000000" w:themeColor="text1"/>
      <w:kern w:val="0"/>
      <w:szCs w:val="32"/>
      <w:lang w:val="de-DE"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53544"/>
    <w:rPr>
      <w:rFonts w:eastAsiaTheme="majorEastAsia" w:cstheme="majorBidi"/>
      <w:i/>
      <w:iCs/>
      <w:color w:val="0F4761" w:themeColor="accent1" w:themeShade="BF"/>
      <w:kern w:val="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3544"/>
    <w:rPr>
      <w:rFonts w:eastAsiaTheme="majorEastAsia" w:cstheme="majorBidi"/>
      <w:color w:val="0F4761" w:themeColor="accent1" w:themeShade="BF"/>
      <w:kern w:val="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3544"/>
    <w:rPr>
      <w:rFonts w:eastAsiaTheme="majorEastAsia" w:cstheme="majorBidi"/>
      <w:i/>
      <w:iCs/>
      <w:color w:val="595959" w:themeColor="text1" w:themeTint="A6"/>
      <w:kern w:val="0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3544"/>
    <w:rPr>
      <w:rFonts w:eastAsiaTheme="majorEastAsia" w:cstheme="majorBidi"/>
      <w:color w:val="595959" w:themeColor="text1" w:themeTint="A6"/>
      <w:kern w:val="0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3544"/>
    <w:rPr>
      <w:rFonts w:eastAsiaTheme="majorEastAsia" w:cstheme="majorBidi"/>
      <w:i/>
      <w:iCs/>
      <w:color w:val="272727" w:themeColor="text1" w:themeTint="D8"/>
      <w:kern w:val="0"/>
      <w:lang w:eastAsia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3544"/>
    <w:rPr>
      <w:rFonts w:eastAsiaTheme="majorEastAsia" w:cstheme="majorBidi"/>
      <w:color w:val="272727" w:themeColor="text1" w:themeTint="D8"/>
      <w:kern w:val="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553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3544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35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354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5535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3544"/>
    <w:rPr>
      <w:rFonts w:ascii="Arial" w:hAnsi="Arial" w:cs="Times New Roman"/>
      <w:i/>
      <w:iCs/>
      <w:color w:val="404040" w:themeColor="text1" w:themeTint="BF"/>
      <w:kern w:val="0"/>
      <w:lang w:eastAsia="de-DE"/>
      <w14:ligatures w14:val="none"/>
    </w:rPr>
  </w:style>
  <w:style w:type="character" w:styleId="IntensiveHervorhebung">
    <w:name w:val="Intense Emphasis"/>
    <w:basedOn w:val="Absatz-Standardschriftart"/>
    <w:uiPriority w:val="21"/>
    <w:qFormat/>
    <w:rsid w:val="0055354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3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3544"/>
    <w:rPr>
      <w:rFonts w:ascii="Arial" w:hAnsi="Arial" w:cs="Times New Roman"/>
      <w:i/>
      <w:iCs/>
      <w:color w:val="0F4761" w:themeColor="accent1" w:themeShade="BF"/>
      <w:kern w:val="0"/>
      <w:lang w:eastAsia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553544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Absatz-Standardschriftart"/>
    <w:rsid w:val="00553544"/>
  </w:style>
  <w:style w:type="table" w:styleId="Tabellenraster">
    <w:name w:val="Table Grid"/>
    <w:basedOn w:val="NormaleTabelle"/>
    <w:uiPriority w:val="39"/>
    <w:rsid w:val="00553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55354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7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50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2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235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1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9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865</Words>
  <Characters>5385</Characters>
  <Application>Microsoft Office Word</Application>
  <DocSecurity>0</DocSecurity>
  <Lines>359</Lines>
  <Paragraphs>240</Paragraphs>
  <ScaleCrop>false</ScaleCrop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Schulze</dc:creator>
  <cp:keywords/>
  <dc:description/>
  <cp:lastModifiedBy>Jan Schulze</cp:lastModifiedBy>
  <cp:revision>1</cp:revision>
  <dcterms:created xsi:type="dcterms:W3CDTF">2025-05-18T15:10:00Z</dcterms:created>
  <dcterms:modified xsi:type="dcterms:W3CDTF">2025-05-18T15:13:00Z</dcterms:modified>
</cp:coreProperties>
</file>