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188" w:line="340" w:lineRule="atLeast"/>
        <w:ind w:left="0" w:right="0" w:firstLine="0"/>
        <w:jc w:val="center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  <w:lang w:val="ru-RU"/>
        </w:rPr>
        <w:t>ДОГОВОР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center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№</w:t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  <w:lang w:val="en-US"/>
        </w:rPr>
        <w:t xml:space="preserve"> 1</w:t>
      </w:r>
      <w:r>
        <w:rPr>
          <w:rFonts w:ascii="Georgia" w:hAnsi="Georgia"/>
          <w:b w:val="1"/>
          <w:bCs w:val="1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  <w:lang w:val="en-US"/>
        </w:rPr>
        <w:t xml:space="preserve">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  <w:lang w:val="ru-RU"/>
        </w:rPr>
        <w:t>купли</w:t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>-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продажи акций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г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Санкт-Петербург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righ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'09' май 2018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nl-NL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 г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Открытое акционерное общество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Intel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именуемое в дальнейшем </w:t>
      </w:r>
      <w:r>
        <w:rPr>
          <w:rFonts w:ascii="Verdana" w:hAnsi="Verdana"/>
          <w:color w:val="0a0a0a"/>
          <w:sz w:val="28"/>
          <w:szCs w:val="28"/>
          <w:rtl w:val="0"/>
        </w:rPr>
        <w:t>"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Продавец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",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в лице Директора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Михайлов Борис Владимирович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действующего на основании Устава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 одной стороны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и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гражданин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/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гражданка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Иванова Дарья Александровна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именуемый в дальнейшем </w:t>
      </w:r>
      <w:r>
        <w:rPr>
          <w:rFonts w:ascii="Verdana" w:hAnsi="Verdana"/>
          <w:color w:val="0a0a0a"/>
          <w:sz w:val="28"/>
          <w:szCs w:val="28"/>
          <w:rtl w:val="0"/>
        </w:rPr>
        <w:t>"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",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 другой стороны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заключили настоящий Договор о следующем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1.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ПРЕДМЕТ ДОГОВОРА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Продавец продает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а Покупатель на условиях настоящего Договора покупает обыкновенные именные акции Открытого акционерного общества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Intel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>,</w:t>
      </w:r>
      <w:r>
        <w:rPr>
          <w:rFonts w:ascii="Verdana" w:hAnsi="Verdana" w:hint="default"/>
          <w:color w:val="0a0a0a"/>
          <w:sz w:val="28"/>
          <w:szCs w:val="28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далее по тексту ценные бумаги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номинальной стоимостью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190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 рублей в количестве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1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 (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Одна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штук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Покупатель оплачивает ценные бумаги по цене </w:t>
      </w:r>
      <w:r>
        <w:rPr>
          <w:rFonts w:ascii="Verdana" w:hAnsi="Verdana"/>
          <w:color w:val="0a0a0a"/>
          <w:sz w:val="28"/>
          <w:szCs w:val="28"/>
          <w:rtl w:val="0"/>
          <w:lang w:val="ru-RU"/>
        </w:rPr>
        <w:t>0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 (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Ноль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рублей за одну акцию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что в общей сумме составляет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: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190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>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рублей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1.3.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Оплата акций производится путем перечисления денежных средств на расчетный счет Продавца либо внесения наличных денежных средств в кассу Продавца в следующем порядке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- ________________________________________________________________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- ________________________________________________________________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2.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ОБЯЗАТЕЛЬСТВА СТОРОН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Продавец обязуется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Выдать Покупателю передаточное распоряжение на отчуждение акций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указанных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1.1,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 момент подписания настоящего Договора для регистрации настоящей сделки в системе ведения реестра акционеров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Явиться к реестродержателю при переоформлении на Покупателя права собственности на акции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если необходимость в этом возникнет в соответствии с требованиями действующего законодательства РФ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 обязуется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Произвести оплату акций в количестве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указанном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1.1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настоящего Договора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в порядке и сроки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указанные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1.3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настоящего Договора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2.2.2.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В течение </w:t>
      </w:r>
      <w:r>
        <w:rPr>
          <w:rFonts w:ascii="Verdana" w:hAnsi="Verdana"/>
          <w:color w:val="0a0a0a"/>
          <w:sz w:val="28"/>
          <w:szCs w:val="28"/>
          <w:rtl w:val="0"/>
        </w:rPr>
        <w:t>10 (</w:t>
      </w:r>
      <w:r>
        <w:rPr>
          <w:rFonts w:ascii="Verdana" w:hAnsi="Verdana" w:hint="default"/>
          <w:color w:val="0a0a0a"/>
          <w:sz w:val="28"/>
          <w:szCs w:val="28"/>
          <w:rtl w:val="0"/>
        </w:rPr>
        <w:t>десяти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дней с момента подписания настоящего Договора осуществить переоформление акций приобретенных по настоящему договору на свои имя у реестродержателя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40" w:lineRule="atLeast"/>
        <w:ind w:left="0" w:right="0" w:firstLine="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3.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РАЗРЕШЕНИЕ СПОРОВ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3.1.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Все споры и разногласия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которые могут возникнуть из настоящего Договора или в связи с ним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стороны будут пытаться разрешить путем переговоров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3.2.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 случае если стороны не придут к соглашению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споры разрешаются в судебном порядке в соответствии с действующим законодательством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4.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СРОК ДЕЙСТВИЯ ДОГОВОРА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вступает в силу с момента подписания и действует до момента завершения всех расчетов по акциям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может быть расторгнут по взаимному согласию сторон в течение срока его действия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Расторжение Договора оформляется письменным соглашением сторон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4.3.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Односторонний отказ от исполнения обязательств по настоящему Договору не допускается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5.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ДОПОЛНИТЕЛЬНЫЕ УСЛОВИЯ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5.1.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составлен в трех экземплярах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имеющих одинаковую силу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-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 одному экземпляру для каждой из сторон и для Эмитента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5.2.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Все изменения и дополнения к настоящему Договору являются его неотъемлемой частью и действительны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если они совершены в письменной форме и подписаны каждой из сторон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6.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АДРЕСА И РЕКВИЗИТЫ СТОРОН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Продавец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Открытое акционерное общество</w:t>
      </w:r>
      <w:r>
        <w:rPr>
          <w:rFonts w:ascii="Verdana" w:hAnsi="Verdana" w:hint="default"/>
          <w:color w:val="0a0a0a"/>
          <w:sz w:val="28"/>
          <w:szCs w:val="28"/>
          <w:rtl w:val="0"/>
          <w:lang w:val="en-US"/>
        </w:rPr>
        <w:t xml:space="preserve"> «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Intel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 w:hint="default"/>
          <w:color w:val="0a0a0a"/>
          <w:sz w:val="28"/>
          <w:szCs w:val="28"/>
          <w:rtl w:val="0"/>
          <w:lang w:val="en-US"/>
        </w:rPr>
        <w:t>»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de-DE"/>
        </w:rPr>
        <w:t xml:space="preserve">656000,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г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Барнаул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ул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Ленина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д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.25,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тел</w:t>
      </w:r>
      <w:r>
        <w:rPr>
          <w:rFonts w:ascii="Verdana" w:hAnsi="Verdana"/>
          <w:color w:val="0a0a0a"/>
          <w:sz w:val="28"/>
          <w:szCs w:val="28"/>
          <w:rtl w:val="0"/>
        </w:rPr>
        <w:t>. 35-28-35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ИНН 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2204015750,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КПП </w:t>
      </w:r>
      <w:r>
        <w:rPr>
          <w:rFonts w:ascii="Verdana" w:hAnsi="Verdana"/>
          <w:color w:val="0a0a0a"/>
          <w:sz w:val="28"/>
          <w:szCs w:val="28"/>
          <w:rtl w:val="0"/>
        </w:rPr>
        <w:t>220401001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>__________________________/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Михайлов Борис Владимирович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>/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Гражданин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/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>__________________________/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Иванова Дарья Александровна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>/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418" w:right="851" w:bottom="1258" w:left="130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