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Command: 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macros/cis/CIS_DB_Update.py --date 'January 1, 2022' 'February 1, 2022' |&amp;tee JanCIS.txt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Runs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[408811, 'CIS', '2022-01-16 21:31:09,2022-01-16 21:32:38']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[408818, 'CIS', '2022-01-16 22:23:34,2022-01-16 22:24:58']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[409407, 'CIS', '2022-01-21 15:44:27,2022-01-21 15:46:01']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[409460, 'CIS', '2022-01-22 10:24:39,2022-01-22 10:26:11']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[409658, 'CIS', '2022-01-25 17:41:25,2022-01-25 17:42:51']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[409752, 'CIS', '2022-01-26 17:27:03,2022-01-26 17:28:34']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[409756, 'CIS', '2022-01-26 17:36:34,2022-01-26 17:38:03']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[409897, 'CIS', '2022-01-27 21:14:47,2022-01-27 21:16:09']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[409964, 'CIS', '2022-01-28 19:11:17,2022-01-28 19:12:36']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[410023, 'CIS', '2022-01-31 16:36:07,2022-01-31 16:37:41']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[410025, 'CIS', '2022-01-31 16:53:39,2022-01-31 16:55:02']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run  [410039, 'CIS', '2022-01-31 18:02:44,2022-01-31 18:04:06']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Check for missing pulses in LBA: 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408811: OK </w:t>
        <w:br w:type="textWrapping"/>
        <w:t xml:space="preserve">408818: OK 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409407: OK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409460: OK</w:t>
        <w:br w:type="textWrapping"/>
        <w:t xml:space="preserve">409658: something fishy going on…. saved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409752: also somenting fishy…. Saved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409756: again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409897:again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409964: again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410023: same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410025: again but it is green instead of yellow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410039: again???? Green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Try again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408811:  looks a bit weird </w:t>
        <w:br w:type="textWrapping"/>
        <w:t xml:space="preserve">408818:  again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409407: agian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409460: again but smaller</w:t>
        <w:br w:type="textWrapping"/>
        <w:t xml:space="preserve">409658: OK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409752: OK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409756: OK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409897: just a few??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409964: Don’t think its a problem but looks interesting 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410023: OK (blue line tho)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410025: OK (blue line)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410039: OK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macros/cis/Public_Super_Macro.py --gcals --date 2022-01-01 2022-01-31 --datelabel 'January 1 - January 31, 2021' --mean --lowmem --rmsplots --flagplots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macros/cis/Public_Super_Macro.py --history -0.5 0.5 --date ‘January 1, 2022' 'February 1, 2022' --ndate 'January 1, 2021' 'February 1, 2021' --datelabel 'Jan. 2021 vs 2022'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