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JhengHei UI" w:hAnsi="Microsoft JhengHei UI" w:eastAsia="Microsoft JhengHei UI" w:cs="Microsoft JhengHei UI"/>
          <w:b/>
          <w:sz w:val="36"/>
          <w:szCs w:val="36"/>
        </w:rPr>
      </w:pPr>
      <w:r>
        <w:rPr>
          <w:rFonts w:ascii="Microsoft JhengHei UI" w:hAnsi="Microsoft JhengHei UI" w:eastAsia="Microsoft JhengHei UI" w:cs="Microsoft JhengHei UI"/>
          <w:b/>
          <w:sz w:val="32"/>
          <w:szCs w:val="32"/>
        </w:rPr>
        <w:t>【附件</w:t>
      </w:r>
      <w:r>
        <w:rPr>
          <w:rFonts w:hint="eastAsia" w:ascii="Microsoft JhengHei UI" w:hAnsi="Microsoft JhengHei UI" w:eastAsia="Microsoft JhengHei UI" w:cs="Microsoft JhengHei UI"/>
          <w:b/>
          <w:sz w:val="32"/>
          <w:szCs w:val="32"/>
        </w:rPr>
        <w:t>一</w:t>
      </w:r>
      <w:r>
        <w:rPr>
          <w:rFonts w:ascii="Microsoft JhengHei UI" w:hAnsi="Microsoft JhengHei UI" w:eastAsia="Microsoft JhengHei UI" w:cs="Microsoft JhengHei UI"/>
          <w:b/>
          <w:sz w:val="32"/>
          <w:szCs w:val="32"/>
        </w:rPr>
        <w:t>】</w:t>
      </w:r>
      <w:r>
        <w:rPr>
          <w:rFonts w:ascii="Microsoft JhengHei UI" w:hAnsi="Microsoft JhengHei UI" w:eastAsia="Microsoft JhengHei UI" w:cs="Microsoft JhengHei UI"/>
          <w:b/>
          <w:sz w:val="36"/>
          <w:szCs w:val="36"/>
        </w:rPr>
        <w:t>中華電信5G加速器</w:t>
      </w:r>
      <w:r>
        <w:rPr>
          <w:rFonts w:hint="eastAsia" w:ascii="Microsoft JhengHei UI" w:hAnsi="Microsoft JhengHei UI" w:eastAsia="Microsoft JhengHei UI" w:cs="Microsoft JhengHei UI"/>
          <w:b/>
          <w:sz w:val="36"/>
          <w:szCs w:val="36"/>
        </w:rPr>
        <w:t>團隊</w:t>
      </w:r>
      <w:r>
        <w:rPr>
          <w:rFonts w:ascii="Microsoft JhengHei UI" w:hAnsi="Microsoft JhengHei UI" w:eastAsia="Microsoft JhengHei UI" w:cs="Microsoft JhengHei UI"/>
          <w:b/>
          <w:sz w:val="36"/>
          <w:szCs w:val="36"/>
        </w:rPr>
        <w:t>營運計畫書摘要</w:t>
      </w:r>
    </w:p>
    <w:p>
      <w:pPr>
        <w:ind w:left="482" w:hanging="482"/>
        <w:rPr>
          <w:rFonts w:ascii="Microsoft JhengHei UI" w:hAnsi="Microsoft JhengHei UI" w:eastAsia="Microsoft JhengHei UI" w:cs="Microsoft JhengHei UI"/>
          <w:b/>
          <w:sz w:val="36"/>
          <w:szCs w:val="36"/>
        </w:rPr>
      </w:pPr>
    </w:p>
    <w:p>
      <w:pPr>
        <w:widowControl/>
        <w:rPr>
          <w:rFonts w:ascii="微軟正黑體" w:hAnsi="微軟正黑體" w:eastAsia="微軟正黑體" w:cs="Times New Roman"/>
          <w:sz w:val="28"/>
          <w:szCs w:val="32"/>
        </w:rPr>
      </w:pPr>
      <w:r>
        <w:rPr>
          <w:rFonts w:hint="eastAsia" w:ascii="微軟正黑體" w:hAnsi="微軟正黑體" w:eastAsia="微軟正黑體" w:cs="Times New Roman"/>
          <w:sz w:val="28"/>
          <w:szCs w:val="32"/>
        </w:rPr>
        <w:t>本文件撰寫注意事項：</w:t>
      </w:r>
    </w:p>
    <w:p>
      <w:pPr>
        <w:pStyle w:val="24"/>
        <w:widowControl/>
        <w:numPr>
          <w:ilvl w:val="0"/>
          <w:numId w:val="1"/>
        </w:numPr>
        <w:ind w:leftChars="0"/>
        <w:rPr>
          <w:rFonts w:ascii="微軟正黑體" w:hAnsi="微軟正黑體" w:eastAsia="微軟正黑體" w:cs="Times New Roman"/>
          <w:b/>
        </w:rPr>
      </w:pPr>
      <w:r>
        <w:rPr>
          <w:rFonts w:hint="eastAsia" w:ascii="微軟正黑體" w:hAnsi="微軟正黑體" w:eastAsia="微軟正黑體" w:cs="Times New Roman"/>
        </w:rPr>
        <w:t>請針對各項摘要填寫</w:t>
      </w:r>
      <w:r>
        <w:rPr>
          <w:rFonts w:hint="eastAsia" w:ascii="微軟正黑體" w:hAnsi="微軟正黑體" w:eastAsia="微軟正黑體" w:cs="Times New Roman"/>
          <w:b/>
        </w:rPr>
        <w:t>(建議以中文撰寫)</w:t>
      </w:r>
      <w:r>
        <w:rPr>
          <w:rFonts w:hint="eastAsia" w:ascii="微軟正黑體" w:hAnsi="微軟正黑體" w:eastAsia="微軟正黑體" w:cs="Times New Roman"/>
        </w:rPr>
        <w:t>。</w:t>
      </w:r>
    </w:p>
    <w:p>
      <w:pPr>
        <w:pStyle w:val="24"/>
        <w:widowControl/>
        <w:numPr>
          <w:ilvl w:val="0"/>
          <w:numId w:val="1"/>
        </w:numPr>
        <w:ind w:leftChars="0"/>
        <w:rPr>
          <w:rFonts w:ascii="微軟正黑體" w:hAnsi="微軟正黑體" w:eastAsia="微軟正黑體" w:cs="Times New Roman"/>
        </w:rPr>
      </w:pPr>
      <w:r>
        <w:rPr>
          <w:rFonts w:hint="eastAsia" w:ascii="微軟正黑體" w:hAnsi="微軟正黑體" w:eastAsia="微軟正黑體" w:cs="Times New Roman"/>
        </w:rPr>
        <w:t>可附加圖、表，但須有文字描述，</w:t>
      </w:r>
      <w:r>
        <w:rPr>
          <w:rFonts w:hint="eastAsia" w:ascii="微軟正黑體" w:hAnsi="微軟正黑體" w:eastAsia="微軟正黑體" w:cs="Times New Roman"/>
          <w:color w:val="FF0000"/>
        </w:rPr>
        <w:t>請勿僅以圖、表直接呈現</w:t>
      </w:r>
      <w:r>
        <w:rPr>
          <w:rFonts w:hint="eastAsia" w:ascii="微軟正黑體" w:hAnsi="微軟正黑體" w:eastAsia="微軟正黑體" w:cs="Times New Roman"/>
        </w:rPr>
        <w:t>。</w:t>
      </w:r>
    </w:p>
    <w:p>
      <w:pPr>
        <w:pStyle w:val="24"/>
        <w:widowControl/>
        <w:numPr>
          <w:ilvl w:val="0"/>
          <w:numId w:val="1"/>
        </w:numPr>
        <w:ind w:leftChars="0"/>
        <w:rPr>
          <w:rFonts w:ascii="微軟正黑體" w:hAnsi="微軟正黑體" w:eastAsia="微軟正黑體" w:cs="Times New Roman"/>
        </w:rPr>
      </w:pPr>
      <w:r>
        <w:rPr>
          <w:rFonts w:hint="eastAsia" w:ascii="微軟正黑體" w:hAnsi="微軟正黑體" w:eastAsia="微軟正黑體" w:cs="Times New Roman"/>
        </w:rPr>
        <w:t>交付本檔案時，請提供</w:t>
      </w:r>
      <w:r>
        <w:rPr>
          <w:rFonts w:hint="eastAsia" w:ascii="微軟正黑體" w:hAnsi="微軟正黑體" w:eastAsia="微軟正黑體" w:cs="Times New Roman"/>
          <w:color w:val="FF0000"/>
        </w:rPr>
        <w:t xml:space="preserve">word檔 </w:t>
      </w:r>
      <w:r>
        <w:rPr>
          <w:rFonts w:hint="eastAsia" w:ascii="微軟正黑體" w:hAnsi="微軟正黑體" w:eastAsia="微軟正黑體" w:cs="Times New Roman"/>
        </w:rPr>
        <w:t>(勿轉成pdf檔)。另，請將原檔案名稱之 【Pitch】更改為貴公司</w:t>
      </w:r>
      <w:r>
        <w:rPr>
          <w:rFonts w:hint="eastAsia" w:ascii="微軟正黑體" w:hAnsi="微軟正黑體" w:eastAsia="微軟正黑體" w:cs="Times New Roman"/>
          <w:color w:val="FF0000"/>
        </w:rPr>
        <w:t>中+英名稱</w:t>
      </w:r>
      <w:r>
        <w:rPr>
          <w:rFonts w:hint="eastAsia" w:ascii="微軟正黑體" w:hAnsi="微軟正黑體" w:eastAsia="微軟正黑體" w:cs="Times New Roman"/>
        </w:rPr>
        <w:t>，如【中華電信CHT】。</w:t>
      </w:r>
    </w:p>
    <w:p>
      <w:pPr>
        <w:widowControl/>
        <w:rPr>
          <w:rFonts w:ascii="微軟正黑體" w:hAnsi="微軟正黑體" w:eastAsia="微軟正黑體" w:cs="Times New Roman"/>
          <w:sz w:val="2"/>
          <w:szCs w:val="32"/>
        </w:rPr>
      </w:pPr>
    </w:p>
    <w:p>
      <w:pPr>
        <w:widowControl/>
        <w:rPr>
          <w:rFonts w:ascii="微軟正黑體" w:hAnsi="微軟正黑體" w:eastAsia="微軟正黑體" w:cs="Times New Roman"/>
          <w:sz w:val="28"/>
          <w:szCs w:val="32"/>
        </w:rPr>
      </w:pPr>
      <w:r>
        <w:rPr>
          <w:rFonts w:ascii="微軟正黑體" w:hAnsi="微軟正黑體" w:eastAsia="微軟正黑體" w:cs="Times New Roman"/>
          <w:sz w:val="28"/>
          <w:szCs w:val="32"/>
        </w:rPr>
        <w:t>Notes on writing this document</w:t>
      </w:r>
      <w:r>
        <w:rPr>
          <w:rFonts w:hint="eastAsia" w:ascii="微軟正黑體" w:hAnsi="微軟正黑體" w:eastAsia="微軟正黑體" w:cs="Times New Roman"/>
          <w:sz w:val="28"/>
          <w:szCs w:val="32"/>
        </w:rPr>
        <w:t>：</w:t>
      </w:r>
    </w:p>
    <w:p>
      <w:pPr>
        <w:pStyle w:val="24"/>
        <w:widowControl/>
        <w:numPr>
          <w:ilvl w:val="0"/>
          <w:numId w:val="2"/>
        </w:numPr>
        <w:ind w:leftChars="0"/>
        <w:rPr>
          <w:rFonts w:ascii="微軟正黑體" w:hAnsi="微軟正黑體" w:eastAsia="微軟正黑體" w:cs="Times New Roman"/>
        </w:rPr>
      </w:pPr>
      <w:r>
        <w:rPr>
          <w:rFonts w:hint="eastAsia" w:ascii="微軟正黑體" w:hAnsi="微軟正黑體" w:eastAsia="微軟正黑體" w:cs="Times New Roman"/>
        </w:rPr>
        <w:t>E</w:t>
      </w:r>
      <w:r>
        <w:rPr>
          <w:rFonts w:ascii="微軟正黑體" w:hAnsi="微軟正黑體" w:eastAsia="微軟正黑體" w:cs="Times New Roman"/>
        </w:rPr>
        <w:t>ach</w:t>
      </w:r>
      <w:r>
        <w:rPr>
          <w:rFonts w:hint="eastAsia" w:ascii="微軟正黑體" w:hAnsi="微軟正黑體" w:eastAsia="微軟正黑體" w:cs="Times New Roman"/>
        </w:rPr>
        <w:t xml:space="preserve"> topic (</w:t>
      </w:r>
      <w:r>
        <w:rPr>
          <w:rFonts w:ascii="微軟正黑體" w:hAnsi="微軟正黑體" w:eastAsia="微軟正黑體" w:cs="Times New Roman"/>
        </w:rPr>
        <w:t>It is recommended to write in Chinese</w:t>
      </w:r>
      <w:r>
        <w:rPr>
          <w:rFonts w:hint="eastAsia" w:ascii="微軟正黑體" w:hAnsi="微軟正黑體" w:eastAsia="微軟正黑體" w:cs="Times New Roman"/>
        </w:rPr>
        <w:t>.)</w:t>
      </w:r>
    </w:p>
    <w:p>
      <w:pPr>
        <w:pStyle w:val="24"/>
        <w:widowControl/>
        <w:numPr>
          <w:ilvl w:val="0"/>
          <w:numId w:val="2"/>
        </w:numPr>
        <w:ind w:leftChars="0"/>
        <w:rPr>
          <w:rFonts w:ascii="微軟正黑體" w:hAnsi="微軟正黑體" w:eastAsia="微軟正黑體" w:cs="Times New Roman"/>
        </w:rPr>
      </w:pPr>
      <w:r>
        <w:rPr>
          <w:rFonts w:ascii="微軟正黑體" w:hAnsi="微軟正黑體" w:eastAsia="微軟正黑體" w:cs="Times New Roman"/>
        </w:rPr>
        <w:t>You can present through pictures</w:t>
      </w:r>
      <w:r>
        <w:rPr>
          <w:rFonts w:hint="eastAsia" w:ascii="微軟正黑體" w:hAnsi="微軟正黑體" w:eastAsia="微軟正黑體" w:cs="Times New Roman"/>
        </w:rPr>
        <w:t xml:space="preserve"> and</w:t>
      </w:r>
      <w:r>
        <w:rPr>
          <w:rFonts w:ascii="微軟正黑體" w:hAnsi="微軟正黑體" w:eastAsia="微軟正黑體" w:cs="Times New Roman"/>
        </w:rPr>
        <w:t xml:space="preserve"> tables</w:t>
      </w:r>
      <w:r>
        <w:rPr>
          <w:rFonts w:hint="eastAsia" w:ascii="微軟正黑體" w:hAnsi="微軟正黑體" w:eastAsia="微軟正黑體" w:cs="Times New Roman"/>
        </w:rPr>
        <w:t xml:space="preserve">, but </w:t>
      </w:r>
      <w:r>
        <w:rPr>
          <w:rFonts w:ascii="微軟正黑體" w:hAnsi="微軟正黑體" w:eastAsia="微軟正黑體" w:cs="Times New Roman"/>
        </w:rPr>
        <w:t xml:space="preserve">it must have </w:t>
      </w:r>
      <w:r>
        <w:rPr>
          <w:rFonts w:hint="eastAsia" w:ascii="微軟正黑體" w:hAnsi="微軟正黑體" w:eastAsia="微軟正黑體" w:cs="Times New Roman"/>
        </w:rPr>
        <w:t>a</w:t>
      </w:r>
      <w:r>
        <w:rPr>
          <w:rFonts w:ascii="微軟正黑體" w:hAnsi="微軟正黑體" w:eastAsia="微軟正黑體" w:cs="Times New Roman"/>
        </w:rPr>
        <w:t xml:space="preserve"> text description. </w:t>
      </w:r>
      <w:r>
        <w:rPr>
          <w:rFonts w:ascii="微軟正黑體" w:hAnsi="微軟正黑體" w:eastAsia="微軟正黑體" w:cs="Times New Roman"/>
          <w:color w:val="FF0000"/>
        </w:rPr>
        <w:t>Do not present directly with pictures and tables</w:t>
      </w:r>
      <w:r>
        <w:rPr>
          <w:rFonts w:hint="eastAsia" w:ascii="微軟正黑體" w:hAnsi="微軟正黑體" w:eastAsia="微軟正黑體" w:cs="Times New Roman"/>
          <w:color w:val="FF0000"/>
        </w:rPr>
        <w:t xml:space="preserve"> only</w:t>
      </w:r>
      <w:r>
        <w:rPr>
          <w:rFonts w:ascii="微軟正黑體" w:hAnsi="微軟正黑體" w:eastAsia="微軟正黑體" w:cs="Times New Roman"/>
          <w:color w:val="FF0000"/>
        </w:rPr>
        <w:t>.</w:t>
      </w:r>
    </w:p>
    <w:p>
      <w:pPr>
        <w:pStyle w:val="24"/>
        <w:widowControl/>
        <w:numPr>
          <w:ilvl w:val="0"/>
          <w:numId w:val="2"/>
        </w:numPr>
        <w:ind w:leftChars="0"/>
        <w:rPr>
          <w:rFonts w:ascii="微軟正黑體" w:hAnsi="微軟正黑體" w:eastAsia="微軟正黑體" w:cs="Times New Roman"/>
        </w:rPr>
      </w:pPr>
      <w:r>
        <w:rPr>
          <w:rFonts w:hint="eastAsia" w:ascii="微軟正黑體" w:hAnsi="微軟正黑體" w:eastAsia="微軟正黑體" w:cs="Times New Roman"/>
        </w:rPr>
        <w:t>P</w:t>
      </w:r>
      <w:r>
        <w:rPr>
          <w:rFonts w:ascii="微軟正黑體" w:hAnsi="微軟正黑體" w:eastAsia="微軟正黑體" w:cs="Times New Roman"/>
        </w:rPr>
        <w:t>lease provide this file in</w:t>
      </w:r>
      <w:r>
        <w:rPr>
          <w:rFonts w:hint="eastAsia" w:ascii="微軟正黑體" w:hAnsi="微軟正黑體" w:eastAsia="微軟正黑體" w:cs="Times New Roman"/>
        </w:rPr>
        <w:t xml:space="preserve"> </w:t>
      </w:r>
      <w:r>
        <w:rPr>
          <w:rFonts w:ascii="微軟正黑體" w:hAnsi="微軟正黑體" w:eastAsia="微軟正黑體" w:cs="Times New Roman"/>
          <w:color w:val="FF0000"/>
        </w:rPr>
        <w:t>word</w:t>
      </w:r>
      <w:r>
        <w:rPr>
          <w:rFonts w:hint="eastAsia" w:ascii="微軟正黑體" w:hAnsi="微軟正黑體" w:eastAsia="微軟正黑體" w:cs="Times New Roman"/>
          <w:color w:val="FF0000"/>
        </w:rPr>
        <w:t xml:space="preserve"> format</w:t>
      </w:r>
      <w:r>
        <w:rPr>
          <w:rFonts w:ascii="微軟正黑體" w:hAnsi="微軟正黑體" w:eastAsia="微軟正黑體" w:cs="Times New Roman"/>
          <w:color w:val="FF0000"/>
        </w:rPr>
        <w:t>.</w:t>
      </w:r>
      <w:r>
        <w:rPr>
          <w:rFonts w:ascii="微軟正黑體" w:hAnsi="微軟正黑體" w:eastAsia="微軟正黑體" w:cs="Times New Roman"/>
        </w:rPr>
        <w:t xml:space="preserve"> (</w:t>
      </w:r>
      <w:r>
        <w:rPr>
          <w:rFonts w:hint="eastAsia" w:ascii="微軟正黑體" w:hAnsi="微軟正黑體" w:eastAsia="微軟正黑體" w:cs="Times New Roman"/>
        </w:rPr>
        <w:t>D</w:t>
      </w:r>
      <w:r>
        <w:rPr>
          <w:rFonts w:ascii="微軟正黑體" w:hAnsi="微軟正黑體" w:eastAsia="微軟正黑體" w:cs="Times New Roman"/>
        </w:rPr>
        <w:t>o not convert it to pdf</w:t>
      </w:r>
      <w:r>
        <w:rPr>
          <w:rFonts w:hint="eastAsia" w:ascii="微軟正黑體" w:hAnsi="微軟正黑體" w:eastAsia="微軟正黑體" w:cs="Times New Roman"/>
        </w:rPr>
        <w:t xml:space="preserve"> </w:t>
      </w:r>
      <w:r>
        <w:rPr>
          <w:rFonts w:ascii="微軟正黑體" w:hAnsi="微軟正黑體" w:eastAsia="微軟正黑體" w:cs="Times New Roman"/>
        </w:rPr>
        <w:t>format</w:t>
      </w:r>
      <w:r>
        <w:rPr>
          <w:rFonts w:hint="eastAsia" w:ascii="微軟正黑體" w:hAnsi="微軟正黑體" w:eastAsia="微軟正黑體" w:cs="Times New Roman"/>
        </w:rPr>
        <w:t>.</w:t>
      </w:r>
      <w:r>
        <w:rPr>
          <w:rFonts w:ascii="微軟正黑體" w:hAnsi="微軟正黑體" w:eastAsia="微軟正黑體" w:cs="Times New Roman"/>
        </w:rPr>
        <w:t>) In addition, please change the word -</w:t>
      </w:r>
      <w:r>
        <w:rPr>
          <w:rFonts w:hint="eastAsia" w:ascii="微軟正黑體" w:hAnsi="微軟正黑體" w:eastAsia="微軟正黑體" w:cs="Times New Roman"/>
        </w:rPr>
        <w:t>【Pitch】</w:t>
      </w:r>
      <w:r>
        <w:rPr>
          <w:rFonts w:ascii="微軟正黑體" w:hAnsi="微軟正黑體" w:eastAsia="微軟正黑體" w:cs="Times New Roman"/>
        </w:rPr>
        <w:t xml:space="preserve"> of the original file name to </w:t>
      </w:r>
      <w:r>
        <w:rPr>
          <w:rFonts w:ascii="微軟正黑體" w:hAnsi="微軟正黑體" w:eastAsia="微軟正黑體" w:cs="Times New Roman"/>
          <w:color w:val="FF0000"/>
        </w:rPr>
        <w:t xml:space="preserve">the Chinese </w:t>
      </w:r>
      <w:r>
        <w:rPr>
          <w:rFonts w:hint="eastAsia" w:ascii="微軟正黑體" w:hAnsi="微軟正黑體" w:eastAsia="微軟正黑體" w:cs="Times New Roman"/>
          <w:color w:val="FF0000"/>
        </w:rPr>
        <w:t>a</w:t>
      </w:r>
      <w:r>
        <w:rPr>
          <w:rFonts w:ascii="微軟正黑體" w:hAnsi="微軟正黑體" w:eastAsia="微軟正黑體" w:cs="Times New Roman"/>
          <w:color w:val="FF0000"/>
        </w:rPr>
        <w:t>nd English name of your company</w:t>
      </w:r>
      <w:r>
        <w:rPr>
          <w:rFonts w:ascii="微軟正黑體" w:hAnsi="微軟正黑體" w:eastAsia="微軟正黑體" w:cs="Times New Roman"/>
        </w:rPr>
        <w:t>, such as</w:t>
      </w:r>
      <w:r>
        <w:rPr>
          <w:rFonts w:hint="eastAsia" w:ascii="微軟正黑體" w:hAnsi="微軟正黑體" w:eastAsia="微軟正黑體" w:cs="Times New Roman"/>
        </w:rPr>
        <w:t xml:space="preserve"> 【</w:t>
      </w:r>
      <w:r>
        <w:rPr>
          <w:rFonts w:ascii="微軟正黑體" w:hAnsi="微軟正黑體" w:eastAsia="微軟正黑體" w:cs="Times New Roman"/>
        </w:rPr>
        <w:t>Chunghwa Telecom CHT</w:t>
      </w:r>
      <w:r>
        <w:rPr>
          <w:rFonts w:hint="eastAsia" w:ascii="微軟正黑體" w:hAnsi="微軟正黑體" w:eastAsia="微軟正黑體" w:cs="Times New Roman"/>
        </w:rPr>
        <w:t>】</w:t>
      </w:r>
      <w:r>
        <w:rPr>
          <w:rFonts w:ascii="微軟正黑體" w:hAnsi="微軟正黑體" w:eastAsia="微軟正黑體" w:cs="Times New Roman"/>
        </w:rPr>
        <w:t>.</w:t>
      </w:r>
    </w:p>
    <w:p>
      <w:pPr>
        <w:widowControl/>
        <w:rPr>
          <w:rFonts w:ascii="微軟正黑體" w:hAnsi="微軟正黑體" w:eastAsia="微軟正黑體" w:cs="Times New Roman"/>
          <w:sz w:val="32"/>
          <w:szCs w:val="32"/>
        </w:rPr>
      </w:pPr>
      <w:r>
        <w:rPr>
          <w:rFonts w:ascii="微軟正黑體" w:hAnsi="微軟正黑體" w:eastAsia="微軟正黑體" w:cs="Times New Roman"/>
          <w:sz w:val="32"/>
          <w:szCs w:val="32"/>
        </w:rPr>
        <w:br w:type="page"/>
      </w:r>
    </w:p>
    <w:p>
      <w:pPr>
        <w:jc w:val="center"/>
        <w:rPr>
          <w:rFonts w:ascii="微軟正黑體" w:hAnsi="微軟正黑體" w:eastAsia="微軟正黑體" w:cs="Times New Roman"/>
          <w:b/>
          <w:sz w:val="32"/>
          <w:szCs w:val="32"/>
        </w:rPr>
      </w:pPr>
      <w:r>
        <w:rPr>
          <w:rFonts w:ascii="微軟正黑體" w:hAnsi="微軟正黑體" w:eastAsia="微軟正黑體" w:cs="Times New Roman"/>
          <w:b/>
          <w:sz w:val="32"/>
          <w:szCs w:val="32"/>
        </w:rPr>
        <w:t>5G加速器新創團隊公司簡介及產品資訊表</w:t>
      </w:r>
    </w:p>
    <w:p>
      <w:pPr>
        <w:jc w:val="center"/>
        <w:rPr>
          <w:rFonts w:ascii="微軟正黑體" w:hAnsi="微軟正黑體" w:eastAsia="微軟正黑體" w:cs="Times New Roman"/>
          <w:b/>
          <w:szCs w:val="32"/>
        </w:rPr>
      </w:pPr>
      <w:r>
        <w:rPr>
          <w:rFonts w:ascii="微軟正黑體" w:hAnsi="微軟正黑體" w:eastAsia="微軟正黑體" w:cs="Times New Roman"/>
          <w:b/>
          <w:szCs w:val="32"/>
        </w:rPr>
        <w:t xml:space="preserve">International </w:t>
      </w:r>
      <w:r>
        <w:rPr>
          <w:rFonts w:hint="eastAsia" w:ascii="微軟正黑體" w:hAnsi="微軟正黑體" w:eastAsia="微軟正黑體" w:cs="Times New Roman"/>
          <w:b/>
          <w:szCs w:val="32"/>
        </w:rPr>
        <w:t>5</w:t>
      </w:r>
      <w:r>
        <w:rPr>
          <w:rFonts w:ascii="微軟正黑體" w:hAnsi="微軟正黑體" w:eastAsia="微軟正黑體" w:cs="Times New Roman"/>
          <w:b/>
          <w:szCs w:val="32"/>
        </w:rPr>
        <w:t>G Accelerator</w:t>
      </w:r>
      <w:r>
        <w:rPr>
          <w:rFonts w:hint="eastAsia" w:ascii="微軟正黑體" w:hAnsi="微軟正黑體" w:eastAsia="微軟正黑體" w:cs="Times New Roman"/>
          <w:b/>
          <w:szCs w:val="32"/>
        </w:rPr>
        <w:t xml:space="preserve"> </w:t>
      </w:r>
      <w:r>
        <w:rPr>
          <w:rFonts w:ascii="微軟正黑體" w:hAnsi="微軟正黑體" w:eastAsia="微軟正黑體" w:cs="Times New Roman"/>
          <w:b/>
          <w:szCs w:val="32"/>
        </w:rPr>
        <w:t>Startup and Product Profile</w:t>
      </w:r>
    </w:p>
    <w:p>
      <w:pPr>
        <w:jc w:val="center"/>
        <w:rPr>
          <w:rFonts w:ascii="微軟正黑體" w:hAnsi="微軟正黑體" w:eastAsia="微軟正黑體" w:cs="Times New Roman"/>
          <w:b/>
          <w:sz w:val="2"/>
          <w:szCs w:val="32"/>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 w:hRule="atLeast"/>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b/>
              </w:rPr>
            </w:pPr>
            <w:r>
              <w:rPr>
                <w:rFonts w:hint="eastAsia" w:ascii="微軟正黑體" w:hAnsi="微軟正黑體" w:eastAsia="微軟正黑體" w:cs="Times New Roman"/>
                <w:b/>
              </w:rPr>
              <w:t>企業</w:t>
            </w:r>
            <w:r>
              <w:rPr>
                <w:rFonts w:ascii="微軟正黑體" w:hAnsi="微軟正黑體" w:eastAsia="微軟正黑體" w:cs="Times New Roman"/>
                <w:b/>
              </w:rPr>
              <w:t>名稱</w:t>
            </w:r>
            <w:r>
              <w:rPr>
                <w:rFonts w:hint="eastAsia" w:ascii="微軟正黑體" w:hAnsi="微軟正黑體" w:eastAsia="微軟正黑體" w:cs="Times New Roman"/>
                <w:b/>
              </w:rPr>
              <w:t>C</w:t>
            </w:r>
            <w:r>
              <w:rPr>
                <w:rFonts w:ascii="微軟正黑體" w:hAnsi="微軟正黑體" w:eastAsia="微軟正黑體" w:cs="Times New Roman"/>
                <w:b/>
              </w:rPr>
              <w:t>ompany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Borders>
              <w:bottom w:val="single" w:color="auto" w:sz="4" w:space="0"/>
            </w:tcBorders>
          </w:tcPr>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公司品牌名稱</w:t>
            </w:r>
            <w:r>
              <w:rPr>
                <w:rFonts w:hint="eastAsia" w:ascii="微軟正黑體" w:hAnsi="微軟正黑體" w:eastAsia="微軟正黑體" w:cs="Times New Roman"/>
                <w:b/>
              </w:rPr>
              <w:t>B</w:t>
            </w:r>
            <w:r>
              <w:rPr>
                <w:rFonts w:ascii="微軟正黑體" w:hAnsi="微軟正黑體" w:eastAsia="微軟正黑體" w:cs="Times New Roman"/>
                <w:b/>
              </w:rPr>
              <w:t>rand Name</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大眾熟知的名稱，主產品、品牌或公司名稱的一部分</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Familiar names to the public, or a part of business portfolio.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Borders>
              <w:bottom w:val="single" w:color="auto" w:sz="4" w:space="0"/>
            </w:tcBorders>
          </w:tcPr>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b/>
              </w:rPr>
            </w:pPr>
            <w:r>
              <w:rPr>
                <w:rFonts w:ascii="微軟正黑體" w:hAnsi="微軟正黑體" w:eastAsia="微軟正黑體" w:cs="Times New Roman"/>
                <w:b/>
              </w:rPr>
              <w:t>主要產品</w:t>
            </w:r>
            <w:r>
              <w:rPr>
                <w:rFonts w:hint="eastAsia" w:ascii="微軟正黑體" w:hAnsi="微軟正黑體" w:eastAsia="微軟正黑體" w:cs="Times New Roman"/>
                <w:b/>
              </w:rPr>
              <w:t>M</w:t>
            </w:r>
            <w:r>
              <w:rPr>
                <w:rFonts w:ascii="微軟正黑體" w:hAnsi="微軟正黑體" w:eastAsia="微軟正黑體" w:cs="Times New Roman"/>
                <w:b/>
              </w:rPr>
              <w:t>ain Produc</w:t>
            </w:r>
            <w:r>
              <w:rPr>
                <w:rFonts w:hint="eastAsia" w:ascii="微軟正黑體" w:hAnsi="微軟正黑體" w:eastAsia="微軟正黑體" w:cs="Times New Roman"/>
                <w:b/>
              </w:rPr>
              <w:t>t</w:t>
            </w:r>
            <w:r>
              <w:rPr>
                <w:rFonts w:ascii="微軟正黑體" w:hAnsi="微軟正黑體" w:eastAsia="微軟正黑體" w:cs="Times New Roman"/>
                <w:b/>
              </w:rPr>
              <w:t>s</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描述公司所提供的主要產品與服務是什麼，其他附加的產品與服務是什麼</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Describe the main products/services your company offers, and other affiliated products/services.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Borders>
              <w:bottom w:val="single" w:color="auto" w:sz="4" w:space="0"/>
            </w:tcBorders>
          </w:tcPr>
          <w:p>
            <w:pPr>
              <w:rPr>
                <w:rFonts w:hint="eastAsia" w:ascii="微軟正黑體" w:hAnsi="微軟正黑體" w:eastAsia="微軟正黑體"/>
              </w:rPr>
            </w:pPr>
            <w:r>
              <w:rPr>
                <w:rFonts w:hint="eastAsia" w:ascii="微軟正黑體" w:hAnsi="微軟正黑體" w:eastAsia="微軟正黑體"/>
              </w:rPr>
              <w:t>我們的公司致力於開發和提供先進的工業監控解決方案，以確保工廠和製造場所的安全和效率。我們的主要產品和服務如下：</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**即時監視系統：** 我們提供了一個能夠實時瀏覽工廠內部監視鏡頭畫面的系統。這些畫面可以通過內部區域網進行查看，使管理人員能夠在不同地點迅速了解生產狀況和工作環境。</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2. **AI自動監控：** 我們導入了人工智能技術，使監視系統能夠自動檢測人員在工安方面的違規行為。透過視覺分析和模式識別，我們的AI系統可以及時發現潛在的安全風險，並進行警報通知。</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附加產品與服務：</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除了我們的主要產品和服務外，我們還提供以下附加的產品和服務，以滿足客戶不同的需求：</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**工安情境設定系統：** 我們開發了一套工安情境設定系統，允許使用者快速並且不需要寫程式，來設定不同的工安監控情境。這使得客戶能夠根據不同的工廠配置需求，自由地調整監視系統。</w:t>
            </w:r>
          </w:p>
          <w:p>
            <w:pPr>
              <w:rPr>
                <w:rFonts w:hint="eastAsia" w:ascii="微軟正黑體" w:hAnsi="微軟正黑體" w:eastAsia="微軟正黑體"/>
              </w:rPr>
            </w:pPr>
            <w:bookmarkStart w:id="1" w:name="_GoBack"/>
            <w:bookmarkEnd w:id="1"/>
          </w:p>
          <w:p>
            <w:pPr>
              <w:rPr>
                <w:rFonts w:hint="eastAsia" w:ascii="微軟正黑體" w:hAnsi="微軟正黑體" w:eastAsia="微軟正黑體"/>
              </w:rPr>
            </w:pPr>
            <w:r>
              <w:rPr>
                <w:rFonts w:hint="eastAsia" w:ascii="微軟正黑體" w:hAnsi="微軟正黑體" w:eastAsia="微軟正黑體"/>
              </w:rPr>
              <w:t>2. **遠程支援和維護：** 我們提供遠程支援和維護服務，以確保客戶的監視系統保持正常運作。我們的專業團隊可以遠程幫助解決技術問題，並及時進行系統更新和維護。</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3. **定制化解決方案：** 我們可以根據客戶的特定需求，提供定制化的工業監控解決方案。這包括硬體和軟體的定制，以確保我們的解決方案能夠完美滿足客戶的實際需求。</w:t>
            </w:r>
          </w:p>
          <w:p>
            <w:pPr>
              <w:rPr>
                <w:rFonts w:hint="eastAsia" w:ascii="微軟正黑體" w:hAnsi="微軟正黑體" w:eastAsia="微軟正黑體"/>
              </w:rPr>
            </w:pPr>
          </w:p>
          <w:p>
            <w:pPr>
              <w:rPr>
                <w:rFonts w:ascii="微軟正黑體" w:hAnsi="微軟正黑體" w:eastAsia="微軟正黑體" w:cs="Times New Roman"/>
              </w:rPr>
            </w:pPr>
            <w:r>
              <w:rPr>
                <w:rFonts w:hint="eastAsia" w:ascii="微軟正黑體" w:hAnsi="微軟正黑體" w:eastAsia="微軟正黑體"/>
              </w:rPr>
              <w:t>這些產品和服務的結合，使我們的公司成為一個在工業監控領域內提供綜合解決方案的領導者。我們不僅關注監視技術的創新，同時也注重確保工作場所的安全和效率。</w:t>
            </w:r>
          </w:p>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Borders>
              <w:bottom w:val="single" w:color="auto" w:sz="4" w:space="0"/>
            </w:tcBorders>
            <w:shd w:val="clear" w:color="auto" w:fill="DADADA" w:themeFill="accent3" w:themeFillTint="66"/>
          </w:tcPr>
          <w:p>
            <w:pPr>
              <w:pStyle w:val="24"/>
              <w:numPr>
                <w:ilvl w:val="0"/>
                <w:numId w:val="3"/>
              </w:numPr>
              <w:ind w:leftChars="0"/>
              <w:rPr>
                <w:rFonts w:ascii="微軟正黑體" w:hAnsi="微軟正黑體" w:eastAsia="微軟正黑體" w:cs="Times New Roman"/>
                <w:b/>
              </w:rPr>
            </w:pPr>
            <w:r>
              <w:rPr>
                <w:rFonts w:hint="eastAsia" w:ascii="微軟正黑體" w:hAnsi="微軟正黑體" w:eastAsia="微軟正黑體" w:cs="Times New Roman"/>
                <w:b/>
              </w:rPr>
              <w:t>公司產品使用</w:t>
            </w:r>
            <w:r>
              <w:rPr>
                <w:rFonts w:ascii="微軟正黑體" w:hAnsi="微軟正黑體" w:eastAsia="微軟正黑體" w:cs="Times New Roman"/>
                <w:b/>
              </w:rPr>
              <w:t>5G</w:t>
            </w:r>
            <w:r>
              <w:rPr>
                <w:rFonts w:hint="eastAsia" w:ascii="微軟正黑體" w:hAnsi="微軟正黑體" w:eastAsia="微軟正黑體" w:cs="Times New Roman"/>
                <w:b/>
              </w:rPr>
              <w:t>(專網)及DX(</w:t>
            </w:r>
            <w:r>
              <w:rPr>
                <w:rFonts w:ascii="微軟正黑體" w:hAnsi="微軟正黑體" w:eastAsia="微軟正黑體" w:cs="Times New Roman"/>
                <w:b/>
              </w:rPr>
              <w:t>Digital Transformation</w:t>
            </w:r>
            <w:r>
              <w:rPr>
                <w:rFonts w:hint="eastAsia" w:ascii="微軟正黑體" w:hAnsi="微軟正黑體" w:eastAsia="微軟正黑體" w:cs="Times New Roman"/>
                <w:b/>
              </w:rPr>
              <w:t>數位轉型)之相關功能</w:t>
            </w:r>
            <w:r>
              <w:rPr>
                <w:rFonts w:ascii="微軟正黑體" w:hAnsi="微軟正黑體" w:eastAsia="微軟正黑體" w:cs="Times New Roman"/>
                <w:b/>
              </w:rPr>
              <w:t>Products Using Private 5G Network</w:t>
            </w:r>
            <w:r>
              <w:rPr>
                <w:rFonts w:hint="eastAsia" w:ascii="微軟正黑體" w:hAnsi="微軟正黑體" w:eastAsia="微軟正黑體" w:cs="Times New Roman"/>
                <w:b/>
              </w:rPr>
              <w:t xml:space="preserve"> </w:t>
            </w:r>
            <w:r>
              <w:rPr>
                <w:rFonts w:ascii="微軟正黑體" w:hAnsi="微軟正黑體" w:eastAsia="微軟正黑體" w:cs="Times New Roman"/>
                <w:b/>
              </w:rPr>
              <w:t>and D</w:t>
            </w:r>
            <w:r>
              <w:rPr>
                <w:rFonts w:hint="eastAsia" w:ascii="微軟正黑體" w:hAnsi="微軟正黑體" w:eastAsia="微軟正黑體" w:cs="Times New Roman"/>
                <w:b/>
              </w:rPr>
              <w:t>i</w:t>
            </w:r>
            <w:r>
              <w:rPr>
                <w:rFonts w:ascii="微軟正黑體" w:hAnsi="微軟正黑體" w:eastAsia="微軟正黑體" w:cs="Times New Roman"/>
                <w:b/>
              </w:rPr>
              <w:t>gital Transformation</w:t>
            </w:r>
            <w:r>
              <w:rPr>
                <w:rFonts w:hint="eastAsia" w:ascii="微軟正黑體" w:hAnsi="微軟正黑體" w:eastAsia="微軟正黑體" w:cs="Times New Roman"/>
                <w:b/>
              </w:rPr>
              <w:t xml:space="preserve"> f</w:t>
            </w:r>
            <w:r>
              <w:rPr>
                <w:rFonts w:ascii="微軟正黑體" w:hAnsi="微軟正黑體" w:eastAsia="微軟正黑體" w:cs="Times New Roman"/>
                <w:b/>
              </w:rPr>
              <w:t>eatures.</w:t>
            </w:r>
          </w:p>
          <w:p>
            <w:pPr>
              <w:rPr>
                <w:rFonts w:ascii="微軟正黑體" w:hAnsi="微軟正黑體" w:eastAsia="微軟正黑體" w:cs="Times New Roman"/>
                <w:color w:val="FF0000"/>
                <w:sz w:val="20"/>
                <w:szCs w:val="20"/>
              </w:rPr>
            </w:pPr>
            <w:r>
              <w:rPr>
                <w:rFonts w:hint="eastAsia" w:ascii="微軟正黑體" w:hAnsi="微軟正黑體" w:eastAsia="微軟正黑體" w:cs="Times New Roman"/>
                <w:sz w:val="20"/>
                <w:szCs w:val="20"/>
              </w:rPr>
              <w:t xml:space="preserve">說明: 描述公司使用 5G 專網之產品與服務有哪些，及其必要性與產品架構 </w:t>
            </w:r>
          </w:p>
          <w:p>
            <w:pPr>
              <w:pStyle w:val="39"/>
              <w:rPr>
                <w:rFonts w:hAnsi="微軟正黑體" w:cstheme="minorHAnsi"/>
              </w:rPr>
            </w:pPr>
            <w:r>
              <w:rPr>
                <w:rFonts w:hAnsi="微軟正黑體" w:cstheme="minorHAnsi"/>
                <w:sz w:val="20"/>
                <w:szCs w:val="20"/>
              </w:rPr>
              <w:t xml:space="preserve">Note: Describe company products and services that employ the private 5G network, as well as their necessities and product architecture.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Borders>
              <w:bottom w:val="single" w:color="auto" w:sz="4" w:space="0"/>
            </w:tcBorders>
          </w:tcPr>
          <w:p>
            <w:pPr>
              <w:rPr>
                <w:rFonts w:ascii="微軟正黑體" w:hAnsi="微軟正黑體" w:eastAsia="微軟正黑體" w:cs="Times New Roman"/>
              </w:rPr>
            </w:pPr>
          </w:p>
          <w:p>
            <w:pPr>
              <w:rPr>
                <w:rFonts w:hint="eastAsia" w:ascii="微軟正黑體" w:hAnsi="微軟正黑體" w:eastAsia="微軟正黑體"/>
              </w:rPr>
            </w:pPr>
            <w:r>
              <w:rPr>
                <w:rFonts w:hint="eastAsia" w:ascii="微軟正黑體" w:hAnsi="微軟正黑體" w:eastAsia="微軟正黑體"/>
              </w:rPr>
              <w:t>我們公司的產品和服務充分利用了5G專網和數位轉型（DX）的相關功能，以提供更強大、高效的工業監控解決方案。以下是我們使用5G專網和數位轉型功能的一些產品和服務：</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**5G專網監視系統：** 我們的監視系統使用5G專網，確保監控鏡頭的高速數據傳輸和低延遲。這使得我們能夠在3到5幀的畫面更新頻率下，依然提供更實時、詳細的畫面信息，對於工廠的監控和安全管理至關重要。</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2. **數位轉型增強分析：** 我們的解決方案通過數位轉型功能，將監視鏡頭捕捉的數據轉化為有價值的信息。這包括運用大數據分析、人工智能和機器學習技術，從畫面中提取有關工廠生產效率、安全狀況等方面的洞察，進而支援更智能的決策。</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3. **遠程操作和控制：** 5G專網的高速連接性使我們的客戶能夠進行遠程操作和控制工廠設備。這種能力對於遠程故障排除、設備調整以及即時反應工安事件至關重要。</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4. **即時警報和通知：** 我們的產品利用5G專網的即時傳輸能力，能夠迅速發送警報和通知。當我們的AI自動監控系統檢測到工安違規或異常情況時，能夠立即通知相關人員，以便他們能夠即時採取行動。</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產品架構：</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我們的產品架構基於5G專網的高速連接和數位轉型的數據分析能力。監視鏡頭捕捉到的畫面數據通過5G專網傳輸到數據中心，這裡運用數位轉型的技術進行分析和處理。人工智能和機器學習模型對數據進行分析，提取有關工廠運營的寶貴信息。通過數位轉型，我們還能夠將數據轉化為實際可用的指標和報告，幫助客戶更好地了解和優化工廠的運作。</w:t>
            </w:r>
          </w:p>
          <w:p>
            <w:pPr>
              <w:rPr>
                <w:rFonts w:hint="eastAsia" w:ascii="微軟正黑體" w:hAnsi="微軟正黑體" w:eastAsia="微軟正黑體"/>
              </w:rPr>
            </w:pPr>
          </w:p>
          <w:p>
            <w:pPr>
              <w:rPr>
                <w:rFonts w:ascii="微軟正黑體" w:hAnsi="微軟正黑體" w:eastAsia="微軟正黑體" w:cs="Times New Roman"/>
              </w:rPr>
            </w:pPr>
            <w:r>
              <w:rPr>
                <w:rFonts w:hint="eastAsia" w:ascii="微軟正黑體" w:hAnsi="微軟正黑體" w:eastAsia="微軟正黑體"/>
              </w:rPr>
              <w:t>5G專網則確保了數據的快速和可靠傳輸，從而實現實時的監控、操作和警報。整體上，我們的產品架構充分利用了5G專網和數位轉型功能，為客戶提供了更強大且智能的監控解決方案。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b/>
              </w:rPr>
            </w:pPr>
            <w:r>
              <w:rPr>
                <w:rFonts w:ascii="微軟正黑體" w:hAnsi="微軟正黑體" w:eastAsia="微軟正黑體" w:cs="Times New Roman"/>
                <w:b/>
              </w:rPr>
              <w:t>關鍵字</w:t>
            </w:r>
            <w:r>
              <w:rPr>
                <w:rFonts w:hint="eastAsia" w:ascii="微軟正黑體" w:hAnsi="微軟正黑體" w:eastAsia="微軟正黑體" w:cs="Times New Roman"/>
                <w:b/>
              </w:rPr>
              <w:t>K</w:t>
            </w:r>
            <w:r>
              <w:rPr>
                <w:rFonts w:ascii="微軟正黑體" w:hAnsi="微軟正黑體" w:eastAsia="微軟正黑體" w:cs="Times New Roman"/>
                <w:b/>
              </w:rPr>
              <w:t>eyword</w:t>
            </w:r>
            <w:r>
              <w:rPr>
                <w:rFonts w:hint="eastAsia" w:ascii="微軟正黑體" w:hAnsi="微軟正黑體" w:eastAsia="微軟正黑體" w:cs="Times New Roman"/>
                <w:b/>
              </w:rPr>
              <w:t>s</w:t>
            </w:r>
          </w:p>
          <w:p>
            <w:pPr>
              <w:pStyle w:val="24"/>
              <w:ind w:left="0" w:leftChars="0"/>
              <w:rPr>
                <w:rFonts w:ascii="微軟正黑體" w:hAnsi="微軟正黑體" w:eastAsia="微軟正黑體"/>
                <w:color w:val="FF0000"/>
                <w:sz w:val="20"/>
                <w:szCs w:val="20"/>
              </w:rPr>
            </w:pPr>
            <w:r>
              <w:rPr>
                <w:rFonts w:ascii="微軟正黑體" w:hAnsi="微軟正黑體" w:eastAsia="微軟正黑體"/>
                <w:sz w:val="20"/>
                <w:szCs w:val="20"/>
              </w:rPr>
              <w:t>說明: 對於公司描述性關鍵字標籤(例如，SaaS、電子商務、硬體製造、設計等)</w:t>
            </w:r>
            <w:r>
              <w:rPr>
                <w:rFonts w:hint="eastAsia" w:ascii="微軟正黑體" w:hAnsi="微軟正黑體" w:eastAsia="微軟正黑體"/>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Descriptive keywords or phrases related to the company, such as SaaS, e-commerce, hardware manufacturing, design,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Borders>
              <w:bottom w:val="single" w:color="auto" w:sz="4" w:space="0"/>
            </w:tcBorders>
          </w:tcPr>
          <w:p>
            <w:pPr>
              <w:rPr>
                <w:rFonts w:hint="eastAsia" w:ascii="微軟正黑體" w:hAnsi="微軟正黑體" w:eastAsia="微軟正黑體"/>
              </w:rPr>
            </w:pPr>
            <w:r>
              <w:rPr>
                <w:rFonts w:hint="eastAsia" w:ascii="微軟正黑體" w:hAnsi="微軟正黑體" w:eastAsia="微軟正黑體"/>
              </w:rPr>
              <w:t>1. 工業監控解決方案</w:t>
            </w:r>
          </w:p>
          <w:p>
            <w:pPr>
              <w:rPr>
                <w:rFonts w:hint="eastAsia" w:ascii="微軟正黑體" w:hAnsi="微軟正黑體" w:eastAsia="微軟正黑體"/>
              </w:rPr>
            </w:pPr>
            <w:r>
              <w:rPr>
                <w:rFonts w:hint="eastAsia" w:ascii="微軟正黑體" w:hAnsi="微軟正黑體" w:eastAsia="微軟正黑體"/>
              </w:rPr>
              <w:t>2. 5G專網應用</w:t>
            </w:r>
          </w:p>
          <w:p>
            <w:pPr>
              <w:rPr>
                <w:rFonts w:hint="eastAsia" w:ascii="微軟正黑體" w:hAnsi="微軟正黑體" w:eastAsia="微軟正黑體"/>
              </w:rPr>
            </w:pPr>
            <w:r>
              <w:rPr>
                <w:rFonts w:hint="eastAsia" w:ascii="微軟正黑體" w:hAnsi="微軟正黑體" w:eastAsia="微軟正黑體"/>
              </w:rPr>
              <w:t>3. 數位轉型（DX）</w:t>
            </w:r>
          </w:p>
          <w:p>
            <w:pPr>
              <w:rPr>
                <w:rFonts w:hint="eastAsia" w:ascii="微軟正黑體" w:hAnsi="微軟正黑體" w:eastAsia="微軟正黑體"/>
              </w:rPr>
            </w:pPr>
            <w:r>
              <w:rPr>
                <w:rFonts w:hint="eastAsia" w:ascii="微軟正黑體" w:hAnsi="微軟正黑體" w:eastAsia="微軟正黑體"/>
              </w:rPr>
              <w:t>4. AI自動監控</w:t>
            </w:r>
          </w:p>
          <w:p>
            <w:pPr>
              <w:rPr>
                <w:rFonts w:hint="eastAsia" w:ascii="微軟正黑體" w:hAnsi="微軟正黑體" w:eastAsia="微軟正黑體"/>
              </w:rPr>
            </w:pPr>
            <w:r>
              <w:rPr>
                <w:rFonts w:hint="eastAsia" w:ascii="微軟正黑體" w:hAnsi="微軟正黑體" w:eastAsia="微軟正黑體"/>
              </w:rPr>
              <w:t>5. 監視系統</w:t>
            </w:r>
          </w:p>
          <w:p>
            <w:pPr>
              <w:rPr>
                <w:rFonts w:hint="eastAsia" w:ascii="微軟正黑體" w:hAnsi="微軟正黑體" w:eastAsia="微軟正黑體"/>
              </w:rPr>
            </w:pPr>
            <w:r>
              <w:rPr>
                <w:rFonts w:hint="eastAsia" w:ascii="微軟正黑體" w:hAnsi="微軟正黑體" w:eastAsia="微軟正黑體"/>
              </w:rPr>
              <w:t>6. 安全與效率</w:t>
            </w:r>
          </w:p>
          <w:p>
            <w:pPr>
              <w:rPr>
                <w:rFonts w:hint="eastAsia" w:ascii="微軟正黑體" w:hAnsi="微軟正黑體" w:eastAsia="微軟正黑體"/>
              </w:rPr>
            </w:pPr>
            <w:r>
              <w:rPr>
                <w:rFonts w:hint="eastAsia" w:ascii="微軟正黑體" w:hAnsi="微軟正黑體" w:eastAsia="微軟正黑體"/>
              </w:rPr>
              <w:t>7. 工安監控</w:t>
            </w:r>
          </w:p>
          <w:p>
            <w:pPr>
              <w:rPr>
                <w:rFonts w:hint="eastAsia" w:ascii="微軟正黑體" w:hAnsi="微軟正黑體" w:eastAsia="微軟正黑體"/>
              </w:rPr>
            </w:pPr>
            <w:r>
              <w:rPr>
                <w:rFonts w:hint="eastAsia" w:ascii="微軟正黑體" w:hAnsi="微軟正黑體" w:eastAsia="微軟正黑體"/>
              </w:rPr>
              <w:t>8. 即時畫面更新</w:t>
            </w:r>
          </w:p>
          <w:p>
            <w:pPr>
              <w:rPr>
                <w:rFonts w:hint="eastAsia" w:ascii="微軟正黑體" w:hAnsi="微軟正黑體" w:eastAsia="微軟正黑體"/>
              </w:rPr>
            </w:pPr>
            <w:r>
              <w:rPr>
                <w:rFonts w:hint="eastAsia" w:ascii="微軟正黑體" w:hAnsi="微軟正黑體" w:eastAsia="微軟正黑體"/>
              </w:rPr>
              <w:t>9. 遠程操作與控制</w:t>
            </w:r>
          </w:p>
          <w:p>
            <w:pPr>
              <w:rPr>
                <w:rFonts w:hint="eastAsia" w:ascii="微軟正黑體" w:hAnsi="微軟正黑體" w:eastAsia="微軟正黑體"/>
              </w:rPr>
            </w:pPr>
            <w:r>
              <w:rPr>
                <w:rFonts w:hint="eastAsia" w:ascii="微軟正黑體" w:hAnsi="微軟正黑體" w:eastAsia="微軟正黑體"/>
              </w:rPr>
              <w:t>10. 創新技術</w:t>
            </w:r>
          </w:p>
          <w:p>
            <w:pPr>
              <w:rPr>
                <w:rFonts w:hint="eastAsia" w:ascii="微軟正黑體" w:hAnsi="微軟正黑體" w:eastAsia="微軟正黑體"/>
              </w:rPr>
            </w:pPr>
            <w:r>
              <w:rPr>
                <w:rFonts w:hint="eastAsia" w:ascii="微軟正黑體" w:hAnsi="微軟正黑體" w:eastAsia="微軟正黑體"/>
              </w:rPr>
              <w:t>11. 智慧工廠</w:t>
            </w:r>
          </w:p>
          <w:p>
            <w:pPr>
              <w:rPr>
                <w:rFonts w:hint="eastAsia" w:ascii="微軟正黑體" w:hAnsi="微軟正黑體" w:eastAsia="微軟正黑體"/>
              </w:rPr>
            </w:pPr>
            <w:r>
              <w:rPr>
                <w:rFonts w:hint="eastAsia" w:ascii="微軟正黑體" w:hAnsi="微軟正黑體" w:eastAsia="微軟正黑體"/>
              </w:rPr>
              <w:t>12. 優化生產流程</w:t>
            </w:r>
          </w:p>
          <w:p>
            <w:pPr>
              <w:rPr>
                <w:rFonts w:hint="eastAsia" w:ascii="微軟正黑體" w:hAnsi="微軟正黑體" w:eastAsia="微軟正黑體"/>
              </w:rPr>
            </w:pPr>
            <w:r>
              <w:rPr>
                <w:rFonts w:hint="eastAsia" w:ascii="微軟正黑體" w:hAnsi="微軟正黑體" w:eastAsia="微軟正黑體"/>
              </w:rPr>
              <w:t>13. 高速數據傳輸</w:t>
            </w:r>
          </w:p>
          <w:p>
            <w:pPr>
              <w:rPr>
                <w:rFonts w:hint="eastAsia" w:ascii="微軟正黑體" w:hAnsi="微軟正黑體" w:eastAsia="微軟正黑體"/>
              </w:rPr>
            </w:pPr>
            <w:r>
              <w:rPr>
                <w:rFonts w:hint="eastAsia" w:ascii="微軟正黑體" w:hAnsi="微軟正黑體" w:eastAsia="微軟正黑體"/>
              </w:rPr>
              <w:t>14. 雲端監控</w:t>
            </w:r>
          </w:p>
          <w:p>
            <w:pPr>
              <w:rPr>
                <w:rFonts w:hint="eastAsia" w:ascii="微軟正黑體" w:hAnsi="微軟正黑體" w:eastAsia="微軟正黑體"/>
              </w:rPr>
            </w:pPr>
            <w:r>
              <w:rPr>
                <w:rFonts w:hint="eastAsia" w:ascii="微軟正黑體" w:hAnsi="微軟正黑體" w:eastAsia="微軟正黑體"/>
              </w:rPr>
              <w:t>15. 機器學習分析</w:t>
            </w:r>
          </w:p>
          <w:p>
            <w:pPr>
              <w:rPr>
                <w:rFonts w:hint="eastAsia" w:ascii="微軟正黑體" w:hAnsi="微軟正黑體" w:eastAsia="微軟正黑體"/>
              </w:rPr>
            </w:pPr>
            <w:r>
              <w:rPr>
                <w:rFonts w:hint="eastAsia" w:ascii="微軟正黑體" w:hAnsi="微軟正黑體" w:eastAsia="微軟正黑體"/>
              </w:rPr>
              <w:t>16. 自動警報通知</w:t>
            </w:r>
          </w:p>
          <w:p>
            <w:pPr>
              <w:rPr>
                <w:rFonts w:hint="eastAsia" w:ascii="微軟正黑體" w:hAnsi="微軟正黑體" w:eastAsia="微軟正黑體"/>
              </w:rPr>
            </w:pPr>
            <w:r>
              <w:rPr>
                <w:rFonts w:hint="eastAsia" w:ascii="微軟正黑體" w:hAnsi="微軟正黑體" w:eastAsia="微軟正黑體"/>
              </w:rPr>
              <w:t>17. 客製化解決方案</w:t>
            </w:r>
          </w:p>
          <w:p>
            <w:pPr>
              <w:rPr>
                <w:rFonts w:ascii="微軟正黑體" w:hAnsi="微軟正黑體" w:eastAsia="微軟正黑體" w:cs="Times New Roman"/>
              </w:rPr>
            </w:pPr>
            <w:r>
              <w:rPr>
                <w:rFonts w:hint="eastAsia" w:ascii="微軟正黑體" w:hAnsi="微軟正黑體" w:eastAsia="微軟正黑體"/>
              </w:rPr>
              <w:t>18. 產品設計與開發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公司簡介Company Profile</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簡短描述公司/品牌或產品定位或業務</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Briefly introduce your company/brand, value proposition, or business portfolio.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Pr>
          <w:p>
            <w:pPr>
              <w:rPr>
                <w:rFonts w:hint="eastAsia" w:ascii="微軟正黑體" w:hAnsi="微軟正黑體" w:eastAsia="微軟正黑體"/>
              </w:rPr>
            </w:pPr>
            <w:r>
              <w:rPr>
                <w:rFonts w:hint="eastAsia" w:ascii="微軟正黑體" w:hAnsi="微軟正黑體" w:eastAsia="微軟正黑體"/>
              </w:rPr>
              <w:t>我們是一家專注於工業監控領域的領先公司，為工廠和製造場所提供創新的監控解決方案。通過結合5G專網技術和數位轉型策略，我們致力於提升工作場所的安全性和效率。</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我們的核心價值在於利用最新的技術，將實時的畫面更新與智能數據分析相結合，使管理人員能夠在不同地點實現對工廠運營的實時監控和有效管理。我們的AI自動監控系統能夠即時檢測工安違規，並通過5G專網傳輸警報通知，確保可能的風險得到及時處理。</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此外，我們的工安情境設定系統使客戶能夠輕鬆自主地設置不同的工安監控情境，無需繁瑣的程式編寫。我們的目標是為客戶提供一個智慧、靈活且全面的工業監控解決方案，幫助他們實現更高效、更安全的生產環境。</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無論是在安全管理還是生產效率方面，我們的使命是利用技術的力量來改善工作場所。我們的團隊致力於不斷創新，為客戶提供前沿的解決方案，以應對不斷變化的工業需求。</w:t>
            </w:r>
          </w:p>
          <w:p>
            <w:pPr>
              <w:rPr>
                <w:rFonts w:hint="eastAsia" w:ascii="微軟正黑體" w:hAnsi="微軟正黑體" w:eastAsia="微軟正黑體"/>
              </w:rPr>
            </w:pPr>
          </w:p>
          <w:p>
            <w:pPr>
              <w:rPr>
                <w:rFonts w:ascii="微軟正黑體" w:hAnsi="微軟正黑體" w:eastAsia="微軟正黑體" w:cs="Times New Roman"/>
              </w:rPr>
            </w:pPr>
            <w:r>
              <w:rPr>
                <w:rFonts w:hint="eastAsia" w:ascii="微軟正黑體" w:hAnsi="微軟正黑體" w:eastAsia="微軟正黑體"/>
              </w:rPr>
              <w:t>這就是我們的公司簡介，我們的核心價值在於將5G專網和數位轉型引入工業監控，為客戶提供更安全、更智能的生產環境。</w:t>
            </w:r>
          </w:p>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解決的痛點Resolved Pain Points</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解決問題與需求的描述，其他附加價值</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Describe how the deployment resolves issues or needs, and other additional 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Pr>
          <w:p>
            <w:pPr>
              <w:rPr>
                <w:rFonts w:hint="eastAsia" w:ascii="微軟正黑體" w:hAnsi="微軟正黑體" w:eastAsia="微軟正黑體"/>
              </w:rPr>
            </w:pPr>
            <w:r>
              <w:rPr>
                <w:rFonts w:hint="eastAsia" w:ascii="微軟正黑體" w:hAnsi="微軟正黑體" w:eastAsia="微軟正黑體"/>
              </w:rPr>
              <w:t>我們的解決方案針對工業監控領域的多個痛點和需求，提供了全面的解決方案，並帶來了額外的價值：</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**即時監控需求：** 以往的監視系統往往難以實現即時的畫面更新，這在工業環境中可能導致錯過關鍵信息。我們的解決方案通過5G專網的高速傳輸能力，實現了每秒3到5幀的畫面更新，使管理人員能夠實時監控工廠運營。</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2. **工安管理困難：** 工廠內部工安需要持續監控，以預防事故和違規行為。我們的AI自動監控系統利用機器學習和視覺分析技術，可以自動檢測工安違規情況，從而在事前發現潛在風險。</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3. **異地操作需求：** 許多工廠可能擁有多個地點，需要實現遠程操作和監控。我們的解決方案通過5G專網，使管理人員能夠在不同地點進行遠程操作和控制，實現對多地點的同時監控。</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4. **設置與部署複雜性：** 傳統的監視系統常常需要複雜的程式編寫和設置過程。我們的工安情境設定系統消除了這些複雜性，使使用者能夠輕鬆地根據自身需求進行快速設定和部署。</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額外價值：</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我們的解決方案帶來了更多附加價值：</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 **智慧決策支持：** 我們的數據分析功能幫助管理人員從監視畫面中獲取寶貴的洞察，支持更智慧的決策，從而優化工廠的運營流程。</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 **實時警報通知：** 我們的解決方案能夠即時檢測異常情況並發送警報通知，使管理人員能夠迅速採取行動，從而減少事故發生的可能性。</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 **客製化能力：** 我們的產品支持客製化配置，以滿足不同工廠的特定需求，從而實現更高度的個性化監控方案。</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 **未來擴展性：** 由於我們的系統基於5G專網和數位轉型技術，它具有良好的擴展性，能夠滿足未來工業發展的需求。</w:t>
            </w:r>
          </w:p>
          <w:p>
            <w:pPr>
              <w:rPr>
                <w:rFonts w:hint="eastAsia" w:ascii="微軟正黑體" w:hAnsi="微軟正黑體" w:eastAsia="微軟正黑體"/>
              </w:rPr>
            </w:pPr>
          </w:p>
          <w:p>
            <w:pPr>
              <w:rPr>
                <w:rFonts w:ascii="微軟正黑體" w:hAnsi="微軟正黑體" w:eastAsia="微軟正黑體" w:cs="Times New Roman"/>
              </w:rPr>
            </w:pPr>
            <w:r>
              <w:rPr>
                <w:rFonts w:hint="eastAsia" w:ascii="微軟正黑體" w:hAnsi="微軟正黑體" w:eastAsia="微軟正黑體"/>
              </w:rPr>
              <w:t>我們的解決方案不僅解決了工業監控領域的痛點，還為客戶提供了更多的價值，使其能夠更好地應對日益複雜的工業需求。</w:t>
            </w:r>
          </w:p>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市場用戶Markets &amp; Users</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描述公司所針對的目標市場是什麼、市場規模及目標用戶</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Describe target markets, market scale, and target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Pr>
          <w:p>
            <w:pPr>
              <w:rPr>
                <w:rFonts w:ascii="微軟正黑體" w:hAnsi="微軟正黑體" w:eastAsia="微軟正黑體" w:cs="Times New Roman"/>
              </w:rPr>
            </w:pPr>
          </w:p>
          <w:p>
            <w:pPr>
              <w:rPr>
                <w:rFonts w:hint="eastAsia" w:ascii="微軟正黑體" w:hAnsi="微軟正黑體" w:eastAsia="微軟正黑體"/>
              </w:rPr>
            </w:pPr>
            <w:r>
              <w:rPr>
                <w:rFonts w:hint="eastAsia" w:ascii="微軟正黑體" w:hAnsi="微軟正黑體" w:eastAsia="微軟正黑體"/>
              </w:rPr>
              <w:t>我們的解決方案針對廣泛的工業市場，特別是那些需要實時監控和高效工安管理的行業。以下是我們的目標市場、市場規模以及目標用戶的描述：</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**目標市場：**</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我們主要專注於工業領域，涵蓋多個行業，包括但不限於：</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**製造業：** 生產過程中需要實時監控產品質量、設備運行狀況的製造業。</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2. **能源與公用事業：** 監控能源設施、公用事業基礎設施的運行和安全。</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3. **物流和運輸：** 需要實時監控貨物運輸過程的物流和運輸業。</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4. **化學和危險品：** 對於危險品處理和儲存需要嚴格的安全監控。</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5. **醫療設備製造：** 對醫療設備的生產過程和運作需要高度準確的監控。</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**市場規模：**</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工業監控市場具有巨大的潛力，因為各個行業對於安全、效率和生產質量的要求日益增加。隨著工業自動化和數位轉型的發展，這個市場的規模不斷擴大。在不同地區，各行各業的需求都在推動著工業監控技術的採用。</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**目標用戶：**</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我們的目標用戶包括：</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**工廠經理和監工：** 他們需要實時了解生產狀況，確保生產流程順利運行並進行風險管理。</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2. **安全主管：** 負責確保工作場所的安全，需要及時處理可能的安全事件。</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3. **運營人員：** 負責設備運行和維護，需要實時掌握設備狀況。</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4. **管理層：** 需要從監控數據中獲取商業智能，支持決策和優化流程。</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5. **物流經理：** 需要實時監控貨物運輸過程，確保順利的物流運作。</w:t>
            </w:r>
          </w:p>
          <w:p>
            <w:pPr>
              <w:rPr>
                <w:rFonts w:hint="eastAsia" w:ascii="微軟正黑體" w:hAnsi="微軟正黑體" w:eastAsia="微軟正黑體"/>
              </w:rPr>
            </w:pPr>
          </w:p>
          <w:p>
            <w:pPr>
              <w:rPr>
                <w:rFonts w:ascii="微軟正黑體" w:hAnsi="微軟正黑體" w:eastAsia="微軟正黑體" w:cs="Times New Roman"/>
              </w:rPr>
            </w:pPr>
            <w:r>
              <w:rPr>
                <w:rFonts w:hint="eastAsia" w:ascii="微軟正黑體" w:hAnsi="微軟正黑體" w:eastAsia="微軟正黑體"/>
              </w:rPr>
              <w:t>總之，我們的解決方案適用於各種工業領域，為廣泛的目標用戶提供實時監控和安全管理的解決方案。隨著工業自動化和數位轉型的推進，我們的市場份額和機會將不斷擴大。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商業模式Business Mode</w:t>
            </w:r>
            <w:r>
              <w:rPr>
                <w:rFonts w:hint="eastAsia" w:ascii="微軟正黑體" w:hAnsi="微軟正黑體" w:eastAsia="微軟正黑體" w:cs="Times New Roman"/>
                <w:b/>
              </w:rPr>
              <w:t>l</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描述公司的商業邏輯、如何營利、主要的收入來源，以及未來的盈利能力</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Note: Elaborate why your business model works, how to generate income, and future profitability.</w:t>
            </w:r>
            <w:r>
              <w:rPr>
                <w:rFonts w:ascii="微軟正黑體" w:hAnsi="微軟正黑體" w:eastAsia="微軟正黑體"/>
                <w:color w:val="FF0000"/>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Pr>
          <w:p>
            <w:pPr>
              <w:rPr>
                <w:rFonts w:hint="eastAsia" w:ascii="微軟正黑體" w:hAnsi="微軟正黑體" w:eastAsia="微軟正黑體"/>
              </w:rPr>
            </w:pPr>
            <w:r>
              <w:rPr>
                <w:rFonts w:hint="eastAsia" w:ascii="微軟正黑體" w:hAnsi="微軟正黑體" w:eastAsia="微軟正黑體"/>
              </w:rPr>
              <w:t>我們的商業模式基於提供高效的工業監控解決方案，通過整合5G專網和數位轉型技術，使工廠和製造場所能夠實現更高的安全性和效率。以下是我們的商業模式的詳細說明：</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**商業邏輯：**</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我們的商業邏輯在於為客戶提供一個全面的工業監控解決方案，以滿足不斷增長的安全和效率需求。通過結合5G專網和數位轉型，我們能夠提供高速的畫面更新和智能的數據分析，幫助客戶更好地監控生產過程，減少安全風險，提升運營效率。</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**收入來源：**</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我們的主要收入來源包括：</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**設備銷售：** 我們銷售監控系統所需的硬體設備，包括監視鏡頭、5G專網設備等。</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2. **軟體授權：** 我們向客戶提供基於訂閱模式的軟體授權，使他們能夠使用我們的監控平臺和數據分析功能。</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3. **客製化解決方案：** 我們根據客戶的特定需求提供定制化的解決方案，這可能包括硬體和軟體的定制。</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4. **服務與維護：** 我們提供遠程支援、培訓和系統維護服務，確保客戶的監控系統保持穩定運行。</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**未來盈利能力：**</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隨著工業自動化和數位轉型的加速，對工業監控解決方案的需求將持續增加。我們的解決方案通過結合5G專網和數位轉型的技術優勢，為客戶提供高效、智能的監控解決方案，有望在市場上取得更大的份額。隨著客戶基數的擴大，我們的收入來源和盈利能力也將不斷提升。</w:t>
            </w:r>
          </w:p>
          <w:p>
            <w:pPr>
              <w:rPr>
                <w:rFonts w:hint="eastAsia" w:ascii="微軟正黑體" w:hAnsi="微軟正黑體" w:eastAsia="微軟正黑體"/>
              </w:rPr>
            </w:pPr>
          </w:p>
          <w:p>
            <w:pPr>
              <w:rPr>
                <w:rFonts w:ascii="微軟正黑體" w:hAnsi="微軟正黑體" w:eastAsia="微軟正黑體" w:cs="Times New Roman"/>
              </w:rPr>
            </w:pPr>
            <w:r>
              <w:rPr>
                <w:rFonts w:hint="eastAsia" w:ascii="微軟正黑體" w:hAnsi="微軟正黑體" w:eastAsia="微軟正黑體"/>
              </w:rPr>
              <w:t>總之，我們的商業模式基於為客戶提供高效的工業監控解決方案，結合硬體銷售、軟體授權和服務等多個收入來源。隨著市場需求的增加，我們有信心在未來實現穩健的盈利能力。</w:t>
            </w:r>
          </w:p>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競爭優勢</w:t>
            </w:r>
            <w:r>
              <w:rPr>
                <w:rFonts w:ascii="微軟正黑體" w:hAnsi="微軟正黑體" w:eastAsia="微軟正黑體"/>
                <w:b/>
                <w:bCs/>
              </w:rPr>
              <w:t>Competitive Edges</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相對其他競爭者量化或質化描述優勢</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Describe qualitative or quantitative advantages compared to other competitors.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Pr>
          <w:p>
            <w:pPr>
              <w:rPr>
                <w:rFonts w:hint="eastAsia" w:ascii="微軟正黑體" w:hAnsi="微軟正黑體" w:eastAsia="微軟正黑體"/>
              </w:rPr>
            </w:pPr>
            <w:r>
              <w:rPr>
                <w:rFonts w:hint="eastAsia" w:ascii="微軟正黑體" w:hAnsi="微軟正黑體" w:eastAsia="微軟正黑體"/>
              </w:rPr>
              <w:t>我們在工業監控領域擁有多項競爭優勢，這些優勢使我們能夠相對其他競爭者更好地滿足客戶的需求，以下是我們的競爭優勢：</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1. **整合5G專網技術：** 我們的解決方案利用5G專網技術，實現高速的數據傳輸和低延遲，從而確保實時監控的效果。相對於傳統的有線網絡，我們的解決方案能夠更靈活地實現監控點的設置，從而更好地滿足客戶的需求。</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2. **智能數據分析：** 我們的解決方案結合了數位轉型的技術，通過機器學習和人工智能，能夠從監視畫面中提取寶貴的洞察。這使我們的客戶能夠從大量的數據中得出有價值的信息，支持更智慧的決策。</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3. **自動監控和警報：** 我們的AI自動監控系統可以即時檢測工安違規和異常情況，並自動發送警報通知。這種即時的反應能力使我們的客戶能夠更快速地處理潛在風險，從而降低事故的可能性。</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4. **工安情境設定：** 我們的工安情境設定系統使客戶能夠輕鬆地根據自身需求進行設置，無需複雜的程式編寫。這種使用友好的設計大大降低了使用的門檻，使客戶能夠更迅速地部署監控系統。</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5. **客製化解決方案：** 我們能夠根據客戶的特定需求提供定制化的解決方案，包括硬體和軟體的定制。這使我們能夠更好地滿足客戶的個性化需求。</w:t>
            </w:r>
          </w:p>
          <w:p>
            <w:pPr>
              <w:rPr>
                <w:rFonts w:hint="eastAsia" w:ascii="微軟正黑體" w:hAnsi="微軟正黑體" w:eastAsia="微軟正黑體"/>
              </w:rPr>
            </w:pPr>
          </w:p>
          <w:p>
            <w:pPr>
              <w:rPr>
                <w:rFonts w:hint="eastAsia" w:ascii="微軟正黑體" w:hAnsi="微軟正黑體" w:eastAsia="微軟正黑體"/>
              </w:rPr>
            </w:pPr>
            <w:r>
              <w:rPr>
                <w:rFonts w:hint="eastAsia" w:ascii="微軟正黑體" w:hAnsi="微軟正黑體" w:eastAsia="微軟正黑體"/>
              </w:rPr>
              <w:t>6. **業界專業知識：** 我們的團隊擁有豐富的工業監控和技術知識，能夠更深入地理解客戶的需求並提供適切的解決方案。</w:t>
            </w:r>
          </w:p>
          <w:p>
            <w:pPr>
              <w:rPr>
                <w:rFonts w:hint="eastAsia" w:ascii="微軟正黑體" w:hAnsi="微軟正黑體" w:eastAsia="微軟正黑體"/>
              </w:rPr>
            </w:pPr>
          </w:p>
          <w:p>
            <w:pPr>
              <w:rPr>
                <w:rFonts w:ascii="微軟正黑體" w:hAnsi="微軟正黑體" w:eastAsia="微軟正黑體" w:cs="Times New Roman"/>
              </w:rPr>
            </w:pPr>
            <w:r>
              <w:rPr>
                <w:rFonts w:hint="eastAsia" w:ascii="微軟正黑體" w:hAnsi="微軟正黑體" w:eastAsia="微軟正黑體"/>
              </w:rPr>
              <w:t>總之，我們的競爭優勢在於整合了5G專網技術、智能數據分析、自動監控和警報等多種技術，使我們能夠提供更強大、更智能的工業監控解決方案。這些優勢將幫助我們在競爭激烈的市場中脫穎而出。</w:t>
            </w:r>
          </w:p>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經營現況</w:t>
            </w:r>
            <w:r>
              <w:rPr>
                <w:rFonts w:ascii="微軟正黑體" w:hAnsi="微軟正黑體" w:eastAsia="微軟正黑體"/>
                <w:b/>
                <w:bCs/>
              </w:rPr>
              <w:t>Business Conditions</w:t>
            </w:r>
          </w:p>
          <w:p>
            <w:pPr>
              <w:pStyle w:val="24"/>
              <w:ind w:left="0" w:leftChars="0"/>
              <w:rPr>
                <w:rFonts w:ascii="微軟正黑體" w:hAnsi="微軟正黑體" w:eastAsia="微軟正黑體" w:cs="Times New Roman"/>
                <w:color w:val="FF0000"/>
                <w:sz w:val="20"/>
                <w:szCs w:val="20"/>
              </w:rPr>
            </w:pPr>
            <w:r>
              <w:rPr>
                <w:rFonts w:ascii="微軟正黑體" w:hAnsi="微軟正黑體" w:eastAsia="微軟正黑體" w:cs="Times New Roman"/>
                <w:sz w:val="20"/>
                <w:szCs w:val="20"/>
              </w:rPr>
              <w:t>說明: 描述目前業務進展、客戶(用戶)數/收入/利潤等業務指標</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 xml:space="preserve">Note: Describe current business development, customer/user statistics, revenues, profits and other business indicators.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Pr>
          <w:p>
            <w:pPr>
              <w:rPr>
                <w:rFonts w:ascii="微軟正黑體" w:hAnsi="微軟正黑體" w:eastAsia="微軟正黑體" w:cs="Times New Roman"/>
              </w:rPr>
            </w:pPr>
          </w:p>
          <w:p>
            <w:pPr>
              <w:rPr>
                <w:rFonts w:ascii="微軟正黑體" w:hAnsi="微軟正黑體" w:eastAsia="微軟正黑體"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9577" w:type="dxa"/>
            <w:shd w:val="clear" w:color="auto" w:fill="DADADA" w:themeFill="accent3" w:themeFillTint="66"/>
          </w:tcPr>
          <w:p>
            <w:pPr>
              <w:pStyle w:val="24"/>
              <w:numPr>
                <w:ilvl w:val="0"/>
                <w:numId w:val="3"/>
              </w:numPr>
              <w:ind w:leftChars="0"/>
              <w:rPr>
                <w:rFonts w:ascii="微軟正黑體" w:hAnsi="微軟正黑體" w:eastAsia="微軟正黑體" w:cs="Times New Roman"/>
              </w:rPr>
            </w:pPr>
            <w:r>
              <w:rPr>
                <w:rFonts w:ascii="微軟正黑體" w:hAnsi="微軟正黑體" w:eastAsia="微軟正黑體" w:cs="Times New Roman"/>
                <w:b/>
              </w:rPr>
              <w:t>團隊成員</w:t>
            </w:r>
            <w:r>
              <w:rPr>
                <w:rFonts w:ascii="微軟正黑體" w:hAnsi="微軟正黑體" w:eastAsia="微軟正黑體"/>
                <w:b/>
                <w:bCs/>
              </w:rPr>
              <w:t>Team Members</w:t>
            </w:r>
          </w:p>
          <w:p>
            <w:pPr>
              <w:pStyle w:val="24"/>
              <w:ind w:left="0" w:leftChars="0"/>
              <w:rPr>
                <w:rFonts w:ascii="微軟正黑體" w:hAnsi="微軟正黑體" w:eastAsia="微軟正黑體" w:cs="Times New Roman"/>
                <w:sz w:val="20"/>
                <w:szCs w:val="20"/>
              </w:rPr>
            </w:pPr>
            <w:r>
              <w:rPr>
                <w:rFonts w:ascii="微軟正黑體" w:hAnsi="微軟正黑體" w:eastAsia="微軟正黑體" w:cs="Times New Roman"/>
                <w:sz w:val="20"/>
                <w:szCs w:val="20"/>
              </w:rPr>
              <w:t>說明: 經營團隊、創辦人、董事成員、顧問群等，可自行增加數量</w:t>
            </w:r>
            <w:r>
              <w:rPr>
                <w:rFonts w:hint="eastAsia" w:ascii="微軟正黑體" w:hAnsi="微軟正黑體" w:eastAsia="微軟正黑體" w:cs="Times New Roman"/>
                <w:sz w:val="20"/>
                <w:szCs w:val="20"/>
              </w:rPr>
              <w:t xml:space="preserve"> </w:t>
            </w:r>
          </w:p>
          <w:p>
            <w:pPr>
              <w:pStyle w:val="24"/>
              <w:ind w:left="0" w:leftChars="0"/>
              <w:rPr>
                <w:rFonts w:ascii="微軟正黑體" w:hAnsi="微軟正黑體" w:eastAsia="微軟正黑體" w:cs="Times New Roman"/>
              </w:rPr>
            </w:pPr>
            <w:r>
              <w:rPr>
                <w:rFonts w:ascii="微軟正黑體" w:hAnsi="微軟正黑體" w:eastAsia="微軟正黑體"/>
                <w:sz w:val="20"/>
                <w:szCs w:val="20"/>
              </w:rPr>
              <w:t>Note: Management team, founders, board members, advisors, and other stakeholders.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7" w:type="dxa"/>
          </w:tcPr>
          <w:p>
            <w:pPr>
              <w:spacing w:after="120" w:afterLines="50"/>
              <w:rPr>
                <w:rFonts w:ascii="微軟正黑體" w:hAnsi="微軟正黑體" w:eastAsia="微軟正黑體" w:cs="Times New Roman"/>
                <w:bCs/>
                <w:color w:val="000000"/>
              </w:rPr>
            </w:pPr>
          </w:p>
        </w:tc>
      </w:tr>
    </w:tbl>
    <w:p>
      <w:pPr>
        <w:rPr>
          <w:rStyle w:val="17"/>
          <w:rFonts w:ascii="微軟正黑體" w:hAnsi="微軟正黑體" w:eastAsia="微軟正黑體" w:cs="Times New Roman"/>
          <w:sz w:val="20"/>
          <w:szCs w:val="32"/>
        </w:rPr>
      </w:pPr>
    </w:p>
    <w:p>
      <w:pPr>
        <w:rPr>
          <w:rStyle w:val="17"/>
          <w:rFonts w:ascii="微軟正黑體" w:hAnsi="微軟正黑體" w:eastAsia="微軟正黑體" w:cs="Times New Roman"/>
          <w:sz w:val="20"/>
          <w:szCs w:val="32"/>
        </w:rPr>
      </w:pPr>
    </w:p>
    <w:p>
      <w:pPr>
        <w:pBdr>
          <w:top w:val="none" w:color="auto" w:sz="0" w:space="0"/>
          <w:left w:val="none" w:color="auto" w:sz="0" w:space="0"/>
          <w:bottom w:val="none" w:color="auto" w:sz="0" w:space="0"/>
          <w:right w:val="none" w:color="auto" w:sz="0" w:space="0"/>
          <w:between w:val="none" w:color="auto" w:sz="0" w:space="0"/>
        </w:pBdr>
        <w:spacing w:before="120" w:beforeLines="50" w:after="120" w:afterLines="50" w:line="420" w:lineRule="exact"/>
        <w:rPr>
          <w:rFonts w:ascii="微軟正黑體" w:hAnsi="微軟正黑體" w:eastAsia="微軟正黑體" w:cs="Times New Roman"/>
          <w:color w:val="0563C1" w:themeColor="hyperlink"/>
          <w:sz w:val="20"/>
          <w:szCs w:val="32"/>
          <w:u w:val="single"/>
          <w14:textFill>
            <w14:solidFill>
              <w14:schemeClr w14:val="hlink"/>
            </w14:solidFill>
          </w14:textFill>
        </w:rPr>
      </w:pPr>
      <w:bookmarkStart w:id="0" w:name="_heading=h.1fob9te" w:colFirst="0" w:colLast="0"/>
      <w:bookmarkEnd w:id="0"/>
    </w:p>
    <w:p>
      <w:pPr>
        <w:rPr>
          <w:rFonts w:ascii="微軟正黑體" w:hAnsi="微軟正黑體" w:eastAsia="微軟正黑體" w:cs="Times New Roman"/>
          <w:color w:val="0563C1" w:themeColor="hyperlink"/>
          <w:sz w:val="20"/>
          <w:szCs w:val="32"/>
          <w:u w:val="single"/>
          <w14:textFill>
            <w14:solidFill>
              <w14:schemeClr w14:val="hlink"/>
            </w14:solidFill>
          </w14:textFill>
        </w:rPr>
      </w:pPr>
    </w:p>
    <w:sectPr>
      <w:headerReference r:id="rId3" w:type="default"/>
      <w:footerReference r:id="rId4" w:type="default"/>
      <w:pgSz w:w="11906" w:h="16838"/>
      <w:pgMar w:top="1440" w:right="707" w:bottom="142" w:left="993"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微軟正黑體">
    <w:panose1 w:val="020B0604030504040204"/>
    <w:charset w:val="88"/>
    <w:family w:val="swiss"/>
    <w:pitch w:val="default"/>
    <w:sig w:usb0="000002A7" w:usb1="28CF4400" w:usb2="00000016" w:usb3="00000000" w:csb0="00100009" w:csb1="00000000"/>
  </w:font>
  <w:font w:name="Calibri Light">
    <w:panose1 w:val="020F0302020204030204"/>
    <w:charset w:val="00"/>
    <w:family w:val="swiss"/>
    <w:pitch w:val="default"/>
    <w:sig w:usb0="E4002EFF" w:usb1="C000247B" w:usb2="00000009" w:usb3="00000000" w:csb0="200001FF" w:csb1="00000000"/>
  </w:font>
  <w:font w:name="新細明體, PMingLiU">
    <w:altName w:val="UmePlus Gothic"/>
    <w:panose1 w:val="00000000000000000000"/>
    <w:charset w:val="88"/>
    <w:family w:val="roman"/>
    <w:pitch w:val="default"/>
    <w:sig w:usb0="00000000" w:usb1="00000000" w:usb2="00000000" w:usb3="00000000" w:csb0="00000000" w:csb1="00000000"/>
  </w:font>
  <w:font w:name="UmePlus Gothic">
    <w:panose1 w:val="02000609000000000000"/>
    <w:charset w:val="88"/>
    <w:family w:val="auto"/>
    <w:pitch w:val="default"/>
    <w:sig w:usb0="A00002BF" w:usb1="68C7FCFB" w:usb2="00000010" w:usb3="00000000" w:csb0="6012009F" w:csb1="9FD70000"/>
  </w:font>
  <w:font w:name="Georgia">
    <w:panose1 w:val="02040502050405020303"/>
    <w:charset w:val="00"/>
    <w:family w:val="roman"/>
    <w:pitch w:val="default"/>
    <w:sig w:usb0="00000287" w:usb1="00000000" w:usb2="00000000" w:usb3="00000000" w:csb0="2000009F" w:csb1="00000000"/>
  </w:font>
  <w:font w:name="Microsoft JhengHei UI">
    <w:panose1 w:val="020B0604030504040204"/>
    <w:charset w:val="88"/>
    <w:family w:val="swiss"/>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 xml:space="preserve">PAGE</w:instrText>
    </w:r>
    <w:r>
      <w:rPr>
        <w:color w:val="000000"/>
        <w:sz w:val="20"/>
        <w:szCs w:val="20"/>
      </w:rPr>
      <w:fldChar w:fldCharType="separate"/>
    </w:r>
    <w:r>
      <w:rPr>
        <w:rFonts w:eastAsia="Calibri"/>
        <w:color w:val="000000"/>
        <w:sz w:val="20"/>
        <w:szCs w:val="20"/>
      </w:rPr>
      <w:t>13</w:t>
    </w:r>
    <w:r>
      <w:rPr>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jc w:val="center"/>
      <w:rPr>
        <w:color w:val="000000"/>
        <w:sz w:val="20"/>
        <w:szCs w:val="20"/>
      </w:rPr>
    </w:pPr>
    <w:r>
      <w:rPr>
        <w:rFonts w:ascii="微軟正黑體" w:hAnsi="微軟正黑體" w:eastAsia="微軟正黑體" w:cs="微軟正黑體"/>
        <w:color w:val="000000"/>
        <w:sz w:val="40"/>
        <w:szCs w:val="40"/>
      </w:rPr>
      <w:drawing>
        <wp:anchor distT="0" distB="0" distL="114300" distR="114300" simplePos="0" relativeHeight="251659264" behindDoc="1" locked="0" layoutInCell="1" allowOverlap="1">
          <wp:simplePos x="0" y="0"/>
          <wp:positionH relativeFrom="column">
            <wp:posOffset>-288925</wp:posOffset>
          </wp:positionH>
          <wp:positionV relativeFrom="paragraph">
            <wp:posOffset>-429895</wp:posOffset>
          </wp:positionV>
          <wp:extent cx="2159635" cy="893445"/>
          <wp:effectExtent l="0" t="0" r="0" b="0"/>
          <wp:wrapNone/>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1">
                    <a:extLst>
                      <a:ext uri="{28A0092B-C50C-407E-A947-70E740481C1C}">
                        <a14:useLocalDpi xmlns:a14="http://schemas.microsoft.com/office/drawing/2010/main" val="0"/>
                      </a:ext>
                    </a:extLst>
                  </a:blip>
                  <a:srcRect l="5846" r="5846"/>
                  <a:stretch>
                    <a:fillRect/>
                  </a:stretch>
                </pic:blipFill>
                <pic:spPr>
                  <a:xfrm>
                    <a:off x="0" y="0"/>
                    <a:ext cx="2159921" cy="8934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82D5E"/>
    <w:multiLevelType w:val="multilevel"/>
    <w:tmpl w:val="4A782D5E"/>
    <w:lvl w:ilvl="0" w:tentative="0">
      <w:start w:val="1"/>
      <w:numFmt w:val="decimal"/>
      <w:lvlText w:val="%1."/>
      <w:lvlJc w:val="left"/>
      <w:pPr>
        <w:ind w:left="360" w:hanging="360"/>
      </w:pPr>
      <w:rPr>
        <w:rFonts w:hint="default"/>
        <w:b w:val="0"/>
      </w:rPr>
    </w:lvl>
    <w:lvl w:ilvl="1" w:tentative="0">
      <w:start w:val="1"/>
      <w:numFmt w:val="bullet"/>
      <w:lvlText w:val=""/>
      <w:lvlJc w:val="left"/>
      <w:pPr>
        <w:ind w:left="840" w:hanging="360"/>
      </w:pPr>
      <w:rPr>
        <w:rFonts w:hint="default" w:ascii="Wingdings" w:hAnsi="Wingdings" w:eastAsia="微軟正黑體" w:cs="Times New Roman"/>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
    <w:nsid w:val="5AB6518C"/>
    <w:multiLevelType w:val="multilevel"/>
    <w:tmpl w:val="5AB6518C"/>
    <w:lvl w:ilvl="0" w:tentative="0">
      <w:start w:val="1"/>
      <w:numFmt w:val="decimal"/>
      <w:lvlText w:val="%1."/>
      <w:lvlJc w:val="left"/>
      <w:pPr>
        <w:ind w:left="360" w:hanging="360"/>
      </w:pPr>
      <w:rPr>
        <w:rFonts w:hint="default"/>
        <w:sz w:val="24"/>
        <w:szCs w:val="24"/>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
    <w:nsid w:val="6B55764B"/>
    <w:multiLevelType w:val="multilevel"/>
    <w:tmpl w:val="6B55764B"/>
    <w:lvl w:ilvl="0" w:tentative="0">
      <w:start w:val="1"/>
      <w:numFmt w:val="decimal"/>
      <w:lvlText w:val="%1."/>
      <w:lvlJc w:val="left"/>
      <w:pPr>
        <w:ind w:left="360" w:hanging="360"/>
      </w:pPr>
      <w:rPr>
        <w:rFonts w:hint="default"/>
        <w:b w:val="0"/>
      </w:rPr>
    </w:lvl>
    <w:lvl w:ilvl="1" w:tentative="0">
      <w:start w:val="1"/>
      <w:numFmt w:val="bullet"/>
      <w:lvlText w:val=""/>
      <w:lvlJc w:val="left"/>
      <w:pPr>
        <w:ind w:left="840" w:hanging="360"/>
      </w:pPr>
      <w:rPr>
        <w:rFonts w:hint="default" w:ascii="Wingdings" w:hAnsi="Wingdings" w:eastAsia="微軟正黑體" w:cs="Times New Roman"/>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88"/>
    <w:rsid w:val="00015E36"/>
    <w:rsid w:val="000214F0"/>
    <w:rsid w:val="0003237F"/>
    <w:rsid w:val="00040E88"/>
    <w:rsid w:val="00093539"/>
    <w:rsid w:val="000B4E20"/>
    <w:rsid w:val="000F1DC6"/>
    <w:rsid w:val="00136DA3"/>
    <w:rsid w:val="00144D1D"/>
    <w:rsid w:val="00154FDA"/>
    <w:rsid w:val="00170753"/>
    <w:rsid w:val="0018117F"/>
    <w:rsid w:val="00193C7B"/>
    <w:rsid w:val="001A4E4F"/>
    <w:rsid w:val="001F201C"/>
    <w:rsid w:val="001F4823"/>
    <w:rsid w:val="00232750"/>
    <w:rsid w:val="00256EEE"/>
    <w:rsid w:val="00286128"/>
    <w:rsid w:val="002D6FA0"/>
    <w:rsid w:val="002E28A0"/>
    <w:rsid w:val="003035E7"/>
    <w:rsid w:val="00326F4F"/>
    <w:rsid w:val="003506EF"/>
    <w:rsid w:val="003A2AA5"/>
    <w:rsid w:val="003C3BCD"/>
    <w:rsid w:val="003F159C"/>
    <w:rsid w:val="00413A5D"/>
    <w:rsid w:val="0042233B"/>
    <w:rsid w:val="00430762"/>
    <w:rsid w:val="00490602"/>
    <w:rsid w:val="004C01EC"/>
    <w:rsid w:val="00512A2F"/>
    <w:rsid w:val="005419AB"/>
    <w:rsid w:val="00550191"/>
    <w:rsid w:val="00552DDD"/>
    <w:rsid w:val="00570019"/>
    <w:rsid w:val="005831E2"/>
    <w:rsid w:val="005B3F7D"/>
    <w:rsid w:val="00605B0D"/>
    <w:rsid w:val="00611AC5"/>
    <w:rsid w:val="006178FD"/>
    <w:rsid w:val="00652DCE"/>
    <w:rsid w:val="0065641E"/>
    <w:rsid w:val="006B3459"/>
    <w:rsid w:val="006F2278"/>
    <w:rsid w:val="00737595"/>
    <w:rsid w:val="00750EBC"/>
    <w:rsid w:val="00765DC4"/>
    <w:rsid w:val="00766696"/>
    <w:rsid w:val="007672AD"/>
    <w:rsid w:val="0078271D"/>
    <w:rsid w:val="007C2165"/>
    <w:rsid w:val="007F1C13"/>
    <w:rsid w:val="007F41A5"/>
    <w:rsid w:val="007F6A44"/>
    <w:rsid w:val="00833FE3"/>
    <w:rsid w:val="00861D20"/>
    <w:rsid w:val="008916C1"/>
    <w:rsid w:val="008A0C52"/>
    <w:rsid w:val="008B54E0"/>
    <w:rsid w:val="008B6767"/>
    <w:rsid w:val="008B7FC4"/>
    <w:rsid w:val="008C5DD2"/>
    <w:rsid w:val="009361A3"/>
    <w:rsid w:val="009371D2"/>
    <w:rsid w:val="0095098C"/>
    <w:rsid w:val="00967A04"/>
    <w:rsid w:val="00973B2D"/>
    <w:rsid w:val="009A2B0C"/>
    <w:rsid w:val="009E2356"/>
    <w:rsid w:val="009F0D3B"/>
    <w:rsid w:val="00A33684"/>
    <w:rsid w:val="00AC3EE1"/>
    <w:rsid w:val="00AD197E"/>
    <w:rsid w:val="00AF5B7E"/>
    <w:rsid w:val="00B011DC"/>
    <w:rsid w:val="00B21390"/>
    <w:rsid w:val="00B4792E"/>
    <w:rsid w:val="00B55BF4"/>
    <w:rsid w:val="00B77D72"/>
    <w:rsid w:val="00C101A1"/>
    <w:rsid w:val="00C655F0"/>
    <w:rsid w:val="00D15977"/>
    <w:rsid w:val="00D2179F"/>
    <w:rsid w:val="00D23935"/>
    <w:rsid w:val="00D3111B"/>
    <w:rsid w:val="00D45F3C"/>
    <w:rsid w:val="00D5026A"/>
    <w:rsid w:val="00D663C7"/>
    <w:rsid w:val="00DA1326"/>
    <w:rsid w:val="00DC3F6F"/>
    <w:rsid w:val="00E00C39"/>
    <w:rsid w:val="00E353DC"/>
    <w:rsid w:val="00E41933"/>
    <w:rsid w:val="00E43DCF"/>
    <w:rsid w:val="00E716CC"/>
    <w:rsid w:val="00E86677"/>
    <w:rsid w:val="00EA3F10"/>
    <w:rsid w:val="00F10039"/>
    <w:rsid w:val="00F1682F"/>
    <w:rsid w:val="00F518AF"/>
    <w:rsid w:val="00F67493"/>
    <w:rsid w:val="00FA0CE9"/>
    <w:rsid w:val="00FB11B2"/>
    <w:rsid w:val="00FC0038"/>
    <w:rsid w:val="00FF4AF9"/>
    <w:rsid w:val="30E6072E"/>
    <w:rsid w:val="3FDA4003"/>
    <w:rsid w:val="4AC36586"/>
    <w:rsid w:val="71D67E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cs="Calibri" w:eastAsiaTheme="minorEastAsia"/>
      <w:sz w:val="24"/>
      <w:szCs w:val="24"/>
      <w:lang w:val="en-US" w:eastAsia="zh-TW"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9"/>
    <w:semiHidden/>
    <w:unhideWhenUsed/>
    <w:uiPriority w:val="99"/>
    <w:rPr>
      <w:rFonts w:asciiTheme="majorHAnsi" w:hAnsiTheme="majorHAnsi" w:eastAsiaTheme="majorEastAsia" w:cstheme="majorBidi"/>
      <w:sz w:val="18"/>
      <w:szCs w:val="18"/>
    </w:rPr>
  </w:style>
  <w:style w:type="character" w:styleId="11">
    <w:name w:val="annotation reference"/>
    <w:basedOn w:val="8"/>
    <w:semiHidden/>
    <w:unhideWhenUsed/>
    <w:uiPriority w:val="99"/>
    <w:rPr>
      <w:sz w:val="18"/>
      <w:szCs w:val="18"/>
    </w:rPr>
  </w:style>
  <w:style w:type="paragraph" w:styleId="12">
    <w:name w:val="annotation text"/>
    <w:basedOn w:val="1"/>
    <w:link w:val="27"/>
    <w:semiHidden/>
    <w:unhideWhenUsed/>
    <w:uiPriority w:val="99"/>
  </w:style>
  <w:style w:type="paragraph" w:styleId="13">
    <w:name w:val="annotation subject"/>
    <w:basedOn w:val="12"/>
    <w:next w:val="12"/>
    <w:link w:val="28"/>
    <w:semiHidden/>
    <w:unhideWhenUsed/>
    <w:uiPriority w:val="99"/>
    <w:rPr>
      <w:b/>
      <w:bCs/>
    </w:rPr>
  </w:style>
  <w:style w:type="character" w:styleId="14">
    <w:name w:val="FollowedHyperlink"/>
    <w:basedOn w:val="8"/>
    <w:semiHidden/>
    <w:unhideWhenUsed/>
    <w:uiPriority w:val="99"/>
    <w:rPr>
      <w:color w:val="954F72" w:themeColor="followedHyperlink"/>
      <w:u w:val="single"/>
      <w14:textFill>
        <w14:solidFill>
          <w14:schemeClr w14:val="folHlink"/>
        </w14:solidFill>
      </w14:textFill>
    </w:rPr>
  </w:style>
  <w:style w:type="paragraph" w:styleId="15">
    <w:name w:val="footer"/>
    <w:basedOn w:val="1"/>
    <w:link w:val="31"/>
    <w:unhideWhenUsed/>
    <w:uiPriority w:val="99"/>
    <w:pPr>
      <w:tabs>
        <w:tab w:val="center" w:pos="4153"/>
        <w:tab w:val="right" w:pos="8306"/>
      </w:tabs>
      <w:snapToGrid w:val="0"/>
    </w:pPr>
    <w:rPr>
      <w:sz w:val="20"/>
      <w:szCs w:val="20"/>
    </w:rPr>
  </w:style>
  <w:style w:type="paragraph" w:styleId="16">
    <w:name w:val="header"/>
    <w:basedOn w:val="1"/>
    <w:link w:val="30"/>
    <w:unhideWhenUsed/>
    <w:uiPriority w:val="99"/>
    <w:pPr>
      <w:tabs>
        <w:tab w:val="center" w:pos="4153"/>
        <w:tab w:val="right" w:pos="8306"/>
      </w:tabs>
      <w:snapToGrid w:val="0"/>
    </w:pPr>
    <w:rPr>
      <w:sz w:val="20"/>
      <w:szCs w:val="20"/>
    </w:rPr>
  </w:style>
  <w:style w:type="character" w:styleId="17">
    <w:name w:val="Hyperlink"/>
    <w:basedOn w:val="8"/>
    <w:unhideWhenUsed/>
    <w:uiPriority w:val="99"/>
    <w:rPr>
      <w:color w:val="0563C1" w:themeColor="hyperlink"/>
      <w:u w:val="single"/>
      <w14:textFill>
        <w14:solidFill>
          <w14:schemeClr w14:val="hlink"/>
        </w14:solidFill>
      </w14:textFill>
    </w:rPr>
  </w:style>
  <w:style w:type="paragraph" w:styleId="18">
    <w:name w:val="Normal (Web)"/>
    <w:basedOn w:val="1"/>
    <w:unhideWhenUsed/>
    <w:uiPriority w:val="99"/>
    <w:pPr>
      <w:widowControl/>
      <w:spacing w:before="100" w:beforeAutospacing="1" w:after="100" w:afterAutospacing="1"/>
    </w:pPr>
    <w:rPr>
      <w:rFonts w:ascii="新細明體" w:hAnsi="新細明體" w:eastAsia="新細明體" w:cs="新細明體"/>
    </w:rPr>
  </w:style>
  <w:style w:type="character" w:styleId="19">
    <w:name w:val="Strong"/>
    <w:basedOn w:val="8"/>
    <w:qFormat/>
    <w:uiPriority w:val="22"/>
    <w:rPr>
      <w:b/>
      <w:bCs/>
    </w:rPr>
  </w:style>
  <w:style w:type="paragraph" w:styleId="20">
    <w:name w:val="Subtitle"/>
    <w:basedOn w:val="1"/>
    <w:next w:val="1"/>
    <w:uiPriority w:val="0"/>
    <w:pPr>
      <w:keepNext/>
      <w:keepLines/>
      <w:spacing w:before="360" w:after="80"/>
    </w:pPr>
    <w:rPr>
      <w:rFonts w:ascii="Georgia" w:hAnsi="Georgia" w:eastAsia="Georgia" w:cs="Georgia"/>
      <w:i/>
      <w:color w:val="666666"/>
      <w:sz w:val="48"/>
      <w:szCs w:val="48"/>
    </w:rPr>
  </w:style>
  <w:style w:type="table" w:styleId="21">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uiPriority w:val="0"/>
    <w:pPr>
      <w:keepNext/>
      <w:keepLines/>
      <w:spacing w:before="480" w:after="120"/>
    </w:pPr>
    <w:rPr>
      <w:b/>
      <w:sz w:val="72"/>
      <w:szCs w:val="72"/>
    </w:rPr>
  </w:style>
  <w:style w:type="table" w:customStyle="1" w:styleId="23">
    <w:name w:val="Table Normal1"/>
    <w:uiPriority w:val="0"/>
    <w:tblPr>
      <w:tblCellMar>
        <w:top w:w="0" w:type="dxa"/>
        <w:left w:w="0" w:type="dxa"/>
        <w:bottom w:w="0" w:type="dxa"/>
        <w:right w:w="0" w:type="dxa"/>
      </w:tblCellMar>
    </w:tblPr>
  </w:style>
  <w:style w:type="paragraph" w:styleId="24">
    <w:name w:val="List Paragraph"/>
    <w:basedOn w:val="1"/>
    <w:link w:val="34"/>
    <w:qFormat/>
    <w:uiPriority w:val="34"/>
    <w:pPr>
      <w:ind w:left="480" w:leftChars="200"/>
    </w:pPr>
  </w:style>
  <w:style w:type="paragraph" w:customStyle="1" w:styleId="25">
    <w:name w:val="樣式yo"/>
    <w:basedOn w:val="1"/>
    <w:link w:val="26"/>
    <w:qFormat/>
    <w:uiPriority w:val="0"/>
    <w:pPr>
      <w:spacing w:line="360" w:lineRule="exact"/>
      <w:jc w:val="both"/>
    </w:pPr>
    <w:rPr>
      <w:rFonts w:ascii="微軟正黑體" w:hAnsi="微軟正黑體" w:eastAsia="微軟正黑體" w:cs="新細明體"/>
      <w:color w:val="333333"/>
      <w:sz w:val="23"/>
      <w:szCs w:val="23"/>
    </w:rPr>
  </w:style>
  <w:style w:type="character" w:customStyle="1" w:styleId="26">
    <w:name w:val="樣式yo 字元"/>
    <w:basedOn w:val="8"/>
    <w:link w:val="25"/>
    <w:qFormat/>
    <w:uiPriority w:val="0"/>
    <w:rPr>
      <w:rFonts w:ascii="微軟正黑體" w:hAnsi="微軟正黑體" w:eastAsia="微軟正黑體" w:cs="新細明體"/>
      <w:color w:val="333333"/>
      <w:kern w:val="0"/>
      <w:sz w:val="23"/>
      <w:szCs w:val="23"/>
    </w:rPr>
  </w:style>
  <w:style w:type="character" w:customStyle="1" w:styleId="27">
    <w:name w:val="註解文字 字元"/>
    <w:basedOn w:val="8"/>
    <w:link w:val="12"/>
    <w:semiHidden/>
    <w:uiPriority w:val="99"/>
  </w:style>
  <w:style w:type="character" w:customStyle="1" w:styleId="28">
    <w:name w:val="註解主旨 字元"/>
    <w:basedOn w:val="27"/>
    <w:link w:val="13"/>
    <w:semiHidden/>
    <w:uiPriority w:val="99"/>
    <w:rPr>
      <w:b/>
      <w:bCs/>
    </w:rPr>
  </w:style>
  <w:style w:type="character" w:customStyle="1" w:styleId="29">
    <w:name w:val="註解方塊文字 字元"/>
    <w:basedOn w:val="8"/>
    <w:link w:val="10"/>
    <w:semiHidden/>
    <w:uiPriority w:val="99"/>
    <w:rPr>
      <w:rFonts w:asciiTheme="majorHAnsi" w:hAnsiTheme="majorHAnsi" w:eastAsiaTheme="majorEastAsia" w:cstheme="majorBidi"/>
      <w:sz w:val="18"/>
      <w:szCs w:val="18"/>
    </w:rPr>
  </w:style>
  <w:style w:type="character" w:customStyle="1" w:styleId="30">
    <w:name w:val="頁首 字元"/>
    <w:basedOn w:val="8"/>
    <w:link w:val="16"/>
    <w:uiPriority w:val="99"/>
    <w:rPr>
      <w:sz w:val="20"/>
      <w:szCs w:val="20"/>
    </w:rPr>
  </w:style>
  <w:style w:type="character" w:customStyle="1" w:styleId="31">
    <w:name w:val="頁尾 字元"/>
    <w:basedOn w:val="8"/>
    <w:link w:val="15"/>
    <w:uiPriority w:val="99"/>
    <w:rPr>
      <w:sz w:val="20"/>
      <w:szCs w:val="20"/>
    </w:rPr>
  </w:style>
  <w:style w:type="paragraph" w:customStyle="1" w:styleId="32">
    <w:name w:val="內文哇哇哇"/>
    <w:basedOn w:val="1"/>
    <w:link w:val="33"/>
    <w:qFormat/>
    <w:uiPriority w:val="0"/>
    <w:pPr>
      <w:spacing w:line="360" w:lineRule="exact"/>
      <w:jc w:val="both"/>
    </w:pPr>
    <w:rPr>
      <w:rFonts w:ascii="微軟正黑體" w:hAnsi="微軟正黑體" w:eastAsia="微軟正黑體"/>
    </w:rPr>
  </w:style>
  <w:style w:type="character" w:customStyle="1" w:styleId="33">
    <w:name w:val="內文哇哇哇 字元"/>
    <w:basedOn w:val="8"/>
    <w:link w:val="32"/>
    <w:uiPriority w:val="0"/>
    <w:rPr>
      <w:rFonts w:ascii="微軟正黑體" w:hAnsi="微軟正黑體" w:eastAsia="微軟正黑體"/>
    </w:rPr>
  </w:style>
  <w:style w:type="character" w:customStyle="1" w:styleId="34">
    <w:name w:val="清單段落 字元"/>
    <w:link w:val="24"/>
    <w:uiPriority w:val="0"/>
  </w:style>
  <w:style w:type="paragraph" w:customStyle="1" w:styleId="35">
    <w:name w:val="Standard"/>
    <w:uiPriority w:val="0"/>
    <w:pPr>
      <w:widowControl w:val="0"/>
      <w:suppressAutoHyphens/>
      <w:autoSpaceDN w:val="0"/>
      <w:textAlignment w:val="baseline"/>
    </w:pPr>
    <w:rPr>
      <w:rFonts w:ascii="Calibri" w:hAnsi="Calibri" w:eastAsia="新細明體, PMingLiU" w:cs="Calibri"/>
      <w:kern w:val="3"/>
      <w:sz w:val="24"/>
      <w:szCs w:val="24"/>
      <w:lang w:val="en-US" w:eastAsia="zh-TW" w:bidi="ar-SA"/>
    </w:rPr>
  </w:style>
  <w:style w:type="table" w:customStyle="1" w:styleId="36">
    <w:name w:val="3"/>
    <w:basedOn w:val="23"/>
    <w:uiPriority w:val="0"/>
    <w:tblPr>
      <w:tblCellMar>
        <w:left w:w="108" w:type="dxa"/>
        <w:right w:w="108" w:type="dxa"/>
      </w:tblCellMar>
    </w:tblPr>
  </w:style>
  <w:style w:type="table" w:customStyle="1" w:styleId="37">
    <w:name w:val="2"/>
    <w:basedOn w:val="23"/>
    <w:uiPriority w:val="0"/>
    <w:tblPr>
      <w:tblCellMar>
        <w:left w:w="108" w:type="dxa"/>
        <w:right w:w="108" w:type="dxa"/>
      </w:tblCellMar>
    </w:tblPr>
  </w:style>
  <w:style w:type="table" w:customStyle="1" w:styleId="38">
    <w:name w:val="1"/>
    <w:basedOn w:val="23"/>
    <w:uiPriority w:val="0"/>
    <w:tblPr>
      <w:tblCellMar>
        <w:left w:w="108" w:type="dxa"/>
        <w:right w:w="108" w:type="dxa"/>
      </w:tblCellMar>
    </w:tblPr>
  </w:style>
  <w:style w:type="paragraph" w:customStyle="1" w:styleId="39">
    <w:name w:val="Default"/>
    <w:uiPriority w:val="0"/>
    <w:pPr>
      <w:widowControl w:val="0"/>
      <w:autoSpaceDE w:val="0"/>
      <w:autoSpaceDN w:val="0"/>
      <w:adjustRightInd w:val="0"/>
    </w:pPr>
    <w:rPr>
      <w:rFonts w:ascii="微軟正黑體" w:eastAsia="微軟正黑體" w:cs="微軟正黑體" w:hAnsiTheme="minorHAnsi"/>
      <w:color w:val="000000"/>
      <w:sz w:val="24"/>
      <w:szCs w:val="24"/>
      <w:lang w:val="en-US" w:eastAsia="zh-TW" w:bidi="ar-SA"/>
    </w:rPr>
  </w:style>
  <w:style w:type="paragraph" w:styleId="40">
    <w:name w:val="No Spacing"/>
    <w:qFormat/>
    <w:uiPriority w:val="1"/>
    <w:pPr>
      <w:widowControl w:val="0"/>
    </w:pPr>
    <w:rPr>
      <w:rFonts w:asciiTheme="minorHAnsi" w:hAnsiTheme="minorHAnsi" w:eastAsiaTheme="minorEastAsia" w:cstheme="minorBidi"/>
      <w:kern w:val="2"/>
      <w:sz w:val="24"/>
      <w:szCs w:val="22"/>
      <w:lang w:val="en-US" w:eastAsia="zh-TW" w:bidi="ar-SA"/>
    </w:rPr>
  </w:style>
  <w:style w:type="character" w:customStyle="1" w:styleId="4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Harn/oqR6X4RAKUJSYfA6vjYg==">AMUW2mXZkFGJI4xbU87um3yHlm3tT+mIcZC6MBDJMDirHfkv5XTUgs8vw7mxCydBbEkGNIPYCznAeCXH8RL0UVsocr/q/RTjXlya5jzp+LvIpBig5/k2SrCS3youdLaBYmWRA2UDJVMMIhjlHRcdBspWOx5zGjlRBcxCtcDwBZLUNuikQwgfZNHU54hHwrO5tgfdSLoUF8cOkpCxP4ehsuSbGYY7B2mdYhVigC0YUHx/LYMaMrCWjys=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369</Words>
  <Characters>2108</Characters>
  <Lines>17</Lines>
  <Paragraphs>4</Paragraphs>
  <TotalTime>21</TotalTime>
  <ScaleCrop>false</ScaleCrop>
  <LinksUpToDate>false</LinksUpToDate>
  <CharactersWithSpaces>2473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2023-04-21T07:43:00Z</dcterms:created>
  <dc:creator>hsiaopei.shih</dc:creator>
  <cp:lastModifiedBy>User</cp:lastModifiedBy>
  <cp:lastPrinted>2021-04-19T03:23:00Z</cp:lastPrinted>
  <dcterms:modified xsi:type="dcterms:W3CDTF">2023-08-28T16:15:30Z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B79943A98F2547E894FF5C0DBB2E6716</vt:lpwstr>
  </property>
</Properties>
</file>