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0B4" w:rsidRPr="00BC3B6E" w:rsidRDefault="001348D8" w:rsidP="001D70B4">
      <w:p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>流程圖一</w:t>
      </w:r>
    </w:p>
    <w:p w:rsidR="001348D8" w:rsidRPr="00BC3B6E" w:rsidRDefault="005352A2" w:rsidP="001D70B4">
      <w:pPr>
        <w:pStyle w:val="a9"/>
        <w:numPr>
          <w:ilvl w:val="0"/>
          <w:numId w:val="3"/>
        </w:numPr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t>使用</w:t>
      </w:r>
      <w:r w:rsidRPr="00BC3B6E">
        <w:rPr>
          <w:rFonts w:ascii="Times New Roman" w:eastAsia="標楷體" w:hAnsi="Times New Roman"/>
          <w:b/>
          <w:bCs/>
        </w:rPr>
        <w:t>Datasets</w:t>
      </w:r>
      <w:r w:rsidRPr="00BC3B6E">
        <w:rPr>
          <w:rFonts w:ascii="Times New Roman" w:eastAsia="標楷體" w:hAnsi="Times New Roman"/>
          <w:b/>
          <w:bCs/>
        </w:rPr>
        <w:t>下載</w:t>
      </w:r>
      <w:r w:rsidRPr="00BC3B6E">
        <w:rPr>
          <w:rFonts w:ascii="Times New Roman" w:eastAsia="標楷體" w:hAnsi="Times New Roman"/>
          <w:b/>
          <w:bCs/>
        </w:rPr>
        <w:t>Housing</w:t>
      </w:r>
      <w:r w:rsidRPr="00BC3B6E">
        <w:rPr>
          <w:rFonts w:ascii="Times New Roman" w:eastAsia="標楷體" w:hAnsi="Times New Roman"/>
          <w:b/>
          <w:bCs/>
        </w:rPr>
        <w:t>，並儲存成</w:t>
      </w:r>
      <w:r w:rsidRPr="00BC3B6E">
        <w:rPr>
          <w:rFonts w:ascii="Times New Roman" w:eastAsia="標楷體" w:hAnsi="Times New Roman"/>
          <w:b/>
          <w:bCs/>
        </w:rPr>
        <w:t>housing.tab</w:t>
      </w:r>
      <w:r w:rsidRPr="00BC3B6E">
        <w:rPr>
          <w:rFonts w:ascii="Times New Roman" w:eastAsia="標楷體" w:hAnsi="Times New Roman"/>
          <w:b/>
          <w:bCs/>
        </w:rPr>
        <w:t>。</w:t>
      </w:r>
      <w:r w:rsidRPr="00BC3B6E">
        <w:rPr>
          <w:rFonts w:ascii="Times New Roman" w:eastAsia="標楷體" w:hAnsi="Times New Roman"/>
          <w:b/>
          <w:bCs/>
        </w:rPr>
        <w:t>(5%)</w:t>
      </w:r>
    </w:p>
    <w:p w:rsidR="00133E21" w:rsidRPr="00BC3B6E" w:rsidRDefault="00133E21">
      <w:pPr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點擊兩下</w:t>
      </w:r>
      <w:r w:rsidRPr="00BC3B6E">
        <w:rPr>
          <w:rFonts w:ascii="Times New Roman" w:eastAsia="標楷體" w:hAnsi="Times New Roman"/>
        </w:rPr>
        <w:t xml:space="preserve">Datasets widget </w:t>
      </w:r>
      <w:r w:rsidRPr="00BC3B6E">
        <w:rPr>
          <w:rFonts w:ascii="Times New Roman" w:eastAsia="標楷體" w:hAnsi="Times New Roman" w:hint="eastAsia"/>
        </w:rPr>
        <w:t>中</w:t>
      </w:r>
      <w:r w:rsidRPr="00BC3B6E">
        <w:rPr>
          <w:rFonts w:ascii="Times New Roman" w:eastAsia="標楷體" w:hAnsi="Times New Roman" w:hint="eastAsia"/>
        </w:rPr>
        <w:t xml:space="preserve">Housing </w:t>
      </w:r>
      <w:r w:rsidRPr="00BC3B6E">
        <w:rPr>
          <w:rFonts w:ascii="Times New Roman" w:eastAsia="標楷體" w:hAnsi="Times New Roman"/>
        </w:rPr>
        <w:t>dataset </w:t>
      </w:r>
      <w:r w:rsidRPr="00BC3B6E">
        <w:rPr>
          <w:rFonts w:ascii="Times New Roman" w:eastAsia="標楷體" w:hAnsi="Times New Roman" w:hint="eastAsia"/>
        </w:rPr>
        <w:t>，會執行從</w:t>
      </w:r>
      <w:r w:rsidRPr="00BC3B6E">
        <w:rPr>
          <w:rFonts w:ascii="Times New Roman" w:eastAsia="標楷體" w:hAnsi="Times New Roman" w:hint="eastAsia"/>
        </w:rPr>
        <w:t>server</w:t>
      </w:r>
      <w:r w:rsidRPr="00BC3B6E">
        <w:rPr>
          <w:rFonts w:ascii="Times New Roman" w:eastAsia="標楷體" w:hAnsi="Times New Roman" w:hint="eastAsia"/>
        </w:rPr>
        <w:t>抓出</w:t>
      </w:r>
      <w:r w:rsidRPr="00BC3B6E">
        <w:rPr>
          <w:rFonts w:ascii="Times New Roman" w:eastAsia="標楷體" w:hAnsi="Times New Roman" w:hint="eastAsia"/>
        </w:rPr>
        <w:t>Housing dataset</w:t>
      </w:r>
      <w:r w:rsidRPr="00BC3B6E">
        <w:rPr>
          <w:rFonts w:ascii="Times New Roman" w:eastAsia="標楷體" w:hAnsi="Times New Roman" w:hint="eastAsia"/>
        </w:rPr>
        <w:t>，並傳送到</w:t>
      </w:r>
      <w:r w:rsidRPr="00BC3B6E">
        <w:rPr>
          <w:rFonts w:ascii="Times New Roman" w:eastAsia="標楷體" w:hAnsi="Times New Roman" w:hint="eastAsia"/>
        </w:rPr>
        <w:t>output</w:t>
      </w:r>
      <w:r w:rsidRPr="00BC3B6E">
        <w:rPr>
          <w:rFonts w:ascii="Times New Roman" w:eastAsia="標楷體" w:hAnsi="Times New Roman" w:hint="eastAsia"/>
        </w:rPr>
        <w:t>的動作。但是由於題目要求執行儲存成</w:t>
      </w:r>
      <w:r w:rsidRPr="00BC3B6E">
        <w:rPr>
          <w:rFonts w:ascii="Times New Roman" w:eastAsia="標楷體" w:hAnsi="Times New Roman" w:hint="eastAsia"/>
        </w:rPr>
        <w:t>housing.tab</w:t>
      </w:r>
      <w:r w:rsidRPr="00BC3B6E">
        <w:rPr>
          <w:rFonts w:ascii="Times New Roman" w:eastAsia="標楷體" w:hAnsi="Times New Roman" w:hint="eastAsia"/>
        </w:rPr>
        <w:t>，故我使用</w:t>
      </w:r>
      <w:r w:rsidRPr="00BC3B6E">
        <w:rPr>
          <w:rFonts w:ascii="Times New Roman" w:eastAsia="標楷體" w:hAnsi="Times New Roman" w:hint="eastAsia"/>
        </w:rPr>
        <w:t>Save Data widget</w:t>
      </w:r>
      <w:r w:rsidRPr="00BC3B6E">
        <w:rPr>
          <w:rFonts w:ascii="Times New Roman" w:eastAsia="標楷體" w:hAnsi="Times New Roman" w:hint="eastAsia"/>
        </w:rPr>
        <w:t>來幫助我儲存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見圖二、圖三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。</w:t>
      </w:r>
    </w:p>
    <w:p w:rsidR="001134BA" w:rsidRPr="00BC3B6E" w:rsidRDefault="001134BA" w:rsidP="00BC3B6E">
      <w:pPr>
        <w:spacing w:after="0"/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73CB3B73" wp14:editId="0BE10E1A">
            <wp:extent cx="4089364" cy="2412459"/>
            <wp:effectExtent l="0" t="0" r="6985" b="6985"/>
            <wp:docPr id="477464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4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715" cy="24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BA" w:rsidRPr="00BC3B6E" w:rsidRDefault="00133E21" w:rsidP="00133E21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圖一、下載</w:t>
      </w:r>
      <w:r w:rsidRPr="00BC3B6E">
        <w:rPr>
          <w:rFonts w:ascii="Times New Roman" w:eastAsia="標楷體" w:hAnsi="Times New Roman" w:hint="eastAsia"/>
        </w:rPr>
        <w:t>Housing</w:t>
      </w:r>
    </w:p>
    <w:p w:rsidR="001134BA" w:rsidRPr="00BC3B6E" w:rsidRDefault="001348D8" w:rsidP="00BC3B6E">
      <w:pPr>
        <w:spacing w:after="0"/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77197F14" wp14:editId="51566C55">
            <wp:extent cx="4023360" cy="2368676"/>
            <wp:effectExtent l="0" t="0" r="0" b="0"/>
            <wp:docPr id="1763422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734" cy="23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E21" w:rsidRPr="00BC3B6E" w:rsidRDefault="00133E21" w:rsidP="00133E21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圖二、使用</w:t>
      </w:r>
      <w:r w:rsidRPr="00BC3B6E">
        <w:rPr>
          <w:rFonts w:ascii="Times New Roman" w:eastAsia="標楷體" w:hAnsi="Times New Roman" w:hint="eastAsia"/>
        </w:rPr>
        <w:t>Save Data widget</w:t>
      </w:r>
      <w:r w:rsidRPr="00BC3B6E">
        <w:rPr>
          <w:rFonts w:ascii="Times New Roman" w:eastAsia="標楷體" w:hAnsi="Times New Roman" w:hint="eastAsia"/>
        </w:rPr>
        <w:t>儲存</w:t>
      </w:r>
    </w:p>
    <w:p w:rsidR="001348D8" w:rsidRPr="00BC3B6E" w:rsidRDefault="001348D8" w:rsidP="00133E21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5EA27033" wp14:editId="42D9CE97">
            <wp:extent cx="4675086" cy="838656"/>
            <wp:effectExtent l="0" t="0" r="0" b="0"/>
            <wp:docPr id="668116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402" cy="8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D8" w:rsidRPr="00BC3B6E" w:rsidRDefault="00133E21" w:rsidP="00133E21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 w:hint="eastAsia"/>
        </w:rPr>
        <w:t>圖三、確實儲存至</w:t>
      </w:r>
      <w:r w:rsidRPr="00BC3B6E">
        <w:rPr>
          <w:rFonts w:ascii="Times New Roman" w:eastAsia="標楷體" w:hAnsi="Times New Roman" w:hint="eastAsia"/>
        </w:rPr>
        <w:t>housing.tab</w:t>
      </w:r>
    </w:p>
    <w:p w:rsidR="00133E21" w:rsidRPr="00BC3B6E" w:rsidRDefault="00133E21" w:rsidP="00133E21">
      <w:pPr>
        <w:jc w:val="center"/>
        <w:rPr>
          <w:rFonts w:ascii="Times New Roman" w:eastAsia="標楷體" w:hAnsi="Times New Roman" w:hint="eastAsia"/>
        </w:rPr>
      </w:pPr>
    </w:p>
    <w:p w:rsidR="001D70B4" w:rsidRPr="00BC3B6E" w:rsidRDefault="001348D8" w:rsidP="001D70B4">
      <w:p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>流程圖二</w:t>
      </w:r>
    </w:p>
    <w:p w:rsidR="001348D8" w:rsidRPr="00BC3B6E" w:rsidRDefault="005352A2" w:rsidP="001D70B4">
      <w:pPr>
        <w:pStyle w:val="a9"/>
        <w:numPr>
          <w:ilvl w:val="0"/>
          <w:numId w:val="1"/>
        </w:numPr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t>開啟</w:t>
      </w:r>
      <w:r w:rsidRPr="00BC3B6E">
        <w:rPr>
          <w:rFonts w:ascii="Times New Roman" w:eastAsia="標楷體" w:hAnsi="Times New Roman"/>
          <w:b/>
          <w:bCs/>
        </w:rPr>
        <w:t>housing.tab</w:t>
      </w:r>
      <w:r w:rsidRPr="00BC3B6E">
        <w:rPr>
          <w:rFonts w:ascii="Times New Roman" w:eastAsia="標楷體" w:hAnsi="Times New Roman"/>
          <w:b/>
          <w:bCs/>
        </w:rPr>
        <w:t>，分析</w:t>
      </w:r>
      <w:r w:rsidRPr="00BC3B6E">
        <w:rPr>
          <w:rFonts w:ascii="Times New Roman" w:eastAsia="標楷體" w:hAnsi="Times New Roman"/>
          <w:b/>
          <w:bCs/>
        </w:rPr>
        <w:t>housing</w:t>
      </w:r>
      <w:r w:rsidRPr="00BC3B6E">
        <w:rPr>
          <w:rFonts w:ascii="Times New Roman" w:eastAsia="標楷體" w:hAnsi="Times New Roman"/>
          <w:b/>
          <w:bCs/>
        </w:rPr>
        <w:t>中的資料筆數與屬性個數</w:t>
      </w:r>
      <w:r w:rsidRPr="00BC3B6E">
        <w:rPr>
          <w:rFonts w:ascii="Times New Roman" w:eastAsia="標楷體" w:hAnsi="Times New Roman"/>
          <w:b/>
          <w:bCs/>
        </w:rPr>
        <w:t>(feature)</w:t>
      </w:r>
      <w:r w:rsidRPr="00BC3B6E">
        <w:rPr>
          <w:rFonts w:ascii="Times New Roman" w:eastAsia="標楷體" w:hAnsi="Times New Roman"/>
          <w:b/>
          <w:bCs/>
        </w:rPr>
        <w:t>，並介紹每一屬性的意義。</w:t>
      </w:r>
      <w:r w:rsidRPr="00BC3B6E">
        <w:rPr>
          <w:rFonts w:ascii="Times New Roman" w:eastAsia="標楷體" w:hAnsi="Times New Roman"/>
          <w:b/>
          <w:bCs/>
        </w:rPr>
        <w:t>(15%)</w:t>
      </w:r>
    </w:p>
    <w:p w:rsidR="00852154" w:rsidRPr="00BC3B6E" w:rsidRDefault="00852154">
      <w:pPr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使用</w:t>
      </w:r>
      <w:r w:rsidRPr="00BC3B6E">
        <w:rPr>
          <w:rFonts w:ascii="Times New Roman" w:eastAsia="標楷體" w:hAnsi="Times New Roman" w:hint="eastAsia"/>
        </w:rPr>
        <w:t>File widget</w:t>
      </w:r>
      <w:r w:rsidRPr="00BC3B6E">
        <w:rPr>
          <w:rFonts w:ascii="Times New Roman" w:eastAsia="標楷體" w:hAnsi="Times New Roman" w:hint="eastAsia"/>
        </w:rPr>
        <w:t>匯入</w:t>
      </w:r>
      <w:r w:rsidRPr="00BC3B6E">
        <w:rPr>
          <w:rFonts w:ascii="Times New Roman" w:eastAsia="標楷體" w:hAnsi="Times New Roman" w:hint="eastAsia"/>
        </w:rPr>
        <w:t>housing.tab(</w:t>
      </w:r>
      <w:r w:rsidRPr="00BC3B6E">
        <w:rPr>
          <w:rFonts w:ascii="Times New Roman" w:eastAsia="標楷體" w:hAnsi="Times New Roman" w:hint="eastAsia"/>
        </w:rPr>
        <w:t>圖四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，並使用</w:t>
      </w:r>
      <w:r w:rsidRPr="00BC3B6E">
        <w:rPr>
          <w:rFonts w:ascii="Times New Roman" w:eastAsia="標楷體" w:hAnsi="Times New Roman" w:hint="eastAsia"/>
        </w:rPr>
        <w:t>Data Table widget</w:t>
      </w:r>
      <w:r w:rsidRPr="00BC3B6E">
        <w:rPr>
          <w:rFonts w:ascii="Times New Roman" w:eastAsia="標楷體" w:hAnsi="Times New Roman" w:hint="eastAsia"/>
        </w:rPr>
        <w:t>觀察</w:t>
      </w:r>
      <w:r w:rsidRPr="00BC3B6E">
        <w:rPr>
          <w:rFonts w:ascii="Times New Roman" w:eastAsia="標楷體" w:hAnsi="Times New Roman"/>
        </w:rPr>
        <w:t>h</w:t>
      </w:r>
      <w:r w:rsidRPr="00BC3B6E">
        <w:rPr>
          <w:rFonts w:ascii="Times New Roman" w:eastAsia="標楷體" w:hAnsi="Times New Roman" w:hint="eastAsia"/>
        </w:rPr>
        <w:t>ousing</w:t>
      </w:r>
      <w:r w:rsidRPr="00BC3B6E">
        <w:rPr>
          <w:rFonts w:ascii="Times New Roman" w:eastAsia="標楷體" w:hAnsi="Times New Roman" w:hint="eastAsia"/>
        </w:rPr>
        <w:t>中資料筆數與個數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圖五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。除此以外，從下載</w:t>
      </w:r>
      <w:r w:rsidRPr="00BC3B6E">
        <w:rPr>
          <w:rFonts w:ascii="Times New Roman" w:eastAsia="標楷體" w:hAnsi="Times New Roman" w:hint="eastAsia"/>
        </w:rPr>
        <w:t>housing dataset</w:t>
      </w:r>
      <w:r w:rsidRPr="00BC3B6E">
        <w:rPr>
          <w:rFonts w:ascii="Times New Roman" w:eastAsia="標楷體" w:hAnsi="Times New Roman" w:hint="eastAsia"/>
        </w:rPr>
        <w:t>的</w:t>
      </w:r>
      <w:r w:rsidRPr="00BC3B6E">
        <w:rPr>
          <w:rFonts w:ascii="Times New Roman" w:eastAsia="標楷體" w:hAnsi="Times New Roman" w:hint="eastAsia"/>
        </w:rPr>
        <w:t>Dataset widget</w:t>
      </w:r>
      <w:r w:rsidRPr="00BC3B6E">
        <w:rPr>
          <w:rFonts w:ascii="Times New Roman" w:eastAsia="標楷體" w:hAnsi="Times New Roman" w:hint="eastAsia"/>
        </w:rPr>
        <w:t>中我們可以連接到資料來源網站</w:t>
      </w:r>
      <w:hyperlink r:id="rId10" w:history="1">
        <w:r w:rsidRPr="00BC3B6E">
          <w:rPr>
            <w:rStyle w:val="ae"/>
            <w:rFonts w:ascii="Times New Roman" w:eastAsia="標楷體" w:hAnsi="Times New Roman"/>
          </w:rPr>
          <w:t>https://lib.stat.cmu.edu/datasets/boston</w:t>
        </w:r>
      </w:hyperlink>
      <w:r w:rsidRPr="00BC3B6E">
        <w:rPr>
          <w:rFonts w:ascii="Times New Roman" w:eastAsia="標楷體" w:hAnsi="Times New Roman" w:hint="eastAsia"/>
        </w:rPr>
        <w:t>，從這裡我們可以看到關於資料內容的解釋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圖六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。</w:t>
      </w:r>
      <w:r w:rsidR="0080760C" w:rsidRPr="00BC3B6E">
        <w:rPr>
          <w:rFonts w:ascii="Times New Roman" w:eastAsia="標楷體" w:hAnsi="Times New Roman" w:hint="eastAsia"/>
        </w:rPr>
        <w:t>由資料來源網站的解釋我也整理出每一屬性的意義</w:t>
      </w:r>
      <w:r w:rsidR="0080760C" w:rsidRPr="00BC3B6E">
        <w:rPr>
          <w:rFonts w:ascii="Times New Roman" w:eastAsia="標楷體" w:hAnsi="Times New Roman" w:hint="eastAsia"/>
        </w:rPr>
        <w:t>，</w:t>
      </w:r>
      <w:r w:rsidR="0080760C" w:rsidRPr="00BC3B6E">
        <w:rPr>
          <w:rFonts w:ascii="Times New Roman" w:eastAsia="標楷體" w:hAnsi="Times New Roman"/>
        </w:rPr>
        <w:t>h</w:t>
      </w:r>
      <w:r w:rsidR="0080760C" w:rsidRPr="00BC3B6E">
        <w:rPr>
          <w:rFonts w:ascii="Times New Roman" w:eastAsia="標楷體" w:hAnsi="Times New Roman" w:hint="eastAsia"/>
        </w:rPr>
        <w:t>ousing dataset</w:t>
      </w:r>
      <w:r w:rsidR="0080760C" w:rsidRPr="00BC3B6E">
        <w:rPr>
          <w:rFonts w:ascii="Times New Roman" w:eastAsia="標楷體" w:hAnsi="Times New Roman" w:hint="eastAsia"/>
        </w:rPr>
        <w:t>中</w:t>
      </w:r>
      <w:r w:rsidR="0080760C" w:rsidRPr="00BC3B6E">
        <w:rPr>
          <w:rFonts w:ascii="Times New Roman" w:eastAsia="標楷體" w:hAnsi="Times New Roman"/>
        </w:rPr>
        <w:t>總共</w:t>
      </w:r>
      <w:r w:rsidR="0080760C" w:rsidRPr="00BC3B6E">
        <w:rPr>
          <w:rFonts w:ascii="Times New Roman" w:eastAsia="標楷體" w:hAnsi="Times New Roman"/>
        </w:rPr>
        <w:t>506</w:t>
      </w:r>
      <w:r w:rsidR="0080760C" w:rsidRPr="00BC3B6E">
        <w:rPr>
          <w:rFonts w:ascii="Times New Roman" w:eastAsia="標楷體" w:hAnsi="Times New Roman"/>
        </w:rPr>
        <w:t>筆資料，</w:t>
      </w:r>
      <w:r w:rsidR="0080760C" w:rsidRPr="00BC3B6E">
        <w:rPr>
          <w:rFonts w:ascii="Times New Roman" w:eastAsia="標楷體" w:hAnsi="Times New Roman" w:hint="eastAsia"/>
        </w:rPr>
        <w:t>1</w:t>
      </w:r>
      <w:r w:rsidR="0080760C" w:rsidRPr="00BC3B6E">
        <w:rPr>
          <w:rFonts w:ascii="Times New Roman" w:eastAsia="標楷體" w:hAnsi="Times New Roman" w:hint="eastAsia"/>
        </w:rPr>
        <w:t>個</w:t>
      </w:r>
      <w:r w:rsidR="0080760C" w:rsidRPr="00BC3B6E">
        <w:rPr>
          <w:rFonts w:ascii="Times New Roman" w:eastAsia="標楷體" w:hAnsi="Times New Roman" w:hint="eastAsia"/>
        </w:rPr>
        <w:t xml:space="preserve"> numeric target</w:t>
      </w:r>
      <w:r w:rsidR="0080760C" w:rsidRPr="00BC3B6E">
        <w:rPr>
          <w:rFonts w:ascii="Times New Roman" w:eastAsia="標楷體" w:hAnsi="Times New Roman" w:hint="eastAsia"/>
        </w:rPr>
        <w:t>，</w:t>
      </w:r>
      <w:r w:rsidR="0080760C" w:rsidRPr="00BC3B6E">
        <w:rPr>
          <w:rFonts w:ascii="Times New Roman" w:eastAsia="標楷體" w:hAnsi="Times New Roman"/>
        </w:rPr>
        <w:t>1</w:t>
      </w:r>
      <w:r w:rsidR="0080760C" w:rsidRPr="00BC3B6E">
        <w:rPr>
          <w:rFonts w:ascii="Times New Roman" w:eastAsia="標楷體" w:hAnsi="Times New Roman" w:hint="eastAsia"/>
        </w:rPr>
        <w:t>3</w:t>
      </w:r>
      <w:r w:rsidR="0080760C" w:rsidRPr="00BC3B6E">
        <w:rPr>
          <w:rFonts w:ascii="Times New Roman" w:eastAsia="標楷體" w:hAnsi="Times New Roman"/>
        </w:rPr>
        <w:t>個</w:t>
      </w:r>
      <w:r w:rsidR="0080760C" w:rsidRPr="00BC3B6E">
        <w:rPr>
          <w:rFonts w:ascii="Times New Roman" w:eastAsia="標楷體" w:hAnsi="Times New Roman" w:hint="eastAsia"/>
        </w:rPr>
        <w:t>numeric feature</w:t>
      </w:r>
      <w:r w:rsidR="0080760C" w:rsidRPr="00BC3B6E">
        <w:rPr>
          <w:rFonts w:ascii="Times New Roman" w:eastAsia="標楷體" w:hAnsi="Times New Roman" w:hint="eastAsia"/>
        </w:rPr>
        <w:t>(</w:t>
      </w:r>
      <w:r w:rsidR="0080760C" w:rsidRPr="00BC3B6E">
        <w:rPr>
          <w:rFonts w:ascii="Times New Roman" w:eastAsia="標楷體" w:hAnsi="Times New Roman" w:hint="eastAsia"/>
        </w:rPr>
        <w:t>表一</w:t>
      </w:r>
      <w:r w:rsidR="0080760C" w:rsidRPr="00BC3B6E">
        <w:rPr>
          <w:rFonts w:ascii="Times New Roman" w:eastAsia="標楷體" w:hAnsi="Times New Roman" w:hint="eastAsia"/>
        </w:rPr>
        <w:t>)</w:t>
      </w:r>
      <w:r w:rsidR="0080760C" w:rsidRPr="00BC3B6E">
        <w:rPr>
          <w:rFonts w:ascii="Times New Roman" w:eastAsia="標楷體" w:hAnsi="Times New Roman" w:hint="eastAsia"/>
        </w:rPr>
        <w:t>。</w:t>
      </w:r>
    </w:p>
    <w:p w:rsidR="001348D8" w:rsidRPr="00BC3B6E" w:rsidRDefault="001348D8" w:rsidP="00BC3B6E">
      <w:pPr>
        <w:spacing w:after="0"/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45A423E3" wp14:editId="5C75D963">
            <wp:extent cx="4096298" cy="2417043"/>
            <wp:effectExtent l="0" t="0" r="0" b="2540"/>
            <wp:docPr id="1043466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6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565" cy="242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54" w:rsidRPr="00BC3B6E" w:rsidRDefault="00852154" w:rsidP="00852154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圖四、匯入</w:t>
      </w:r>
      <w:r w:rsidRPr="00BC3B6E">
        <w:rPr>
          <w:rFonts w:ascii="Times New Roman" w:eastAsia="標楷體" w:hAnsi="Times New Roman" w:hint="eastAsia"/>
        </w:rPr>
        <w:t>housing.tab</w:t>
      </w:r>
    </w:p>
    <w:p w:rsidR="00852154" w:rsidRPr="00BC3B6E" w:rsidRDefault="001348D8" w:rsidP="00BC3B6E">
      <w:pPr>
        <w:spacing w:after="0"/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7FF5AA7F" wp14:editId="3477128C">
            <wp:extent cx="4050982" cy="2393718"/>
            <wp:effectExtent l="0" t="0" r="6985" b="6985"/>
            <wp:docPr id="19840766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6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204" cy="24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54" w:rsidRPr="00BC3B6E" w:rsidRDefault="00852154" w:rsidP="00852154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圖五、從</w:t>
      </w:r>
      <w:r w:rsidRPr="00BC3B6E">
        <w:rPr>
          <w:rFonts w:ascii="Times New Roman" w:eastAsia="標楷體" w:hAnsi="Times New Roman" w:hint="eastAsia"/>
        </w:rPr>
        <w:t>Data Table widget</w:t>
      </w:r>
      <w:r w:rsidRPr="00BC3B6E">
        <w:rPr>
          <w:rFonts w:ascii="Times New Roman" w:eastAsia="標楷體" w:hAnsi="Times New Roman" w:hint="eastAsia"/>
        </w:rPr>
        <w:t>觀察</w:t>
      </w:r>
      <w:r w:rsidRPr="00BC3B6E">
        <w:rPr>
          <w:rFonts w:ascii="Times New Roman" w:eastAsia="標楷體" w:hAnsi="Times New Roman" w:hint="eastAsia"/>
        </w:rPr>
        <w:t>housing</w:t>
      </w:r>
      <w:r w:rsidRPr="00BC3B6E">
        <w:rPr>
          <w:rFonts w:ascii="Times New Roman" w:eastAsia="標楷體" w:hAnsi="Times New Roman" w:hint="eastAsia"/>
        </w:rPr>
        <w:t>資料</w:t>
      </w:r>
    </w:p>
    <w:p w:rsidR="00EB4C4E" w:rsidRPr="00BC3B6E" w:rsidRDefault="0006597E" w:rsidP="00852154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10D9666A" wp14:editId="7F3AA6AD">
            <wp:extent cx="3635829" cy="1500119"/>
            <wp:effectExtent l="0" t="0" r="3175" b="5080"/>
            <wp:docPr id="463463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6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472" cy="150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97E" w:rsidRPr="00BC3B6E" w:rsidRDefault="00852154" w:rsidP="00852154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 w:hint="eastAsia"/>
        </w:rPr>
        <w:t>圖六、資料內容的解釋</w:t>
      </w:r>
    </w:p>
    <w:p w:rsidR="0080760C" w:rsidRPr="00BC3B6E" w:rsidRDefault="0080760C">
      <w:pPr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表一、資料內容之解釋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03"/>
        <w:gridCol w:w="1220"/>
        <w:gridCol w:w="1458"/>
        <w:gridCol w:w="4415"/>
      </w:tblGrid>
      <w:tr w:rsidR="00445105" w:rsidRPr="00BC3B6E" w:rsidTr="00445105">
        <w:tc>
          <w:tcPr>
            <w:tcW w:w="1130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Name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Type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Role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Explanation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MEDV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target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私有住宅的中位數價值</w:t>
            </w:r>
            <w:r w:rsidRPr="00BC3B6E">
              <w:rPr>
                <w:rFonts w:ascii="Times New Roman" w:eastAsia="標楷體" w:hAnsi="Times New Roman"/>
              </w:rPr>
              <w:t>(</w:t>
            </w:r>
            <w:r w:rsidRPr="00BC3B6E">
              <w:rPr>
                <w:rFonts w:ascii="Times New Roman" w:eastAsia="標楷體" w:hAnsi="Times New Roman"/>
              </w:rPr>
              <w:t>以千美元為單位</w:t>
            </w:r>
            <w:r w:rsidRPr="00BC3B6E">
              <w:rPr>
                <w:rFonts w:ascii="Times New Roman" w:eastAsia="標楷體" w:hAnsi="Times New Roman"/>
              </w:rPr>
              <w:t>)</w:t>
            </w:r>
            <w:r w:rsidRPr="00BC3B6E">
              <w:rPr>
                <w:rFonts w:ascii="Times New Roman" w:eastAsia="標楷體" w:hAnsi="Times New Roman"/>
              </w:rPr>
              <w:t>，</w:t>
            </w:r>
            <w:r w:rsidRPr="00BC3B6E">
              <w:rPr>
                <w:rFonts w:ascii="Times New Roman" w:eastAsia="標楷體" w:hAnsi="Times New Roman" w:hint="eastAsia"/>
              </w:rPr>
              <w:t>亦即</w:t>
            </w:r>
            <w:r w:rsidRPr="00BC3B6E">
              <w:rPr>
                <w:rFonts w:ascii="Times New Roman" w:eastAsia="標楷體" w:hAnsi="Times New Roman"/>
              </w:rPr>
              <w:t>房價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CRIM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每個城鎮的人均犯罪率，用來衡量地區的治安狀況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ZN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住宅用地中，佔地超過</w:t>
            </w:r>
            <w:r w:rsidRPr="00BC3B6E">
              <w:rPr>
                <w:rFonts w:ascii="Times New Roman" w:eastAsia="標楷體" w:hAnsi="Times New Roman"/>
              </w:rPr>
              <w:t xml:space="preserve"> 25,000 </w:t>
            </w:r>
            <w:r w:rsidRPr="00BC3B6E">
              <w:rPr>
                <w:rFonts w:ascii="Times New Roman" w:eastAsia="標楷體" w:hAnsi="Times New Roman"/>
              </w:rPr>
              <w:t>平方英尺的比例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  <w:r w:rsidRPr="00BC3B6E">
              <w:rPr>
                <w:rFonts w:ascii="Times New Roman" w:eastAsia="標楷體" w:hAnsi="Times New Roman"/>
              </w:rPr>
              <w:t>用來衡量城市發住宅展狀況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INDUS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每個城鎮非零售業的營業面積比例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  <w:r w:rsidRPr="00BC3B6E">
              <w:rPr>
                <w:rFonts w:ascii="Times New Roman" w:eastAsia="標楷體" w:hAnsi="Times New Roman"/>
              </w:rPr>
              <w:t>用來衡量城市商業發展狀況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CHAS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用於標示該地區是否靠近查爾斯河，</w:t>
            </w:r>
            <w:r w:rsidRPr="00BC3B6E">
              <w:rPr>
                <w:rFonts w:ascii="Times New Roman" w:eastAsia="標楷體" w:hAnsi="Times New Roman"/>
              </w:rPr>
              <w:t>1</w:t>
            </w:r>
            <w:r w:rsidRPr="00BC3B6E">
              <w:rPr>
                <w:rFonts w:ascii="Times New Roman" w:eastAsia="標楷體" w:hAnsi="Times New Roman"/>
              </w:rPr>
              <w:t>代表靠近，</w:t>
            </w:r>
            <w:r w:rsidRPr="00BC3B6E">
              <w:rPr>
                <w:rFonts w:ascii="Times New Roman" w:eastAsia="標楷體" w:hAnsi="Times New Roman"/>
              </w:rPr>
              <w:t>0</w:t>
            </w:r>
            <w:r w:rsidRPr="00BC3B6E">
              <w:rPr>
                <w:rFonts w:ascii="Times New Roman" w:eastAsia="標楷體" w:hAnsi="Times New Roman"/>
              </w:rPr>
              <w:t>代表不靠近。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NOX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一</w:t>
            </w:r>
            <w:r w:rsidRPr="00BC3B6E">
              <w:rPr>
                <w:rFonts w:ascii="Times New Roman" w:eastAsia="標楷體" w:hAnsi="Times New Roman"/>
              </w:rPr>
              <w:t>氧化氮濃度（每千萬分之一單位）</w:t>
            </w:r>
            <w:r w:rsidRPr="00BC3B6E">
              <w:rPr>
                <w:rFonts w:ascii="Times New Roman" w:eastAsia="標楷體" w:hAnsi="Times New Roman" w:hint="eastAsia"/>
              </w:rPr>
              <w:t>，用來評估空氣指標。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RM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每個住宅的平均房間數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AGE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1940</w:t>
            </w:r>
            <w:r w:rsidRPr="00BC3B6E">
              <w:rPr>
                <w:rFonts w:ascii="Times New Roman" w:eastAsia="標楷體" w:hAnsi="Times New Roman"/>
              </w:rPr>
              <w:t>年前私有住宅的住房比率，可以得知該地區是否為新興城市或已發展很久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  <w:r w:rsidRPr="00BC3B6E">
              <w:rPr>
                <w:rFonts w:ascii="Times New Roman" w:eastAsia="標楷體" w:hAnsi="Times New Roman" w:hint="eastAsia"/>
              </w:rPr>
              <w:t xml:space="preserve"> 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DIS</w:t>
            </w:r>
          </w:p>
        </w:tc>
        <w:tc>
          <w:tcPr>
            <w:tcW w:w="1224" w:type="dxa"/>
          </w:tcPr>
          <w:p w:rsidR="00445105" w:rsidRPr="00BC3B6E" w:rsidRDefault="00445105" w:rsidP="00EB4C4E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 w:rsidP="00EB4C4E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 w:rsidP="00EB4C4E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與五個波士頓就業中心的加權距離。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RAD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放射狀高速公路可達性指數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TAX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每</w:t>
            </w:r>
            <w:r w:rsidRPr="00BC3B6E">
              <w:rPr>
                <w:rFonts w:ascii="Times New Roman" w:eastAsia="標楷體" w:hAnsi="Times New Roman"/>
              </w:rPr>
              <w:t>1</w:t>
            </w:r>
            <w:r w:rsidRPr="00BC3B6E">
              <w:rPr>
                <w:rFonts w:ascii="Times New Roman" w:eastAsia="標楷體" w:hAnsi="Times New Roman"/>
              </w:rPr>
              <w:t>萬美元的所需繳的財產稅，用來衡量房產稅的負擔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PTRATIO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每個城鎮的師生比例，用來衡量教育資源分配情況以及教育的品質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B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黑人比例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45105" w:rsidRPr="00BC3B6E" w:rsidTr="00445105">
        <w:tc>
          <w:tcPr>
            <w:tcW w:w="1130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LSTAT</w:t>
            </w:r>
          </w:p>
        </w:tc>
        <w:tc>
          <w:tcPr>
            <w:tcW w:w="1224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numeric</w:t>
            </w:r>
          </w:p>
        </w:tc>
        <w:tc>
          <w:tcPr>
            <w:tcW w:w="1469" w:type="dxa"/>
          </w:tcPr>
          <w:p w:rsidR="00445105" w:rsidRPr="00BC3B6E" w:rsidRDefault="002640B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feature</w:t>
            </w:r>
          </w:p>
        </w:tc>
        <w:tc>
          <w:tcPr>
            <w:tcW w:w="4473" w:type="dxa"/>
          </w:tcPr>
          <w:p w:rsidR="00445105" w:rsidRPr="00BC3B6E" w:rsidRDefault="00445105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</w:rPr>
              <w:t>中下階級的人口比率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</w:tbl>
    <w:p w:rsidR="001D70B4" w:rsidRPr="00BC3B6E" w:rsidRDefault="00BA00BD" w:rsidP="001D70B4">
      <w:p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lastRenderedPageBreak/>
        <w:t>流程圖二</w:t>
      </w:r>
    </w:p>
    <w:p w:rsidR="0080760C" w:rsidRPr="00BC3B6E" w:rsidRDefault="00BA00BD" w:rsidP="001D70B4">
      <w:pPr>
        <w:pStyle w:val="a9"/>
        <w:numPr>
          <w:ilvl w:val="0"/>
          <w:numId w:val="1"/>
        </w:numPr>
        <w:spacing w:after="0"/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t>利用</w:t>
      </w:r>
      <w:r w:rsidRPr="00BC3B6E">
        <w:rPr>
          <w:rFonts w:ascii="Times New Roman" w:eastAsia="標楷體" w:hAnsi="Times New Roman"/>
          <w:b/>
          <w:bCs/>
        </w:rPr>
        <w:t>Feature Statistics(10%)</w:t>
      </w:r>
      <w:r w:rsidRPr="00BC3B6E">
        <w:rPr>
          <w:rFonts w:ascii="Times New Roman" w:eastAsia="標楷體" w:hAnsi="Times New Roman"/>
          <w:b/>
          <w:bCs/>
        </w:rPr>
        <w:t>，</w:t>
      </w:r>
      <w:r w:rsidRPr="00BC3B6E">
        <w:rPr>
          <w:rFonts w:ascii="Times New Roman" w:eastAsia="標楷體" w:hAnsi="Times New Roman"/>
          <w:b/>
          <w:bCs/>
        </w:rPr>
        <w:t>Box Plot(10%)</w:t>
      </w:r>
      <w:r w:rsidRPr="00BC3B6E">
        <w:rPr>
          <w:rFonts w:ascii="Times New Roman" w:eastAsia="標楷體" w:hAnsi="Times New Roman"/>
          <w:b/>
          <w:bCs/>
        </w:rPr>
        <w:t>，</w:t>
      </w:r>
      <w:r w:rsidRPr="00BC3B6E">
        <w:rPr>
          <w:rFonts w:ascii="Times New Roman" w:eastAsia="標楷體" w:hAnsi="Times New Roman"/>
          <w:b/>
          <w:bCs/>
        </w:rPr>
        <w:t>Correlations(10%)</w:t>
      </w:r>
      <w:r w:rsidRPr="00BC3B6E">
        <w:rPr>
          <w:rFonts w:ascii="Times New Roman" w:eastAsia="標楷體" w:hAnsi="Times New Roman"/>
          <w:b/>
          <w:bCs/>
        </w:rPr>
        <w:t>分析屬性，並說明結果呈現的意義。</w:t>
      </w:r>
    </w:p>
    <w:p w:rsidR="0080760C" w:rsidRPr="00BC3B6E" w:rsidRDefault="0080760C">
      <w:pPr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使用</w:t>
      </w:r>
      <w:r w:rsidRPr="00BC3B6E">
        <w:rPr>
          <w:rFonts w:ascii="Times New Roman" w:eastAsia="標楷體" w:hAnsi="Times New Roman" w:hint="eastAsia"/>
        </w:rPr>
        <w:t>Feature Statistics widget (</w:t>
      </w:r>
      <w:r w:rsidRPr="00BC3B6E">
        <w:rPr>
          <w:rFonts w:ascii="Times New Roman" w:eastAsia="標楷體" w:hAnsi="Times New Roman" w:hint="eastAsia"/>
        </w:rPr>
        <w:t>圖七</w:t>
      </w:r>
      <w:r w:rsidRPr="00BC3B6E">
        <w:rPr>
          <w:rFonts w:ascii="Times New Roman" w:eastAsia="標楷體" w:hAnsi="Times New Roman" w:hint="eastAsia"/>
        </w:rPr>
        <w:t xml:space="preserve">) </w:t>
      </w:r>
      <w:r w:rsidRPr="00BC3B6E">
        <w:rPr>
          <w:rFonts w:ascii="Times New Roman" w:eastAsia="標楷體" w:hAnsi="Times New Roman" w:hint="eastAsia"/>
        </w:rPr>
        <w:t>以及</w:t>
      </w:r>
      <w:r w:rsidRPr="00BC3B6E">
        <w:rPr>
          <w:rFonts w:ascii="Times New Roman" w:eastAsia="標楷體" w:hAnsi="Times New Roman" w:hint="eastAsia"/>
        </w:rPr>
        <w:t xml:space="preserve"> Box Plot widget (</w:t>
      </w:r>
      <w:r w:rsidRPr="00BC3B6E">
        <w:rPr>
          <w:rFonts w:ascii="Times New Roman" w:eastAsia="標楷體" w:hAnsi="Times New Roman" w:hint="eastAsia"/>
        </w:rPr>
        <w:t>圖八</w:t>
      </w:r>
      <w:r w:rsidRPr="00BC3B6E">
        <w:rPr>
          <w:rFonts w:ascii="Times New Roman" w:eastAsia="標楷體" w:hAnsi="Times New Roman"/>
        </w:rPr>
        <w:softHyphen/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分析屬性，整理內容如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表二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所示。</w:t>
      </w:r>
    </w:p>
    <w:p w:rsidR="00BA00BD" w:rsidRPr="00BC3B6E" w:rsidRDefault="00BA00BD" w:rsidP="0080760C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4FBE8F57" wp14:editId="5B9900B1">
            <wp:extent cx="4151765" cy="2449771"/>
            <wp:effectExtent l="0" t="0" r="1270" b="8255"/>
            <wp:docPr id="251564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4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056" cy="245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0BD" w:rsidRPr="00BC3B6E" w:rsidRDefault="0080760C" w:rsidP="0080760C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圖七、使用</w:t>
      </w:r>
      <w:r w:rsidRPr="00BC3B6E">
        <w:rPr>
          <w:rFonts w:ascii="Times New Roman" w:eastAsia="標楷體" w:hAnsi="Times New Roman" w:hint="eastAsia"/>
        </w:rPr>
        <w:t>Feature Statistics widget</w:t>
      </w:r>
    </w:p>
    <w:p w:rsidR="00457970" w:rsidRPr="00BC3B6E" w:rsidRDefault="00BA00BD" w:rsidP="0080760C">
      <w:pPr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17BD9782" wp14:editId="6F5C3794">
            <wp:extent cx="4215725" cy="2487511"/>
            <wp:effectExtent l="0" t="0" r="0" b="8255"/>
            <wp:docPr id="2501778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469" cy="24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60C" w:rsidRPr="00BC3B6E" w:rsidRDefault="0080760C" w:rsidP="0080760C">
      <w:pPr>
        <w:jc w:val="center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圖八、使用</w:t>
      </w:r>
      <w:r w:rsidRPr="00BC3B6E">
        <w:rPr>
          <w:rFonts w:ascii="Times New Roman" w:eastAsia="標楷體" w:hAnsi="Times New Roman" w:hint="eastAsia"/>
        </w:rPr>
        <w:t>Box Plot widget</w:t>
      </w:r>
    </w:p>
    <w:p w:rsidR="0080760C" w:rsidRPr="00BC3B6E" w:rsidRDefault="0080760C">
      <w:pPr>
        <w:rPr>
          <w:rFonts w:ascii="Times New Roman" w:eastAsia="標楷體" w:hAnsi="Times New Roman"/>
        </w:rPr>
      </w:pPr>
    </w:p>
    <w:p w:rsidR="0080760C" w:rsidRPr="00BC3B6E" w:rsidRDefault="0080760C">
      <w:pPr>
        <w:rPr>
          <w:rFonts w:ascii="Times New Roman" w:eastAsia="標楷體" w:hAnsi="Times New Roman"/>
        </w:rPr>
      </w:pPr>
    </w:p>
    <w:p w:rsidR="0080760C" w:rsidRPr="00BC3B6E" w:rsidRDefault="0080760C">
      <w:pPr>
        <w:rPr>
          <w:rFonts w:ascii="Times New Roman" w:eastAsia="標楷體" w:hAnsi="Times New Roman"/>
        </w:rPr>
      </w:pPr>
    </w:p>
    <w:p w:rsidR="008A0A53" w:rsidRPr="00BC3B6E" w:rsidRDefault="0080760C">
      <w:pPr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lastRenderedPageBreak/>
        <w:t>表二、</w:t>
      </w:r>
      <w:r w:rsidRPr="00BC3B6E">
        <w:rPr>
          <w:rFonts w:ascii="Times New Roman" w:eastAsia="標楷體" w:hAnsi="Times New Roman"/>
        </w:rPr>
        <w:t>F</w:t>
      </w:r>
      <w:r w:rsidRPr="00BC3B6E">
        <w:rPr>
          <w:rFonts w:ascii="Times New Roman" w:eastAsia="標楷體" w:hAnsi="Times New Roman" w:hint="eastAsia"/>
        </w:rPr>
        <w:t>eature Statistics</w:t>
      </w:r>
      <w:r w:rsidRPr="00BC3B6E">
        <w:rPr>
          <w:rFonts w:ascii="Times New Roman" w:eastAsia="標楷體" w:hAnsi="Times New Roman" w:hint="eastAsia"/>
        </w:rPr>
        <w:t>與</w:t>
      </w:r>
      <w:r w:rsidRPr="00BC3B6E">
        <w:rPr>
          <w:rFonts w:ascii="Times New Roman" w:eastAsia="標楷體" w:hAnsi="Times New Roman" w:hint="eastAsia"/>
        </w:rPr>
        <w:t>Box Plot</w:t>
      </w:r>
      <w:r w:rsidRPr="00BC3B6E">
        <w:rPr>
          <w:rFonts w:ascii="Times New Roman" w:eastAsia="標楷體" w:hAnsi="Times New Roman" w:hint="eastAsia"/>
        </w:rPr>
        <w:t>的結果與意義</w:t>
      </w:r>
    </w:p>
    <w:tbl>
      <w:tblPr>
        <w:tblStyle w:val="af0"/>
        <w:tblW w:w="8931" w:type="dxa"/>
        <w:tblInd w:w="-431" w:type="dxa"/>
        <w:tblLook w:val="04A0" w:firstRow="1" w:lastRow="0" w:firstColumn="1" w:lastColumn="0" w:noHBand="0" w:noVBand="1"/>
      </w:tblPr>
      <w:tblGrid>
        <w:gridCol w:w="1203"/>
        <w:gridCol w:w="7728"/>
      </w:tblGrid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MEDV</w:t>
            </w:r>
          </w:p>
        </w:tc>
        <w:tc>
          <w:tcPr>
            <w:tcW w:w="7796" w:type="dxa"/>
          </w:tcPr>
          <w:p w:rsidR="00457970" w:rsidRPr="00BC3B6E" w:rsidRDefault="00457970" w:rsidP="00BA00BD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E6547AA" wp14:editId="5F1B5B01">
                  <wp:extent cx="4539343" cy="133896"/>
                  <wp:effectExtent l="0" t="0" r="0" b="0"/>
                  <wp:docPr id="12608808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457970" w:rsidP="00BA00BD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720C6B8" wp14:editId="1F746DCB">
                  <wp:extent cx="4528457" cy="367665"/>
                  <wp:effectExtent l="0" t="0" r="5715" b="0"/>
                  <wp:docPr id="3304455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455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010" cy="36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A00BD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FB105F6" wp14:editId="453EB038">
                  <wp:extent cx="4555490" cy="1045486"/>
                  <wp:effectExtent l="0" t="0" r="0" b="2540"/>
                  <wp:docPr id="4930148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0148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08" cy="104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2640B0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22.533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50.0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21.2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0.408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5.0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50.0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、圖形呈常態分佈</w:t>
            </w:r>
            <w:r w:rsidR="007E3D8E" w:rsidRPr="00BC3B6E">
              <w:rPr>
                <w:rFonts w:ascii="Times New Roman" w:eastAsia="標楷體" w:hAnsi="Times New Roman" w:hint="eastAsia"/>
              </w:rPr>
              <w:t>(normal distribution)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CRIM</w:t>
            </w:r>
          </w:p>
        </w:tc>
        <w:tc>
          <w:tcPr>
            <w:tcW w:w="7796" w:type="dxa"/>
          </w:tcPr>
          <w:p w:rsidR="00457970" w:rsidRPr="00BC3B6E" w:rsidRDefault="00457970" w:rsidP="00BA00BD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25075A5" wp14:editId="03BDED4C">
                  <wp:extent cx="4539343" cy="133896"/>
                  <wp:effectExtent l="0" t="0" r="0" b="0"/>
                  <wp:docPr id="1016276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457970" w:rsidP="00BA00BD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743B363" wp14:editId="2B45D8E6">
                  <wp:extent cx="4528185" cy="327660"/>
                  <wp:effectExtent l="0" t="0" r="5715" b="0"/>
                  <wp:docPr id="5564710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4710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185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DA9539A" wp14:editId="2F415015">
                  <wp:extent cx="4533900" cy="787400"/>
                  <wp:effectExtent l="0" t="0" r="0" b="0"/>
                  <wp:docPr id="14911270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270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763" cy="78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2640B0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3.6135236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0.01501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0.25651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2.3780228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0.00632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88.97620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、圖形呈</w:t>
            </w:r>
            <w:r w:rsidR="007E3D8E" w:rsidRPr="00BC3B6E">
              <w:rPr>
                <w:rFonts w:ascii="Times New Roman" w:eastAsia="標楷體" w:hAnsi="Times New Roman" w:hint="eastAsia"/>
              </w:rPr>
              <w:t>右偏態分佈</w:t>
            </w:r>
            <w:r w:rsidR="007E3D8E" w:rsidRPr="00BC3B6E">
              <w:rPr>
                <w:rFonts w:ascii="Times New Roman" w:eastAsia="標楷體" w:hAnsi="Times New Roman" w:hint="eastAsia"/>
              </w:rPr>
              <w:t>(right-skewed)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  <w:r w:rsidR="00253E75" w:rsidRPr="00BC3B6E">
              <w:rPr>
                <w:rFonts w:ascii="Times New Roman" w:eastAsia="標楷體" w:hAnsi="Times New Roman" w:hint="eastAsia"/>
              </w:rPr>
              <w:t>資料集中在左側，可以推測大部分房子所在區域治安良好。</w:t>
            </w:r>
          </w:p>
          <w:p w:rsidR="0006597E" w:rsidRPr="00BC3B6E" w:rsidRDefault="0006597E" w:rsidP="00893DEC">
            <w:pPr>
              <w:rPr>
                <w:rFonts w:ascii="Times New Roman" w:eastAsia="標楷體" w:hAnsi="Times New Roman"/>
              </w:rPr>
            </w:pP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ZN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07F68FB" wp14:editId="22EB2014">
                  <wp:extent cx="4539343" cy="133896"/>
                  <wp:effectExtent l="0" t="0" r="0" b="0"/>
                  <wp:docPr id="18667834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457970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4B38929" wp14:editId="76A1A36B">
                  <wp:extent cx="4528185" cy="334645"/>
                  <wp:effectExtent l="0" t="0" r="5715" b="8255"/>
                  <wp:docPr id="2023408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08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371" cy="33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C8E2D57" wp14:editId="361539A7">
                  <wp:extent cx="4528185" cy="822960"/>
                  <wp:effectExtent l="0" t="0" r="5715" b="0"/>
                  <wp:docPr id="482309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30947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862" cy="82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7E3D8E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11.364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0.0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0.0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2.050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0.0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100.0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、圖形呈右偏態分佈</w:t>
            </w:r>
            <w:r w:rsidRPr="00BC3B6E">
              <w:rPr>
                <w:rFonts w:ascii="Times New Roman" w:eastAsia="標楷體" w:hAnsi="Times New Roman" w:hint="eastAsia"/>
              </w:rPr>
              <w:t>(right-skewed)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  <w:r w:rsidR="00253E75" w:rsidRPr="00BC3B6E">
              <w:rPr>
                <w:rFonts w:ascii="Times New Roman" w:eastAsia="標楷體" w:hAnsi="Times New Roman" w:hint="eastAsia"/>
              </w:rPr>
              <w:t>資料集中左側，可推測資料中住宅所在位置較少大型住宅區，大於</w:t>
            </w:r>
            <w:r w:rsidR="00253E75" w:rsidRPr="00BC3B6E">
              <w:rPr>
                <w:rFonts w:ascii="Times New Roman" w:eastAsia="標楷體" w:hAnsi="Times New Roman" w:hint="eastAsia"/>
              </w:rPr>
              <w:t xml:space="preserve">50% </w:t>
            </w:r>
            <w:r w:rsidR="00253E75" w:rsidRPr="00BC3B6E">
              <w:rPr>
                <w:rFonts w:ascii="Times New Roman" w:eastAsia="標楷體" w:hAnsi="Times New Roman" w:hint="eastAsia"/>
              </w:rPr>
              <w:t>的住宅所在的城鎮沒有面積超過</w:t>
            </w:r>
            <w:r w:rsidR="00253E75" w:rsidRPr="00BC3B6E">
              <w:rPr>
                <w:rFonts w:ascii="Times New Roman" w:eastAsia="標楷體" w:hAnsi="Times New Roman" w:hint="eastAsia"/>
              </w:rPr>
              <w:t>25,000</w:t>
            </w:r>
            <w:r w:rsidR="00253E75" w:rsidRPr="00BC3B6E">
              <w:rPr>
                <w:rFonts w:ascii="Times New Roman" w:eastAsia="標楷體" w:hAnsi="Times New Roman" w:hint="eastAsia"/>
              </w:rPr>
              <w:t>平方英尺的住宅用地。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lastRenderedPageBreak/>
              <w:t>INDUS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29352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7171A8C" wp14:editId="2C624C05">
                  <wp:extent cx="4566285" cy="332727"/>
                  <wp:effectExtent l="0" t="0" r="0" b="0"/>
                  <wp:docPr id="4903167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3167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022" cy="33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C15A4B8" wp14:editId="43C0787E">
                  <wp:extent cx="4528457" cy="847725"/>
                  <wp:effectExtent l="0" t="0" r="5715" b="0"/>
                  <wp:docPr id="950147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1478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574" cy="84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7E3D8E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11.1368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18.10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9.69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0.6154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0.46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27.74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="00253E75" w:rsidRPr="00BC3B6E">
              <w:rPr>
                <w:rFonts w:ascii="Times New Roman" w:eastAsia="標楷體" w:hAnsi="Times New Roman" w:hint="eastAsia"/>
              </w:rPr>
              <w:t>，資料較分散，</w:t>
            </w:r>
            <w:r w:rsidR="00253E75" w:rsidRPr="00BC3B6E">
              <w:rPr>
                <w:rFonts w:ascii="Times New Roman" w:eastAsia="標楷體" w:hAnsi="Times New Roman"/>
              </w:rPr>
              <w:t>城市商業發展</w:t>
            </w:r>
            <w:r w:rsidR="00253E75" w:rsidRPr="00BC3B6E">
              <w:rPr>
                <w:rFonts w:ascii="Times New Roman" w:eastAsia="標楷體" w:hAnsi="Times New Roman" w:hint="eastAsia"/>
              </w:rPr>
              <w:t>程度有些許差異。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CHAS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2332411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DAE96F5" wp14:editId="0DE21105">
                  <wp:extent cx="4538980" cy="306054"/>
                  <wp:effectExtent l="0" t="0" r="0" b="0"/>
                  <wp:docPr id="20760889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889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171" cy="32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49858E4" wp14:editId="0106A1AC">
                  <wp:extent cx="4680857" cy="828675"/>
                  <wp:effectExtent l="0" t="0" r="5715" b="0"/>
                  <wp:docPr id="17931571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1571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535" cy="82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7E3D8E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0.07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="00253E75"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="00253E75"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="00253E75" w:rsidRPr="00BC3B6E">
              <w:rPr>
                <w:rFonts w:ascii="Times New Roman" w:eastAsia="標楷體" w:hAnsi="Times New Roman" w:hint="eastAsia"/>
              </w:rPr>
              <w:t>3.67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="00253E75" w:rsidRPr="00BC3B6E">
              <w:rPr>
                <w:rFonts w:ascii="Times New Roman" w:eastAsia="標楷體" w:hAnsi="Times New Roman" w:hint="eastAsia"/>
              </w:rPr>
              <w:t>1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="00253E75" w:rsidRPr="00BC3B6E">
              <w:rPr>
                <w:rFonts w:ascii="Times New Roman" w:eastAsia="標楷體" w:hAnsi="Times New Roman" w:hint="eastAsia"/>
              </w:rPr>
              <w:t>，僅有少數住宅在河畔。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NOX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9887425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0F8BDAD" wp14:editId="21916E1E">
                  <wp:extent cx="4533634" cy="304800"/>
                  <wp:effectExtent l="0" t="0" r="635" b="0"/>
                  <wp:docPr id="18478671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6716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668" cy="30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FF0C24" wp14:editId="5795F425">
                  <wp:extent cx="4572000" cy="826770"/>
                  <wp:effectExtent l="0" t="0" r="0" b="0"/>
                  <wp:docPr id="21157980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9807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29" cy="82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253E75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0.554695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0.5380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0.5380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0.208697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0.3850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0.8710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，資料較分散，資料中住宅的空氣汙染程度有差異。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RM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</w:p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236102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9068953" wp14:editId="2ACEED0D">
                  <wp:extent cx="4561114" cy="306705"/>
                  <wp:effectExtent l="0" t="0" r="0" b="0"/>
                  <wp:docPr id="14329145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91459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566" cy="30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E13B376" wp14:editId="116D9CE1">
                  <wp:extent cx="4566557" cy="857250"/>
                  <wp:effectExtent l="0" t="0" r="5715" b="0"/>
                  <wp:docPr id="870685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6857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146" cy="85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3E75" w:rsidRPr="00BC3B6E" w:rsidRDefault="00253E75" w:rsidP="00893DEC">
            <w:pPr>
              <w:rPr>
                <w:rFonts w:ascii="Times New Roman" w:eastAsia="標楷體" w:hAnsi="Times New Roman" w:hint="eastAsia"/>
              </w:rPr>
            </w:pPr>
            <w:r w:rsidRPr="00BC3B6E">
              <w:rPr>
                <w:rFonts w:ascii="Times New Roman" w:eastAsia="標楷體" w:hAnsi="Times New Roman" w:hint="eastAsia"/>
              </w:rPr>
              <w:lastRenderedPageBreak/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6.28463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5.713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6.20850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0.1169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3.561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8.780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，資料中住宅房間數呈常態分配。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lastRenderedPageBreak/>
              <w:t>AGE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523312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1D6D30C" wp14:editId="196B39A5">
                  <wp:extent cx="4572000" cy="297815"/>
                  <wp:effectExtent l="0" t="0" r="0" b="6985"/>
                  <wp:docPr id="15396549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6549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67" cy="297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386692E" wp14:editId="772C0048">
                  <wp:extent cx="4577443" cy="880110"/>
                  <wp:effectExtent l="0" t="0" r="0" b="0"/>
                  <wp:docPr id="21328155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8155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240" cy="880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9D1584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68.575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100.0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77.5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0.410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2.9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100.0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，資料中住宅屋齡</w:t>
            </w:r>
            <w:r w:rsidRPr="00BC3B6E">
              <w:rPr>
                <w:rFonts w:ascii="Times New Roman" w:eastAsia="標楷體" w:hAnsi="Times New Roman" w:hint="eastAsia"/>
              </w:rPr>
              <w:t>left-skewed</w:t>
            </w:r>
            <w:r w:rsidRPr="00BC3B6E">
              <w:rPr>
                <w:rFonts w:ascii="Times New Roman" w:eastAsia="標楷體" w:hAnsi="Times New Roman" w:hint="eastAsia"/>
              </w:rPr>
              <w:t>，資料集中後半部，代表屋齡普遍較高。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DIS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13106032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7BE7D29" wp14:editId="31D43B14">
                  <wp:extent cx="4546423" cy="324452"/>
                  <wp:effectExtent l="0" t="0" r="0" b="0"/>
                  <wp:docPr id="5955924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59245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686" cy="328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7964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0FF648E" wp14:editId="2853C300">
                  <wp:extent cx="4588328" cy="923925"/>
                  <wp:effectExtent l="0" t="0" r="3175" b="0"/>
                  <wp:docPr id="1514683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8340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66" cy="92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9D1584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3.795043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3.4952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3.207450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0.554310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1.1296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12.1265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，資料呈右偏態分佈</w:t>
            </w:r>
            <w:r w:rsidRPr="00BC3B6E">
              <w:rPr>
                <w:rFonts w:ascii="Times New Roman" w:eastAsia="標楷體" w:hAnsi="Times New Roman" w:hint="eastAsia"/>
              </w:rPr>
              <w:t>(right-skewed)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RAD</w:t>
            </w:r>
          </w:p>
        </w:tc>
        <w:tc>
          <w:tcPr>
            <w:tcW w:w="7796" w:type="dxa"/>
          </w:tcPr>
          <w:p w:rsidR="0006597E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15117006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64" w:rsidRPr="00BC3B6E" w:rsidRDefault="0006597E" w:rsidP="008E7964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69A99D02" wp14:editId="2AF94E36">
                  <wp:extent cx="4603972" cy="292100"/>
                  <wp:effectExtent l="0" t="0" r="6350" b="0"/>
                  <wp:docPr id="5910084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084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5" cy="29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970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B128EC9" wp14:editId="77E01825">
                  <wp:extent cx="4572000" cy="845820"/>
                  <wp:effectExtent l="0" t="0" r="0" b="0"/>
                  <wp:docPr id="13479952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9524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141" cy="84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BA4C5A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9.55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24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5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0.91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1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24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，資料分散。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TAX</w:t>
            </w:r>
          </w:p>
        </w:tc>
        <w:tc>
          <w:tcPr>
            <w:tcW w:w="7796" w:type="dxa"/>
          </w:tcPr>
          <w:p w:rsidR="0006597E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10242891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970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27F8259" wp14:editId="00B87198">
                  <wp:extent cx="4543226" cy="287655"/>
                  <wp:effectExtent l="0" t="0" r="0" b="0"/>
                  <wp:docPr id="18405155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1557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791" cy="28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970" w:rsidRPr="00BC3B6E">
              <w:rPr>
                <w:rFonts w:ascii="Times New Roman" w:eastAsia="標楷體" w:hAnsi="Times New Roman"/>
                <w:noProof/>
              </w:rPr>
              <w:lastRenderedPageBreak/>
              <w:drawing>
                <wp:inline distT="0" distB="0" distL="0" distR="0" wp14:anchorId="5813A6AC" wp14:editId="1A9D01C5">
                  <wp:extent cx="4558665" cy="901646"/>
                  <wp:effectExtent l="0" t="0" r="0" b="0"/>
                  <wp:docPr id="3868964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9641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180" cy="90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BA4C5A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408.24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666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330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0.41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187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711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，有一部分資料住宅的房屋稅特別高，但大部分都集中在中位數附近。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lastRenderedPageBreak/>
              <w:t>PTRATIO</w:t>
            </w:r>
          </w:p>
        </w:tc>
        <w:tc>
          <w:tcPr>
            <w:tcW w:w="7796" w:type="dxa"/>
          </w:tcPr>
          <w:p w:rsidR="0006597E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17091212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970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EF90BA8" wp14:editId="3341202C">
                  <wp:extent cx="4559212" cy="297815"/>
                  <wp:effectExtent l="0" t="0" r="0" b="6985"/>
                  <wp:docPr id="11478060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060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570" cy="29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970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06C77BCF" wp14:editId="4E38F6EB">
                  <wp:extent cx="4558665" cy="862914"/>
                  <wp:effectExtent l="0" t="0" r="0" b="0"/>
                  <wp:docPr id="15689282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92820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594" cy="87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BA4C5A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18.456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20.2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19.050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0.117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12.6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22.0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，資料中住宅的師生比例有些許差異。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B</w:t>
            </w:r>
          </w:p>
        </w:tc>
        <w:tc>
          <w:tcPr>
            <w:tcW w:w="7796" w:type="dxa"/>
          </w:tcPr>
          <w:p w:rsidR="0006597E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16956615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970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D47748B" wp14:editId="494ED3C2">
                  <wp:extent cx="4572000" cy="303501"/>
                  <wp:effectExtent l="0" t="0" r="0" b="1905"/>
                  <wp:docPr id="4727197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7197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275" cy="30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970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3E01CFE" wp14:editId="0AC75471">
                  <wp:extent cx="4558665" cy="640715"/>
                  <wp:effectExtent l="0" t="0" r="0" b="6985"/>
                  <wp:docPr id="8168433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433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022" cy="64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970" w:rsidRPr="00BC3B6E" w:rsidRDefault="00BA4C5A" w:rsidP="00893DEC">
            <w:pPr>
              <w:rPr>
                <w:rFonts w:ascii="Times New Roman" w:eastAsia="標楷體" w:hAnsi="Times New Roman" w:hint="eastAsia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356.6740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396.90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391.44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0.2557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0.32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396.90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，資料中住宅的黑人數集中在中位數附近，但有少部分住宅幾乎沒有黑人。</w:t>
            </w:r>
          </w:p>
        </w:tc>
      </w:tr>
      <w:tr w:rsidR="00457970" w:rsidRPr="00BC3B6E" w:rsidTr="00457970">
        <w:tc>
          <w:tcPr>
            <w:tcW w:w="1135" w:type="dxa"/>
          </w:tcPr>
          <w:p w:rsidR="00BA00BD" w:rsidRPr="00BC3B6E" w:rsidRDefault="00BA00BD" w:rsidP="00893DEC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 w:hint="eastAsia"/>
              </w:rPr>
              <w:t>LSTAT</w:t>
            </w:r>
          </w:p>
        </w:tc>
        <w:tc>
          <w:tcPr>
            <w:tcW w:w="7796" w:type="dxa"/>
          </w:tcPr>
          <w:p w:rsidR="0006597E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35D6C2FA" wp14:editId="0B02B934">
                  <wp:extent cx="4539343" cy="133896"/>
                  <wp:effectExtent l="0" t="0" r="0" b="0"/>
                  <wp:docPr id="219929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8808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903" cy="1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970" w:rsidRPr="00BC3B6E" w:rsidRDefault="0006597E" w:rsidP="00457970">
            <w:pPr>
              <w:rPr>
                <w:rFonts w:ascii="Times New Roman" w:eastAsia="標楷體" w:hAnsi="Times New Roman"/>
              </w:rPr>
            </w:pPr>
            <w:r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4790B819" wp14:editId="15F37B0A">
                  <wp:extent cx="4558665" cy="300990"/>
                  <wp:effectExtent l="0" t="0" r="0" b="3810"/>
                  <wp:docPr id="7985652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6523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995" cy="30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970" w:rsidRPr="00BC3B6E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232271A" wp14:editId="62795F10">
                  <wp:extent cx="4565606" cy="977826"/>
                  <wp:effectExtent l="0" t="0" r="6985" b="0"/>
                  <wp:docPr id="791021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21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903" cy="98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0BD" w:rsidRPr="00BC3B6E" w:rsidRDefault="00BA4C5A" w:rsidP="00893DEC">
            <w:pPr>
              <w:rPr>
                <w:rFonts w:ascii="Times New Roman" w:eastAsia="標楷體" w:hAnsi="Times New Roman" w:hint="eastAsia"/>
              </w:rPr>
            </w:pPr>
            <w:r w:rsidRPr="00BC3B6E">
              <w:rPr>
                <w:rFonts w:ascii="Times New Roman" w:eastAsia="標楷體" w:hAnsi="Times New Roman" w:hint="eastAsia"/>
              </w:rPr>
              <w:t>平均值：</w:t>
            </w:r>
            <w:r w:rsidRPr="00BC3B6E">
              <w:rPr>
                <w:rFonts w:ascii="Times New Roman" w:eastAsia="標楷體" w:hAnsi="Times New Roman" w:hint="eastAsia"/>
              </w:rPr>
              <w:t>12.6531</w:t>
            </w:r>
            <w:r w:rsidRPr="00BC3B6E">
              <w:rPr>
                <w:rFonts w:ascii="Times New Roman" w:eastAsia="標楷體" w:hAnsi="Times New Roman" w:hint="eastAsia"/>
              </w:rPr>
              <w:t>、眾數：</w:t>
            </w:r>
            <w:r w:rsidRPr="00BC3B6E">
              <w:rPr>
                <w:rFonts w:ascii="Times New Roman" w:eastAsia="標楷體" w:hAnsi="Times New Roman" w:hint="eastAsia"/>
              </w:rPr>
              <w:t>6.36</w:t>
            </w:r>
            <w:r w:rsidRPr="00BC3B6E">
              <w:rPr>
                <w:rFonts w:ascii="Times New Roman" w:eastAsia="標楷體" w:hAnsi="Times New Roman" w:hint="eastAsia"/>
              </w:rPr>
              <w:t>、中位數：</w:t>
            </w:r>
            <w:r w:rsidRPr="00BC3B6E">
              <w:rPr>
                <w:rFonts w:ascii="Times New Roman" w:eastAsia="標楷體" w:hAnsi="Times New Roman" w:hint="eastAsia"/>
              </w:rPr>
              <w:t>11.36</w:t>
            </w:r>
            <w:r w:rsidRPr="00BC3B6E">
              <w:rPr>
                <w:rFonts w:ascii="Times New Roman" w:eastAsia="標楷體" w:hAnsi="Times New Roman" w:hint="eastAsia"/>
              </w:rPr>
              <w:t>、離散程度：</w:t>
            </w:r>
            <w:r w:rsidRPr="00BC3B6E">
              <w:rPr>
                <w:rFonts w:ascii="Times New Roman" w:eastAsia="標楷體" w:hAnsi="Times New Roman" w:hint="eastAsia"/>
              </w:rPr>
              <w:t>0.5638</w:t>
            </w:r>
            <w:r w:rsidRPr="00BC3B6E">
              <w:rPr>
                <w:rFonts w:ascii="Times New Roman" w:eastAsia="標楷體" w:hAnsi="Times New Roman" w:hint="eastAsia"/>
              </w:rPr>
              <w:t>、最小值：</w:t>
            </w:r>
            <w:r w:rsidRPr="00BC3B6E">
              <w:rPr>
                <w:rFonts w:ascii="Times New Roman" w:eastAsia="標楷體" w:hAnsi="Times New Roman" w:hint="eastAsia"/>
              </w:rPr>
              <w:t>1.73</w:t>
            </w:r>
            <w:r w:rsidRPr="00BC3B6E">
              <w:rPr>
                <w:rFonts w:ascii="Times New Roman" w:eastAsia="標楷體" w:hAnsi="Times New Roman" w:hint="eastAsia"/>
              </w:rPr>
              <w:t>、最大值：</w:t>
            </w:r>
            <w:r w:rsidRPr="00BC3B6E">
              <w:rPr>
                <w:rFonts w:ascii="Times New Roman" w:eastAsia="標楷體" w:hAnsi="Times New Roman" w:hint="eastAsia"/>
              </w:rPr>
              <w:t>37.97</w:t>
            </w:r>
            <w:r w:rsidRPr="00BC3B6E">
              <w:rPr>
                <w:rFonts w:ascii="Times New Roman" w:eastAsia="標楷體" w:hAnsi="Times New Roman" w:hint="eastAsia"/>
              </w:rPr>
              <w:t>、缺失值：</w:t>
            </w:r>
            <w:r w:rsidRPr="00BC3B6E">
              <w:rPr>
                <w:rFonts w:ascii="Times New Roman" w:eastAsia="標楷體" w:hAnsi="Times New Roman" w:hint="eastAsia"/>
              </w:rPr>
              <w:t>0</w:t>
            </w:r>
            <w:r w:rsidRPr="00BC3B6E">
              <w:rPr>
                <w:rFonts w:ascii="Times New Roman" w:eastAsia="標楷體" w:hAnsi="Times New Roman" w:hint="eastAsia"/>
              </w:rPr>
              <w:t>，資料中</w:t>
            </w:r>
            <w:r w:rsidR="00EA3B8D" w:rsidRPr="00BC3B6E">
              <w:rPr>
                <w:rFonts w:ascii="Times New Roman" w:eastAsia="標楷體" w:hAnsi="Times New Roman" w:hint="eastAsia"/>
              </w:rPr>
              <w:t>中下階層比例呈右偏態分佈</w:t>
            </w:r>
            <w:r w:rsidR="00EA3B8D" w:rsidRPr="00BC3B6E">
              <w:rPr>
                <w:rFonts w:ascii="Times New Roman" w:eastAsia="標楷體" w:hAnsi="Times New Roman" w:hint="eastAsia"/>
              </w:rPr>
              <w:t>(right-skewed)</w:t>
            </w:r>
            <w:r w:rsidR="00EA3B8D" w:rsidRPr="00BC3B6E">
              <w:rPr>
                <w:rFonts w:ascii="Times New Roman" w:eastAsia="標楷體" w:hAnsi="Times New Roman" w:hint="eastAsia"/>
              </w:rPr>
              <w:t>，分佈有些差異</w:t>
            </w:r>
            <w:r w:rsidRPr="00BC3B6E">
              <w:rPr>
                <w:rFonts w:ascii="Times New Roman" w:eastAsia="標楷體" w:hAnsi="Times New Roman" w:hint="eastAsia"/>
              </w:rPr>
              <w:t>。</w:t>
            </w:r>
          </w:p>
        </w:tc>
      </w:tr>
    </w:tbl>
    <w:p w:rsidR="00C40001" w:rsidRPr="00BC3B6E" w:rsidRDefault="001D70B4">
      <w:pPr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 w:hint="eastAsia"/>
        </w:rPr>
        <w:lastRenderedPageBreak/>
        <w:t>使用</w:t>
      </w:r>
      <w:r w:rsidRPr="00BC3B6E">
        <w:rPr>
          <w:rFonts w:ascii="Times New Roman" w:eastAsia="標楷體" w:hAnsi="Times New Roman" w:hint="eastAsia"/>
        </w:rPr>
        <w:t>C</w:t>
      </w:r>
      <w:r w:rsidR="009D4F68" w:rsidRPr="00BC3B6E">
        <w:rPr>
          <w:rFonts w:ascii="Times New Roman" w:eastAsia="標楷體" w:hAnsi="Times New Roman" w:hint="eastAsia"/>
        </w:rPr>
        <w:t>or</w:t>
      </w:r>
      <w:r w:rsidRPr="00BC3B6E">
        <w:rPr>
          <w:rFonts w:ascii="Times New Roman" w:eastAsia="標楷體" w:hAnsi="Times New Roman" w:hint="eastAsia"/>
        </w:rPr>
        <w:t>r</w:t>
      </w:r>
      <w:r w:rsidR="009D4F68" w:rsidRPr="00BC3B6E">
        <w:rPr>
          <w:rFonts w:ascii="Times New Roman" w:eastAsia="標楷體" w:hAnsi="Times New Roman" w:hint="eastAsia"/>
        </w:rPr>
        <w:t>elation</w:t>
      </w:r>
      <w:r w:rsidRPr="00BC3B6E">
        <w:rPr>
          <w:rFonts w:ascii="Times New Roman" w:eastAsia="標楷體" w:hAnsi="Times New Roman" w:hint="eastAsia"/>
        </w:rPr>
        <w:t xml:space="preserve"> widget</w:t>
      </w:r>
      <w:r w:rsidR="00C40001" w:rsidRPr="00BC3B6E">
        <w:rPr>
          <w:rFonts w:ascii="Times New Roman" w:eastAsia="標楷體" w:hAnsi="Times New Roman" w:hint="eastAsia"/>
        </w:rPr>
        <w:t>設定</w:t>
      </w:r>
      <w:r w:rsidR="00C40001" w:rsidRPr="00BC3B6E">
        <w:rPr>
          <w:rFonts w:ascii="Times New Roman" w:eastAsia="標楷體" w:hAnsi="Times New Roman" w:hint="eastAsia"/>
        </w:rPr>
        <w:t>target</w:t>
      </w:r>
      <w:r w:rsidR="00C40001" w:rsidRPr="00BC3B6E">
        <w:rPr>
          <w:rFonts w:ascii="Times New Roman" w:eastAsia="標楷體" w:hAnsi="Times New Roman" w:hint="eastAsia"/>
        </w:rPr>
        <w:t>是</w:t>
      </w:r>
      <w:r w:rsidR="00C40001" w:rsidRPr="00BC3B6E">
        <w:rPr>
          <w:rFonts w:ascii="Times New Roman" w:eastAsia="標楷體" w:hAnsi="Times New Roman" w:hint="eastAsia"/>
        </w:rPr>
        <w:t>MEDV</w:t>
      </w:r>
      <w:r w:rsidR="00C40001" w:rsidRPr="00BC3B6E">
        <w:rPr>
          <w:rFonts w:ascii="Times New Roman" w:eastAsia="標楷體" w:hAnsi="Times New Roman" w:hint="eastAsia"/>
        </w:rPr>
        <w:t>。</w:t>
      </w:r>
      <w:r w:rsidRPr="00BC3B6E">
        <w:rPr>
          <w:rFonts w:ascii="Times New Roman" w:eastAsia="標楷體" w:hAnsi="Times New Roman" w:hint="eastAsia"/>
        </w:rPr>
        <w:t>我們可以發現</w:t>
      </w:r>
      <w:r w:rsidR="00C40001" w:rsidRPr="00BC3B6E">
        <w:rPr>
          <w:rFonts w:ascii="Times New Roman" w:eastAsia="標楷體" w:hAnsi="Times New Roman" w:hint="eastAsia"/>
        </w:rPr>
        <w:t>與</w:t>
      </w:r>
      <w:r w:rsidR="00C40001" w:rsidRPr="00BC3B6E">
        <w:rPr>
          <w:rFonts w:ascii="Times New Roman" w:eastAsia="標楷體" w:hAnsi="Times New Roman" w:hint="eastAsia"/>
        </w:rPr>
        <w:t>MEDV</w:t>
      </w:r>
      <w:r w:rsidR="00C40001" w:rsidRPr="00BC3B6E">
        <w:rPr>
          <w:rFonts w:ascii="Times New Roman" w:eastAsia="標楷體" w:hAnsi="Times New Roman" w:hint="eastAsia"/>
        </w:rPr>
        <w:t>正相關的</w:t>
      </w:r>
      <w:r w:rsidR="00C40001" w:rsidRPr="00BC3B6E">
        <w:rPr>
          <w:rFonts w:ascii="Times New Roman" w:eastAsia="標楷體" w:hAnsi="Times New Roman" w:hint="eastAsia"/>
        </w:rPr>
        <w:t>feature</w:t>
      </w:r>
      <w:r w:rsidR="00C40001" w:rsidRPr="00BC3B6E">
        <w:rPr>
          <w:rFonts w:ascii="Times New Roman" w:eastAsia="標楷體" w:hAnsi="Times New Roman" w:hint="eastAsia"/>
        </w:rPr>
        <w:t>有</w:t>
      </w:r>
      <w:r w:rsidR="00C40001" w:rsidRPr="00BC3B6E">
        <w:rPr>
          <w:rFonts w:ascii="Times New Roman" w:eastAsia="標楷體" w:hAnsi="Times New Roman" w:hint="eastAsia"/>
        </w:rPr>
        <w:t>RM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ZN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/>
        </w:rPr>
        <w:t>B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DIS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/>
        </w:rPr>
        <w:t>C</w:t>
      </w:r>
      <w:r w:rsidR="00C40001" w:rsidRPr="00BC3B6E">
        <w:rPr>
          <w:rFonts w:ascii="Times New Roman" w:eastAsia="標楷體" w:hAnsi="Times New Roman" w:hint="eastAsia"/>
        </w:rPr>
        <w:t>HAS</w:t>
      </w:r>
      <w:r w:rsidR="00C40001" w:rsidRPr="00BC3B6E">
        <w:rPr>
          <w:rFonts w:ascii="Times New Roman" w:eastAsia="標楷體" w:hAnsi="Times New Roman" w:hint="eastAsia"/>
        </w:rPr>
        <w:t>，與</w:t>
      </w:r>
      <w:r w:rsidR="00C40001" w:rsidRPr="00BC3B6E">
        <w:rPr>
          <w:rFonts w:ascii="Times New Roman" w:eastAsia="標楷體" w:hAnsi="Times New Roman" w:hint="eastAsia"/>
        </w:rPr>
        <w:t>MEDV</w:t>
      </w:r>
      <w:r w:rsidR="00C40001" w:rsidRPr="00BC3B6E">
        <w:rPr>
          <w:rFonts w:ascii="Times New Roman" w:eastAsia="標楷體" w:hAnsi="Times New Roman" w:hint="eastAsia"/>
        </w:rPr>
        <w:t>負相關的有</w:t>
      </w:r>
      <w:r w:rsidR="00C40001" w:rsidRPr="00BC3B6E">
        <w:rPr>
          <w:rFonts w:ascii="Times New Roman" w:eastAsia="標楷體" w:hAnsi="Times New Roman" w:hint="eastAsia"/>
        </w:rPr>
        <w:t>LSTAT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PTRATIO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/>
        </w:rPr>
        <w:t>I</w:t>
      </w:r>
      <w:r w:rsidR="00C40001" w:rsidRPr="00BC3B6E">
        <w:rPr>
          <w:rFonts w:ascii="Times New Roman" w:eastAsia="標楷體" w:hAnsi="Times New Roman" w:hint="eastAsia"/>
        </w:rPr>
        <w:t>NDUS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TAX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NOX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CRIM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RAD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AGE</w:t>
      </w:r>
      <w:r w:rsidR="00C40001" w:rsidRPr="00BC3B6E">
        <w:rPr>
          <w:rFonts w:ascii="Times New Roman" w:eastAsia="標楷體" w:hAnsi="Times New Roman" w:hint="eastAsia"/>
        </w:rPr>
        <w:t>。一般來說，</w:t>
      </w:r>
      <w:r w:rsidR="00C40001" w:rsidRPr="00BC3B6E">
        <w:rPr>
          <w:rFonts w:ascii="Times New Roman" w:eastAsia="標楷體" w:hAnsi="Times New Roman"/>
        </w:rPr>
        <w:t>|r|&lt;0.3</w:t>
      </w:r>
      <w:r w:rsidR="00C40001" w:rsidRPr="00BC3B6E">
        <w:rPr>
          <w:rFonts w:ascii="Times New Roman" w:eastAsia="標楷體" w:hAnsi="Times New Roman"/>
        </w:rPr>
        <w:t>為低度線性相關；</w:t>
      </w:r>
      <w:r w:rsidR="00C40001" w:rsidRPr="00BC3B6E">
        <w:rPr>
          <w:rFonts w:ascii="Times New Roman" w:eastAsia="標楷體" w:hAnsi="Times New Roman"/>
        </w:rPr>
        <w:t>0.3≤|r|&lt;0.7</w:t>
      </w:r>
      <w:r w:rsidR="00C40001" w:rsidRPr="00BC3B6E">
        <w:rPr>
          <w:rFonts w:ascii="Times New Roman" w:eastAsia="標楷體" w:hAnsi="Times New Roman"/>
        </w:rPr>
        <w:t>為顯著性相關；</w:t>
      </w:r>
      <w:r w:rsidR="00C40001" w:rsidRPr="00BC3B6E">
        <w:rPr>
          <w:rFonts w:ascii="Times New Roman" w:eastAsia="標楷體" w:hAnsi="Times New Roman"/>
        </w:rPr>
        <w:t>0.7≤|r|</w:t>
      </w:r>
      <w:r w:rsidR="00C40001" w:rsidRPr="00BC3B6E">
        <w:rPr>
          <w:rFonts w:ascii="Times New Roman" w:eastAsia="標楷體" w:hAnsi="Times New Roman" w:hint="eastAsia"/>
        </w:rPr>
        <w:t>&lt;1</w:t>
      </w:r>
      <w:r w:rsidR="00C40001" w:rsidRPr="00BC3B6E">
        <w:rPr>
          <w:rFonts w:ascii="Times New Roman" w:eastAsia="標楷體" w:hAnsi="Times New Roman" w:hint="eastAsia"/>
        </w:rPr>
        <w:t>為高度線性相關。根據此一規則可以得出</w:t>
      </w:r>
      <w:r w:rsidR="00C40001" w:rsidRPr="00BC3B6E">
        <w:rPr>
          <w:rFonts w:ascii="Times New Roman" w:eastAsia="標楷體" w:hAnsi="Times New Roman" w:hint="eastAsia"/>
        </w:rPr>
        <w:t>LSTAT</w:t>
      </w:r>
      <w:r w:rsidR="00C40001" w:rsidRPr="00BC3B6E">
        <w:rPr>
          <w:rFonts w:ascii="Times New Roman" w:eastAsia="標楷體" w:hAnsi="Times New Roman" w:hint="eastAsia"/>
        </w:rPr>
        <w:t>、</w:t>
      </w:r>
      <w:r w:rsidR="00C40001" w:rsidRPr="00BC3B6E">
        <w:rPr>
          <w:rFonts w:ascii="Times New Roman" w:eastAsia="標楷體" w:hAnsi="Times New Roman" w:hint="eastAsia"/>
        </w:rPr>
        <w:t>RM</w:t>
      </w:r>
      <w:r w:rsidR="00C40001" w:rsidRPr="00BC3B6E">
        <w:rPr>
          <w:rFonts w:ascii="Times New Roman" w:eastAsia="標楷體" w:hAnsi="Times New Roman" w:hint="eastAsia"/>
        </w:rPr>
        <w:t>屬於高度線性相關。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圖九</w:t>
      </w:r>
      <w:r w:rsidRPr="00BC3B6E">
        <w:rPr>
          <w:rFonts w:ascii="Times New Roman" w:eastAsia="標楷體" w:hAnsi="Times New Roman" w:hint="eastAsia"/>
        </w:rPr>
        <w:t>)</w:t>
      </w:r>
    </w:p>
    <w:p w:rsidR="00B06600" w:rsidRPr="00BC3B6E" w:rsidRDefault="008361D1">
      <w:pPr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  <w:noProof/>
        </w:rPr>
        <w:drawing>
          <wp:inline distT="0" distB="0" distL="0" distR="0" wp14:anchorId="0EA18EEF" wp14:editId="6C5D5839">
            <wp:extent cx="5274310" cy="3111500"/>
            <wp:effectExtent l="0" t="0" r="2540" b="0"/>
            <wp:docPr id="700921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1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B4" w:rsidRPr="00BC3B6E" w:rsidRDefault="001D70B4" w:rsidP="001D70B4">
      <w:pPr>
        <w:widowControl/>
        <w:jc w:val="center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 w:hint="eastAsia"/>
        </w:rPr>
        <w:t>圖九、使用</w:t>
      </w:r>
      <w:r w:rsidRPr="00BC3B6E">
        <w:rPr>
          <w:rFonts w:ascii="Times New Roman" w:eastAsia="標楷體" w:hAnsi="Times New Roman" w:hint="eastAsia"/>
        </w:rPr>
        <w:t>Cor</w:t>
      </w:r>
      <w:r w:rsidRPr="00BC3B6E">
        <w:rPr>
          <w:rFonts w:ascii="Times New Roman" w:eastAsia="標楷體" w:hAnsi="Times New Roman"/>
        </w:rPr>
        <w:t>r</w:t>
      </w:r>
      <w:r w:rsidRPr="00BC3B6E">
        <w:rPr>
          <w:rFonts w:ascii="Times New Roman" w:eastAsia="標楷體" w:hAnsi="Times New Roman" w:hint="eastAsia"/>
        </w:rPr>
        <w:t>elation widget</w:t>
      </w:r>
    </w:p>
    <w:p w:rsidR="001D70B4" w:rsidRPr="00BC3B6E" w:rsidRDefault="001D70B4">
      <w:pPr>
        <w:widowControl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/>
        </w:rPr>
        <w:br w:type="page"/>
      </w:r>
    </w:p>
    <w:p w:rsidR="001D70B4" w:rsidRPr="00BC3B6E" w:rsidRDefault="00C40001" w:rsidP="001D70B4">
      <w:p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lastRenderedPageBreak/>
        <w:t>流程圖三</w:t>
      </w:r>
    </w:p>
    <w:p w:rsidR="002865E0" w:rsidRPr="00BC3B6E" w:rsidRDefault="00C40001" w:rsidP="001D70B4">
      <w:pPr>
        <w:pStyle w:val="a9"/>
        <w:numPr>
          <w:ilvl w:val="0"/>
          <w:numId w:val="4"/>
        </w:numPr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t>將資料分為</w:t>
      </w:r>
      <w:r w:rsidRPr="00BC3B6E">
        <w:rPr>
          <w:rFonts w:ascii="Times New Roman" w:eastAsia="標楷體" w:hAnsi="Times New Roman"/>
          <w:b/>
          <w:bCs/>
        </w:rPr>
        <w:t>80%</w:t>
      </w:r>
      <w:r w:rsidRPr="00BC3B6E">
        <w:rPr>
          <w:rFonts w:ascii="Times New Roman" w:eastAsia="標楷體" w:hAnsi="Times New Roman"/>
          <w:b/>
          <w:bCs/>
        </w:rPr>
        <w:t>訓練</w:t>
      </w:r>
      <w:r w:rsidRPr="00BC3B6E">
        <w:rPr>
          <w:rFonts w:ascii="Times New Roman" w:eastAsia="標楷體" w:hAnsi="Times New Roman"/>
          <w:b/>
          <w:bCs/>
        </w:rPr>
        <w:t>20%</w:t>
      </w:r>
      <w:r w:rsidRPr="00BC3B6E">
        <w:rPr>
          <w:rFonts w:ascii="Times New Roman" w:eastAsia="標楷體" w:hAnsi="Times New Roman"/>
          <w:b/>
          <w:bCs/>
        </w:rPr>
        <w:t>測試，利用</w:t>
      </w:r>
      <w:r w:rsidRPr="00BC3B6E">
        <w:rPr>
          <w:rFonts w:ascii="Times New Roman" w:eastAsia="標楷體" w:hAnsi="Times New Roman"/>
          <w:b/>
          <w:bCs/>
        </w:rPr>
        <w:t>Predictions</w:t>
      </w:r>
      <w:r w:rsidRPr="00BC3B6E">
        <w:rPr>
          <w:rFonts w:ascii="Times New Roman" w:eastAsia="標楷體" w:hAnsi="Times New Roman"/>
          <w:b/>
          <w:bCs/>
        </w:rPr>
        <w:t>的</w:t>
      </w:r>
      <w:r w:rsidRPr="00BC3B6E">
        <w:rPr>
          <w:rFonts w:ascii="Times New Roman" w:eastAsia="標楷體" w:hAnsi="Times New Roman"/>
          <w:b/>
          <w:bCs/>
        </w:rPr>
        <w:t>MAPE</w:t>
      </w:r>
      <w:r w:rsidRPr="00BC3B6E">
        <w:rPr>
          <w:rFonts w:ascii="Times New Roman" w:eastAsia="標楷體" w:hAnsi="Times New Roman"/>
          <w:b/>
          <w:bCs/>
        </w:rPr>
        <w:t>效能指標，找出</w:t>
      </w:r>
      <w:r w:rsidRPr="00BC3B6E">
        <w:rPr>
          <w:rFonts w:ascii="Times New Roman" w:eastAsia="標楷體" w:hAnsi="Times New Roman"/>
          <w:b/>
          <w:bCs/>
        </w:rPr>
        <w:t xml:space="preserve"> Linear Regression</w:t>
      </w:r>
      <w:r w:rsidRPr="00BC3B6E">
        <w:rPr>
          <w:rFonts w:ascii="Times New Roman" w:eastAsia="標楷體" w:hAnsi="Times New Roman"/>
          <w:b/>
          <w:bCs/>
        </w:rPr>
        <w:t>的較佳正規化參數。必須列出所有嘗試過的結果，並從中挑出最佳的參數值。</w:t>
      </w:r>
    </w:p>
    <w:p w:rsidR="00655C5E" w:rsidRPr="00BC3B6E" w:rsidRDefault="00655C5E" w:rsidP="00655C5E">
      <w:pPr>
        <w:spacing w:after="0" w:line="240" w:lineRule="auto"/>
        <w:jc w:val="both"/>
        <w:rPr>
          <w:rFonts w:ascii="Times New Roman" w:eastAsia="標楷體" w:hAnsi="Times New Roman"/>
        </w:rPr>
      </w:pPr>
      <w:r w:rsidRPr="00BC3B6E">
        <w:rPr>
          <w:rFonts w:ascii="Times New Roman" w:eastAsia="標楷體" w:hAnsi="Times New Roman" w:hint="eastAsia"/>
        </w:rPr>
        <w:t>以下</w:t>
      </w:r>
      <w:r w:rsidR="001B2644"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</w:t>
      </w:r>
      <w:r w:rsidR="001D70B4" w:rsidRPr="00BC3B6E">
        <w:rPr>
          <w:rFonts w:ascii="Times New Roman" w:eastAsia="標楷體" w:hAnsi="Times New Roman" w:hint="eastAsia"/>
        </w:rPr>
        <w:t>十</w:t>
      </w:r>
      <w:r w:rsidR="001B2644" w:rsidRPr="00BC3B6E">
        <w:rPr>
          <w:rFonts w:ascii="Times New Roman" w:eastAsia="標楷體" w:hAnsi="Times New Roman" w:hint="eastAsia"/>
        </w:rPr>
        <w:t>)</w:t>
      </w:r>
      <w:r w:rsidR="001D70B4" w:rsidRPr="00BC3B6E">
        <w:rPr>
          <w:rFonts w:ascii="Times New Roman" w:eastAsia="標楷體" w:hAnsi="Times New Roman" w:hint="eastAsia"/>
        </w:rPr>
        <w:t>、</w:t>
      </w:r>
      <w:r w:rsidR="001B2644" w:rsidRPr="00BC3B6E">
        <w:rPr>
          <w:rFonts w:ascii="Times New Roman" w:eastAsia="標楷體" w:hAnsi="Times New Roman" w:hint="eastAsia"/>
        </w:rPr>
        <w:t>(</w:t>
      </w:r>
      <w:r w:rsidR="001D70B4" w:rsidRPr="00BC3B6E">
        <w:rPr>
          <w:rFonts w:ascii="Times New Roman" w:eastAsia="標楷體" w:hAnsi="Times New Roman" w:hint="eastAsia"/>
        </w:rPr>
        <w:t>圖十一</w:t>
      </w:r>
      <w:r w:rsidR="001B2644"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是我</w:t>
      </w:r>
      <w:r w:rsidR="001B2644" w:rsidRPr="00BC3B6E">
        <w:rPr>
          <w:rFonts w:ascii="Times New Roman" w:eastAsia="標楷體" w:hAnsi="Times New Roman"/>
        </w:rPr>
        <w:t>將資料</w:t>
      </w:r>
      <w:r w:rsidR="001B2644" w:rsidRPr="00BC3B6E">
        <w:rPr>
          <w:rFonts w:ascii="Times New Roman" w:eastAsia="標楷體" w:hAnsi="Times New Roman" w:hint="eastAsia"/>
        </w:rPr>
        <w:t>利用</w:t>
      </w:r>
      <w:r w:rsidR="001B2644" w:rsidRPr="00BC3B6E">
        <w:rPr>
          <w:rFonts w:ascii="Times New Roman" w:eastAsia="標楷體" w:hAnsi="Times New Roman" w:hint="eastAsia"/>
        </w:rPr>
        <w:t xml:space="preserve">Data Sampler </w:t>
      </w:r>
      <w:r w:rsidR="001B2644" w:rsidRPr="00BC3B6E">
        <w:rPr>
          <w:rFonts w:ascii="Times New Roman" w:eastAsia="標楷體" w:hAnsi="Times New Roman"/>
        </w:rPr>
        <w:t>w</w:t>
      </w:r>
      <w:r w:rsidR="001B2644" w:rsidRPr="00BC3B6E">
        <w:rPr>
          <w:rFonts w:ascii="Times New Roman" w:eastAsia="標楷體" w:hAnsi="Times New Roman" w:hint="eastAsia"/>
        </w:rPr>
        <w:t>idget</w:t>
      </w:r>
      <w:r w:rsidR="001B2644" w:rsidRPr="00BC3B6E">
        <w:rPr>
          <w:rFonts w:ascii="Times New Roman" w:eastAsia="標楷體" w:hAnsi="Times New Roman"/>
        </w:rPr>
        <w:t>分為</w:t>
      </w:r>
      <w:r w:rsidR="001B2644" w:rsidRPr="00BC3B6E">
        <w:rPr>
          <w:rFonts w:ascii="Times New Roman" w:eastAsia="標楷體" w:hAnsi="Times New Roman"/>
        </w:rPr>
        <w:t>80%</w:t>
      </w:r>
      <w:r w:rsidR="001B2644" w:rsidRPr="00BC3B6E">
        <w:rPr>
          <w:rFonts w:ascii="Times New Roman" w:eastAsia="標楷體" w:hAnsi="Times New Roman" w:hint="eastAsia"/>
        </w:rPr>
        <w:t xml:space="preserve"> </w:t>
      </w:r>
      <w:r w:rsidR="001B2644" w:rsidRPr="00BC3B6E">
        <w:rPr>
          <w:rFonts w:ascii="Times New Roman" w:eastAsia="標楷體" w:hAnsi="Times New Roman"/>
        </w:rPr>
        <w:t>訓練</w:t>
      </w:r>
      <w:r w:rsidR="001B2644" w:rsidRPr="00BC3B6E">
        <w:rPr>
          <w:rFonts w:ascii="Times New Roman" w:eastAsia="標楷體" w:hAnsi="Times New Roman"/>
        </w:rPr>
        <w:t>20%</w:t>
      </w:r>
      <w:r w:rsidR="001B2644" w:rsidRPr="00BC3B6E">
        <w:rPr>
          <w:rFonts w:ascii="Times New Roman" w:eastAsia="標楷體" w:hAnsi="Times New Roman" w:hint="eastAsia"/>
        </w:rPr>
        <w:t xml:space="preserve"> </w:t>
      </w:r>
      <w:r w:rsidR="001B2644" w:rsidRPr="00BC3B6E">
        <w:rPr>
          <w:rFonts w:ascii="Times New Roman" w:eastAsia="標楷體" w:hAnsi="Times New Roman"/>
        </w:rPr>
        <w:t>測試</w:t>
      </w:r>
      <w:r w:rsidR="001B2644" w:rsidRPr="00BC3B6E">
        <w:rPr>
          <w:rFonts w:ascii="Times New Roman" w:eastAsia="標楷體" w:hAnsi="Times New Roman" w:hint="eastAsia"/>
        </w:rPr>
        <w:t>，</w:t>
      </w:r>
      <w:r w:rsidR="001B2644" w:rsidRPr="00BC3B6E">
        <w:rPr>
          <w:rFonts w:ascii="Times New Roman" w:eastAsia="標楷體" w:hAnsi="Times New Roman" w:hint="eastAsia"/>
        </w:rPr>
        <w:t>(</w:t>
      </w:r>
      <w:r w:rsidR="001B2644" w:rsidRPr="00BC3B6E">
        <w:rPr>
          <w:rFonts w:ascii="Times New Roman" w:eastAsia="標楷體" w:hAnsi="Times New Roman" w:hint="eastAsia"/>
        </w:rPr>
        <w:t>圖十二</w:t>
      </w:r>
      <w:r w:rsidR="001B2644" w:rsidRPr="00BC3B6E">
        <w:rPr>
          <w:rFonts w:ascii="Times New Roman" w:eastAsia="標楷體" w:hAnsi="Times New Roman" w:hint="eastAsia"/>
        </w:rPr>
        <w:t>)</w:t>
      </w:r>
      <w:r w:rsidR="001B2644" w:rsidRPr="00BC3B6E">
        <w:rPr>
          <w:rFonts w:ascii="Times New Roman" w:eastAsia="標楷體" w:hAnsi="Times New Roman" w:hint="eastAsia"/>
        </w:rPr>
        <w:t>是從</w:t>
      </w:r>
      <w:r w:rsidR="001B2644" w:rsidRPr="00BC3B6E">
        <w:rPr>
          <w:rFonts w:ascii="Times New Roman" w:eastAsia="標楷體" w:hAnsi="Times New Roman" w:hint="eastAsia"/>
        </w:rPr>
        <w:t>Prediction widget</w:t>
      </w:r>
      <w:r w:rsidR="001B2644" w:rsidRPr="00BC3B6E">
        <w:rPr>
          <w:rFonts w:ascii="Times New Roman" w:eastAsia="標楷體" w:hAnsi="Times New Roman" w:hint="eastAsia"/>
        </w:rPr>
        <w:t>看</w:t>
      </w:r>
      <w:r w:rsidRPr="00BC3B6E">
        <w:rPr>
          <w:rFonts w:ascii="Times New Roman" w:eastAsia="標楷體" w:hAnsi="Times New Roman" w:hint="eastAsia"/>
        </w:rPr>
        <w:t>嘗試過的所有結果，以</w:t>
      </w:r>
      <w:r w:rsidRPr="00BC3B6E">
        <w:rPr>
          <w:rFonts w:ascii="Times New Roman" w:eastAsia="標楷體" w:hAnsi="Times New Roman" w:hint="eastAsia"/>
        </w:rPr>
        <w:t>MAPE</w:t>
      </w:r>
      <w:r w:rsidRPr="00BC3B6E">
        <w:rPr>
          <w:rFonts w:ascii="Times New Roman" w:eastAsia="標楷體" w:hAnsi="Times New Roman" w:hint="eastAsia"/>
        </w:rPr>
        <w:t>的結果來觀察可以得知</w:t>
      </w:r>
      <w:r w:rsidRPr="00BC3B6E">
        <w:rPr>
          <w:rFonts w:ascii="Times New Roman" w:eastAsia="標楷體" w:hAnsi="Times New Roman"/>
        </w:rPr>
        <w:t>，</w:t>
      </w:r>
      <w:r w:rsidRPr="00BC3B6E">
        <w:rPr>
          <w:rFonts w:ascii="Times New Roman" w:eastAsia="標楷體" w:hAnsi="Times New Roman"/>
        </w:rPr>
        <w:t>Alpha</w:t>
      </w:r>
      <w:r w:rsidRPr="00BC3B6E">
        <w:rPr>
          <w:rFonts w:ascii="Times New Roman" w:eastAsia="標楷體" w:hAnsi="Times New Roman"/>
        </w:rPr>
        <w:t>值越大，</w:t>
      </w:r>
      <w:r w:rsidRPr="00BC3B6E">
        <w:rPr>
          <w:rFonts w:ascii="Times New Roman" w:eastAsia="標楷體" w:hAnsi="Times New Roman"/>
        </w:rPr>
        <w:t>MAPE</w:t>
      </w:r>
      <w:r w:rsidRPr="00BC3B6E">
        <w:rPr>
          <w:rFonts w:ascii="Times New Roman" w:eastAsia="標楷體" w:hAnsi="Times New Roman"/>
        </w:rPr>
        <w:t>也越大</w:t>
      </w:r>
      <w:r w:rsidRPr="00BC3B6E">
        <w:rPr>
          <w:rFonts w:ascii="Times New Roman" w:eastAsia="標楷體" w:hAnsi="Times New Roman" w:hint="eastAsia"/>
        </w:rPr>
        <w:t>，其中又以</w:t>
      </w:r>
      <w:r w:rsidRPr="00BC3B6E">
        <w:rPr>
          <w:rFonts w:ascii="Times New Roman" w:eastAsia="標楷體" w:hAnsi="Times New Roman" w:hint="eastAsia"/>
        </w:rPr>
        <w:t>Lasso0.01</w:t>
      </w:r>
      <w:r w:rsidRPr="00BC3B6E">
        <w:rPr>
          <w:rFonts w:ascii="Times New Roman" w:eastAsia="標楷體" w:hAnsi="Times New Roman" w:hint="eastAsia"/>
        </w:rPr>
        <w:t>、</w:t>
      </w:r>
      <w:r w:rsidRPr="00BC3B6E">
        <w:rPr>
          <w:rFonts w:ascii="Times New Roman" w:eastAsia="標楷體" w:hAnsi="Times New Roman" w:hint="eastAsia"/>
        </w:rPr>
        <w:t>Ridge0.1</w:t>
      </w:r>
      <w:r w:rsidRPr="00BC3B6E">
        <w:rPr>
          <w:rFonts w:ascii="Times New Roman" w:eastAsia="標楷體" w:hAnsi="Times New Roman" w:hint="eastAsia"/>
        </w:rPr>
        <w:t>、</w:t>
      </w:r>
      <w:r w:rsidRPr="00BC3B6E">
        <w:rPr>
          <w:rFonts w:ascii="Times New Roman" w:eastAsia="標楷體" w:hAnsi="Times New Roman" w:hint="eastAsia"/>
        </w:rPr>
        <w:t>Ridge0.01</w:t>
      </w:r>
      <w:r w:rsidRPr="00BC3B6E">
        <w:rPr>
          <w:rFonts w:ascii="Times New Roman" w:eastAsia="標楷體" w:hAnsi="Times New Roman" w:hint="eastAsia"/>
        </w:rPr>
        <w:t>表現較好皆為</w:t>
      </w:r>
      <w:r w:rsidRPr="00BC3B6E">
        <w:rPr>
          <w:rFonts w:ascii="Times New Roman" w:eastAsia="標楷體" w:hAnsi="Times New Roman" w:hint="eastAsia"/>
        </w:rPr>
        <w:t>0.168</w:t>
      </w:r>
      <w:r w:rsidRPr="00BC3B6E">
        <w:rPr>
          <w:rFonts w:ascii="Times New Roman" w:eastAsia="標楷體" w:hAnsi="Times New Roman" w:hint="eastAsia"/>
        </w:rPr>
        <w:t>。</w:t>
      </w:r>
    </w:p>
    <w:p w:rsidR="008A0A53" w:rsidRPr="00BC3B6E" w:rsidRDefault="005F7AF8" w:rsidP="00BC3B6E">
      <w:pPr>
        <w:spacing w:after="0"/>
        <w:jc w:val="center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drawing>
          <wp:inline distT="0" distB="0" distL="0" distR="0" wp14:anchorId="6781DCDD" wp14:editId="171227AD">
            <wp:extent cx="4806672" cy="2845462"/>
            <wp:effectExtent l="0" t="0" r="0" b="0"/>
            <wp:docPr id="1094443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3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3885" cy="28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B4" w:rsidRPr="00BC3B6E" w:rsidRDefault="001D70B4" w:rsidP="001D70B4">
      <w:pPr>
        <w:jc w:val="center"/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>圖十、</w:t>
      </w:r>
      <w:r w:rsidR="0077600D" w:rsidRPr="00BC3B6E">
        <w:rPr>
          <w:rFonts w:ascii="Times New Roman" w:eastAsia="標楷體" w:hAnsi="Times New Roman" w:hint="eastAsia"/>
          <w:b/>
          <w:bCs/>
        </w:rPr>
        <w:t>流程圖三</w:t>
      </w:r>
    </w:p>
    <w:p w:rsidR="005F7AF8" w:rsidRPr="00BC3B6E" w:rsidRDefault="001B2644">
      <w:pPr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 xml:space="preserve">   </w:t>
      </w:r>
      <w:r w:rsidR="002865E0" w:rsidRPr="00BC3B6E">
        <w:rPr>
          <w:rFonts w:ascii="Times New Roman" w:eastAsia="標楷體" w:hAnsi="Times New Roman"/>
          <w:b/>
          <w:bCs/>
          <w:noProof/>
        </w:rPr>
        <w:drawing>
          <wp:inline distT="0" distB="0" distL="0" distR="0" wp14:anchorId="635DE913" wp14:editId="1703086A">
            <wp:extent cx="1446280" cy="2576186"/>
            <wp:effectExtent l="0" t="0" r="1905" b="0"/>
            <wp:docPr id="272115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54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58580" cy="259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B6E">
        <w:rPr>
          <w:rFonts w:ascii="Times New Roman" w:eastAsia="標楷體" w:hAnsi="Times New Roman" w:hint="eastAsia"/>
          <w:b/>
          <w:bCs/>
        </w:rPr>
        <w:t xml:space="preserve"> </w:t>
      </w:r>
      <w:r w:rsidR="005F7AF8" w:rsidRPr="00BC3B6E">
        <w:rPr>
          <w:rFonts w:ascii="Times New Roman" w:eastAsia="標楷體" w:hAnsi="Times New Roman" w:hint="eastAsia"/>
          <w:b/>
          <w:bCs/>
        </w:rPr>
        <w:t xml:space="preserve"> </w:t>
      </w:r>
      <w:r w:rsidR="00BC3B6E">
        <w:rPr>
          <w:rFonts w:ascii="Times New Roman" w:eastAsia="標楷體" w:hAnsi="Times New Roman" w:hint="eastAsia"/>
          <w:b/>
          <w:bCs/>
        </w:rPr>
        <w:t xml:space="preserve">    </w:t>
      </w:r>
      <w:r w:rsidR="005F7AF8" w:rsidRPr="00BC3B6E">
        <w:rPr>
          <w:rFonts w:ascii="Times New Roman" w:eastAsia="標楷體" w:hAnsi="Times New Roman" w:hint="eastAsia"/>
          <w:b/>
          <w:bCs/>
        </w:rPr>
        <w:t xml:space="preserve">   </w:t>
      </w:r>
      <w:r w:rsidR="005F7AF8" w:rsidRPr="00BC3B6E">
        <w:rPr>
          <w:rFonts w:ascii="Times New Roman" w:eastAsia="標楷體" w:hAnsi="Times New Roman"/>
          <w:b/>
          <w:bCs/>
        </w:rPr>
        <w:drawing>
          <wp:inline distT="0" distB="0" distL="0" distR="0" wp14:anchorId="5E438324" wp14:editId="5F0AF683">
            <wp:extent cx="2788502" cy="2564912"/>
            <wp:effectExtent l="0" t="0" r="0" b="6985"/>
            <wp:docPr id="1013143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38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7413" cy="25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CAD" w:rsidRPr="00BC3B6E" w:rsidRDefault="001B2644">
      <w:pPr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 xml:space="preserve">  </w:t>
      </w:r>
      <w:r w:rsidR="00BC3B6E">
        <w:rPr>
          <w:rFonts w:ascii="Times New Roman" w:eastAsia="標楷體" w:hAnsi="Times New Roman" w:hint="eastAsia"/>
          <w:b/>
          <w:bCs/>
        </w:rPr>
        <w:t xml:space="preserve"> </w:t>
      </w:r>
      <w:r w:rsidRPr="00BC3B6E">
        <w:rPr>
          <w:rFonts w:ascii="Times New Roman" w:eastAsia="標楷體" w:hAnsi="Times New Roman" w:hint="eastAsia"/>
          <w:b/>
          <w:bCs/>
        </w:rPr>
        <w:t>圖十一、</w:t>
      </w:r>
      <w:r w:rsidRPr="00BC3B6E">
        <w:rPr>
          <w:rFonts w:ascii="Times New Roman" w:eastAsia="標楷體" w:hAnsi="Times New Roman" w:hint="eastAsia"/>
          <w:b/>
          <w:bCs/>
        </w:rPr>
        <w:t xml:space="preserve">Data Sampler          </w:t>
      </w:r>
      <w:r w:rsidR="00BC3B6E">
        <w:rPr>
          <w:rFonts w:ascii="Times New Roman" w:eastAsia="標楷體" w:hAnsi="Times New Roman" w:hint="eastAsia"/>
          <w:b/>
          <w:bCs/>
        </w:rPr>
        <w:t xml:space="preserve">  </w:t>
      </w:r>
      <w:r w:rsidRPr="00BC3B6E">
        <w:rPr>
          <w:rFonts w:ascii="Times New Roman" w:eastAsia="標楷體" w:hAnsi="Times New Roman" w:hint="eastAsia"/>
          <w:b/>
          <w:bCs/>
        </w:rPr>
        <w:t>圖十二、</w:t>
      </w:r>
      <w:r w:rsidRPr="00BC3B6E">
        <w:rPr>
          <w:rFonts w:ascii="Times New Roman" w:eastAsia="標楷體" w:hAnsi="Times New Roman"/>
          <w:b/>
          <w:bCs/>
        </w:rPr>
        <w:t>P</w:t>
      </w:r>
      <w:r w:rsidRPr="00BC3B6E">
        <w:rPr>
          <w:rFonts w:ascii="Times New Roman" w:eastAsia="標楷體" w:hAnsi="Times New Roman" w:hint="eastAsia"/>
          <w:b/>
          <w:bCs/>
        </w:rPr>
        <w:t>rediction</w:t>
      </w:r>
      <w:r w:rsidRPr="00BC3B6E">
        <w:rPr>
          <w:rFonts w:ascii="Times New Roman" w:eastAsia="標楷體" w:hAnsi="Times New Roman" w:hint="eastAsia"/>
          <w:b/>
          <w:bCs/>
        </w:rPr>
        <w:t>測試結果</w:t>
      </w:r>
    </w:p>
    <w:p w:rsidR="005F7AF8" w:rsidRPr="00BC3B6E" w:rsidRDefault="00957CAD" w:rsidP="005F7AF8">
      <w:p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lastRenderedPageBreak/>
        <w:t>流程圖四</w:t>
      </w:r>
    </w:p>
    <w:p w:rsidR="005F7AF8" w:rsidRPr="00BC3B6E" w:rsidRDefault="00957CAD" w:rsidP="005F7AF8">
      <w:pPr>
        <w:pStyle w:val="a9"/>
        <w:numPr>
          <w:ilvl w:val="0"/>
          <w:numId w:val="6"/>
        </w:numPr>
        <w:spacing w:after="0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t>刪除較為不重要特徵，並說明刪除的理由。</w:t>
      </w:r>
    </w:p>
    <w:p w:rsidR="005F7AF8" w:rsidRPr="00BC3B6E" w:rsidRDefault="0077600D" w:rsidP="005F7AF8">
      <w:pPr>
        <w:spacing w:after="0"/>
        <w:rPr>
          <w:rFonts w:ascii="Times New Roman" w:eastAsia="標楷體" w:hAnsi="Times New Roman" w:hint="eastAsia"/>
        </w:rPr>
      </w:pPr>
      <w:r w:rsidRPr="00BC3B6E">
        <w:rPr>
          <w:rFonts w:ascii="Times New Roman" w:eastAsia="標楷體" w:hAnsi="Times New Roman" w:hint="eastAsia"/>
        </w:rPr>
        <w:t>由</w:t>
      </w:r>
      <w:r w:rsidRPr="00BC3B6E">
        <w:rPr>
          <w:rFonts w:ascii="Times New Roman" w:eastAsia="標楷體" w:hAnsi="Times New Roman" w:hint="eastAsia"/>
        </w:rPr>
        <w:t>correlation</w:t>
      </w:r>
      <w:r w:rsidRPr="00BC3B6E">
        <w:rPr>
          <w:rFonts w:ascii="Times New Roman" w:eastAsia="標楷體" w:hAnsi="Times New Roman" w:hint="eastAsia"/>
        </w:rPr>
        <w:t>比較與</w:t>
      </w:r>
      <w:r w:rsidRPr="00BC3B6E">
        <w:rPr>
          <w:rFonts w:ascii="Times New Roman" w:eastAsia="標楷體" w:hAnsi="Times New Roman" w:hint="eastAsia"/>
        </w:rPr>
        <w:t>MEDV</w:t>
      </w:r>
      <w:r w:rsidRPr="00BC3B6E">
        <w:rPr>
          <w:rFonts w:ascii="Times New Roman" w:eastAsia="標楷體" w:hAnsi="Times New Roman" w:hint="eastAsia"/>
        </w:rPr>
        <w:t>的相關性可以發現</w:t>
      </w:r>
      <w:r w:rsidRPr="00BC3B6E">
        <w:rPr>
          <w:rFonts w:ascii="Times New Roman" w:eastAsia="標楷體" w:hAnsi="Times New Roman" w:hint="eastAsia"/>
        </w:rPr>
        <w:t>CHAS</w:t>
      </w:r>
      <w:r w:rsidRPr="00BC3B6E">
        <w:rPr>
          <w:rFonts w:ascii="Times New Roman" w:eastAsia="標楷體" w:hAnsi="Times New Roman" w:hint="eastAsia"/>
        </w:rPr>
        <w:t>的相關性只有</w:t>
      </w:r>
      <w:r w:rsidRPr="00BC3B6E">
        <w:rPr>
          <w:rFonts w:ascii="Times New Roman" w:eastAsia="標楷體" w:hAnsi="Times New Roman" w:hint="eastAsia"/>
        </w:rPr>
        <w:t>+0.175</w:t>
      </w:r>
      <w:r w:rsidRPr="00BC3B6E">
        <w:rPr>
          <w:rFonts w:ascii="Times New Roman" w:eastAsia="標楷體" w:hAnsi="Times New Roman" w:hint="eastAsia"/>
        </w:rPr>
        <w:t>，因此我</w:t>
      </w:r>
      <w:r w:rsidR="005F7AF8" w:rsidRPr="00BC3B6E">
        <w:rPr>
          <w:rFonts w:ascii="Times New Roman" w:eastAsia="標楷體" w:hAnsi="Times New Roman" w:hint="eastAsia"/>
        </w:rPr>
        <w:t>利用</w:t>
      </w:r>
      <w:r w:rsidR="005F7AF8" w:rsidRPr="00BC3B6E">
        <w:rPr>
          <w:rFonts w:ascii="Times New Roman" w:eastAsia="標楷體" w:hAnsi="Times New Roman" w:hint="eastAsia"/>
        </w:rPr>
        <w:t>Select Column widget</w:t>
      </w:r>
      <w:r w:rsidR="005F7AF8" w:rsidRPr="00BC3B6E">
        <w:rPr>
          <w:rFonts w:ascii="Times New Roman" w:eastAsia="標楷體" w:hAnsi="Times New Roman" w:hint="eastAsia"/>
        </w:rPr>
        <w:t>篩選掉</w:t>
      </w:r>
      <w:r w:rsidR="005F7AF8" w:rsidRPr="00BC3B6E">
        <w:rPr>
          <w:rFonts w:ascii="Times New Roman" w:eastAsia="標楷體" w:hAnsi="Times New Roman" w:hint="eastAsia"/>
        </w:rPr>
        <w:t>CHAS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圖十四</w:t>
      </w:r>
      <w:r w:rsidRPr="00BC3B6E">
        <w:rPr>
          <w:rFonts w:ascii="Times New Roman" w:eastAsia="標楷體" w:hAnsi="Times New Roman" w:hint="eastAsia"/>
        </w:rPr>
        <w:t>)</w:t>
      </w:r>
      <w:r w:rsidR="005F7AF8" w:rsidRPr="00BC3B6E">
        <w:rPr>
          <w:rFonts w:ascii="Times New Roman" w:eastAsia="標楷體" w:hAnsi="Times New Roman" w:hint="eastAsia"/>
        </w:rPr>
        <w:t>再重新得到一個</w:t>
      </w:r>
      <w:r w:rsidR="005F7AF8" w:rsidRPr="00BC3B6E">
        <w:rPr>
          <w:rFonts w:ascii="Times New Roman" w:eastAsia="標楷體" w:hAnsi="Times New Roman" w:hint="eastAsia"/>
        </w:rPr>
        <w:t>prediction</w:t>
      </w:r>
      <w:r w:rsidRPr="00BC3B6E">
        <w:rPr>
          <w:rFonts w:ascii="Times New Roman" w:eastAsia="標楷體" w:hAnsi="Times New Roman" w:hint="eastAsia"/>
        </w:rPr>
        <w:t>(</w:t>
      </w:r>
      <w:r w:rsidRPr="00BC3B6E">
        <w:rPr>
          <w:rFonts w:ascii="Times New Roman" w:eastAsia="標楷體" w:hAnsi="Times New Roman" w:hint="eastAsia"/>
        </w:rPr>
        <w:t>圖十五</w:t>
      </w:r>
      <w:r w:rsidRPr="00BC3B6E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。刪除後可以發現和刪除前</w:t>
      </w:r>
      <w:r w:rsidR="00DA784B">
        <w:rPr>
          <w:rFonts w:ascii="Times New Roman" w:eastAsia="標楷體" w:hAnsi="Times New Roman" w:hint="eastAsia"/>
        </w:rPr>
        <w:t>(</w:t>
      </w:r>
      <w:r w:rsidR="00DA784B">
        <w:rPr>
          <w:rFonts w:ascii="Times New Roman" w:eastAsia="標楷體" w:hAnsi="Times New Roman" w:hint="eastAsia"/>
        </w:rPr>
        <w:t>圖十二</w:t>
      </w:r>
      <w:r w:rsidR="00DA784B">
        <w:rPr>
          <w:rFonts w:ascii="Times New Roman" w:eastAsia="標楷體" w:hAnsi="Times New Roman" w:hint="eastAsia"/>
        </w:rPr>
        <w:t>)</w:t>
      </w:r>
      <w:r w:rsidRPr="00BC3B6E">
        <w:rPr>
          <w:rFonts w:ascii="Times New Roman" w:eastAsia="標楷體" w:hAnsi="Times New Roman" w:hint="eastAsia"/>
        </w:rPr>
        <w:t>沒有明顯差異。</w:t>
      </w:r>
    </w:p>
    <w:p w:rsidR="00957CAD" w:rsidRPr="00BC3B6E" w:rsidRDefault="005F7AF8" w:rsidP="0077600D">
      <w:pPr>
        <w:jc w:val="center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</w:rPr>
        <w:drawing>
          <wp:inline distT="0" distB="0" distL="0" distR="0" wp14:anchorId="22A70CE7" wp14:editId="591F5580">
            <wp:extent cx="4882672" cy="2885162"/>
            <wp:effectExtent l="0" t="0" r="0" b="0"/>
            <wp:docPr id="847913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39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7223" cy="28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00D" w:rsidRPr="00BC3B6E" w:rsidRDefault="0077600D" w:rsidP="0077600D">
      <w:pPr>
        <w:jc w:val="center"/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>圖十三、流程圖四</w:t>
      </w:r>
    </w:p>
    <w:p w:rsidR="00957CAD" w:rsidRPr="00BC3B6E" w:rsidRDefault="00957CAD" w:rsidP="0077600D">
      <w:pPr>
        <w:jc w:val="center"/>
        <w:rPr>
          <w:rFonts w:ascii="Times New Roman" w:eastAsia="標楷體" w:hAnsi="Times New Roman"/>
          <w:b/>
          <w:bCs/>
        </w:rPr>
      </w:pPr>
      <w:r w:rsidRPr="00BC3B6E">
        <w:rPr>
          <w:rFonts w:ascii="Times New Roman" w:eastAsia="標楷體" w:hAnsi="Times New Roman"/>
          <w:b/>
          <w:bCs/>
          <w:noProof/>
        </w:rPr>
        <w:drawing>
          <wp:inline distT="0" distB="0" distL="0" distR="0" wp14:anchorId="041E3918" wp14:editId="0AF614C5">
            <wp:extent cx="2303744" cy="2416351"/>
            <wp:effectExtent l="0" t="0" r="1905" b="3175"/>
            <wp:docPr id="675355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58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0100" cy="242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00D" w:rsidRPr="00BC3B6E">
        <w:rPr>
          <w:rFonts w:ascii="Times New Roman" w:eastAsia="標楷體" w:hAnsi="Times New Roman" w:hint="eastAsia"/>
          <w:b/>
          <w:bCs/>
        </w:rPr>
        <w:t xml:space="preserve">    </w:t>
      </w:r>
      <w:r w:rsidR="005F7AF8" w:rsidRPr="00BC3B6E">
        <w:rPr>
          <w:rFonts w:ascii="Times New Roman" w:eastAsia="標楷體" w:hAnsi="Times New Roman"/>
          <w:b/>
          <w:bCs/>
        </w:rPr>
        <w:drawing>
          <wp:inline distT="0" distB="0" distL="0" distR="0" wp14:anchorId="45DAEC4A" wp14:editId="7AA7AF91">
            <wp:extent cx="2634641" cy="2412603"/>
            <wp:effectExtent l="0" t="0" r="0" b="6985"/>
            <wp:docPr id="19868451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51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36037" cy="24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CAD" w:rsidRPr="00BC3B6E" w:rsidRDefault="0077600D">
      <w:pPr>
        <w:rPr>
          <w:rFonts w:ascii="Times New Roman" w:eastAsia="標楷體" w:hAnsi="Times New Roman" w:hint="eastAsia"/>
          <w:b/>
          <w:bCs/>
        </w:rPr>
      </w:pPr>
      <w:r w:rsidRPr="00BC3B6E">
        <w:rPr>
          <w:rFonts w:ascii="Times New Roman" w:eastAsia="標楷體" w:hAnsi="Times New Roman" w:hint="eastAsia"/>
          <w:b/>
          <w:bCs/>
        </w:rPr>
        <w:t xml:space="preserve">       </w:t>
      </w:r>
      <w:r w:rsidRPr="00BC3B6E">
        <w:rPr>
          <w:rFonts w:ascii="Times New Roman" w:eastAsia="標楷體" w:hAnsi="Times New Roman" w:hint="eastAsia"/>
          <w:b/>
          <w:bCs/>
        </w:rPr>
        <w:t>圖十四、移除</w:t>
      </w:r>
      <w:r w:rsidRPr="00BC3B6E">
        <w:rPr>
          <w:rFonts w:ascii="Times New Roman" w:eastAsia="標楷體" w:hAnsi="Times New Roman" w:hint="eastAsia"/>
          <w:b/>
          <w:bCs/>
        </w:rPr>
        <w:t xml:space="preserve">CHAS                </w:t>
      </w:r>
      <w:r w:rsidRPr="00BC3B6E">
        <w:rPr>
          <w:rFonts w:ascii="Times New Roman" w:eastAsia="標楷體" w:hAnsi="Times New Roman" w:hint="eastAsia"/>
          <w:b/>
          <w:bCs/>
        </w:rPr>
        <w:t>圖十五、重新得到</w:t>
      </w:r>
      <w:r w:rsidRPr="00BC3B6E">
        <w:rPr>
          <w:rFonts w:ascii="Times New Roman" w:eastAsia="標楷體" w:hAnsi="Times New Roman" w:hint="eastAsia"/>
          <w:b/>
          <w:bCs/>
        </w:rPr>
        <w:t>prediction</w:t>
      </w:r>
    </w:p>
    <w:sectPr w:rsidR="00957CAD" w:rsidRPr="00BC3B6E">
      <w:footerReference w:type="default" r:id="rId5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7624" w:rsidRDefault="008C7624" w:rsidP="00BC3B6E">
      <w:pPr>
        <w:spacing w:after="0" w:line="240" w:lineRule="auto"/>
      </w:pPr>
      <w:r>
        <w:separator/>
      </w:r>
    </w:p>
  </w:endnote>
  <w:endnote w:type="continuationSeparator" w:id="0">
    <w:p w:rsidR="008C7624" w:rsidRDefault="008C7624" w:rsidP="00BC3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811331"/>
      <w:docPartObj>
        <w:docPartGallery w:val="Page Numbers (Bottom of Page)"/>
        <w:docPartUnique/>
      </w:docPartObj>
    </w:sdtPr>
    <w:sdtContent>
      <w:p w:rsidR="00BC3B6E" w:rsidRDefault="00BC3B6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:rsidR="00BC3B6E" w:rsidRDefault="00BC3B6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7624" w:rsidRDefault="008C7624" w:rsidP="00BC3B6E">
      <w:pPr>
        <w:spacing w:after="0" w:line="240" w:lineRule="auto"/>
      </w:pPr>
      <w:r>
        <w:separator/>
      </w:r>
    </w:p>
  </w:footnote>
  <w:footnote w:type="continuationSeparator" w:id="0">
    <w:p w:rsidR="008C7624" w:rsidRDefault="008C7624" w:rsidP="00BC3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B30"/>
    <w:multiLevelType w:val="hybridMultilevel"/>
    <w:tmpl w:val="6CE89300"/>
    <w:lvl w:ilvl="0" w:tplc="BE1A9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A61C41"/>
    <w:multiLevelType w:val="hybridMultilevel"/>
    <w:tmpl w:val="23EC93E4"/>
    <w:lvl w:ilvl="0" w:tplc="ED5EB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7B0AD6"/>
    <w:multiLevelType w:val="hybridMultilevel"/>
    <w:tmpl w:val="361AF46C"/>
    <w:lvl w:ilvl="0" w:tplc="441EB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87165B"/>
    <w:multiLevelType w:val="hybridMultilevel"/>
    <w:tmpl w:val="EA3A3B40"/>
    <w:lvl w:ilvl="0" w:tplc="5A3AC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CAD7138"/>
    <w:multiLevelType w:val="hybridMultilevel"/>
    <w:tmpl w:val="98C8D2EC"/>
    <w:lvl w:ilvl="0" w:tplc="38080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DD41421"/>
    <w:multiLevelType w:val="hybridMultilevel"/>
    <w:tmpl w:val="B47ED9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1168465">
    <w:abstractNumId w:val="4"/>
  </w:num>
  <w:num w:numId="2" w16cid:durableId="1502308471">
    <w:abstractNumId w:val="5"/>
  </w:num>
  <w:num w:numId="3" w16cid:durableId="639262332">
    <w:abstractNumId w:val="1"/>
  </w:num>
  <w:num w:numId="4" w16cid:durableId="1381634711">
    <w:abstractNumId w:val="0"/>
  </w:num>
  <w:num w:numId="5" w16cid:durableId="2068145125">
    <w:abstractNumId w:val="2"/>
  </w:num>
  <w:num w:numId="6" w16cid:durableId="1032264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BA"/>
    <w:rsid w:val="0006597E"/>
    <w:rsid w:val="00073117"/>
    <w:rsid w:val="000E024F"/>
    <w:rsid w:val="001134BA"/>
    <w:rsid w:val="00133E21"/>
    <w:rsid w:val="001348D8"/>
    <w:rsid w:val="001B2644"/>
    <w:rsid w:val="001D70B4"/>
    <w:rsid w:val="00246D22"/>
    <w:rsid w:val="00253E75"/>
    <w:rsid w:val="002640B0"/>
    <w:rsid w:val="002865E0"/>
    <w:rsid w:val="00337DEB"/>
    <w:rsid w:val="00445105"/>
    <w:rsid w:val="00456276"/>
    <w:rsid w:val="00457970"/>
    <w:rsid w:val="00494A22"/>
    <w:rsid w:val="005352A2"/>
    <w:rsid w:val="005F7AF8"/>
    <w:rsid w:val="00624090"/>
    <w:rsid w:val="00640E7C"/>
    <w:rsid w:val="00655C5E"/>
    <w:rsid w:val="0077600D"/>
    <w:rsid w:val="007E3D8E"/>
    <w:rsid w:val="0080760C"/>
    <w:rsid w:val="008361D1"/>
    <w:rsid w:val="00852154"/>
    <w:rsid w:val="008A0A53"/>
    <w:rsid w:val="008C7624"/>
    <w:rsid w:val="008E7964"/>
    <w:rsid w:val="00957CAD"/>
    <w:rsid w:val="009D1584"/>
    <w:rsid w:val="009D4F68"/>
    <w:rsid w:val="00B06600"/>
    <w:rsid w:val="00BA00BD"/>
    <w:rsid w:val="00BA4C5A"/>
    <w:rsid w:val="00BC3B6E"/>
    <w:rsid w:val="00C40001"/>
    <w:rsid w:val="00CA5922"/>
    <w:rsid w:val="00D73C17"/>
    <w:rsid w:val="00DA1F45"/>
    <w:rsid w:val="00DA784B"/>
    <w:rsid w:val="00DC7A0A"/>
    <w:rsid w:val="00EA3B8D"/>
    <w:rsid w:val="00EB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AFBD8"/>
  <w15:chartTrackingRefBased/>
  <w15:docId w15:val="{D36513C8-61CE-4BA9-95F3-7ED2354A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4B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4B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4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4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4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4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34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3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34B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3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34B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34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34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34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34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4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3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3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4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34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34B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352A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352A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535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BC3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C3B6E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BC3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BC3B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ib.stat.cmu.edu/datasets/boston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11</Pages>
  <Words>1475</Words>
  <Characters>2464</Characters>
  <Application>Microsoft Office Word</Application>
  <DocSecurity>0</DocSecurity>
  <Lines>176</Lines>
  <Paragraphs>131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6</cp:revision>
  <dcterms:created xsi:type="dcterms:W3CDTF">2025-03-05T10:30:00Z</dcterms:created>
  <dcterms:modified xsi:type="dcterms:W3CDTF">2025-03-09T06:11:00Z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83318520344b46f63e1cdbb2ad27cefd33f5fc3d714257dc60254703f6bf21f0</vt:lpwstr>
  </property>
</Properties>
</file>