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7F3" w:rsidRDefault="000B79F0" w:rsidP="000B79F0">
      <w:pPr>
        <w:pStyle w:val="Heading2"/>
      </w:pPr>
      <w:r>
        <w:t>Security</w:t>
      </w:r>
    </w:p>
    <w:p w:rsidR="000B79F0" w:rsidRDefault="000B79F0" w:rsidP="000B79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B79F0" w:rsidRPr="000B79F0" w:rsidRDefault="001004F6" w:rsidP="000B79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r w:rsidR="00407F54">
        <w:rPr>
          <w:rFonts w:ascii="CMR10" w:hAnsi="CMR10" w:cs="CMR10"/>
          <w:sz w:val="20"/>
          <w:szCs w:val="20"/>
        </w:rPr>
        <w:t>system is not secure in all areas</w:t>
      </w:r>
      <w:r>
        <w:rPr>
          <w:rFonts w:ascii="CMR10" w:hAnsi="CMR10" w:cs="CMR10"/>
          <w:sz w:val="20"/>
          <w:szCs w:val="20"/>
        </w:rPr>
        <w:t>. It</w:t>
      </w:r>
      <w:r w:rsidR="0090250F">
        <w:rPr>
          <w:rFonts w:ascii="CMR10" w:hAnsi="CMR10" w:cs="CMR10"/>
          <w:sz w:val="20"/>
          <w:szCs w:val="20"/>
        </w:rPr>
        <w:t xml:space="preserve"> requi</w:t>
      </w:r>
      <w:r w:rsidR="00477B24">
        <w:rPr>
          <w:rFonts w:ascii="CMR10" w:hAnsi="CMR10" w:cs="CMR10"/>
          <w:sz w:val="20"/>
          <w:szCs w:val="20"/>
        </w:rPr>
        <w:t>re</w:t>
      </w:r>
      <w:r>
        <w:rPr>
          <w:rFonts w:ascii="CMR10" w:hAnsi="CMR10" w:cs="CMR10"/>
          <w:sz w:val="20"/>
          <w:szCs w:val="20"/>
        </w:rPr>
        <w:t>s</w:t>
      </w:r>
      <w:r w:rsidR="00477B24">
        <w:rPr>
          <w:rFonts w:ascii="CMR10" w:hAnsi="CMR10" w:cs="CMR10"/>
          <w:sz w:val="20"/>
          <w:szCs w:val="20"/>
        </w:rPr>
        <w:t xml:space="preserve"> a username and password i</w:t>
      </w:r>
      <w:r>
        <w:rPr>
          <w:rFonts w:ascii="CMR10" w:hAnsi="CMR10" w:cs="CMR10"/>
          <w:sz w:val="20"/>
          <w:szCs w:val="20"/>
        </w:rPr>
        <w:t>n order for a user to login. It does not allow users without the necessary</w:t>
      </w:r>
      <w:r w:rsidR="00407F54">
        <w:rPr>
          <w:rFonts w:ascii="CMR10" w:hAnsi="CMR10" w:cs="CMR10"/>
          <w:sz w:val="20"/>
          <w:szCs w:val="20"/>
        </w:rPr>
        <w:t xml:space="preserve"> authorisation to</w:t>
      </w:r>
      <w:r>
        <w:rPr>
          <w:rFonts w:ascii="CMR10" w:hAnsi="CMR10" w:cs="CMR10"/>
          <w:sz w:val="20"/>
          <w:szCs w:val="20"/>
        </w:rPr>
        <w:t xml:space="preserve"> delete buzz spaces</w:t>
      </w:r>
      <w:r w:rsidR="00407F54">
        <w:rPr>
          <w:rFonts w:ascii="CMR10" w:hAnsi="CMR10" w:cs="CMR10"/>
          <w:sz w:val="20"/>
          <w:szCs w:val="20"/>
        </w:rPr>
        <w:t>, but anyone can create a buzz space</w:t>
      </w:r>
      <w:r>
        <w:rPr>
          <w:rFonts w:ascii="CMR10" w:hAnsi="CMR10" w:cs="CMR10"/>
          <w:sz w:val="20"/>
          <w:szCs w:val="20"/>
        </w:rPr>
        <w:t>.</w:t>
      </w:r>
      <w:r w:rsidR="00486EE5">
        <w:rPr>
          <w:rFonts w:ascii="CMR10" w:hAnsi="CMR10" w:cs="CMR10"/>
          <w:sz w:val="20"/>
          <w:szCs w:val="20"/>
        </w:rPr>
        <w:t xml:space="preserve"> Only authorised</w:t>
      </w:r>
      <w:r w:rsidR="00C50DAF">
        <w:rPr>
          <w:rFonts w:ascii="CMR10" w:hAnsi="CMR10" w:cs="CMR10"/>
          <w:sz w:val="20"/>
          <w:szCs w:val="20"/>
        </w:rPr>
        <w:t xml:space="preserve"> users can add or remove admins. </w:t>
      </w:r>
      <w:r w:rsidR="008007F3">
        <w:rPr>
          <w:rFonts w:ascii="CMR10" w:hAnsi="CMR10" w:cs="CMR10"/>
          <w:sz w:val="20"/>
          <w:szCs w:val="20"/>
        </w:rPr>
        <w:t>The system is also somewhat configurable</w:t>
      </w:r>
      <w:r w:rsidR="00407F54">
        <w:rPr>
          <w:rFonts w:ascii="CMR10" w:hAnsi="CMR10" w:cs="CMR10"/>
          <w:sz w:val="20"/>
          <w:szCs w:val="20"/>
        </w:rPr>
        <w:t>, MIME types can be added, edited, and removed, but the system does not take authorisation level into account for these actions, anyone can perform these actions.</w:t>
      </w:r>
    </w:p>
    <w:p w:rsidR="000B79F0" w:rsidRDefault="000B79F0" w:rsidP="000B79F0">
      <w:pPr>
        <w:pStyle w:val="NoSpacing"/>
        <w:rPr>
          <w:rFonts w:ascii="CMR10" w:hAnsi="CMR10" w:cs="CMR10"/>
          <w:sz w:val="20"/>
          <w:szCs w:val="20"/>
        </w:rPr>
      </w:pPr>
    </w:p>
    <w:p w:rsidR="007B62BF" w:rsidRDefault="007B62BF" w:rsidP="000B79F0">
      <w:pPr>
        <w:pStyle w:val="NoSpacing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Log in</w:t>
      </w:r>
    </w:p>
    <w:p w:rsidR="000B79F0" w:rsidRDefault="000B79F0" w:rsidP="000B79F0">
      <w:pPr>
        <w:pStyle w:val="NoSpacing"/>
        <w:ind w:left="360"/>
      </w:pPr>
      <w:r>
        <w:rPr>
          <w:noProof/>
          <w:lang w:eastAsia="en-GB"/>
        </w:rPr>
        <w:drawing>
          <wp:inline distT="0" distB="0" distL="0" distR="0" wp14:anchorId="7263AC9C" wp14:editId="712FDF3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BF" w:rsidRDefault="007B62BF" w:rsidP="000B79F0">
      <w:pPr>
        <w:pStyle w:val="NoSpacing"/>
        <w:ind w:left="360"/>
      </w:pPr>
    </w:p>
    <w:p w:rsidR="0091191C" w:rsidRDefault="0091191C" w:rsidP="000B79F0">
      <w:pPr>
        <w:pStyle w:val="NoSpacing"/>
        <w:ind w:left="360"/>
      </w:pPr>
    </w:p>
    <w:p w:rsidR="001004F6" w:rsidRDefault="001004F6" w:rsidP="000B79F0">
      <w:pPr>
        <w:pStyle w:val="NoSpacing"/>
        <w:ind w:left="360"/>
      </w:pPr>
      <w:r>
        <w:t>Determine if the user is authorised to close the buzz space:</w:t>
      </w:r>
    </w:p>
    <w:p w:rsidR="001004F6" w:rsidRDefault="001004F6" w:rsidP="000B79F0">
      <w:pPr>
        <w:pStyle w:val="NoSpacing"/>
        <w:ind w:left="360"/>
      </w:pPr>
      <w:r>
        <w:rPr>
          <w:noProof/>
          <w:lang w:eastAsia="en-GB"/>
        </w:rPr>
        <w:drawing>
          <wp:inline distT="0" distB="0" distL="0" distR="0">
            <wp:extent cx="5731510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BuzzSp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  <w:r>
        <w:t xml:space="preserve">Assign an admin to a </w:t>
      </w:r>
      <w:proofErr w:type="spellStart"/>
      <w:r>
        <w:t>BuzzSpace</w:t>
      </w:r>
      <w:proofErr w:type="spellEnd"/>
      <w:r>
        <w:t>:</w:t>
      </w:r>
    </w:p>
    <w:p w:rsidR="00C50DAF" w:rsidRDefault="00C50DAF" w:rsidP="000B79F0">
      <w:pPr>
        <w:pStyle w:val="NoSpacing"/>
        <w:ind w:left="360"/>
      </w:pPr>
      <w:r>
        <w:rPr>
          <w:noProof/>
          <w:lang w:eastAsia="en-GB"/>
        </w:rPr>
        <w:drawing>
          <wp:inline distT="0" distB="0" distL="0" distR="0">
            <wp:extent cx="5095875" cy="23774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42" cy="23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1C" w:rsidRDefault="0091191C" w:rsidP="0091191C">
      <w:pPr>
        <w:pStyle w:val="NoSpacing"/>
        <w:ind w:left="360"/>
        <w:rPr>
          <w:rFonts w:ascii="CMR10" w:hAnsi="CMR10" w:cs="CMR10"/>
          <w:sz w:val="20"/>
          <w:szCs w:val="20"/>
        </w:rPr>
      </w:pPr>
    </w:p>
    <w:p w:rsidR="001004F6" w:rsidRDefault="001004F6" w:rsidP="0091191C">
      <w:pPr>
        <w:pStyle w:val="NoSpacing"/>
        <w:ind w:left="360"/>
        <w:rPr>
          <w:rFonts w:ascii="CMR10" w:hAnsi="CMR10" w:cs="CMR10"/>
          <w:sz w:val="20"/>
          <w:szCs w:val="20"/>
        </w:rPr>
      </w:pPr>
    </w:p>
    <w:p w:rsidR="0091191C" w:rsidRDefault="0091191C" w:rsidP="0091191C">
      <w:pPr>
        <w:pStyle w:val="Heading2"/>
      </w:pPr>
      <w:r>
        <w:t>Auditability</w:t>
      </w:r>
    </w:p>
    <w:p w:rsidR="0091191C" w:rsidRDefault="0091191C" w:rsidP="0091191C">
      <w:pPr>
        <w:pStyle w:val="Heading3"/>
      </w:pPr>
    </w:p>
    <w:p w:rsidR="0091191C" w:rsidRDefault="000F426C" w:rsidP="0091191C">
      <w:pPr>
        <w:pStyle w:val="NoSpacing"/>
      </w:pPr>
      <w:r>
        <w:t>The system does not support auditability. There is no log file or means of keeping record of the requests and who made them, and the responses to these requests.</w:t>
      </w:r>
    </w:p>
    <w:p w:rsidR="007B62BF" w:rsidRDefault="007B62BF" w:rsidP="0091191C">
      <w:pPr>
        <w:pStyle w:val="NoSpacing"/>
      </w:pPr>
    </w:p>
    <w:p w:rsidR="007B62BF" w:rsidRDefault="007B62BF" w:rsidP="007B62BF">
      <w:pPr>
        <w:pStyle w:val="Heading2"/>
      </w:pPr>
      <w:r>
        <w:t>Testability</w:t>
      </w:r>
    </w:p>
    <w:p w:rsidR="007B62BF" w:rsidRDefault="007B62BF" w:rsidP="007B62BF">
      <w:pPr>
        <w:pStyle w:val="NoSpacing"/>
      </w:pPr>
    </w:p>
    <w:p w:rsidR="007B62BF" w:rsidRPr="007B62BF" w:rsidRDefault="007B62BF" w:rsidP="007B62BF">
      <w:pPr>
        <w:pStyle w:val="NoSpacing"/>
      </w:pPr>
      <w:r>
        <w:t>It is possible to test the system t</w:t>
      </w:r>
      <w:bookmarkStart w:id="0" w:name="_GoBack"/>
      <w:bookmarkEnd w:id="0"/>
    </w:p>
    <w:sectPr w:rsidR="007B62BF" w:rsidRPr="007B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F6033"/>
    <w:multiLevelType w:val="hybridMultilevel"/>
    <w:tmpl w:val="40A8F172"/>
    <w:lvl w:ilvl="0" w:tplc="AFE0B9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756F8"/>
    <w:multiLevelType w:val="hybridMultilevel"/>
    <w:tmpl w:val="C0BA3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F0"/>
    <w:rsid w:val="00080FF6"/>
    <w:rsid w:val="000B79F0"/>
    <w:rsid w:val="000F426C"/>
    <w:rsid w:val="001004F6"/>
    <w:rsid w:val="00407F54"/>
    <w:rsid w:val="00477B24"/>
    <w:rsid w:val="00486EE5"/>
    <w:rsid w:val="005C3089"/>
    <w:rsid w:val="00762E60"/>
    <w:rsid w:val="007B62BF"/>
    <w:rsid w:val="008007F3"/>
    <w:rsid w:val="0090250F"/>
    <w:rsid w:val="0091191C"/>
    <w:rsid w:val="00C50DAF"/>
    <w:rsid w:val="00DF76D6"/>
    <w:rsid w:val="00FA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C56C6-9796-48E1-A310-C9E69FC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B79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9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7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Lana Kuun</cp:lastModifiedBy>
  <cp:revision>2</cp:revision>
  <dcterms:created xsi:type="dcterms:W3CDTF">2015-04-24T10:19:00Z</dcterms:created>
  <dcterms:modified xsi:type="dcterms:W3CDTF">2015-04-24T10:19:00Z</dcterms:modified>
</cp:coreProperties>
</file>