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0"/>
        <w:rPr/>
      </w:pPr>
      <w:bookmarkStart w:colFirst="0" w:colLast="0" w:name="_heading=h.lizpdyzbz56i" w:id="0"/>
      <w:bookmarkEnd w:id="0"/>
      <w:r w:rsidDel="00000000" w:rsidR="00000000" w:rsidRPr="00000000">
        <w:rPr>
          <w:rtl w:val="0"/>
        </w:rPr>
        <w:t xml:space="preserve">Caso de Uso CU001 –Autentificar usuario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a"/>
                <w:rtl w:val="0"/>
              </w:rPr>
              <w:t xml:space="preserve">Cliente, Administrador,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intenta acceder a funcionalidades restringidas.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Autentificar usuario</w:t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verifica credenciales para permitir acceso.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CU002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Inicio de sesión / cierre de sesión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656.5136718750001" w:hRule="atLeast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“Registrarse”.</w:t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debe existir cuenta con el mismo correo.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Funcional: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Funcional: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ingresa datos personales.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valida, almacena y envía confirmación.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color w:val="000000"/>
          <w:rtl w:val="0"/>
        </w:rPr>
        <w:t xml:space="preserve">CU003 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Recuperación de contraseña (email)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Cliente,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estar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de Usuario</w:t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ingresa credenciales,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valida y abre sesión. Al cerrar, invalida la sesión.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0" w:before="0" w:lineRule="auto"/>
        <w:ind w:left="0"/>
        <w:rPr>
          <w:color w:val="000000"/>
        </w:rPr>
      </w:pPr>
      <w:r w:rsidDel="00000000" w:rsidR="00000000" w:rsidRPr="00000000">
        <w:rPr>
          <w:rtl w:val="0"/>
        </w:rPr>
        <w:t xml:space="preserve">Caso de Uso CU004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Visualizar catálogo de productos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estar registrado y recordar su correo.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Con Interoperabilidad</w:t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Con Interoperabilidad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solicita recuperar contraseña.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envía correo con enlace de restablecimiento.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CU005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Configurar pedido personalizado (sabores, rellenos, coberturas, tamaño)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cargado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Compra de productos</w:t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navegable</w:t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fácil uso</w:t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Amigable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Cliente navega por el catálogo y visualiza productos y detalles.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CU006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Gestionar carrito y confirmar pedido.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y reglas de personalización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fácil uso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Cliente elige sabores/rellenos/tamaño; el Sistema guarda la configuración en el carrito.</w:t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CU007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Seleccionar método de entrega (retiro/entrega) y fecha/hora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Existen productos en el carrito.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Carrito de compras</w:t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Operaciones correctas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revisa, modifica y confirma;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registra el pedido.</w:t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0" w:before="0" w:lineRule="auto"/>
        <w:ind w:left="0"/>
        <w:rPr>
          <w:color w:val="ff0000"/>
        </w:rPr>
      </w:pPr>
      <w:r w:rsidDel="00000000" w:rsidR="00000000" w:rsidRPr="00000000">
        <w:rPr>
          <w:rtl w:val="0"/>
        </w:rPr>
        <w:t xml:space="preserve">Caso de Uso CU008 </w:t>
      </w:r>
      <w:r w:rsidDel="00000000" w:rsidR="00000000" w:rsidRPr="00000000">
        <w:rPr>
          <w:color w:val="000000"/>
          <w:rtl w:val="0"/>
        </w:rPr>
        <w:t xml:space="preserve">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Seguir estado del pedido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en preparación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despacho o retiro</w:t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Reglas y validaciones (fechas)</w:t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despacho o retiro</w:t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responsive</w:t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elige retiro o entrega y define fecha/hora;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registra preferencias.</w:t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CU009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Recibir notificaciones (email/push) por cambios de estado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confirmado y en proceso.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 pedidos</w:t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consulta el estado;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muestra ‘Recibido/Producción/Listo/Entregado’.</w:t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Caso de Uso CU010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Mensajería con la tienda por pedido 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confirmado y notificaciones habilitadas.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Con Interoperabilidad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envía notificaciones por email/push cuando el estado cambia.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Ver historial y repetir pedido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registrado o consulta abierta.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Amigable</w:t>
            </w:r>
          </w:p>
        </w:tc>
      </w:tr>
      <w:tr>
        <w:trPr>
          <w:cantSplit w:val="0"/>
          <w:trHeight w:val="592.675781250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envía mensajes y 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responde dentro de la plataforma.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Ver historial y repetir pedido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 autenticado con pedidos previos.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Historial de pedidos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Historial y repetición de pedidos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Sistema fácil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lista, filtra y actualiza estados de pedidos.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heading=h.ifofq28vaype" w:id="1"/>
      <w:bookmarkEnd w:id="1"/>
      <w:r w:rsidDel="00000000" w:rsidR="00000000" w:rsidRPr="00000000">
        <w:rPr>
          <w:rtl w:val="0"/>
        </w:rPr>
        <w:t xml:space="preserve">Caso de Uso CU013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Administrar pedidos 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Existen pedidos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lista, filtra y actualiza estados de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2nf68tw81mm3" w:id="2"/>
      <w:bookmarkEnd w:id="2"/>
      <w:r w:rsidDel="00000000" w:rsidR="00000000" w:rsidRPr="00000000">
        <w:rPr>
          <w:rtl w:val="0"/>
        </w:rPr>
        <w:t xml:space="preserve">Caso de Uso CU014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Planificar producción (calendario, carga de trabajo)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Hay pedidos confirmados.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Planificación de producción</w:t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planifica y asigna producción en calendario interno.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ading=h.d9kmwc5e4ogr" w:id="3"/>
      <w:bookmarkEnd w:id="3"/>
      <w:r w:rsidDel="00000000" w:rsidR="00000000" w:rsidRPr="00000000">
        <w:rPr>
          <w:rtl w:val="0"/>
        </w:rPr>
        <w:t xml:space="preserve">Caso de Uso CU015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Gestión de catálogo 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 al panel de gestión.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Administrar productos</w:t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Administrar categorías</w:t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crea/edita/elimina productos, precios y fotos.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m0fm9llv0qv" w:id="4"/>
      <w:bookmarkEnd w:id="4"/>
      <w:r w:rsidDel="00000000" w:rsidR="00000000" w:rsidRPr="00000000">
        <w:rPr>
          <w:rtl w:val="0"/>
        </w:rPr>
        <w:t xml:space="preserve">Caso de Uso CU016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Gestión de usuarios y roles (admin, cliente)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Acceso como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Cuenta admin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Control de acceso</w:t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gestiona usuarios, roles y permisos.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heading=h.tbcr9udiskpx" w:id="5"/>
      <w:bookmarkEnd w:id="5"/>
      <w:r w:rsidDel="00000000" w:rsidR="00000000" w:rsidRPr="00000000">
        <w:rPr>
          <w:rtl w:val="0"/>
        </w:rPr>
        <w:t xml:space="preserve">Caso de Uso CU017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Generación de reportes </w:t>
      </w:r>
      <w:r w:rsidDel="00000000" w:rsidR="00000000" w:rsidRPr="00000000">
        <w:rPr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con registros históricos.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Reportes básicos</w:t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  <w:br w:type="textWrapping"/>
              <w:t xml:space="preserve">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genera reportes de ventas, productos más vendidos y tiempos de entrega.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heading=h.ml37b9gha6m" w:id="6"/>
      <w:bookmarkEnd w:id="6"/>
      <w:r w:rsidDel="00000000" w:rsidR="00000000" w:rsidRPr="00000000">
        <w:rPr>
          <w:rtl w:val="0"/>
        </w:rPr>
        <w:t xml:space="preserve">Caso de Uso CU018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Pago en línea </w:t>
      </w:r>
      <w:r w:rsidDel="00000000" w:rsidR="00000000" w:rsidRPr="00000000">
        <w:rPr>
          <w:rtl w:val="0"/>
        </w:rPr>
        <w:t xml:space="preserve">(Alto nivel)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Pedido pre confirmado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Funcional</w:t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Método de pago</w:t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Seguro</w:t>
              <w:br w:type="textWrapping"/>
              <w:t xml:space="preserve">Sistema Con Interoperabilidad</w:t>
              <w:br w:type="textWrapping"/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paga en línea; el </w:t>
            </w:r>
            <w:r w:rsidDel="00000000" w:rsidR="00000000" w:rsidRPr="00000000">
              <w:rPr>
                <w:b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valida y actualiza estado.</w:t>
            </w:r>
          </w:p>
        </w:tc>
      </w:tr>
    </w:tbl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101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CU001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Registro de cliente</w:t>
      </w: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a"/>
                <w:rtl w:val="0"/>
              </w:rPr>
              <w:t xml:space="preserve">Cliente, Administrador,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credenciales y autorizar acceso.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intenta ingresar a una sección restringida.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 o acceso denegado.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 envía credenciales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y permite acceso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7.67578125000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 ingresa credenciales inválidas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rechaza acceso y muestra error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CU002 – Inicio de sesión / cierre de sesión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cliente cree una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“Registrarse”.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Cuenta creada y activada.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datos personales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confirma registro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crea cuenta y envía correo de verificación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correo ya usado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mensaje de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omite campos obligatorios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solicita corrección</w:t>
            </w:r>
          </w:p>
        </w:tc>
      </w:tr>
    </w:tbl>
    <w:p w:rsidR="00000000" w:rsidDel="00000000" w:rsidP="00000000" w:rsidRDefault="00000000" w:rsidRPr="00000000" w14:paraId="000001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Caso de Uso CU003 –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Recuperación de contraseña (email)</w:t>
      </w: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Administrador,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acceso y salida segura.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registrado.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 o cerrada.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usuario y contraseña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y abre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“Cerrar sesión”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invalida sesión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credenciales inválidas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rechaza inicio y muestra error</w:t>
            </w:r>
          </w:p>
        </w:tc>
      </w:tr>
    </w:tbl>
    <w:p w:rsidR="00000000" w:rsidDel="00000000" w:rsidP="00000000" w:rsidRDefault="00000000" w:rsidRPr="00000000" w14:paraId="000001AC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CU004 – Recuperación de contraseña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Restablecer el acceso a la cuenta.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recuerda su correo.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Contraseña restablecida.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solicita recuperación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envía enlace de restablecimiento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nueva clave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actualiza contraseña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usa token vencido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error y ofrece reenvío</w:t>
            </w:r>
          </w:p>
        </w:tc>
      </w:tr>
    </w:tbl>
    <w:p w:rsidR="00000000" w:rsidDel="00000000" w:rsidP="00000000" w:rsidRDefault="00000000" w:rsidRPr="00000000" w14:paraId="000001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CU005 – Visualizar catálogo de productos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productos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cargado.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Productos visibles.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abrir catálogo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lista de productos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accede y no hay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mensaje “sin productos”</w:t>
            </w:r>
          </w:p>
        </w:tc>
      </w:tr>
    </w:tbl>
    <w:p w:rsidR="00000000" w:rsidDel="00000000" w:rsidP="00000000" w:rsidRDefault="00000000" w:rsidRPr="00000000" w14:paraId="00000219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CU006 – Configurar pedido personalizado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Armar pedido con opciones personalizadas.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configurado y en carrito.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sabores/tamaño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selección en carrito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deja campos incompletos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solicita completar información</w:t>
            </w:r>
          </w:p>
        </w:tc>
      </w:tr>
    </w:tbl>
    <w:p w:rsidR="00000000" w:rsidDel="00000000" w:rsidP="00000000" w:rsidRDefault="00000000" w:rsidRPr="00000000" w14:paraId="0000024D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CU007 – Gestionar carrito y confirmar pedido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y confirmar el pedido.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Carrito con productos.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registrado.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revisa y confirma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registra el pedido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confirma sin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mensaje de err</w:t>
            </w:r>
          </w:p>
        </w:tc>
      </w:tr>
    </w:tbl>
    <w:p w:rsidR="00000000" w:rsidDel="00000000" w:rsidP="00000000" w:rsidRDefault="00000000" w:rsidRPr="00000000" w14:paraId="00000281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CU008 – Seleccionar método de entrega y fecha/hora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Definir entrega del pedido.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confirmado.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Preferencias de entrega registradas.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entrega/retiro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opciones de fecha/hora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elige fecha y hora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registra preferencia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fecha no disponible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solicita otra fecha</w:t>
            </w:r>
          </w:p>
        </w:tc>
      </w:tr>
    </w:tbl>
    <w:p w:rsidR="00000000" w:rsidDel="00000000" w:rsidP="00000000" w:rsidRDefault="00000000" w:rsidRPr="00000000" w14:paraId="000002BA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CU009 – Seguir estado del pedido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el estado del pedido.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en proceso.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informado del estado.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abre “Estado pedido”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estado actual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busca pedido inexistente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informa error de búsqueda</w:t>
            </w:r>
          </w:p>
        </w:tc>
      </w:tr>
    </w:tbl>
    <w:p w:rsidR="00000000" w:rsidDel="00000000" w:rsidP="00000000" w:rsidRDefault="00000000" w:rsidRPr="00000000" w14:paraId="000002EE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CU010 – Recibir notificaciones por cambios de estado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Informar cambios en pedido.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confirmado.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notificado.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(automático)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detecta cambio y envía notificación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con notificaciones desactivadas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no envía alerta</w:t>
            </w:r>
          </w:p>
        </w:tc>
      </w:tr>
    </w:tbl>
    <w:p w:rsidR="00000000" w:rsidDel="00000000" w:rsidP="00000000" w:rsidRDefault="00000000" w:rsidRPr="00000000" w14:paraId="00000322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CU011 – Mensajería con la tienda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comunicación.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en curso o consulta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Mensaje entregado.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envía mensaje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y notifica admin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responde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entrega mensaje al cliente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no disponible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marca mensaje como pendiente</w:t>
            </w:r>
          </w:p>
        </w:tc>
      </w:tr>
    </w:tbl>
    <w:p w:rsidR="00000000" w:rsidDel="00000000" w:rsidP="00000000" w:rsidRDefault="00000000" w:rsidRPr="00000000" w14:paraId="000003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CU012 – Ver historial y repetir pedido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pedidos anteriores.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 con historial.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repetido.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abre historial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pedidos previos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“Repetir”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agrega pedido al carrito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no disponible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mensaje de error</w:t>
            </w:r>
          </w:p>
        </w:tc>
      </w:tr>
    </w:tbl>
    <w:p w:rsidR="00000000" w:rsidDel="00000000" w:rsidP="00000000" w:rsidRDefault="00000000" w:rsidRPr="00000000" w14:paraId="00000394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CU013 – Administrar pedidos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Gestionar pedidos.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Pedidos registrados.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Pedidos actualizados.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lista pedidos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pedidos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edita estados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actualiza pedidos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edita sistema inexistente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error</w:t>
            </w:r>
          </w:p>
        </w:tc>
      </w:tr>
    </w:tbl>
    <w:p w:rsidR="00000000" w:rsidDel="00000000" w:rsidP="00000000" w:rsidRDefault="00000000" w:rsidRPr="00000000" w14:paraId="000003CD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CU014 – Planificar producción</w:t>
      </w:r>
    </w:p>
    <w:tbl>
      <w:tblPr>
        <w:tblStyle w:val="Table3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Organizar producción.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Pedidos confirmados.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Producción planificada.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abre calendario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pedidos pendientes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asigna fechas/tareas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planificación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sobrecarga fecha.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alerta conflicto</w:t>
            </w:r>
          </w:p>
        </w:tc>
      </w:tr>
    </w:tbl>
    <w:p w:rsidR="00000000" w:rsidDel="00000000" w:rsidP="00000000" w:rsidRDefault="00000000" w:rsidRPr="00000000" w14:paraId="00000406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CU015 – Gestión de catálogo</w:t>
      </w:r>
    </w:p>
    <w:tbl>
      <w:tblPr>
        <w:tblStyle w:val="Table3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Mantener productos.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 al panel de gestión.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Catálogo actualizado.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tcBorders>
              <w:bottom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bottom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b7b7b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bottom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crea/edita producto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cambios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ingresa datos inválidos.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rechaza acción</w:t>
            </w:r>
          </w:p>
        </w:tc>
      </w:tr>
    </w:tbl>
    <w:p w:rsidR="00000000" w:rsidDel="00000000" w:rsidP="00000000" w:rsidRDefault="00000000" w:rsidRPr="00000000" w14:paraId="0000043A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CU016 – Gestión de usuarios y roles</w:t>
      </w:r>
    </w:p>
    <w:tbl>
      <w:tblPr>
        <w:tblStyle w:val="Table3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Administrar cuentas y permisos.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Acceso como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Usuarios/roles actualizados.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 gestiona usuarios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aplica cambios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93.837890625000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asigna rol Inváñido.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error</w:t>
            </w:r>
          </w:p>
        </w:tc>
      </w:tr>
    </w:tbl>
    <w:p w:rsidR="00000000" w:rsidDel="00000000" w:rsidP="00000000" w:rsidRDefault="00000000" w:rsidRPr="00000000" w14:paraId="0000046E">
      <w:pPr>
        <w:spacing w:after="0" w:before="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spacing w:after="0" w:before="0" w:lineRule="auto"/>
        <w:ind w:left="720" w:hanging="720"/>
        <w:rPr/>
      </w:pPr>
      <w:r w:rsidDel="00000000" w:rsidR="00000000" w:rsidRPr="00000000">
        <w:rPr>
          <w:rtl w:val="0"/>
        </w:rPr>
        <w:t xml:space="preserve">Caso de Uso CU017– Generación de reportes</w:t>
      </w:r>
    </w:p>
    <w:tbl>
      <w:tblPr>
        <w:tblStyle w:val="Table3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Obtener reportes de negocio.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Datos históricos registrados.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Reporte generado.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Obtener reportes de negocio.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genera y muestra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32.67578125000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hay datos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reporte vacío</w:t>
            </w:r>
          </w:p>
        </w:tc>
      </w:tr>
    </w:tbl>
    <w:p w:rsidR="00000000" w:rsidDel="00000000" w:rsidP="00000000" w:rsidRDefault="00000000" w:rsidRPr="00000000" w14:paraId="000004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spacing w:after="0" w:before="0" w:lineRule="auto"/>
        <w:rPr/>
      </w:pPr>
      <w:bookmarkStart w:colFirst="0" w:colLast="0" w:name="_heading=h.gxjskkm1lyek" w:id="7"/>
      <w:bookmarkEnd w:id="7"/>
      <w:r w:rsidDel="00000000" w:rsidR="00000000" w:rsidRPr="00000000">
        <w:rPr>
          <w:rtl w:val="0"/>
        </w:rPr>
        <w:t xml:space="preserve">Caso de Uso CU018– Pago en línea </w:t>
      </w:r>
    </w:p>
    <w:tbl>
      <w:tblPr>
        <w:tblStyle w:val="Table36"/>
        <w:tblW w:w="882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50"/>
        <w:gridCol w:w="1170"/>
        <w:gridCol w:w="2340"/>
        <w:gridCol w:w="1125"/>
        <w:gridCol w:w="3135"/>
        <w:tblGridChange w:id="0">
          <w:tblGrid>
            <w:gridCol w:w="1050"/>
            <w:gridCol w:w="1170"/>
            <w:gridCol w:w="2340"/>
            <w:gridCol w:w="1125"/>
            <w:gridCol w:w="31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el pago del pedido.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confirmado.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Pedido marcado como pagado.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433.837890625000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Cliente selecciona método de pago.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opciones</w:t>
            </w:r>
          </w:p>
        </w:tc>
      </w:tr>
      <w:tr>
        <w:trPr>
          <w:cantSplit w:val="0"/>
          <w:trHeight w:val="412.6757812500001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Realiza pago.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y actualiza estado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Pago rechazado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informa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Comprobante inválido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Sistema solicita nuevo archivo</w:t>
            </w:r>
          </w:p>
        </w:tc>
      </w:tr>
    </w:tbl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fCcWbFiF/prH91ZkliUrZyTEgw==">CgMxLjAyDmgubGl6cGR5emJ6NTZpMg5oLmlmb2ZxMjh2YXlwZTIOaC4ybmY2OHR3ODFtbTMyDmguZDlrbXdjNWU0b2dyMg1oLm0wZm05bGx2MHF2Mg5oLnRiY3I5dWRpc2tweDINaC5tbDM3YjlnaGE2bTIOaC5neGpza2ttMWx5ZWs4AGo3ChRzdWdnZXN0LjFmeGN6eHB0dzh6cRIfQU5HRUwgRURVQVJETyBQSU5UTyBIVUFOQ0hVTVBBTnIhMUJHMjVKTTdYcFJCYWQwTXJkaldqWnNUakRPaEplMT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