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8F38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1D1F25"/>
          <w:sz w:val="52"/>
          <w:szCs w:val="52"/>
          <w:lang w:eastAsia="it-IT"/>
        </w:rPr>
      </w:pPr>
      <w:r w:rsidRPr="00234374">
        <w:rPr>
          <w:rFonts w:eastAsia="Times New Roman" w:cs="Times New Roman"/>
          <w:b/>
          <w:bCs/>
          <w:color w:val="1D1F25"/>
          <w:sz w:val="52"/>
          <w:szCs w:val="52"/>
          <w:lang w:eastAsia="it-IT"/>
        </w:rPr>
        <w:t xml:space="preserve">How to Play </w:t>
      </w:r>
      <w:proofErr w:type="spellStart"/>
      <w:r w:rsidRPr="00234374">
        <w:rPr>
          <w:rFonts w:eastAsia="Times New Roman" w:cs="Times New Roman"/>
          <w:b/>
          <w:bCs/>
          <w:color w:val="1D1F25"/>
          <w:sz w:val="52"/>
          <w:szCs w:val="52"/>
          <w:lang w:eastAsia="it-IT"/>
        </w:rPr>
        <w:t>Map</w:t>
      </w:r>
      <w:proofErr w:type="spellEnd"/>
      <w:r w:rsidRPr="00234374">
        <w:rPr>
          <w:rFonts w:eastAsia="Times New Roman" w:cs="Times New Roman"/>
          <w:b/>
          <w:bCs/>
          <w:color w:val="1D1F25"/>
          <w:sz w:val="52"/>
          <w:szCs w:val="52"/>
          <w:lang w:eastAsia="it-IT"/>
        </w:rPr>
        <w:t xml:space="preserve"> It! World Edition</w:t>
      </w:r>
    </w:p>
    <w:p w14:paraId="0BA653CE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  <w:t>Setup</w:t>
      </w:r>
    </w:p>
    <w:p w14:paraId="06E9AE14" w14:textId="77777777" w:rsidR="00234374" w:rsidRPr="00234374" w:rsidRDefault="00234374" w:rsidP="002343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color w:val="1D1F25"/>
          <w:lang w:eastAsia="it-IT"/>
        </w:rPr>
        <w:t xml:space="preserve">Place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compass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rose card in the middle of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table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>.</w:t>
      </w:r>
    </w:p>
    <w:p w14:paraId="4DC7D722" w14:textId="77777777" w:rsidR="00234374" w:rsidRPr="00234374" w:rsidRDefault="00234374" w:rsidP="002343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player takes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four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tokens.</w:t>
      </w:r>
    </w:p>
    <w:p w14:paraId="06951117" w14:textId="77777777" w:rsidR="00234374" w:rsidRPr="00234374" w:rsidRDefault="00234374" w:rsidP="002343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lang w:eastAsia="it-IT"/>
        </w:rPr>
        <w:t>Choose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whether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you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are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going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use just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beginner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cards or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beginner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and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expert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cards.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you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chose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just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beginner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cards,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you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only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use the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that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a black bar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above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and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below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city name. Shuffle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chosen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cards.</w:t>
      </w:r>
    </w:p>
    <w:p w14:paraId="1FBD5BC0" w14:textId="77777777" w:rsidR="00234374" w:rsidRPr="00234374" w:rsidRDefault="00234374" w:rsidP="002343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color w:val="1D1F25"/>
          <w:lang w:eastAsia="it-IT"/>
        </w:rPr>
        <w:t xml:space="preserve">Separate the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into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three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piles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fifteen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cards.</w:t>
      </w:r>
    </w:p>
    <w:p w14:paraId="3E7597A9" w14:textId="77777777" w:rsidR="00234374" w:rsidRPr="00234374" w:rsidRDefault="00234374" w:rsidP="002343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lang w:eastAsia="it-IT"/>
        </w:rPr>
        <w:t>Choose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one of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piles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start the game with. Set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other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two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piles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aside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for the second and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third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rounds. Take the top card from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chosen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pile and place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in the center of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compass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rose card. Set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other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next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compass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rose card.</w:t>
      </w:r>
    </w:p>
    <w:p w14:paraId="4048101A" w14:textId="77777777" w:rsidR="00234374" w:rsidRPr="00234374" w:rsidRDefault="00234374" w:rsidP="002343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lang w:eastAsia="it-IT"/>
        </w:rPr>
        <w:t>Randomly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determine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which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start the game.</w:t>
      </w:r>
    </w:p>
    <w:p w14:paraId="279E89E4" w14:textId="46F852FF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noProof/>
          <w:color w:val="4C54D2"/>
          <w:sz w:val="40"/>
          <w:szCs w:val="40"/>
          <w:lang w:eastAsia="it-IT"/>
        </w:rPr>
        <w:drawing>
          <wp:inline distT="0" distB="0" distL="0" distR="0" wp14:anchorId="01C4DE76" wp14:editId="5360E32F">
            <wp:extent cx="6116320" cy="5312410"/>
            <wp:effectExtent l="0" t="0" r="5080" b="0"/>
            <wp:docPr id="1136969441" name="Immagine 6" descr="Setup for Map It!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p for Map It!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6C47" w14:textId="77777777" w:rsidR="00234374" w:rsidRDefault="00234374" w:rsidP="00234374">
      <w:pPr>
        <w:shd w:val="clear" w:color="auto" w:fill="FFFFFF"/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</w:pPr>
    </w:p>
    <w:p w14:paraId="081CBE82" w14:textId="2775FEBD" w:rsidR="00234374" w:rsidRPr="00234374" w:rsidRDefault="00234374" w:rsidP="00234374">
      <w:pPr>
        <w:shd w:val="clear" w:color="auto" w:fill="FFFFFF"/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  <w:lastRenderedPageBreak/>
        <w:t>Playing the Game</w:t>
      </w:r>
    </w:p>
    <w:p w14:paraId="51C52A10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  <w:t>Playing A Card</w:t>
      </w:r>
    </w:p>
    <w:p w14:paraId="13EB816E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On a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player’s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turn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take the top card from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current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pile.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Without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looking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back of the card the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 decide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whether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location on the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north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,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east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, south or west of the card on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compass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rose card.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place the card in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corresponding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direction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relative to the center card.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long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no one challenges the placement, play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passes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next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clockwise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.</w:t>
      </w:r>
    </w:p>
    <w:p w14:paraId="4CD115BA" w14:textId="72F91532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noProof/>
          <w:color w:val="4C54D2"/>
          <w:lang w:eastAsia="it-IT"/>
        </w:rPr>
        <w:drawing>
          <wp:inline distT="0" distB="0" distL="0" distR="0" wp14:anchorId="78970E2F" wp14:editId="54B9B246">
            <wp:extent cx="6116320" cy="3432810"/>
            <wp:effectExtent l="0" t="0" r="5080" b="0"/>
            <wp:docPr id="517309177" name="Immagine 5" descr="Placing A Card in Map It!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cing A Card in Map It!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6654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lang w:eastAsia="it-IT"/>
        </w:rPr>
        <w:t>This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believes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Tokyo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east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Washington D.C. so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place the card to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right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the middle card.</w:t>
      </w:r>
    </w:p>
    <w:p w14:paraId="5DD14B41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 takes turns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placing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next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 from the pile.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cards must be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in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accordance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of the cards on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table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.</w:t>
      </w:r>
    </w:p>
    <w:p w14:paraId="4140D2EE" w14:textId="13867C80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noProof/>
          <w:color w:val="4C54D2"/>
          <w:lang w:eastAsia="it-IT"/>
        </w:rPr>
        <w:lastRenderedPageBreak/>
        <w:drawing>
          <wp:inline distT="0" distB="0" distL="0" distR="0" wp14:anchorId="56081F8E" wp14:editId="670DB285">
            <wp:extent cx="6116320" cy="2628900"/>
            <wp:effectExtent l="0" t="0" r="5080" b="0"/>
            <wp:docPr id="1824163154" name="Immagine 4" descr="Placing A Second Card in Map It!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cing A Second Card in Map It!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D7E3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color w:val="1D1F25"/>
          <w:lang w:eastAsia="it-IT"/>
        </w:rPr>
        <w:t xml:space="preserve">With the Tokyo card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already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on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table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,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decided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place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Athens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between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Washington D.C. and Tokyo.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believes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that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Athens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east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Washington D.C. and Tokyo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east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Athens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>.</w:t>
      </w:r>
    </w:p>
    <w:p w14:paraId="75AF2116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</w:pPr>
      <w:proofErr w:type="spellStart"/>
      <w:r w:rsidRPr="00234374"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  <w:t>Challenging</w:t>
      </w:r>
      <w:proofErr w:type="spellEnd"/>
      <w:r w:rsidRPr="00234374"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  <w:t xml:space="preserve"> A Card</w:t>
      </w:r>
    </w:p>
    <w:p w14:paraId="5A955256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After a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played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a card,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other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players are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able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 challenge the position of the card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believe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incorrectly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Going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clockwise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around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table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 can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choose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whether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 challenge or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not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one of the players challenge the placement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flip over the card and one of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adjacent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cards.</w:t>
      </w:r>
    </w:p>
    <w:p w14:paraId="2D848522" w14:textId="15AB24EB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noProof/>
          <w:color w:val="4C54D2"/>
          <w:lang w:eastAsia="it-IT"/>
        </w:rPr>
        <w:lastRenderedPageBreak/>
        <w:drawing>
          <wp:inline distT="0" distB="0" distL="0" distR="0" wp14:anchorId="10AF6C5F" wp14:editId="2091D528">
            <wp:extent cx="6116320" cy="5888355"/>
            <wp:effectExtent l="0" t="0" r="5080" b="4445"/>
            <wp:docPr id="1814741701" name="Immagine 3" descr="Challenging A Card in Map 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llenging A Card in Map 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45AA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color w:val="1D1F25"/>
          <w:lang w:eastAsia="it-IT"/>
        </w:rPr>
        <w:t xml:space="preserve">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current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has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Rio De Janeiro card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below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Sao Paulo card. One of the players decide to challenge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placement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think Rio De Janeiro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north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Sao Paulo.</w:t>
      </w:r>
    </w:p>
    <w:p w14:paraId="69215C34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To compare the cards use the white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marks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along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sides of the cards.</w:t>
      </w:r>
    </w:p>
    <w:p w14:paraId="3FDB21BD" w14:textId="77777777" w:rsidR="00234374" w:rsidRPr="00234374" w:rsidRDefault="00234374" w:rsidP="002343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color w:val="1D1F25"/>
          <w:lang w:eastAsia="it-IT"/>
        </w:rPr>
        <w:t xml:space="preserve">To compare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north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south, place the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next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one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another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horizontally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. The card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whose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line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further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up on the card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should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been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above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other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card.</w:t>
      </w:r>
    </w:p>
    <w:p w14:paraId="54AA2A3F" w14:textId="77777777" w:rsidR="00234374" w:rsidRPr="00234374" w:rsidRDefault="00234374" w:rsidP="002343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color w:val="1D1F25"/>
          <w:lang w:eastAsia="it-IT"/>
        </w:rPr>
        <w:t xml:space="preserve">To compare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east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west place one card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above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other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.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Whichever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card’s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line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further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left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should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been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left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other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card.</w:t>
      </w:r>
    </w:p>
    <w:p w14:paraId="1F23A3E2" w14:textId="77777777" w:rsidR="00234374" w:rsidRPr="00234374" w:rsidRDefault="00234374" w:rsidP="002343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lines are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basically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equal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one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another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, the players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compare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coordinates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on the cards to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see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correctly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>.</w:t>
      </w:r>
    </w:p>
    <w:p w14:paraId="3552C548" w14:textId="3F842F70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noProof/>
          <w:color w:val="4C54D2"/>
          <w:lang w:eastAsia="it-IT"/>
        </w:rPr>
        <w:lastRenderedPageBreak/>
        <w:drawing>
          <wp:inline distT="0" distB="0" distL="0" distR="0" wp14:anchorId="34DD2D90" wp14:editId="6A1194BE">
            <wp:extent cx="6116320" cy="2553335"/>
            <wp:effectExtent l="0" t="0" r="5080" b="0"/>
            <wp:docPr id="108782216" name="Immagine 2" descr="Challenging A Card in Map It!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llenging A Card in Map It!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D21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color w:val="1D1F25"/>
          <w:lang w:eastAsia="it-IT"/>
        </w:rPr>
        <w:t xml:space="preserve">A player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challenged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placement of the Rio De Janeiro card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believed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north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Sao Paulo. The players first compare the lines on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right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>/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left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side of the cards.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Since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lines are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practically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at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same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place, the players compare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coordinates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. By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comparing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coordinates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confirm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that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the challenger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was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correct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that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Rio De Janeiro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north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Sao Paulo.</w:t>
      </w:r>
    </w:p>
    <w:p w14:paraId="683B19E3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card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incorrectly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, the cards are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flipped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(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unless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one of the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center card). The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who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incorrectly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card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give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one of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their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tokens to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challenging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card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challenging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give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one of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their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tokens to the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who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card.</w:t>
      </w:r>
    </w:p>
    <w:p w14:paraId="3E5CFD92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  <w:t>End of Round</w:t>
      </w:r>
    </w:p>
    <w:p w14:paraId="1078974B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After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of the cards from one of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piles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been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played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, the round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ends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of the players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look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that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been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predict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how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many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believe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incorrectly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At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same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time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holds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up fingers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equal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how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many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think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incorrectly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The players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compare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of the cards to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see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The players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start with the </w:t>
      </w: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lastRenderedPageBreak/>
        <w:t xml:space="preserve">center card and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move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one card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a time in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direction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checking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against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next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any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incorrectly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are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removed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from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table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.</w:t>
      </w:r>
    </w:p>
    <w:p w14:paraId="7D50D622" w14:textId="4B08B5F4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r w:rsidRPr="00234374">
        <w:rPr>
          <w:rFonts w:eastAsia="Times New Roman" w:cs="Times New Roman"/>
          <w:noProof/>
          <w:color w:val="4C54D2"/>
          <w:lang w:eastAsia="it-IT"/>
        </w:rPr>
        <w:drawing>
          <wp:inline distT="0" distB="0" distL="0" distR="0" wp14:anchorId="2429B7DE" wp14:editId="1A83BD7A">
            <wp:extent cx="6116320" cy="5529580"/>
            <wp:effectExtent l="0" t="0" r="5080" b="0"/>
            <wp:docPr id="1209298414" name="Immagine 1" descr="End of Round in Map It!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d of Round in Map It!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D7E8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of the cards for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this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round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been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.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Each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player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has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to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guess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how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many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cards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think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lang w:eastAsia="it-IT"/>
        </w:rPr>
        <w:t>misplaced</w:t>
      </w:r>
      <w:proofErr w:type="spellEnd"/>
      <w:r w:rsidRPr="00234374">
        <w:rPr>
          <w:rFonts w:eastAsia="Times New Roman" w:cs="Times New Roman"/>
          <w:color w:val="1D1F25"/>
          <w:lang w:eastAsia="it-IT"/>
        </w:rPr>
        <w:t>.</w:t>
      </w:r>
    </w:p>
    <w:p w14:paraId="5CEE9501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Once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of the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been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checked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players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count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up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how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many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removed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from the board.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any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player(s)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guessed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how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many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were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placed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incorrectly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,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take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two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tokens from the </w:t>
      </w: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lastRenderedPageBreak/>
        <w:t xml:space="preserve">bank.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If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none of the players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guessed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correctly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, the player(s)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whose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guess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was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closest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take one token from the bank.</w:t>
      </w:r>
    </w:p>
    <w:p w14:paraId="47D72A45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of the cards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used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in the round are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discarded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The players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choose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one of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remaining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piles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and place the top card on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compass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rose card and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another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round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is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played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.</w:t>
      </w:r>
    </w:p>
    <w:p w14:paraId="247D69EB" w14:textId="77777777" w:rsidR="00234374" w:rsidRPr="00234374" w:rsidRDefault="00234374" w:rsidP="00234374">
      <w:pPr>
        <w:shd w:val="clear" w:color="auto" w:fill="FFFFFF"/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b/>
          <w:bCs/>
          <w:color w:val="1D1F25"/>
          <w:sz w:val="40"/>
          <w:szCs w:val="40"/>
          <w:lang w:eastAsia="it-IT"/>
        </w:rPr>
        <w:t>End of Game</w:t>
      </w:r>
    </w:p>
    <w:p w14:paraId="726AFFA9" w14:textId="32CA8EFE" w:rsidR="00DD42FC" w:rsidRPr="00234374" w:rsidRDefault="00234374" w:rsidP="00234374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D1F25"/>
          <w:sz w:val="40"/>
          <w:szCs w:val="40"/>
          <w:lang w:eastAsia="it-IT"/>
        </w:rPr>
      </w:pPr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The game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ends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when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all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three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rounds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have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been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finished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. The players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count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up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how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many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tokens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they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acquired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in the game. The player with the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most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tokens </w:t>
      </w:r>
      <w:proofErr w:type="spellStart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>wins</w:t>
      </w:r>
      <w:proofErr w:type="spellEnd"/>
      <w:r w:rsidRPr="00234374">
        <w:rPr>
          <w:rFonts w:eastAsia="Times New Roman" w:cs="Times New Roman"/>
          <w:color w:val="1D1F25"/>
          <w:sz w:val="40"/>
          <w:szCs w:val="40"/>
          <w:lang w:eastAsia="it-IT"/>
        </w:rPr>
        <w:t xml:space="preserve"> the game.</w:t>
      </w:r>
    </w:p>
    <w:sectPr w:rsidR="00DD42FC" w:rsidRPr="00234374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5171D"/>
    <w:multiLevelType w:val="multilevel"/>
    <w:tmpl w:val="8B3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C286F"/>
    <w:multiLevelType w:val="multilevel"/>
    <w:tmpl w:val="C1C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359139">
    <w:abstractNumId w:val="0"/>
  </w:num>
  <w:num w:numId="2" w16cid:durableId="188405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74"/>
    <w:rsid w:val="00234374"/>
    <w:rsid w:val="0051051F"/>
    <w:rsid w:val="008E021F"/>
    <w:rsid w:val="00D9272D"/>
    <w:rsid w:val="00D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479CF"/>
  <w15:chartTrackingRefBased/>
  <w15:docId w15:val="{26FB4998-B7F4-5748-BEF8-7F5730C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4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4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4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34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4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43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43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43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43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4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4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4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343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43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43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43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43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43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43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43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4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43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43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43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343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4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43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4374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2343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34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eekyhobbies.com/wp-content/uploads/2018/08/Map-It-Challenge-Card-2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yhobbies.com/wp-content/uploads/2018/08/Map-It-Placing-Card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geekyhobbies.com/wp-content/uploads/2018/08/Map-It-Challenge-Card-1-1.jpg" TargetMode="External"/><Relationship Id="rId5" Type="http://schemas.openxmlformats.org/officeDocument/2006/relationships/hyperlink" Target="https://www.geekyhobbies.com/wp-content/uploads/2018/08/Map-It-Setup.jpg" TargetMode="External"/><Relationship Id="rId15" Type="http://schemas.openxmlformats.org/officeDocument/2006/relationships/hyperlink" Target="https://www.geekyhobbies.com/wp-content/uploads/2018/08/Map-It-End-of-Round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eekyhobbies.com/wp-content/uploads/2018/08/Map-It-Place-Second-Card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2025-10-01T09:30:00Z</dcterms:created>
  <dcterms:modified xsi:type="dcterms:W3CDTF">2025-10-01T09:31:00Z</dcterms:modified>
</cp:coreProperties>
</file>