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Jacob Brink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Engineering 220 Lab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