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F8D" w:rsidRDefault="005C46B6">
      <w:r>
        <w:t>Issue: There is trauma in this world, and it creates problems such as post traumatic stress disorder, where people try to ignore their emotions and stop experiencing them, they have constant stress and tension,</w:t>
      </w:r>
      <w:r w:rsidR="008B1D74">
        <w:t xml:space="preserve"> and they</w:t>
      </w:r>
      <w:r>
        <w:t xml:space="preserve"> </w:t>
      </w:r>
      <w:r w:rsidR="00CD4F8D">
        <w:t>incessantly go through the experiences of the</w:t>
      </w:r>
      <w:r>
        <w:t xml:space="preserve"> trauma in their heads. </w:t>
      </w:r>
    </w:p>
    <w:p w:rsidR="005C46B6" w:rsidRDefault="00CD4F8D">
      <w:r>
        <w:t xml:space="preserve">Sub Issue: </w:t>
      </w:r>
      <w:r w:rsidR="005C46B6">
        <w:t>With trauma in the world, many different solutions are given that are meant to create the story or the explanation of what happened and what should happen. When traumatic events happen, the issue is that many secular and illegitimate explanations are given and compete with the church’s story.</w:t>
      </w:r>
    </w:p>
    <w:p w:rsidR="005C46B6" w:rsidRDefault="005C46B6">
      <w:r>
        <w:t>Thesis: The church needs to listen to traumatic stories, offer the</w:t>
      </w:r>
      <w:r w:rsidR="00CD4F8D">
        <w:t xml:space="preserve"> story of the scriptures to explain the sin and demise of the fallen state but also the grace and hope there is in Christ all </w:t>
      </w:r>
      <w:r>
        <w:t>in the context of the trauma</w:t>
      </w:r>
      <w:r w:rsidR="00CD4F8D">
        <w:t>.</w:t>
      </w:r>
      <w:bookmarkStart w:id="0" w:name="_GoBack"/>
      <w:bookmarkEnd w:id="0"/>
    </w:p>
    <w:p w:rsidR="00CD4F8D" w:rsidRDefault="00CD4F8D"/>
    <w:sectPr w:rsidR="00CD4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B6"/>
    <w:rsid w:val="00151EC6"/>
    <w:rsid w:val="005C46B6"/>
    <w:rsid w:val="00880E48"/>
    <w:rsid w:val="008B1D74"/>
    <w:rsid w:val="00CD4F8D"/>
    <w:rsid w:val="00D5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313C"/>
  <w15:chartTrackingRefBased/>
  <w15:docId w15:val="{1BA6B6DF-3C45-4B3C-A2D9-91A867EB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1</cp:revision>
  <dcterms:created xsi:type="dcterms:W3CDTF">2019-02-14T02:43:00Z</dcterms:created>
  <dcterms:modified xsi:type="dcterms:W3CDTF">2019-02-15T02:48:00Z</dcterms:modified>
</cp:coreProperties>
</file>