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FF7D3" w14:textId="64C16A1F" w:rsidR="00507C04" w:rsidRDefault="00816669" w:rsidP="0081666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Case Study 1</w:t>
      </w:r>
    </w:p>
    <w:p w14:paraId="6B112118" w14:textId="335A244A" w:rsidR="00816669" w:rsidRDefault="009762AA" w:rsidP="009762A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No requirement to buy shares from either mutual </w:t>
      </w:r>
      <w:proofErr w:type="gramStart"/>
      <w:r>
        <w:rPr>
          <w:sz w:val="20"/>
          <w:szCs w:val="20"/>
        </w:rPr>
        <w:t>fund</w:t>
      </w:r>
      <w:proofErr w:type="gramEnd"/>
    </w:p>
    <w:p w14:paraId="242EF2AB" w14:textId="2D861F94" w:rsidR="009762AA" w:rsidRDefault="009762AA" w:rsidP="009762A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Optimised result thus excludes investment in fund </w:t>
      </w:r>
      <w:proofErr w:type="gramStart"/>
      <w:r>
        <w:rPr>
          <w:sz w:val="20"/>
          <w:szCs w:val="20"/>
        </w:rPr>
        <w:t>Z</w:t>
      </w:r>
      <w:proofErr w:type="gramEnd"/>
    </w:p>
    <w:p w14:paraId="0D763687" w14:textId="73CBDDB9" w:rsidR="009762AA" w:rsidRDefault="009762AA" w:rsidP="009762A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Majority of shares in Share C</w:t>
      </w:r>
    </w:p>
    <w:p w14:paraId="6F05ECE7" w14:textId="2229F6F1" w:rsidR="009762AA" w:rsidRDefault="009762AA" w:rsidP="009762A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Food Sector maxed out on allowed share %</w:t>
      </w:r>
    </w:p>
    <w:p w14:paraId="3EF33B2A" w14:textId="56213B90" w:rsidR="009762AA" w:rsidRDefault="009762AA" w:rsidP="009762A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Max allowed in fund E </w:t>
      </w:r>
      <w:proofErr w:type="gramStart"/>
      <w:r>
        <w:rPr>
          <w:sz w:val="20"/>
          <w:szCs w:val="20"/>
        </w:rPr>
        <w:t>allotted</w:t>
      </w:r>
      <w:proofErr w:type="gramEnd"/>
    </w:p>
    <w:p w14:paraId="63221E90" w14:textId="1BE5114A" w:rsidR="00A904C2" w:rsidRDefault="000601EC" w:rsidP="00A904C2">
      <w:pPr>
        <w:rPr>
          <w:sz w:val="20"/>
          <w:szCs w:val="20"/>
        </w:rPr>
      </w:pPr>
      <w:r>
        <w:rPr>
          <w:sz w:val="20"/>
          <w:szCs w:val="20"/>
        </w:rPr>
        <w:t>Scope: Calculate the optimised amount of money to invest across the available investments present in the provided portfolio package</w:t>
      </w:r>
    </w:p>
    <w:p w14:paraId="3DD4F87C" w14:textId="582DCB5D" w:rsidR="000601EC" w:rsidRDefault="000601EC" w:rsidP="00A904C2">
      <w:pPr>
        <w:rPr>
          <w:sz w:val="20"/>
          <w:szCs w:val="20"/>
        </w:rPr>
      </w:pPr>
      <w:r>
        <w:rPr>
          <w:sz w:val="20"/>
          <w:szCs w:val="20"/>
        </w:rPr>
        <w:t>Context: Maximising return on £90,000 to be invested across a multiple business sectors and mutual funds.</w:t>
      </w:r>
    </w:p>
    <w:p w14:paraId="6FDF9E33" w14:textId="77245230" w:rsidR="000601EC" w:rsidRDefault="000601EC" w:rsidP="00A904C2">
      <w:pPr>
        <w:rPr>
          <w:sz w:val="20"/>
          <w:szCs w:val="20"/>
        </w:rPr>
      </w:pPr>
      <w:r>
        <w:rPr>
          <w:sz w:val="20"/>
          <w:szCs w:val="20"/>
        </w:rPr>
        <w:t xml:space="preserve">Requirements: £90k, </w:t>
      </w:r>
      <w:proofErr w:type="gramStart"/>
      <w:r>
        <w:rPr>
          <w:sz w:val="20"/>
          <w:szCs w:val="20"/>
        </w:rPr>
        <w:t>Shares</w:t>
      </w:r>
      <w:proofErr w:type="gramEnd"/>
      <w:r>
        <w:rPr>
          <w:sz w:val="20"/>
          <w:szCs w:val="20"/>
        </w:rPr>
        <w:t xml:space="preserve"> in a given sector cannot be more than 50% of total invested shares, Shares with the larger return of a sector are equal to or less than 80% total shares in that sector, amount in manufacturing company B equal to or less than 10% of whole share amount, Amount in the mutual funds equal to or less than 25% of the amount invested in the manufacturing sector.</w:t>
      </w:r>
    </w:p>
    <w:p w14:paraId="47720203" w14:textId="5206AAF0" w:rsidR="000601EC" w:rsidRDefault="000601EC" w:rsidP="000601E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Investment Account (</w:t>
      </w:r>
      <w:r w:rsidR="008F60D6">
        <w:rPr>
          <w:sz w:val="20"/>
          <w:szCs w:val="20"/>
        </w:rPr>
        <w:t xml:space="preserve">G) = </w:t>
      </w:r>
      <w:r>
        <w:rPr>
          <w:sz w:val="20"/>
          <w:szCs w:val="20"/>
        </w:rPr>
        <w:t>£90,000</w:t>
      </w:r>
    </w:p>
    <w:p w14:paraId="1447D047" w14:textId="21A1B8BC" w:rsidR="000601EC" w:rsidRDefault="008F60D6" w:rsidP="000601E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Manufacturing Sector (Share A + Share B) &lt;= 50% G</w:t>
      </w:r>
    </w:p>
    <w:p w14:paraId="5438D78B" w14:textId="0999DCF4" w:rsidR="008F60D6" w:rsidRDefault="008F60D6" w:rsidP="000601E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Share C == 0.8(Share C + Share D), Share B == 0.8(Share B + Share A)</w:t>
      </w:r>
    </w:p>
    <w:p w14:paraId="3C9841A5" w14:textId="2C8C8D20" w:rsidR="008F60D6" w:rsidRDefault="008F60D6" w:rsidP="000601E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Share B &lt;= 10% G</w:t>
      </w:r>
    </w:p>
    <w:p w14:paraId="134BB16F" w14:textId="17708EEC" w:rsidR="008F60D6" w:rsidRDefault="008F60D6" w:rsidP="000601E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Fund E + Fund Z &lt;= 0.25(Share A + Share B)</w:t>
      </w:r>
    </w:p>
    <w:p w14:paraId="5408A714" w14:textId="0D64BD5E" w:rsidR="00B2110F" w:rsidRDefault="00B2110F" w:rsidP="00B2110F">
      <w:pPr>
        <w:rPr>
          <w:sz w:val="20"/>
          <w:szCs w:val="20"/>
        </w:rPr>
      </w:pPr>
      <w:r w:rsidRPr="00B2110F">
        <w:rPr>
          <w:sz w:val="20"/>
          <w:szCs w:val="20"/>
        </w:rPr>
        <w:t>////////////////////////////////////////////////////////</w:t>
      </w:r>
      <w:r>
        <w:rPr>
          <w:sz w:val="20"/>
          <w:szCs w:val="20"/>
        </w:rPr>
        <w:t>///////////</w:t>
      </w:r>
      <w:r w:rsidRPr="00B2110F">
        <w:rPr>
          <w:sz w:val="20"/>
          <w:szCs w:val="20"/>
        </w:rPr>
        <w:t>////////////////////////////////////////////////////////////////////////</w:t>
      </w:r>
      <w:r>
        <w:rPr>
          <w:sz w:val="20"/>
          <w:szCs w:val="20"/>
        </w:rPr>
        <w:t>//////////</w:t>
      </w:r>
    </w:p>
    <w:p w14:paraId="6CC17BD7" w14:textId="77777777" w:rsidR="00B2110F" w:rsidRPr="00B2110F" w:rsidRDefault="00B2110F" w:rsidP="00B2110F">
      <w:pPr>
        <w:rPr>
          <w:sz w:val="20"/>
          <w:szCs w:val="20"/>
        </w:rPr>
      </w:pPr>
    </w:p>
    <w:sectPr w:rsidR="00B2110F" w:rsidRPr="00B2110F" w:rsidSect="00260E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8376E" w14:textId="77777777" w:rsidR="006D7807" w:rsidRDefault="006D7807" w:rsidP="00286FC5">
      <w:r>
        <w:separator/>
      </w:r>
    </w:p>
  </w:endnote>
  <w:endnote w:type="continuationSeparator" w:id="0">
    <w:p w14:paraId="56BF8997" w14:textId="77777777" w:rsidR="006D7807" w:rsidRDefault="006D7807" w:rsidP="00286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83550" w14:textId="77777777" w:rsidR="008C1C18" w:rsidRDefault="008C1C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B64EB" w14:textId="77777777" w:rsidR="008C1C18" w:rsidRDefault="008C1C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6BB01" w14:textId="77777777" w:rsidR="008C1C18" w:rsidRDefault="008C1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23DED" w14:textId="77777777" w:rsidR="006D7807" w:rsidRDefault="006D7807" w:rsidP="00286FC5">
      <w:r>
        <w:separator/>
      </w:r>
    </w:p>
  </w:footnote>
  <w:footnote w:type="continuationSeparator" w:id="0">
    <w:p w14:paraId="0AEFE6D4" w14:textId="77777777" w:rsidR="006D7807" w:rsidRDefault="006D7807" w:rsidP="00286F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3600" w14:textId="77777777" w:rsidR="008C1C18" w:rsidRDefault="008C1C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64C3B" w14:textId="77777777" w:rsidR="00286FC5" w:rsidRPr="008C1C18" w:rsidRDefault="00286FC5" w:rsidP="008C1C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7DFA9" w14:textId="77777777" w:rsidR="008C1C18" w:rsidRDefault="008C1C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3B10"/>
    <w:multiLevelType w:val="hybridMultilevel"/>
    <w:tmpl w:val="3E804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85FCB"/>
    <w:multiLevelType w:val="hybridMultilevel"/>
    <w:tmpl w:val="83EEA8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457327">
    <w:abstractNumId w:val="0"/>
  </w:num>
  <w:num w:numId="2" w16cid:durableId="760226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59B"/>
    <w:rsid w:val="000258D2"/>
    <w:rsid w:val="000601EC"/>
    <w:rsid w:val="00061CC7"/>
    <w:rsid w:val="00071EA0"/>
    <w:rsid w:val="000D249B"/>
    <w:rsid w:val="0014111A"/>
    <w:rsid w:val="001B101D"/>
    <w:rsid w:val="001E33B4"/>
    <w:rsid w:val="00260E21"/>
    <w:rsid w:val="002829FE"/>
    <w:rsid w:val="00286FC5"/>
    <w:rsid w:val="002E5B61"/>
    <w:rsid w:val="002F5F52"/>
    <w:rsid w:val="003022D9"/>
    <w:rsid w:val="0030289F"/>
    <w:rsid w:val="003E00AE"/>
    <w:rsid w:val="0041059B"/>
    <w:rsid w:val="00411190"/>
    <w:rsid w:val="00431892"/>
    <w:rsid w:val="004325DE"/>
    <w:rsid w:val="004D3BE0"/>
    <w:rsid w:val="0050048C"/>
    <w:rsid w:val="00507C04"/>
    <w:rsid w:val="005236F1"/>
    <w:rsid w:val="00556DE4"/>
    <w:rsid w:val="00565496"/>
    <w:rsid w:val="00577A41"/>
    <w:rsid w:val="005972FA"/>
    <w:rsid w:val="00603B63"/>
    <w:rsid w:val="00692A96"/>
    <w:rsid w:val="006A2AEF"/>
    <w:rsid w:val="006D7807"/>
    <w:rsid w:val="00784847"/>
    <w:rsid w:val="007C0CE6"/>
    <w:rsid w:val="007C4412"/>
    <w:rsid w:val="00815637"/>
    <w:rsid w:val="00816669"/>
    <w:rsid w:val="008B76CA"/>
    <w:rsid w:val="008C1C18"/>
    <w:rsid w:val="008F60D6"/>
    <w:rsid w:val="00913307"/>
    <w:rsid w:val="00947625"/>
    <w:rsid w:val="009762AA"/>
    <w:rsid w:val="00A904C2"/>
    <w:rsid w:val="00A90F16"/>
    <w:rsid w:val="00B00C36"/>
    <w:rsid w:val="00B144DB"/>
    <w:rsid w:val="00B2110F"/>
    <w:rsid w:val="00C6600D"/>
    <w:rsid w:val="00C77F66"/>
    <w:rsid w:val="00CE4BA7"/>
    <w:rsid w:val="00D56F66"/>
    <w:rsid w:val="00E41628"/>
    <w:rsid w:val="00F10112"/>
    <w:rsid w:val="00F46A84"/>
    <w:rsid w:val="00F7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E3297F8"/>
  <w15:chartTrackingRefBased/>
  <w15:docId w15:val="{838AFB2E-1662-4287-AB1B-7C0F54EC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C04"/>
    <w:pPr>
      <w:spacing w:after="240" w:line="360" w:lineRule="auto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autoRedefine/>
    <w:qFormat/>
    <w:rsid w:val="007C0CE6"/>
    <w:pPr>
      <w:keepNext/>
      <w:spacing w:before="240" w:after="60"/>
      <w:outlineLvl w:val="0"/>
    </w:pPr>
    <w:rPr>
      <w:rFonts w:cs="Arial"/>
      <w:b/>
      <w:bCs/>
      <w:color w:val="1F3864" w:themeColor="accent1" w:themeShade="80"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rsid w:val="007C0CE6"/>
    <w:pPr>
      <w:keepNext/>
      <w:spacing w:before="240" w:after="60"/>
      <w:outlineLvl w:val="1"/>
    </w:pPr>
    <w:rPr>
      <w:rFonts w:cs="Arial"/>
      <w:bCs/>
      <w:iCs/>
      <w:color w:val="1F3864" w:themeColor="accent1" w:themeShade="80"/>
      <w:sz w:val="32"/>
      <w:szCs w:val="28"/>
    </w:rPr>
  </w:style>
  <w:style w:type="paragraph" w:styleId="Heading3">
    <w:name w:val="heading 3"/>
    <w:basedOn w:val="Normal"/>
    <w:next w:val="Normal"/>
    <w:autoRedefine/>
    <w:qFormat/>
    <w:rsid w:val="007C0CE6"/>
    <w:pPr>
      <w:keepNext/>
      <w:spacing w:after="96"/>
      <w:outlineLvl w:val="2"/>
    </w:pPr>
    <w:rPr>
      <w:b/>
      <w:color w:val="1F3864" w:themeColor="accent1" w:themeShade="80"/>
      <w:spacing w:val="10"/>
      <w:sz w:val="25"/>
      <w:szCs w:val="20"/>
      <w:lang w:val="en-US"/>
    </w:rPr>
  </w:style>
  <w:style w:type="paragraph" w:styleId="Heading5">
    <w:name w:val="heading 5"/>
    <w:basedOn w:val="Normal"/>
    <w:next w:val="Normal"/>
    <w:autoRedefine/>
    <w:qFormat/>
    <w:rsid w:val="00B144DB"/>
    <w:pPr>
      <w:spacing w:before="240" w:after="60"/>
      <w:outlineLvl w:val="4"/>
    </w:pPr>
    <w:rPr>
      <w:b/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71EA0"/>
    <w:pPr>
      <w:contextualSpacing/>
    </w:pPr>
    <w:rPr>
      <w:rFonts w:eastAsiaTheme="majorEastAsia" w:cs="Arial"/>
      <w:color w:val="1F3864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EA0"/>
    <w:rPr>
      <w:rFonts w:ascii="Arial" w:eastAsiaTheme="majorEastAsia" w:hAnsi="Arial" w:cs="Arial"/>
      <w:color w:val="1F3864" w:themeColor="accent1" w:themeShade="8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C0CE6"/>
    <w:pPr>
      <w:numPr>
        <w:ilvl w:val="1"/>
      </w:numPr>
      <w:spacing w:after="160"/>
    </w:pPr>
    <w:rPr>
      <w:rFonts w:eastAsiaTheme="minorEastAsia" w:cstheme="minorBidi"/>
      <w:color w:val="1F3864" w:themeColor="accent1" w:themeShade="80"/>
      <w:spacing w:val="15"/>
      <w:sz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C0CE6"/>
    <w:rPr>
      <w:rFonts w:ascii="Arial" w:eastAsiaTheme="minorEastAsia" w:hAnsi="Arial" w:cstheme="minorBidi"/>
      <w:color w:val="1F3864" w:themeColor="accent1" w:themeShade="80"/>
      <w:spacing w:val="15"/>
      <w:sz w:val="25"/>
      <w:szCs w:val="22"/>
    </w:rPr>
  </w:style>
  <w:style w:type="character" w:styleId="SubtleEmphasis">
    <w:name w:val="Subtle Emphasis"/>
    <w:basedOn w:val="DefaultParagraphFont"/>
    <w:uiPriority w:val="19"/>
    <w:qFormat/>
    <w:rsid w:val="00071EA0"/>
    <w:rPr>
      <w:rFonts w:ascii="Arial Rounded MT Bold" w:hAnsi="Arial Rounded MT Bold"/>
      <w:i w:val="0"/>
      <w:iCs/>
      <w:color w:val="1F3864" w:themeColor="accent1" w:themeShade="80"/>
      <w:sz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3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30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6F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FC5"/>
    <w:rPr>
      <w:rFonts w:ascii="Arial" w:hAnsi="Arial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86F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FC5"/>
    <w:rPr>
      <w:rFonts w:ascii="Arial" w:hAnsi="Arial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4325DE"/>
    <w:pPr>
      <w:spacing w:after="200" w:line="240" w:lineRule="auto"/>
      <w:jc w:val="center"/>
    </w:pPr>
    <w:rPr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976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27BEF-10BB-47EA-9CF9-D179EEF4D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Lummis, Jacob (Student)</dc:creator>
  <cp:keywords/>
  <dc:description/>
  <cp:lastModifiedBy>Lummis, Jacob (Student)</cp:lastModifiedBy>
  <cp:revision>8</cp:revision>
  <cp:lastPrinted>2015-02-26T14:03:00Z</cp:lastPrinted>
  <dcterms:created xsi:type="dcterms:W3CDTF">2023-03-17T13:57:00Z</dcterms:created>
  <dcterms:modified xsi:type="dcterms:W3CDTF">2023-03-24T11:55:00Z</dcterms:modified>
</cp:coreProperties>
</file>