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bookmarkStart w:id="0" w:name="_Toc689"/>
      <w:bookmarkStart w:id="1" w:name="_Toc32454"/>
      <w:r>
        <w:rPr>
          <w:rFonts w:hint="eastAsia"/>
        </w:rPr>
        <w:t>PM2.5（细颗粒物）是什么？</w:t>
      </w:r>
      <w:bookmarkEnd w:id="0"/>
      <w:bookmarkEnd w:id="1"/>
    </w:p>
    <w:p>
      <w:pPr>
        <w:ind w:firstLine="465"/>
        <w:rPr>
          <w:rFonts w:hint="eastAsia" w:ascii="宋体" w:hAnsi="宋体" w:cs="宋体"/>
          <w:color w:val="555555"/>
          <w:sz w:val="22"/>
          <w:szCs w:val="22"/>
        </w:rPr>
      </w:pPr>
      <w:r>
        <w:rPr>
          <w:rFonts w:hint="eastAsia" w:ascii="宋体" w:hAnsi="宋体" w:cs="宋体"/>
          <w:color w:val="555555"/>
          <w:sz w:val="22"/>
          <w:szCs w:val="22"/>
        </w:rPr>
        <w:t>PM2.5是直径小于或等于2.5微米的颗粒物，也称为细颗粒物或可入肺颗粒物，可直接进入肺部。PM2.5沉淀进肺泡后无法排除，会对呼吸系统和心血管系统造成很大伤害，引起包括支气管炎、哮喘、冠心病等疾病。</w:t>
      </w:r>
    </w:p>
    <w:p>
      <w:pPr>
        <w:ind w:firstLine="465"/>
        <w:rPr>
          <w:rFonts w:hint="eastAsia" w:ascii="宋体" w:hAnsi="宋体" w:cs="宋体"/>
          <w:color w:val="555555"/>
          <w:sz w:val="22"/>
          <w:szCs w:val="22"/>
        </w:rPr>
      </w:pPr>
    </w:p>
    <w:p>
      <w:pPr>
        <w:pStyle w:val="6"/>
        <w:rPr>
          <w:rStyle w:val="9"/>
          <w:rFonts w:ascii="宋体" w:hAnsi="宋体"/>
          <w:b/>
          <w:sz w:val="22"/>
          <w:szCs w:val="22"/>
        </w:rPr>
      </w:pPr>
      <w:bookmarkStart w:id="2" w:name="_Toc756"/>
      <w:bookmarkStart w:id="3" w:name="_Toc14120"/>
      <w:r>
        <w:rPr>
          <w:rStyle w:val="9"/>
          <w:rFonts w:hint="eastAsia" w:ascii="宋体" w:hAnsi="宋体"/>
          <w:b/>
          <w:sz w:val="22"/>
          <w:szCs w:val="22"/>
        </w:rPr>
        <w:t>一、PM2.5是什么</w:t>
      </w:r>
      <w:bookmarkEnd w:id="2"/>
      <w:bookmarkEnd w:id="3"/>
    </w:p>
    <w:p>
      <w:pPr>
        <w:ind w:firstLine="465"/>
        <w:rPr>
          <w:rFonts w:hint="eastAsia" w:ascii="宋体" w:hAnsi="宋体" w:cs="宋体"/>
          <w:color w:val="555555"/>
          <w:sz w:val="22"/>
          <w:szCs w:val="22"/>
        </w:rPr>
      </w:pPr>
      <w:r>
        <w:rPr>
          <w:rFonts w:hint="eastAsia" w:ascii="宋体" w:hAnsi="宋体" w:cs="宋体"/>
          <w:color w:val="555555"/>
          <w:sz w:val="22"/>
          <w:szCs w:val="22"/>
        </w:rPr>
        <w:t>PM2.5是直径小于或等于2.5微米的颗粒物，也称为细颗粒物或可入肺颗粒物，相当于头发丝直径的1/20，可直接进入肺部。虽然PM2.5只是地球大气成分中含量很少的组分，但它对空气质量和能见度等有重要的影响。PM2.5粒径小，面积大，活性强，易附带有毒、有害物质（如重金属、微生物等），且在大气中的停留时间长、输送距离远，因而对人体健康和大气环境质量的影响非常大。</w:t>
      </w:r>
    </w:p>
    <w:p>
      <w:pPr>
        <w:ind w:firstLine="465"/>
        <w:rPr>
          <w:rFonts w:ascii="宋体" w:hAnsi="宋体" w:cs="宋体"/>
          <w:color w:val="555555"/>
          <w:sz w:val="22"/>
          <w:szCs w:val="22"/>
        </w:rPr>
      </w:pPr>
    </w:p>
    <w:p>
      <w:pPr>
        <w:pStyle w:val="6"/>
        <w:rPr>
          <w:rStyle w:val="9"/>
          <w:rFonts w:hint="eastAsia" w:ascii="宋体" w:hAnsi="宋体"/>
          <w:b/>
        </w:rPr>
      </w:pPr>
      <w:bookmarkStart w:id="4" w:name="_Toc7300"/>
      <w:bookmarkStart w:id="5" w:name="_Toc18771"/>
      <w:r>
        <w:rPr>
          <w:rStyle w:val="9"/>
          <w:rFonts w:hint="eastAsia" w:ascii="宋体" w:hAnsi="宋体"/>
          <w:b/>
        </w:rPr>
        <w:t>二、PM2.5的来源</w:t>
      </w:r>
      <w:bookmarkEnd w:id="4"/>
      <w:bookmarkEnd w:id="5"/>
    </w:p>
    <w:p>
      <w:pPr>
        <w:ind w:firstLine="465"/>
        <w:rPr>
          <w:rFonts w:hint="eastAsia" w:ascii="宋体" w:hAnsi="宋体" w:cs="宋体"/>
          <w:color w:val="555555"/>
          <w:sz w:val="22"/>
          <w:szCs w:val="22"/>
        </w:rPr>
      </w:pPr>
      <w:r>
        <w:rPr>
          <w:rFonts w:hint="eastAsia" w:ascii="宋体" w:hAnsi="宋体" w:cs="宋体"/>
          <w:color w:val="555555"/>
          <w:sz w:val="22"/>
          <w:szCs w:val="22"/>
        </w:rPr>
        <w:t>PM2.5的成分很复杂，主要取决于其来源。主要有自然源和人为源两种，但危害较大的是后者。自然源包括土壤扬尘（含有氧化物矿物和其他成分）、海盐、植物花粉、孢子、细菌等。自然界中的灾害事件，如火山爆发，森林大火等也会产生大量的细颗粒物。</w:t>
      </w:r>
    </w:p>
    <w:p>
      <w:pPr>
        <w:ind w:firstLine="465"/>
        <w:rPr>
          <w:rFonts w:hint="eastAsia" w:ascii="宋体" w:hAnsi="宋体" w:cs="宋体"/>
          <w:color w:val="555555"/>
          <w:sz w:val="22"/>
          <w:szCs w:val="22"/>
        </w:rPr>
      </w:pPr>
      <w:r>
        <w:rPr>
          <w:rFonts w:hint="eastAsia" w:ascii="宋体" w:hAnsi="宋体" w:cs="宋体"/>
          <w:color w:val="555555"/>
          <w:sz w:val="22"/>
          <w:szCs w:val="22"/>
        </w:rPr>
        <w:t>人为源包括发电、冶金、化学等工业生产过程中对煤、石油等各种化石燃料的燃烧，机动车尾气排放，秸秆垃圾的焚烧及扬尘等。在室内，二手烟是颗粒物最主要的来源，另外，烹饪时所产生的油烟也是室内PM2.5的来源之一。</w:t>
      </w:r>
    </w:p>
    <w:p>
      <w:pPr>
        <w:ind w:firstLine="465"/>
        <w:rPr>
          <w:rFonts w:ascii="宋体" w:hAnsi="宋体" w:cs="宋体"/>
          <w:color w:val="555555"/>
          <w:sz w:val="22"/>
          <w:szCs w:val="22"/>
        </w:rPr>
      </w:pPr>
    </w:p>
    <w:p>
      <w:pPr>
        <w:pStyle w:val="6"/>
        <w:rPr>
          <w:rStyle w:val="9"/>
          <w:rFonts w:ascii="宋体" w:hAnsi="宋体"/>
          <w:b/>
          <w:sz w:val="22"/>
          <w:szCs w:val="22"/>
        </w:rPr>
      </w:pPr>
      <w:bookmarkStart w:id="6" w:name="_Toc25164"/>
      <w:bookmarkStart w:id="7" w:name="_Toc3386"/>
      <w:r>
        <w:rPr>
          <w:rStyle w:val="9"/>
          <w:rFonts w:hint="eastAsia" w:ascii="宋体" w:hAnsi="宋体"/>
          <w:b/>
          <w:sz w:val="22"/>
          <w:szCs w:val="22"/>
        </w:rPr>
        <w:t>三、PM2.5的危害</w:t>
      </w:r>
      <w:bookmarkEnd w:id="6"/>
      <w:bookmarkEnd w:id="7"/>
    </w:p>
    <w:p>
      <w:pPr>
        <w:ind w:firstLine="465"/>
        <w:rPr>
          <w:rFonts w:hint="eastAsia" w:ascii="宋体" w:hAnsi="宋体" w:cs="宋体"/>
          <w:color w:val="555555"/>
          <w:sz w:val="22"/>
          <w:szCs w:val="22"/>
        </w:rPr>
      </w:pPr>
      <w:r>
        <w:rPr>
          <w:rFonts w:hint="eastAsia" w:ascii="宋体" w:hAnsi="宋体" w:cs="宋体"/>
          <w:color w:val="555555"/>
          <w:sz w:val="22"/>
          <w:szCs w:val="22"/>
        </w:rPr>
        <w:t>致癌/危害指数：</w:t>
      </w:r>
      <w:r>
        <w:rPr>
          <w:rFonts w:hint="eastAsia" w:ascii="宋体" w:hAnsi="宋体" w:cs="宋体"/>
          <w:color w:val="555555"/>
          <w:sz w:val="22"/>
          <w:szCs w:val="22"/>
          <w:lang w:eastAsia="ja-JP"/>
        </w:rPr>
        <w:t>★★★★★</w:t>
      </w:r>
      <w:r>
        <w:rPr>
          <w:rFonts w:hint="eastAsia" w:ascii="宋体" w:hAnsi="宋体" w:cs="宋体"/>
          <w:color w:val="555555"/>
          <w:sz w:val="22"/>
          <w:szCs w:val="22"/>
        </w:rPr>
        <w:t>星</w:t>
      </w:r>
    </w:p>
    <w:p>
      <w:pPr>
        <w:ind w:firstLine="465"/>
        <w:rPr>
          <w:rFonts w:hint="eastAsia" w:ascii="宋体" w:hAnsi="宋体" w:cs="宋体"/>
          <w:color w:val="555555"/>
          <w:sz w:val="22"/>
          <w:szCs w:val="22"/>
        </w:rPr>
      </w:pPr>
      <w:r>
        <w:rPr>
          <w:rFonts w:hint="eastAsia" w:ascii="宋体" w:hAnsi="宋体" w:cs="宋体"/>
          <w:color w:val="555555"/>
          <w:sz w:val="22"/>
          <w:szCs w:val="22"/>
        </w:rPr>
        <w:t>与PM10不同，PM2.5以下的细微颗粒物，人体的鼻腔、咽喉已经挡不住，它们可以一路下行，进入细支气管、肺泡，再通过肺泡壁进入毛细血管，再进入整个血液循环系统。PM2.5沉淀进肺泡后无法排除，会对呼吸系统和心血管系统造成很大伤害，引起包括呼吸道受刺激、咳嗽、呼吸困难、加重哮喘、导致慢性支气管炎、心律失常、冠心病、心肺病患者的过早死等。2013年PM2.5被国际癌症研究机构（ IARC ）确认定为一级（最高级）致癌物。</w:t>
      </w:r>
    </w:p>
    <w:p>
      <w:pPr>
        <w:ind w:firstLine="465"/>
        <w:rPr>
          <w:rFonts w:ascii="宋体" w:hAnsi="宋体" w:cs="宋体"/>
          <w:color w:val="555555"/>
          <w:sz w:val="22"/>
          <w:szCs w:val="22"/>
        </w:rPr>
      </w:pPr>
    </w:p>
    <w:p>
      <w:pPr>
        <w:pStyle w:val="6"/>
        <w:rPr>
          <w:rStyle w:val="9"/>
          <w:rFonts w:hint="eastAsia" w:ascii="宋体" w:hAnsi="宋体"/>
          <w:b/>
          <w:sz w:val="22"/>
          <w:szCs w:val="22"/>
        </w:rPr>
      </w:pPr>
      <w:bookmarkStart w:id="8" w:name="_Toc7572"/>
      <w:bookmarkStart w:id="9" w:name="_Toc25760"/>
      <w:r>
        <w:rPr>
          <w:rStyle w:val="9"/>
          <w:rFonts w:hint="eastAsia" w:ascii="宋体" w:hAnsi="宋体"/>
          <w:b/>
          <w:sz w:val="22"/>
          <w:szCs w:val="22"/>
        </w:rPr>
        <w:t>四、PM2.5日均浓度对应的指数等级表</w:t>
      </w:r>
      <w:bookmarkEnd w:id="8"/>
      <w:bookmarkEnd w:id="9"/>
    </w:p>
    <w:p>
      <w:pPr>
        <w:ind w:firstLine="465"/>
        <w:rPr>
          <w:rFonts w:hint="eastAsia" w:ascii="宋体" w:hAnsi="宋体" w:cs="宋体"/>
          <w:color w:val="555555"/>
          <w:sz w:val="22"/>
          <w:szCs w:val="22"/>
        </w:rPr>
      </w:pPr>
      <w:r>
        <w:rPr>
          <w:rFonts w:hint="eastAsia" w:ascii="宋体" w:hAnsi="宋体" w:cs="宋体"/>
          <w:color w:val="555555"/>
          <w:sz w:val="22"/>
          <w:szCs w:val="22"/>
        </w:rPr>
        <w:t>PM2.5是指大气中直径小于或等于2.5微米的颗粒物，也称为可入肺颗粒物。各个国家对其设定的标准各不相同，本文是中美PM2.5日均浓度对应的指数等级表，通过表格可以直观看到中美不同标准带来的差异。</w:t>
      </w:r>
    </w:p>
    <w:p>
      <w:pPr>
        <w:ind w:firstLine="465"/>
        <w:rPr>
          <w:rFonts w:hint="eastAsia" w:ascii="宋体" w:hAnsi="宋体" w:cs="宋体"/>
          <w:color w:val="555555"/>
          <w:sz w:val="22"/>
          <w:szCs w:val="22"/>
        </w:rPr>
      </w:pPr>
      <w:r>
        <w:rPr>
          <w:rFonts w:hint="eastAsia" w:ascii="宋体" w:hAnsi="宋体" w:cs="宋体"/>
          <w:color w:val="555555"/>
          <w:sz w:val="22"/>
          <w:szCs w:val="22"/>
        </w:rPr>
        <w:t>2012年2月，中国环境保护部发布了《环境空气质量标准》（GB3095-2012），其中增设了PM2.5 的浓度限值，这个浓度限值是依照世界卫生组织建议的最宽松的过渡期标准制定的，即年平均浓度限值大于等于35μg/m³，24小时平均浓度限值大于等于75μg/m3，这项规定将于2016年1月1日开始实行。</w:t>
      </w:r>
    </w:p>
    <w:p>
      <w:pPr>
        <w:ind w:firstLine="465"/>
        <w:rPr>
          <w:rFonts w:hint="eastAsia" w:ascii="宋体" w:hAnsi="宋体" w:cs="宋体"/>
          <w:color w:val="555555"/>
          <w:szCs w:val="21"/>
        </w:rPr>
      </w:pPr>
    </w:p>
    <w:p>
      <w:pPr>
        <w:ind w:firstLine="465"/>
        <w:rPr>
          <w:rFonts w:hint="eastAsia" w:ascii="宋体" w:hAnsi="宋体" w:cs="宋体"/>
          <w:color w:val="555555"/>
          <w:szCs w:val="21"/>
        </w:rPr>
      </w:pPr>
      <w:r>
        <w:rPr>
          <w:rFonts w:hint="eastAsia" w:ascii="宋体" w:hAnsi="宋体" w:cs="宋体"/>
          <w:color w:val="555555"/>
          <w:szCs w:val="21"/>
        </w:rPr>
        <w:drawing>
          <wp:inline distT="0" distB="0" distL="114300" distR="114300">
            <wp:extent cx="5270500" cy="3681730"/>
            <wp:effectExtent l="0" t="0" r="6350" b="13970"/>
            <wp:docPr id="2" name="图片 1" descr="20150205094049_3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150205094049_33660"/>
                    <pic:cNvPicPr>
                      <a:picLocks noChangeAspect="1"/>
                    </pic:cNvPicPr>
                  </pic:nvPicPr>
                  <pic:blipFill>
                    <a:blip r:embed="rId6"/>
                    <a:stretch>
                      <a:fillRect/>
                    </a:stretch>
                  </pic:blipFill>
                  <pic:spPr>
                    <a:xfrm>
                      <a:off x="0" y="0"/>
                      <a:ext cx="5270500" cy="3681730"/>
                    </a:xfrm>
                    <a:prstGeom prst="rect">
                      <a:avLst/>
                    </a:prstGeom>
                    <a:noFill/>
                    <a:ln w="9525">
                      <a:noFill/>
                    </a:ln>
                  </pic:spPr>
                </pic:pic>
              </a:graphicData>
            </a:graphic>
          </wp:inline>
        </w:drawing>
      </w:r>
    </w:p>
    <w:p>
      <w:pPr>
        <w:ind w:firstLine="465"/>
        <w:jc w:val="center"/>
        <w:rPr>
          <w:rFonts w:hint="eastAsia" w:ascii="宋体" w:hAnsi="宋体" w:cs="宋体"/>
          <w:color w:val="555555"/>
          <w:sz w:val="22"/>
          <w:szCs w:val="22"/>
        </w:rPr>
      </w:pPr>
      <w:r>
        <w:rPr>
          <w:rFonts w:hint="eastAsia" w:ascii="宋体" w:hAnsi="宋体" w:cs="宋体"/>
          <w:color w:val="555555"/>
          <w:sz w:val="22"/>
          <w:szCs w:val="22"/>
        </w:rPr>
        <w:t>表中信息来自中国环保部官网和美国环保署（EPA）官网</w:t>
      </w:r>
    </w:p>
    <w:p>
      <w:pPr>
        <w:ind w:firstLine="465"/>
        <w:rPr>
          <w:rFonts w:hint="eastAsia" w:ascii="宋体" w:hAnsi="宋体" w:cs="宋体"/>
          <w:i/>
          <w:color w:val="555555"/>
          <w:sz w:val="22"/>
          <w:szCs w:val="22"/>
        </w:rPr>
      </w:pPr>
    </w:p>
    <w:p>
      <w:pPr>
        <w:ind w:firstLine="465"/>
        <w:rPr>
          <w:rFonts w:hint="eastAsia" w:ascii="宋体" w:hAnsi="宋体" w:cs="宋体"/>
          <w:i/>
          <w:color w:val="555555"/>
          <w:sz w:val="16"/>
          <w:szCs w:val="16"/>
        </w:rPr>
      </w:pPr>
      <w:r>
        <w:rPr>
          <w:rFonts w:hint="eastAsia" w:ascii="宋体" w:hAnsi="宋体" w:cs="宋体"/>
          <w:i/>
          <w:color w:val="555555"/>
          <w:sz w:val="16"/>
          <w:szCs w:val="16"/>
        </w:rPr>
        <w:t>注：PM2.5指数，即AQI空气质量的PM2.5的分指数，代表当前空气中PM2.5细颗粒物污染物的实测浓度值（24小时平均浓度）。</w:t>
      </w:r>
    </w:p>
    <w:p>
      <w:pPr>
        <w:ind w:firstLine="465"/>
        <w:rPr>
          <w:rFonts w:hint="eastAsia" w:ascii="宋体" w:hAnsi="宋体" w:cs="宋体"/>
          <w:color w:val="555555"/>
          <w:sz w:val="22"/>
          <w:szCs w:val="22"/>
        </w:rPr>
      </w:pPr>
    </w:p>
    <w:p>
      <w:pPr>
        <w:ind w:firstLine="465"/>
        <w:rPr>
          <w:rFonts w:hint="eastAsia" w:ascii="宋体" w:hAnsi="宋体" w:cs="宋体"/>
          <w:color w:val="555555"/>
          <w:sz w:val="22"/>
          <w:szCs w:val="22"/>
        </w:rPr>
      </w:pPr>
      <w:r>
        <w:rPr>
          <w:rFonts w:hint="eastAsia" w:ascii="宋体" w:hAnsi="宋体" w:cs="宋体"/>
          <w:color w:val="555555"/>
          <w:sz w:val="22"/>
          <w:szCs w:val="22"/>
        </w:rPr>
        <w:t>从表中可以看出，中国PM2.5的标准在200以下和美国PM2.5的标准相差比较大。也就是当设备测试出PM2.5的浓度12μg/m³以下时，美国称为好，而PM2.5的浓度在35μg/m³以下，中国就为优，但美国只能称之为“中等”，而且快要达到轻度污染了。其原因就是中国PM2.5的标准比美国宽松，也从侧面反映了中国的空气污染比美国严重。</w:t>
      </w:r>
    </w:p>
    <w:p>
      <w:pPr>
        <w:ind w:firstLine="465"/>
        <w:rPr>
          <w:rFonts w:hint="eastAsia" w:ascii="宋体" w:hAnsi="宋体" w:cs="宋体"/>
          <w:color w:val="555555"/>
          <w:sz w:val="22"/>
          <w:szCs w:val="22"/>
        </w:rPr>
      </w:pPr>
    </w:p>
    <w:p>
      <w:pPr>
        <w:rPr>
          <w:rFonts w:hint="eastAsia" w:ascii="宋体" w:hAnsi="宋体" w:cs="宋体"/>
          <w:color w:val="555555"/>
          <w:sz w:val="22"/>
          <w:szCs w:val="22"/>
        </w:rPr>
      </w:pPr>
      <w:r>
        <w:rPr>
          <w:rFonts w:hint="eastAsia" w:ascii="宋体" w:hAnsi="宋体" w:cs="宋体"/>
          <w:color w:val="555555"/>
          <w:sz w:val="22"/>
          <w:szCs w:val="22"/>
        </w:rPr>
        <w:tab/>
      </w:r>
      <w:r>
        <w:rPr>
          <w:rFonts w:hint="eastAsia" w:ascii="宋体" w:hAnsi="宋体" w:cs="宋体"/>
          <w:color w:val="555555"/>
          <w:sz w:val="22"/>
          <w:szCs w:val="22"/>
        </w:rPr>
        <w:t>所以当我们看到国内展现空气优秀的时候记得可以对比一下美国标准，要知道在PM2.5的浓度在35μg/m³ 的时候，人体长期暴露会增加大约15%的死亡风险。</w:t>
      </w:r>
    </w:p>
    <w:p>
      <w:pPr>
        <w:rPr>
          <w:rFonts w:hint="eastAsia" w:ascii="宋体" w:hAnsi="宋体" w:cs="宋体"/>
          <w:color w:val="555555"/>
          <w:sz w:val="22"/>
          <w:szCs w:val="22"/>
        </w:rPr>
      </w:pPr>
    </w:p>
    <w:p>
      <w:pPr>
        <w:pStyle w:val="6"/>
        <w:rPr>
          <w:rStyle w:val="9"/>
          <w:rFonts w:hint="eastAsia" w:ascii="宋体" w:hAnsi="宋体"/>
          <w:b/>
          <w:sz w:val="22"/>
          <w:szCs w:val="22"/>
        </w:rPr>
      </w:pPr>
      <w:bookmarkStart w:id="10" w:name="_Toc13571"/>
      <w:bookmarkStart w:id="11" w:name="_Toc729"/>
      <w:r>
        <w:rPr>
          <w:rStyle w:val="9"/>
          <w:rFonts w:hint="eastAsia" w:ascii="宋体" w:hAnsi="宋体"/>
          <w:b/>
          <w:sz w:val="22"/>
          <w:szCs w:val="22"/>
        </w:rPr>
        <w:t>五、PM2.5指</w:t>
      </w:r>
      <w:bookmarkStart w:id="12" w:name="_GoBack"/>
      <w:bookmarkEnd w:id="12"/>
      <w:r>
        <w:rPr>
          <w:rStyle w:val="9"/>
          <w:rFonts w:hint="eastAsia" w:ascii="宋体" w:hAnsi="宋体"/>
          <w:b/>
          <w:sz w:val="22"/>
          <w:szCs w:val="22"/>
        </w:rPr>
        <w:t>数级别对健康带来什么影响</w:t>
      </w:r>
      <w:bookmarkEnd w:id="10"/>
      <w:bookmarkEnd w:id="11"/>
    </w:p>
    <w:p>
      <w:pPr>
        <w:rPr>
          <w:rFonts w:hint="eastAsia" w:ascii="宋体" w:hAnsi="宋体" w:cs="宋体"/>
          <w:color w:val="555555"/>
          <w:sz w:val="22"/>
          <w:szCs w:val="22"/>
        </w:rPr>
      </w:pPr>
      <w:r>
        <w:rPr>
          <w:rFonts w:hint="eastAsia" w:ascii="宋体" w:hAnsi="宋体" w:cs="宋体"/>
          <w:color w:val="555555"/>
          <w:sz w:val="22"/>
          <w:szCs w:val="22"/>
        </w:rPr>
        <w:t xml:space="preserve">   根据中国环保网的空气质量检测标准，PM2.5指数级别分为：</w:t>
      </w:r>
    </w:p>
    <w:tbl>
      <w:tblPr>
        <w:tblStyle w:val="12"/>
        <w:tblpPr w:leftFromText="180" w:rightFromText="180" w:vertAnchor="text" w:horzAnchor="page" w:tblpX="1369" w:tblpY="-75"/>
        <w:tblW w:w="9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100"/>
        <w:gridCol w:w="3261"/>
        <w:gridCol w:w="3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FDE9D9"/>
            <w:vAlign w:val="top"/>
          </w:tcPr>
          <w:p>
            <w:pPr>
              <w:jc w:val="center"/>
              <w:rPr>
                <w:rFonts w:hint="eastAsia" w:ascii="宋体" w:hAnsi="宋体" w:cs="宋体"/>
                <w:color w:val="555555"/>
                <w:sz w:val="18"/>
                <w:szCs w:val="18"/>
              </w:rPr>
            </w:pPr>
            <w:r>
              <w:rPr>
                <w:rFonts w:hint="eastAsia" w:ascii="宋体" w:hAnsi="宋体" w:cs="宋体"/>
                <w:color w:val="555555"/>
                <w:sz w:val="18"/>
                <w:szCs w:val="18"/>
              </w:rPr>
              <w:t>PM2.5</w:t>
            </w:r>
          </w:p>
        </w:tc>
        <w:tc>
          <w:tcPr>
            <w:tcW w:w="1100" w:type="dxa"/>
            <w:shd w:val="clear" w:color="auto" w:fill="FDE9D9"/>
            <w:vAlign w:val="top"/>
          </w:tcPr>
          <w:p>
            <w:pPr>
              <w:jc w:val="center"/>
              <w:rPr>
                <w:rFonts w:hint="eastAsia" w:ascii="宋体" w:hAnsi="宋体" w:cs="宋体"/>
                <w:color w:val="555555"/>
                <w:sz w:val="18"/>
                <w:szCs w:val="18"/>
              </w:rPr>
            </w:pPr>
            <w:r>
              <w:rPr>
                <w:rFonts w:hint="eastAsia" w:ascii="宋体" w:hAnsi="宋体" w:cs="宋体"/>
                <w:color w:val="555555"/>
                <w:sz w:val="18"/>
                <w:szCs w:val="18"/>
              </w:rPr>
              <w:t>空气质量等级</w:t>
            </w:r>
          </w:p>
        </w:tc>
        <w:tc>
          <w:tcPr>
            <w:tcW w:w="3261" w:type="dxa"/>
            <w:shd w:val="clear" w:color="auto" w:fill="FDE9D9"/>
            <w:vAlign w:val="top"/>
          </w:tcPr>
          <w:p>
            <w:pPr>
              <w:jc w:val="center"/>
              <w:rPr>
                <w:rFonts w:hint="eastAsia" w:ascii="宋体" w:hAnsi="宋体" w:cs="宋体"/>
                <w:color w:val="555555"/>
                <w:sz w:val="18"/>
                <w:szCs w:val="18"/>
              </w:rPr>
            </w:pPr>
            <w:r>
              <w:rPr>
                <w:rFonts w:hint="eastAsia" w:ascii="宋体" w:hAnsi="宋体" w:cs="宋体"/>
                <w:color w:val="555555"/>
                <w:sz w:val="18"/>
                <w:szCs w:val="18"/>
              </w:rPr>
              <w:t>空气质量详细评测</w:t>
            </w:r>
          </w:p>
        </w:tc>
        <w:tc>
          <w:tcPr>
            <w:tcW w:w="3655" w:type="dxa"/>
            <w:shd w:val="clear" w:color="auto" w:fill="FDE9D9"/>
            <w:vAlign w:val="top"/>
          </w:tcPr>
          <w:p>
            <w:pPr>
              <w:jc w:val="center"/>
              <w:rPr>
                <w:rFonts w:hint="eastAsia" w:ascii="宋体" w:hAnsi="宋体" w:cs="宋体"/>
                <w:color w:val="555555"/>
                <w:sz w:val="18"/>
                <w:szCs w:val="18"/>
              </w:rPr>
            </w:pPr>
            <w:r>
              <w:rPr>
                <w:rFonts w:hint="eastAsia" w:ascii="宋体" w:hAnsi="宋体" w:cs="宋体"/>
                <w:color w:val="555555"/>
                <w:sz w:val="18"/>
                <w:szCs w:val="18"/>
              </w:rPr>
              <w:t>户外活动建议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eastAsia" w:ascii="宋体" w:hAnsi="宋体" w:cs="宋体"/>
                <w:color w:val="555555"/>
                <w:sz w:val="18"/>
                <w:szCs w:val="18"/>
              </w:rPr>
            </w:pPr>
            <w:r>
              <w:rPr>
                <w:rFonts w:hint="eastAsia" w:ascii="宋体" w:hAnsi="宋体" w:cs="宋体"/>
                <w:color w:val="555555"/>
                <w:sz w:val="18"/>
                <w:szCs w:val="18"/>
              </w:rPr>
              <w:t>0～50</w:t>
            </w:r>
          </w:p>
        </w:tc>
        <w:tc>
          <w:tcPr>
            <w:tcW w:w="1100" w:type="dxa"/>
            <w:vAlign w:val="top"/>
          </w:tcPr>
          <w:p>
            <w:pPr>
              <w:rPr>
                <w:rFonts w:hint="eastAsia" w:ascii="宋体" w:hAnsi="宋体" w:cs="宋体"/>
                <w:color w:val="555555"/>
                <w:sz w:val="18"/>
                <w:szCs w:val="18"/>
              </w:rPr>
            </w:pPr>
            <w:r>
              <w:rPr>
                <w:rFonts w:hint="eastAsia" w:ascii="宋体" w:hAnsi="宋体" w:cs="宋体"/>
                <w:color w:val="555555"/>
                <w:sz w:val="18"/>
                <w:szCs w:val="18"/>
              </w:rPr>
              <w:t>优</w:t>
            </w:r>
          </w:p>
        </w:tc>
        <w:tc>
          <w:tcPr>
            <w:tcW w:w="3261" w:type="dxa"/>
            <w:vAlign w:val="top"/>
          </w:tcPr>
          <w:p>
            <w:pPr>
              <w:rPr>
                <w:rFonts w:hint="eastAsia" w:ascii="宋体" w:hAnsi="宋体" w:cs="宋体"/>
                <w:color w:val="555555"/>
                <w:sz w:val="18"/>
                <w:szCs w:val="18"/>
              </w:rPr>
            </w:pPr>
            <w:r>
              <w:rPr>
                <w:rFonts w:hint="eastAsia" w:ascii="宋体" w:hAnsi="宋体" w:cs="宋体"/>
                <w:color w:val="555555"/>
                <w:sz w:val="18"/>
                <w:szCs w:val="18"/>
              </w:rPr>
              <w:t>－不存在空气污染问题</w:t>
            </w:r>
          </w:p>
          <w:p>
            <w:pPr>
              <w:rPr>
                <w:rFonts w:hint="eastAsia" w:ascii="宋体" w:hAnsi="宋体" w:cs="宋体"/>
                <w:color w:val="555555"/>
                <w:sz w:val="18"/>
                <w:szCs w:val="18"/>
              </w:rPr>
            </w:pPr>
            <w:r>
              <w:rPr>
                <w:rFonts w:hint="eastAsia" w:ascii="宋体" w:hAnsi="宋体" w:cs="宋体"/>
                <w:color w:val="555555"/>
                <w:sz w:val="18"/>
                <w:szCs w:val="18"/>
              </w:rPr>
              <w:t>－对公众的健康没有任何危害。</w:t>
            </w:r>
          </w:p>
        </w:tc>
        <w:tc>
          <w:tcPr>
            <w:tcW w:w="3655" w:type="dxa"/>
            <w:vAlign w:val="top"/>
          </w:tcPr>
          <w:p>
            <w:pPr>
              <w:rPr>
                <w:rFonts w:hint="eastAsia" w:ascii="宋体" w:hAnsi="宋体" w:cs="宋体"/>
                <w:color w:val="555555"/>
                <w:sz w:val="18"/>
                <w:szCs w:val="18"/>
              </w:rPr>
            </w:pPr>
            <w:r>
              <w:rPr>
                <w:rFonts w:hint="eastAsia" w:ascii="宋体" w:hAnsi="宋体" w:cs="宋体"/>
                <w:color w:val="555555"/>
                <w:sz w:val="18"/>
                <w:szCs w:val="18"/>
              </w:rPr>
              <w:t>－各类人群可以正常活动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eastAsia" w:ascii="宋体" w:hAnsi="宋体" w:cs="宋体"/>
                <w:color w:val="555555"/>
                <w:sz w:val="18"/>
                <w:szCs w:val="18"/>
              </w:rPr>
            </w:pPr>
            <w:r>
              <w:rPr>
                <w:rFonts w:hint="eastAsia" w:ascii="宋体" w:hAnsi="宋体" w:cs="宋体"/>
                <w:color w:val="555555"/>
                <w:sz w:val="18"/>
                <w:szCs w:val="18"/>
              </w:rPr>
              <w:t>50~100</w:t>
            </w:r>
          </w:p>
        </w:tc>
        <w:tc>
          <w:tcPr>
            <w:tcW w:w="1100" w:type="dxa"/>
            <w:vAlign w:val="top"/>
          </w:tcPr>
          <w:p>
            <w:pPr>
              <w:rPr>
                <w:rFonts w:hint="eastAsia" w:ascii="宋体" w:hAnsi="宋体" w:cs="宋体"/>
                <w:color w:val="555555"/>
                <w:sz w:val="18"/>
                <w:szCs w:val="18"/>
              </w:rPr>
            </w:pPr>
            <w:r>
              <w:rPr>
                <w:rFonts w:hint="eastAsia" w:ascii="宋体" w:hAnsi="宋体" w:cs="宋体"/>
                <w:color w:val="555555"/>
                <w:sz w:val="18"/>
                <w:szCs w:val="18"/>
              </w:rPr>
              <w:t>良</w:t>
            </w:r>
          </w:p>
        </w:tc>
        <w:tc>
          <w:tcPr>
            <w:tcW w:w="3261" w:type="dxa"/>
            <w:vAlign w:val="top"/>
          </w:tcPr>
          <w:p>
            <w:pPr>
              <w:rPr>
                <w:rFonts w:hint="eastAsia" w:ascii="宋体" w:hAnsi="宋体" w:cs="宋体"/>
                <w:color w:val="555555"/>
                <w:sz w:val="18"/>
                <w:szCs w:val="18"/>
              </w:rPr>
            </w:pPr>
            <w:r>
              <w:rPr>
                <w:rFonts w:hint="eastAsia" w:ascii="宋体" w:hAnsi="宋体" w:cs="宋体"/>
                <w:color w:val="555555"/>
                <w:sz w:val="18"/>
                <w:szCs w:val="18"/>
              </w:rPr>
              <w:t>－空气质量被认为是可以接受的</w:t>
            </w:r>
          </w:p>
          <w:p>
            <w:pPr>
              <w:rPr>
                <w:rFonts w:hint="eastAsia" w:ascii="宋体" w:hAnsi="宋体" w:cs="宋体"/>
                <w:color w:val="555555"/>
                <w:sz w:val="18"/>
                <w:szCs w:val="18"/>
              </w:rPr>
            </w:pPr>
            <w:r>
              <w:rPr>
                <w:rFonts w:hint="eastAsia" w:ascii="宋体" w:hAnsi="宋体" w:cs="宋体"/>
                <w:color w:val="555555"/>
                <w:sz w:val="18"/>
                <w:szCs w:val="18"/>
              </w:rPr>
              <w:t>－除极少数对某种污染物特别敏感的人以外，对公众健康没有危害</w:t>
            </w:r>
          </w:p>
        </w:tc>
        <w:tc>
          <w:tcPr>
            <w:tcW w:w="3655" w:type="dxa"/>
            <w:vAlign w:val="top"/>
          </w:tcPr>
          <w:p>
            <w:pPr>
              <w:rPr>
                <w:rFonts w:hint="eastAsia" w:ascii="宋体" w:hAnsi="宋体" w:cs="宋体"/>
                <w:color w:val="555555"/>
                <w:sz w:val="18"/>
                <w:szCs w:val="18"/>
              </w:rPr>
            </w:pPr>
            <w:r>
              <w:rPr>
                <w:rFonts w:hint="eastAsia" w:ascii="宋体" w:hAnsi="宋体" w:cs="宋体"/>
                <w:color w:val="555555"/>
                <w:sz w:val="18"/>
                <w:szCs w:val="18"/>
              </w:rPr>
              <w:t>－极少数异常敏感人群应减少户外活动</w:t>
            </w:r>
          </w:p>
          <w:p>
            <w:pPr>
              <w:rPr>
                <w:rFonts w:hint="eastAsia" w:ascii="宋体" w:hAnsi="宋体" w:cs="宋体"/>
                <w:color w:val="555555"/>
                <w:sz w:val="18"/>
                <w:szCs w:val="18"/>
              </w:rPr>
            </w:pPr>
            <w:r>
              <w:rPr>
                <w:rFonts w:hint="eastAsia" w:ascii="宋体" w:hAnsi="宋体" w:cs="宋体"/>
                <w:color w:val="555555"/>
                <w:sz w:val="18"/>
                <w:szCs w:val="18"/>
              </w:rPr>
              <w:t>－会对敏感人群造成呼吸道不适感，有的人会出现咳嗽，口感，头晕等症状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eastAsia" w:ascii="宋体" w:hAnsi="宋体" w:cs="宋体"/>
                <w:color w:val="555555"/>
                <w:sz w:val="18"/>
                <w:szCs w:val="18"/>
              </w:rPr>
            </w:pPr>
            <w:r>
              <w:rPr>
                <w:rFonts w:hint="eastAsia" w:ascii="宋体" w:hAnsi="宋体" w:cs="宋体"/>
                <w:color w:val="555555"/>
                <w:sz w:val="18"/>
                <w:szCs w:val="18"/>
              </w:rPr>
              <w:t>100～150</w:t>
            </w:r>
          </w:p>
        </w:tc>
        <w:tc>
          <w:tcPr>
            <w:tcW w:w="1100" w:type="dxa"/>
            <w:vAlign w:val="top"/>
          </w:tcPr>
          <w:p>
            <w:pPr>
              <w:jc w:val="left"/>
              <w:rPr>
                <w:rFonts w:hint="eastAsia" w:ascii="宋体" w:hAnsi="宋体" w:cs="宋体"/>
                <w:color w:val="555555"/>
                <w:sz w:val="18"/>
                <w:szCs w:val="18"/>
              </w:rPr>
            </w:pPr>
            <w:r>
              <w:rPr>
                <w:rFonts w:hint="eastAsia" w:ascii="宋体" w:hAnsi="宋体" w:cs="宋体"/>
                <w:color w:val="555555"/>
                <w:sz w:val="18"/>
                <w:szCs w:val="18"/>
              </w:rPr>
              <w:t>轻度污染</w:t>
            </w:r>
          </w:p>
          <w:p>
            <w:pPr>
              <w:jc w:val="left"/>
              <w:rPr>
                <w:rFonts w:hint="eastAsia" w:ascii="宋体" w:hAnsi="宋体" w:cs="宋体"/>
                <w:color w:val="555555"/>
                <w:sz w:val="18"/>
                <w:szCs w:val="18"/>
              </w:rPr>
            </w:pPr>
          </w:p>
        </w:tc>
        <w:tc>
          <w:tcPr>
            <w:tcW w:w="3261" w:type="dxa"/>
            <w:vAlign w:val="top"/>
          </w:tcPr>
          <w:p>
            <w:pPr>
              <w:rPr>
                <w:rFonts w:hint="eastAsia" w:ascii="宋体" w:hAnsi="宋体" w:cs="宋体"/>
                <w:color w:val="555555"/>
                <w:sz w:val="18"/>
                <w:szCs w:val="18"/>
              </w:rPr>
            </w:pPr>
            <w:r>
              <w:rPr>
                <w:rFonts w:hint="eastAsia" w:ascii="宋体" w:hAnsi="宋体" w:cs="宋体"/>
                <w:color w:val="555555"/>
                <w:sz w:val="18"/>
                <w:szCs w:val="18"/>
              </w:rPr>
              <w:t>－易感人群症状有轻度加重</w:t>
            </w:r>
          </w:p>
          <w:p>
            <w:pPr>
              <w:rPr>
                <w:rFonts w:hint="eastAsia" w:ascii="宋体" w:hAnsi="宋体" w:cs="宋体"/>
                <w:color w:val="555555"/>
                <w:sz w:val="18"/>
                <w:szCs w:val="18"/>
              </w:rPr>
            </w:pPr>
            <w:r>
              <w:rPr>
                <w:rFonts w:hint="eastAsia" w:ascii="宋体" w:hAnsi="宋体" w:cs="宋体"/>
                <w:color w:val="555555"/>
                <w:sz w:val="18"/>
                <w:szCs w:val="18"/>
              </w:rPr>
              <w:t>－健康人群出现刺激症状。</w:t>
            </w:r>
          </w:p>
        </w:tc>
        <w:tc>
          <w:tcPr>
            <w:tcW w:w="3655" w:type="dxa"/>
            <w:vAlign w:val="top"/>
          </w:tcPr>
          <w:p>
            <w:pPr>
              <w:rPr>
                <w:rFonts w:hint="eastAsia" w:ascii="宋体" w:hAnsi="宋体" w:cs="宋体"/>
                <w:color w:val="555555"/>
                <w:sz w:val="18"/>
                <w:szCs w:val="18"/>
              </w:rPr>
            </w:pPr>
            <w:r>
              <w:rPr>
                <w:rFonts w:hint="eastAsia" w:ascii="宋体" w:hAnsi="宋体" w:cs="宋体"/>
                <w:color w:val="555555"/>
                <w:sz w:val="18"/>
                <w:szCs w:val="18"/>
              </w:rPr>
              <w:t>－儿童、老年人及心脏病、呼吸系统疾病患者应减少长时间高强度户外锻炼。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top"/>
          </w:tcPr>
          <w:p>
            <w:pPr>
              <w:rPr>
                <w:rFonts w:hint="eastAsia" w:ascii="宋体" w:hAnsi="宋体" w:cs="宋体"/>
                <w:color w:val="555555"/>
                <w:sz w:val="18"/>
                <w:szCs w:val="18"/>
              </w:rPr>
            </w:pPr>
            <w:r>
              <w:rPr>
                <w:rFonts w:hint="eastAsia" w:ascii="宋体" w:hAnsi="宋体" w:cs="宋体"/>
                <w:color w:val="555555"/>
                <w:sz w:val="18"/>
                <w:szCs w:val="18"/>
              </w:rPr>
              <w:t>150～200</w:t>
            </w:r>
          </w:p>
        </w:tc>
        <w:tc>
          <w:tcPr>
            <w:tcW w:w="1100" w:type="dxa"/>
            <w:vAlign w:val="top"/>
          </w:tcPr>
          <w:p>
            <w:pPr>
              <w:rPr>
                <w:rFonts w:hint="eastAsia" w:ascii="宋体" w:hAnsi="宋体" w:cs="宋体"/>
                <w:color w:val="555555"/>
                <w:sz w:val="18"/>
                <w:szCs w:val="18"/>
              </w:rPr>
            </w:pPr>
            <w:r>
              <w:rPr>
                <w:rFonts w:hint="eastAsia" w:ascii="宋体" w:hAnsi="宋体" w:cs="宋体"/>
                <w:color w:val="555555"/>
                <w:sz w:val="18"/>
                <w:szCs w:val="18"/>
              </w:rPr>
              <w:t>中度污染</w:t>
            </w:r>
          </w:p>
        </w:tc>
        <w:tc>
          <w:tcPr>
            <w:tcW w:w="3261" w:type="dxa"/>
            <w:vAlign w:val="top"/>
          </w:tcPr>
          <w:p>
            <w:pPr>
              <w:rPr>
                <w:rFonts w:hint="eastAsia" w:ascii="宋体" w:hAnsi="宋体" w:cs="宋体"/>
                <w:color w:val="555555"/>
                <w:sz w:val="18"/>
                <w:szCs w:val="18"/>
              </w:rPr>
            </w:pPr>
            <w:r>
              <w:rPr>
                <w:rFonts w:hint="eastAsia" w:ascii="宋体" w:hAnsi="宋体" w:cs="宋体"/>
                <w:color w:val="555555"/>
                <w:sz w:val="18"/>
                <w:szCs w:val="18"/>
              </w:rPr>
              <w:t>进一步加剧易感人群症状，可能对健康人群心脏、呼吸系统有影响</w:t>
            </w:r>
          </w:p>
        </w:tc>
        <w:tc>
          <w:tcPr>
            <w:tcW w:w="3655" w:type="dxa"/>
            <w:vAlign w:val="top"/>
          </w:tcPr>
          <w:p>
            <w:pPr>
              <w:rPr>
                <w:rFonts w:hint="eastAsia" w:ascii="宋体" w:hAnsi="宋体" w:cs="宋体"/>
                <w:color w:val="555555"/>
                <w:sz w:val="18"/>
                <w:szCs w:val="18"/>
              </w:rPr>
            </w:pPr>
            <w:r>
              <w:rPr>
                <w:rFonts w:hint="eastAsia" w:ascii="宋体" w:hAnsi="宋体" w:cs="宋体"/>
                <w:color w:val="555555"/>
                <w:sz w:val="18"/>
                <w:szCs w:val="18"/>
              </w:rPr>
              <w:t>－儿童、老年人及心脏病、呼吸系统疾病患者应避免长时间高强度户外锻炼</w:t>
            </w:r>
          </w:p>
          <w:p>
            <w:pPr>
              <w:rPr>
                <w:rFonts w:hint="eastAsia" w:ascii="宋体" w:hAnsi="宋体" w:cs="宋体"/>
                <w:color w:val="555555"/>
                <w:sz w:val="18"/>
                <w:szCs w:val="18"/>
              </w:rPr>
            </w:pPr>
            <w:r>
              <w:rPr>
                <w:rFonts w:hint="eastAsia" w:ascii="宋体" w:hAnsi="宋体" w:cs="宋体"/>
                <w:color w:val="555555"/>
                <w:sz w:val="18"/>
                <w:szCs w:val="18"/>
              </w:rPr>
              <w:t>－一般人群应减少户外锻炼。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3" w:hRule="atLeast"/>
        </w:trPr>
        <w:tc>
          <w:tcPr>
            <w:tcW w:w="1276" w:type="dxa"/>
            <w:vAlign w:val="top"/>
          </w:tcPr>
          <w:p>
            <w:pPr>
              <w:rPr>
                <w:rFonts w:hint="eastAsia" w:ascii="宋体" w:hAnsi="宋体" w:cs="宋体"/>
                <w:color w:val="555555"/>
                <w:sz w:val="18"/>
                <w:szCs w:val="18"/>
              </w:rPr>
            </w:pPr>
            <w:r>
              <w:rPr>
                <w:rFonts w:hint="eastAsia" w:ascii="宋体" w:hAnsi="宋体" w:cs="宋体"/>
                <w:color w:val="555555"/>
                <w:sz w:val="18"/>
                <w:szCs w:val="18"/>
              </w:rPr>
              <w:t>200～300</w:t>
            </w:r>
          </w:p>
        </w:tc>
        <w:tc>
          <w:tcPr>
            <w:tcW w:w="1100" w:type="dxa"/>
            <w:vAlign w:val="top"/>
          </w:tcPr>
          <w:p>
            <w:pPr>
              <w:rPr>
                <w:rFonts w:hint="eastAsia" w:ascii="宋体" w:hAnsi="宋体" w:cs="宋体"/>
                <w:color w:val="555555"/>
                <w:sz w:val="18"/>
                <w:szCs w:val="18"/>
              </w:rPr>
            </w:pPr>
            <w:r>
              <w:rPr>
                <w:rFonts w:hint="eastAsia" w:ascii="宋体" w:hAnsi="宋体" w:cs="宋体"/>
                <w:color w:val="555555"/>
                <w:sz w:val="18"/>
                <w:szCs w:val="18"/>
              </w:rPr>
              <w:t>重度污染</w:t>
            </w:r>
          </w:p>
        </w:tc>
        <w:tc>
          <w:tcPr>
            <w:tcW w:w="3261" w:type="dxa"/>
            <w:vAlign w:val="top"/>
          </w:tcPr>
          <w:p>
            <w:pPr>
              <w:rPr>
                <w:rFonts w:hint="eastAsia" w:ascii="宋体" w:hAnsi="宋体" w:cs="宋体"/>
                <w:color w:val="555555"/>
                <w:sz w:val="18"/>
                <w:szCs w:val="18"/>
              </w:rPr>
            </w:pPr>
            <w:r>
              <w:rPr>
                <w:rFonts w:hint="eastAsia" w:ascii="宋体" w:hAnsi="宋体" w:cs="宋体"/>
                <w:color w:val="555555"/>
                <w:sz w:val="18"/>
                <w:szCs w:val="18"/>
              </w:rPr>
              <w:t>－心脏病和肺病患者症状加剧，运动耐受力降低</w:t>
            </w:r>
          </w:p>
          <w:p>
            <w:pPr>
              <w:rPr>
                <w:rFonts w:hint="eastAsia" w:ascii="宋体" w:hAnsi="宋体" w:cs="宋体"/>
                <w:color w:val="555555"/>
                <w:sz w:val="18"/>
                <w:szCs w:val="18"/>
              </w:rPr>
            </w:pPr>
            <w:r>
              <w:rPr>
                <w:rFonts w:hint="eastAsia" w:ascii="宋体" w:hAnsi="宋体" w:cs="宋体"/>
                <w:color w:val="555555"/>
                <w:sz w:val="18"/>
                <w:szCs w:val="18"/>
              </w:rPr>
              <w:t>－健康人群普遍出现症状</w:t>
            </w:r>
          </w:p>
        </w:tc>
        <w:tc>
          <w:tcPr>
            <w:tcW w:w="3655" w:type="dxa"/>
            <w:vAlign w:val="top"/>
          </w:tcPr>
          <w:p>
            <w:pPr>
              <w:rPr>
                <w:rFonts w:hint="eastAsia" w:ascii="宋体" w:hAnsi="宋体" w:cs="宋体"/>
                <w:color w:val="555555"/>
                <w:sz w:val="18"/>
                <w:szCs w:val="18"/>
              </w:rPr>
            </w:pPr>
            <w:r>
              <w:rPr>
                <w:rFonts w:hint="eastAsia" w:ascii="宋体" w:hAnsi="宋体" w:cs="宋体"/>
                <w:color w:val="555555"/>
                <w:sz w:val="18"/>
                <w:szCs w:val="18"/>
              </w:rPr>
              <w:t>－儿童童、老年人及心脏病、呼吸系统疾病患者应停留在室内，停止户外活动</w:t>
            </w:r>
          </w:p>
          <w:p>
            <w:pPr>
              <w:rPr>
                <w:rFonts w:hint="eastAsia" w:ascii="宋体" w:hAnsi="宋体" w:cs="宋体"/>
                <w:color w:val="555555"/>
                <w:sz w:val="18"/>
                <w:szCs w:val="18"/>
              </w:rPr>
            </w:pPr>
            <w:r>
              <w:rPr>
                <w:rFonts w:hint="eastAsia" w:ascii="宋体" w:hAnsi="宋体" w:cs="宋体"/>
                <w:color w:val="555555"/>
                <w:sz w:val="18"/>
                <w:szCs w:val="18"/>
              </w:rPr>
              <w:t>－健康人群减少户外活动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1276" w:type="dxa"/>
            <w:vAlign w:val="top"/>
          </w:tcPr>
          <w:p>
            <w:pPr>
              <w:rPr>
                <w:rFonts w:ascii="宋体" w:hAnsi="宋体" w:cs="宋体"/>
                <w:color w:val="555555"/>
                <w:sz w:val="18"/>
                <w:szCs w:val="18"/>
              </w:rPr>
            </w:pPr>
            <w:r>
              <w:rPr>
                <w:rFonts w:ascii="宋体" w:hAnsi="宋体" w:cs="宋体"/>
                <w:color w:val="555555"/>
                <w:sz w:val="18"/>
                <w:szCs w:val="18"/>
              </w:rPr>
              <w:t>&gt;300</w:t>
            </w:r>
          </w:p>
        </w:tc>
        <w:tc>
          <w:tcPr>
            <w:tcW w:w="1100" w:type="dxa"/>
            <w:vAlign w:val="top"/>
          </w:tcPr>
          <w:p>
            <w:pPr>
              <w:rPr>
                <w:rFonts w:hint="eastAsia" w:ascii="宋体" w:hAnsi="宋体" w:cs="宋体"/>
                <w:color w:val="555555"/>
                <w:sz w:val="18"/>
                <w:szCs w:val="18"/>
              </w:rPr>
            </w:pPr>
            <w:r>
              <w:rPr>
                <w:rFonts w:ascii="宋体" w:hAnsi="宋体" w:cs="Arial"/>
                <w:color w:val="0E0E0E"/>
                <w:kern w:val="0"/>
                <w:sz w:val="18"/>
                <w:szCs w:val="18"/>
                <w:lang w:eastAsia="ja-JP"/>
              </w:rPr>
              <w:t>严重污染</w:t>
            </w:r>
          </w:p>
        </w:tc>
        <w:tc>
          <w:tcPr>
            <w:tcW w:w="3261" w:type="dxa"/>
            <w:vAlign w:val="top"/>
          </w:tcPr>
          <w:p>
            <w:pPr>
              <w:rPr>
                <w:rFonts w:hint="eastAsia" w:ascii="宋体" w:hAnsi="宋体" w:cs="Arial"/>
                <w:color w:val="0E0E0E"/>
                <w:kern w:val="0"/>
                <w:sz w:val="18"/>
                <w:szCs w:val="18"/>
                <w:lang w:eastAsia="ja-JP"/>
              </w:rPr>
            </w:pPr>
            <w:r>
              <w:rPr>
                <w:rFonts w:hint="eastAsia" w:ascii="宋体" w:hAnsi="宋体" w:cs="Arial"/>
                <w:color w:val="0E0E0E"/>
                <w:kern w:val="0"/>
                <w:sz w:val="18"/>
                <w:szCs w:val="18"/>
                <w:lang w:eastAsia="ja-JP"/>
              </w:rPr>
              <w:t>－</w:t>
            </w:r>
            <w:r>
              <w:rPr>
                <w:rFonts w:ascii="宋体" w:hAnsi="宋体" w:cs="Arial"/>
                <w:color w:val="0E0E0E"/>
                <w:kern w:val="0"/>
                <w:sz w:val="18"/>
                <w:szCs w:val="18"/>
                <w:lang w:eastAsia="ja-JP"/>
              </w:rPr>
              <w:t>健康人群运动耐受力降低</w:t>
            </w:r>
          </w:p>
          <w:p>
            <w:pPr>
              <w:rPr>
                <w:rFonts w:hint="eastAsia" w:ascii="宋体" w:hAnsi="宋体" w:cs="宋体"/>
                <w:color w:val="555555"/>
                <w:sz w:val="18"/>
                <w:szCs w:val="18"/>
              </w:rPr>
            </w:pPr>
            <w:r>
              <w:rPr>
                <w:rFonts w:hint="eastAsia" w:ascii="宋体" w:hAnsi="宋体" w:cs="Arial"/>
                <w:color w:val="0E0E0E"/>
                <w:kern w:val="0"/>
                <w:sz w:val="18"/>
                <w:szCs w:val="18"/>
                <w:lang w:eastAsia="ja-JP"/>
              </w:rPr>
              <w:t>－</w:t>
            </w:r>
            <w:r>
              <w:rPr>
                <w:rFonts w:ascii="宋体" w:hAnsi="宋体" w:cs="Arial"/>
                <w:color w:val="0E0E0E"/>
                <w:kern w:val="0"/>
                <w:sz w:val="18"/>
                <w:szCs w:val="18"/>
                <w:lang w:eastAsia="ja-JP"/>
              </w:rPr>
              <w:t>有明显强烈症状，提前出现某些疾病。</w:t>
            </w:r>
          </w:p>
        </w:tc>
        <w:tc>
          <w:tcPr>
            <w:tcW w:w="3655" w:type="dxa"/>
            <w:vAlign w:val="top"/>
          </w:tcPr>
          <w:p>
            <w:pPr>
              <w:widowControl/>
              <w:autoSpaceDE w:val="0"/>
              <w:autoSpaceDN w:val="0"/>
              <w:adjustRightInd w:val="0"/>
              <w:jc w:val="left"/>
              <w:rPr>
                <w:rFonts w:hint="eastAsia" w:ascii="宋体" w:hAnsi="宋体" w:cs="Arial"/>
                <w:color w:val="0E0E0E"/>
                <w:kern w:val="0"/>
                <w:sz w:val="18"/>
                <w:szCs w:val="18"/>
                <w:lang w:eastAsia="ja-JP"/>
              </w:rPr>
            </w:pPr>
            <w:r>
              <w:rPr>
                <w:rFonts w:hint="eastAsia" w:ascii="宋体" w:hAnsi="宋体" w:cs="Arial"/>
                <w:color w:val="0E0E0E"/>
                <w:kern w:val="0"/>
                <w:sz w:val="18"/>
                <w:szCs w:val="18"/>
                <w:lang w:eastAsia="ja-JP"/>
              </w:rPr>
              <w:t>－</w:t>
            </w:r>
            <w:r>
              <w:rPr>
                <w:rFonts w:ascii="宋体" w:hAnsi="宋体" w:cs="Arial"/>
                <w:color w:val="0E0E0E"/>
                <w:kern w:val="0"/>
                <w:sz w:val="18"/>
                <w:szCs w:val="18"/>
                <w:lang w:eastAsia="ja-JP"/>
              </w:rPr>
              <w:t>儿童、老年人及心脏病、呼吸系统疾病患者停止户外活动，避免体力消耗</w:t>
            </w:r>
          </w:p>
          <w:p>
            <w:pPr>
              <w:widowControl/>
              <w:autoSpaceDE w:val="0"/>
              <w:autoSpaceDN w:val="0"/>
              <w:adjustRightInd w:val="0"/>
              <w:jc w:val="left"/>
              <w:rPr>
                <w:rFonts w:ascii="宋体" w:hAnsi="宋体" w:cs="Arial"/>
                <w:color w:val="0E0E0E"/>
                <w:kern w:val="0"/>
                <w:sz w:val="18"/>
                <w:szCs w:val="18"/>
                <w:lang w:eastAsia="ja-JP"/>
              </w:rPr>
            </w:pPr>
            <w:r>
              <w:rPr>
                <w:rFonts w:hint="eastAsia" w:ascii="宋体" w:hAnsi="宋体" w:cs="Arial"/>
                <w:color w:val="0E0E0E"/>
                <w:kern w:val="0"/>
                <w:sz w:val="18"/>
                <w:szCs w:val="18"/>
                <w:lang w:eastAsia="ja-JP"/>
              </w:rPr>
              <w:t>－</w:t>
            </w:r>
            <w:r>
              <w:rPr>
                <w:rFonts w:ascii="宋体" w:hAnsi="宋体" w:cs="Arial"/>
                <w:color w:val="0E0E0E"/>
                <w:kern w:val="0"/>
                <w:sz w:val="18"/>
                <w:szCs w:val="18"/>
                <w:lang w:eastAsia="ja-JP"/>
              </w:rPr>
              <w:t>健康人群避免户外活动</w:t>
            </w:r>
          </w:p>
          <w:p>
            <w:pPr>
              <w:rPr>
                <w:rFonts w:hint="eastAsia" w:ascii="宋体" w:hAnsi="宋体" w:cs="宋体"/>
                <w:color w:val="555555"/>
                <w:sz w:val="18"/>
                <w:szCs w:val="18"/>
              </w:rPr>
            </w:pPr>
          </w:p>
        </w:tc>
      </w:tr>
    </w:tbl>
    <w:p>
      <w:pPr>
        <w:rPr>
          <w:rFonts w:hint="eastAsia" w:ascii="宋体" w:hAnsi="宋体" w:cs="宋体"/>
          <w:color w:val="555555"/>
          <w:sz w:val="22"/>
          <w:szCs w:val="22"/>
        </w:rPr>
      </w:pPr>
    </w:p>
    <w:p>
      <w:pPr>
        <w:ind w:firstLine="420"/>
        <w:rPr>
          <w:rFonts w:hint="eastAsia" w:ascii="宋体" w:hAnsi="宋体" w:cs="宋体"/>
          <w:color w:val="555555"/>
          <w:sz w:val="22"/>
          <w:szCs w:val="22"/>
        </w:rPr>
      </w:pPr>
      <w:r>
        <w:rPr>
          <w:rFonts w:hint="eastAsia" w:ascii="宋体" w:hAnsi="宋体" w:cs="宋体"/>
          <w:color w:val="555555"/>
          <w:sz w:val="22"/>
          <w:szCs w:val="22"/>
        </w:rPr>
        <w:t>世界卫生组织在《空气质量准则》中指出：当PM2.5年均浓度达到每立方米35微克时，人的死亡风险比每立方米 10微克的情形约增加15%。一份来自联合国环境规划署的报告称，PM2.5每立方米的浓度上升20毫克，中国和印度每年会有约34万人死亡。我国南开大 学国家环境保护城市空气颗粒物污染防治重点实验室、中国环境科学研究院大气环境研究所专家发布的论文也称，“PM2.5浓度每升高10微克/立方米，我国 居民每日死亡率上升0.31%”。面对PM2.5的严重危害，空气负离子健康机正 在逐渐进入市民的家中。空气负离子健康机采用最新的离子变换器技术(Ion converter)，能生成等同于大自然状态的生态小粒径负氧离子。中国空气负离子暨臭氧研究学会专家组编写的《空气负离子在医疗保健及环保中的应用》 一书中多次讲到：空气中的轻离子(小粒径负离子)对小至0.01微米、在工业上难以除去的的微粒飘尘，有百分之百的沉降去除效果。所以空气负离子健康机对 PM2.5的治理有着良好的效果。</w:t>
      </w:r>
    </w:p>
    <w:p>
      <w:pPr>
        <w:ind w:firstLine="420"/>
        <w:rPr>
          <w:rFonts w:hint="eastAsia" w:ascii="宋体" w:hAnsi="宋体" w:cs="宋体"/>
          <w:color w:val="555555"/>
          <w:sz w:val="22"/>
          <w:szCs w:val="22"/>
        </w:rPr>
      </w:pPr>
    </w:p>
    <w:p>
      <w:pPr>
        <w:ind w:firstLine="420"/>
        <w:rPr>
          <w:rFonts w:hint="eastAsia" w:ascii="宋体" w:hAnsi="宋体" w:cs="宋体"/>
          <w:color w:val="555555"/>
          <w:sz w:val="22"/>
          <w:szCs w:val="22"/>
        </w:rPr>
      </w:pPr>
      <w:r>
        <w:rPr>
          <w:rFonts w:hint="eastAsia" w:ascii="宋体" w:hAnsi="宋体" w:cs="宋体"/>
          <w:color w:val="555555"/>
          <w:sz w:val="22"/>
          <w:szCs w:val="22"/>
        </w:rPr>
        <w:t>现在天气慢慢转凉，又马上到雾霾的高发季节了。为了避免PM2.5对人体造成的伤害，要提前做好预防治理措施。切除癌细胞不等于后患无忧，生态负离子防治癌症复发。</w:t>
      </w:r>
    </w:p>
    <w:p>
      <w:pPr>
        <w:ind w:firstLine="420"/>
        <w:rPr>
          <w:rFonts w:hint="eastAsia" w:ascii="宋体" w:hAnsi="宋体" w:cs="宋体"/>
          <w:color w:val="555555"/>
          <w:sz w:val="22"/>
          <w:szCs w:val="2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rdu Typesetting">
    <w:altName w:val="Arabic Typesetting"/>
    <w:panose1 w:val="03020402040406030203"/>
    <w:charset w:val="00"/>
    <w:family w:val="auto"/>
    <w:pitch w:val="default"/>
    <w:sig w:usb0="00000000" w:usb1="00000000" w:usb2="00000008" w:usb3="00000000" w:csb0="200000D3"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abic Typesetting">
    <w:panose1 w:val="03020402040406030203"/>
    <w:charset w:val="00"/>
    <w:family w:val="auto"/>
    <w:pitch w:val="default"/>
    <w:sig w:usb0="A000206F" w:usb1="C0000000" w:usb2="00000008" w:usb3="00000000" w:csb0="200000D3"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rPr>
    </w:pPr>
    <w:r>
      <w:rPr>
        <w:rFonts w:hint="eastAsia"/>
      </w:rPr>
      <w:t>萝卜智能</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371475" cy="36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3594" cy="363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A9"/>
    <w:rsid w:val="0010198C"/>
    <w:rsid w:val="004B7846"/>
    <w:rsid w:val="006B21A9"/>
    <w:rsid w:val="00792C95"/>
    <w:rsid w:val="008063E7"/>
    <w:rsid w:val="00AA75A7"/>
    <w:rsid w:val="00BF6486"/>
    <w:rsid w:val="00CD51DD"/>
    <w:rsid w:val="00D336EA"/>
    <w:rsid w:val="018B2118"/>
    <w:rsid w:val="01933CA1"/>
    <w:rsid w:val="01B81CE2"/>
    <w:rsid w:val="01ED30B6"/>
    <w:rsid w:val="020B5EE9"/>
    <w:rsid w:val="029638CF"/>
    <w:rsid w:val="02BC028B"/>
    <w:rsid w:val="02BD7F0B"/>
    <w:rsid w:val="032F27C8"/>
    <w:rsid w:val="03D14550"/>
    <w:rsid w:val="03DC28E1"/>
    <w:rsid w:val="03DE3866"/>
    <w:rsid w:val="0488407F"/>
    <w:rsid w:val="04EF6F26"/>
    <w:rsid w:val="0583779A"/>
    <w:rsid w:val="05EA4BBF"/>
    <w:rsid w:val="060B0977"/>
    <w:rsid w:val="0623601E"/>
    <w:rsid w:val="069353D8"/>
    <w:rsid w:val="069A27E5"/>
    <w:rsid w:val="06E95DE7"/>
    <w:rsid w:val="06EE69EC"/>
    <w:rsid w:val="07067916"/>
    <w:rsid w:val="0722013F"/>
    <w:rsid w:val="0729334D"/>
    <w:rsid w:val="07354BE2"/>
    <w:rsid w:val="080A5EBF"/>
    <w:rsid w:val="087D297A"/>
    <w:rsid w:val="08B872DC"/>
    <w:rsid w:val="08B927DF"/>
    <w:rsid w:val="091E2504"/>
    <w:rsid w:val="0924660B"/>
    <w:rsid w:val="097C031F"/>
    <w:rsid w:val="09A24CDB"/>
    <w:rsid w:val="09B86E7F"/>
    <w:rsid w:val="09F124DC"/>
    <w:rsid w:val="09F856EA"/>
    <w:rsid w:val="0A46326B"/>
    <w:rsid w:val="0A5A6688"/>
    <w:rsid w:val="0A876253"/>
    <w:rsid w:val="0AEB5F77"/>
    <w:rsid w:val="0B272559"/>
    <w:rsid w:val="0B7F09E9"/>
    <w:rsid w:val="0BD45EF5"/>
    <w:rsid w:val="0BFC1637"/>
    <w:rsid w:val="0C183166"/>
    <w:rsid w:val="0C1A6669"/>
    <w:rsid w:val="0C9308B1"/>
    <w:rsid w:val="0C9949B9"/>
    <w:rsid w:val="0CF2414E"/>
    <w:rsid w:val="0D020B65"/>
    <w:rsid w:val="0E1E25B6"/>
    <w:rsid w:val="0EF91020"/>
    <w:rsid w:val="0F075DB7"/>
    <w:rsid w:val="0F0E7940"/>
    <w:rsid w:val="0F65034F"/>
    <w:rsid w:val="0FDA030E"/>
    <w:rsid w:val="10572BB3"/>
    <w:rsid w:val="105D5064"/>
    <w:rsid w:val="10A976E1"/>
    <w:rsid w:val="10C3028B"/>
    <w:rsid w:val="10E16942"/>
    <w:rsid w:val="114378E0"/>
    <w:rsid w:val="11612713"/>
    <w:rsid w:val="12180BBD"/>
    <w:rsid w:val="125606A2"/>
    <w:rsid w:val="12AE4934"/>
    <w:rsid w:val="12B20DBB"/>
    <w:rsid w:val="12E73814"/>
    <w:rsid w:val="13095F47"/>
    <w:rsid w:val="136021D9"/>
    <w:rsid w:val="13781A7E"/>
    <w:rsid w:val="137C6286"/>
    <w:rsid w:val="13995836"/>
    <w:rsid w:val="13EC783E"/>
    <w:rsid w:val="1431122C"/>
    <w:rsid w:val="14BC4694"/>
    <w:rsid w:val="15460D75"/>
    <w:rsid w:val="155D099A"/>
    <w:rsid w:val="1571763A"/>
    <w:rsid w:val="158E10A8"/>
    <w:rsid w:val="15D418DD"/>
    <w:rsid w:val="15E93E01"/>
    <w:rsid w:val="164E5D24"/>
    <w:rsid w:val="16884C04"/>
    <w:rsid w:val="174B5FC7"/>
    <w:rsid w:val="176D617B"/>
    <w:rsid w:val="17781F8E"/>
    <w:rsid w:val="17C6208D"/>
    <w:rsid w:val="17D271A5"/>
    <w:rsid w:val="18517A73"/>
    <w:rsid w:val="187953B4"/>
    <w:rsid w:val="18CA3EB9"/>
    <w:rsid w:val="18E36FE2"/>
    <w:rsid w:val="1923584D"/>
    <w:rsid w:val="195A5D27"/>
    <w:rsid w:val="197C175F"/>
    <w:rsid w:val="197C5EDB"/>
    <w:rsid w:val="19AC44AC"/>
    <w:rsid w:val="1A395395"/>
    <w:rsid w:val="1A4768A9"/>
    <w:rsid w:val="1A512A3C"/>
    <w:rsid w:val="1A551442"/>
    <w:rsid w:val="1A7828FB"/>
    <w:rsid w:val="1AB56EDD"/>
    <w:rsid w:val="1B196C01"/>
    <w:rsid w:val="1B427DC5"/>
    <w:rsid w:val="1B4D3BD8"/>
    <w:rsid w:val="1B6437FD"/>
    <w:rsid w:val="1B764D9C"/>
    <w:rsid w:val="1C9828F5"/>
    <w:rsid w:val="1CCE2DCF"/>
    <w:rsid w:val="1D0B4E33"/>
    <w:rsid w:val="1D3C0E85"/>
    <w:rsid w:val="1D67554C"/>
    <w:rsid w:val="1E4C3240"/>
    <w:rsid w:val="1E5828D6"/>
    <w:rsid w:val="1E6C4DFA"/>
    <w:rsid w:val="1EC31F86"/>
    <w:rsid w:val="1F371F44"/>
    <w:rsid w:val="1F6D241E"/>
    <w:rsid w:val="1F807DBA"/>
    <w:rsid w:val="206E5844"/>
    <w:rsid w:val="2092477F"/>
    <w:rsid w:val="2099410A"/>
    <w:rsid w:val="20BE0AC7"/>
    <w:rsid w:val="20C17961"/>
    <w:rsid w:val="20F5319F"/>
    <w:rsid w:val="212671F1"/>
    <w:rsid w:val="215138B9"/>
    <w:rsid w:val="21DD349D"/>
    <w:rsid w:val="21E06620"/>
    <w:rsid w:val="220A5266"/>
    <w:rsid w:val="220D1A6D"/>
    <w:rsid w:val="22444146"/>
    <w:rsid w:val="22472B4C"/>
    <w:rsid w:val="225678E3"/>
    <w:rsid w:val="230C3B8F"/>
    <w:rsid w:val="23510E00"/>
    <w:rsid w:val="23FE699A"/>
    <w:rsid w:val="2412563B"/>
    <w:rsid w:val="24371FF7"/>
    <w:rsid w:val="246B6FCE"/>
    <w:rsid w:val="24DF150B"/>
    <w:rsid w:val="25CC3712"/>
    <w:rsid w:val="25D4529B"/>
    <w:rsid w:val="25E145B1"/>
    <w:rsid w:val="2648525A"/>
    <w:rsid w:val="26673911"/>
    <w:rsid w:val="26B26E88"/>
    <w:rsid w:val="27110526"/>
    <w:rsid w:val="27E22DFD"/>
    <w:rsid w:val="27EC118E"/>
    <w:rsid w:val="2808523B"/>
    <w:rsid w:val="283A348C"/>
    <w:rsid w:val="28703966"/>
    <w:rsid w:val="293E30BA"/>
    <w:rsid w:val="29493649"/>
    <w:rsid w:val="29FF56F6"/>
    <w:rsid w:val="2A2A61BA"/>
    <w:rsid w:val="2A357DCE"/>
    <w:rsid w:val="2A945BEA"/>
    <w:rsid w:val="2ADD72E3"/>
    <w:rsid w:val="2B7277D6"/>
    <w:rsid w:val="2BBB564C"/>
    <w:rsid w:val="2BDC1404"/>
    <w:rsid w:val="2C357514"/>
    <w:rsid w:val="2D0333E4"/>
    <w:rsid w:val="2D3D5B48"/>
    <w:rsid w:val="2D452F54"/>
    <w:rsid w:val="2E604F7C"/>
    <w:rsid w:val="2EEB458A"/>
    <w:rsid w:val="2EF1054D"/>
    <w:rsid w:val="2F357E81"/>
    <w:rsid w:val="2F406212"/>
    <w:rsid w:val="2F64514D"/>
    <w:rsid w:val="2F6D385E"/>
    <w:rsid w:val="2FA362B7"/>
    <w:rsid w:val="2FA64CBD"/>
    <w:rsid w:val="2FD9510C"/>
    <w:rsid w:val="30817EA3"/>
    <w:rsid w:val="30E80B4C"/>
    <w:rsid w:val="310B6782"/>
    <w:rsid w:val="3127714C"/>
    <w:rsid w:val="31507277"/>
    <w:rsid w:val="31696B1C"/>
    <w:rsid w:val="316A459E"/>
    <w:rsid w:val="31D82653"/>
    <w:rsid w:val="31F75486"/>
    <w:rsid w:val="31FD4E11"/>
    <w:rsid w:val="32381773"/>
    <w:rsid w:val="3297758E"/>
    <w:rsid w:val="32BF4ECF"/>
    <w:rsid w:val="32EE219B"/>
    <w:rsid w:val="33296AFD"/>
    <w:rsid w:val="338F55A8"/>
    <w:rsid w:val="33A87AFE"/>
    <w:rsid w:val="34666505"/>
    <w:rsid w:val="346B6210"/>
    <w:rsid w:val="34C44320"/>
    <w:rsid w:val="34E42656"/>
    <w:rsid w:val="35C802BA"/>
    <w:rsid w:val="35D77660"/>
    <w:rsid w:val="35ED30EC"/>
    <w:rsid w:val="35FD3123"/>
    <w:rsid w:val="36476A1A"/>
    <w:rsid w:val="367D10F2"/>
    <w:rsid w:val="36985520"/>
    <w:rsid w:val="36E13395"/>
    <w:rsid w:val="37317C9C"/>
    <w:rsid w:val="376A5878"/>
    <w:rsid w:val="379D4DCD"/>
    <w:rsid w:val="37B833F9"/>
    <w:rsid w:val="37D31A24"/>
    <w:rsid w:val="38417ADA"/>
    <w:rsid w:val="386A541B"/>
    <w:rsid w:val="38822AC1"/>
    <w:rsid w:val="388D68D4"/>
    <w:rsid w:val="389C6EEF"/>
    <w:rsid w:val="38BC19A2"/>
    <w:rsid w:val="38E73AEB"/>
    <w:rsid w:val="396E7247"/>
    <w:rsid w:val="3998008B"/>
    <w:rsid w:val="399E1F94"/>
    <w:rsid w:val="39A74E22"/>
    <w:rsid w:val="39C57C56"/>
    <w:rsid w:val="39CF2763"/>
    <w:rsid w:val="3A4D68B5"/>
    <w:rsid w:val="3ABF58EF"/>
    <w:rsid w:val="3AD24910"/>
    <w:rsid w:val="3AE57D2D"/>
    <w:rsid w:val="3AFA2251"/>
    <w:rsid w:val="3B3955B9"/>
    <w:rsid w:val="3B605478"/>
    <w:rsid w:val="3BC10995"/>
    <w:rsid w:val="3BD763BC"/>
    <w:rsid w:val="3BF97BF5"/>
    <w:rsid w:val="3C0C409C"/>
    <w:rsid w:val="3C352ED2"/>
    <w:rsid w:val="3C520284"/>
    <w:rsid w:val="3CB37024"/>
    <w:rsid w:val="3D2D6CED"/>
    <w:rsid w:val="3D407F0C"/>
    <w:rsid w:val="3D6A0D51"/>
    <w:rsid w:val="3DF21F2E"/>
    <w:rsid w:val="3DF32C30"/>
    <w:rsid w:val="3E324F16"/>
    <w:rsid w:val="3E65226D"/>
    <w:rsid w:val="3E7E5396"/>
    <w:rsid w:val="3EBB73F9"/>
    <w:rsid w:val="3EBB757C"/>
    <w:rsid w:val="3EC42287"/>
    <w:rsid w:val="3F2A54AE"/>
    <w:rsid w:val="3FB54248"/>
    <w:rsid w:val="3FDC228E"/>
    <w:rsid w:val="402C3DD7"/>
    <w:rsid w:val="4039566C"/>
    <w:rsid w:val="4054751A"/>
    <w:rsid w:val="407A1958"/>
    <w:rsid w:val="408C1872"/>
    <w:rsid w:val="40CD00DD"/>
    <w:rsid w:val="416163D3"/>
    <w:rsid w:val="420339DD"/>
    <w:rsid w:val="42936744"/>
    <w:rsid w:val="42BE088D"/>
    <w:rsid w:val="43251536"/>
    <w:rsid w:val="43B2241F"/>
    <w:rsid w:val="43F4090A"/>
    <w:rsid w:val="44FC5BF6"/>
    <w:rsid w:val="452E518F"/>
    <w:rsid w:val="4549123C"/>
    <w:rsid w:val="45932935"/>
    <w:rsid w:val="45934B33"/>
    <w:rsid w:val="460B12FA"/>
    <w:rsid w:val="4667014E"/>
    <w:rsid w:val="466A1313"/>
    <w:rsid w:val="46895E30"/>
    <w:rsid w:val="46D851CA"/>
    <w:rsid w:val="46E81BE2"/>
    <w:rsid w:val="471C49BA"/>
    <w:rsid w:val="47307DD7"/>
    <w:rsid w:val="475C79A2"/>
    <w:rsid w:val="47947AFC"/>
    <w:rsid w:val="479B7487"/>
    <w:rsid w:val="47E82E09"/>
    <w:rsid w:val="48B60ED8"/>
    <w:rsid w:val="48D3628A"/>
    <w:rsid w:val="48FB0348"/>
    <w:rsid w:val="491237F0"/>
    <w:rsid w:val="49C1268F"/>
    <w:rsid w:val="49ED69D6"/>
    <w:rsid w:val="4A0F498D"/>
    <w:rsid w:val="4A6E3AAD"/>
    <w:rsid w:val="4A9A2372"/>
    <w:rsid w:val="4B683CC5"/>
    <w:rsid w:val="4B8C0A01"/>
    <w:rsid w:val="4B924B09"/>
    <w:rsid w:val="4C2578FB"/>
    <w:rsid w:val="4C7F348C"/>
    <w:rsid w:val="4D276224"/>
    <w:rsid w:val="4D536CE8"/>
    <w:rsid w:val="4D973F59"/>
    <w:rsid w:val="4E4B7280"/>
    <w:rsid w:val="4E66112F"/>
    <w:rsid w:val="4F5819BC"/>
    <w:rsid w:val="4F89218B"/>
    <w:rsid w:val="4FB73F54"/>
    <w:rsid w:val="4FC357E8"/>
    <w:rsid w:val="4FD32054"/>
    <w:rsid w:val="4FF83AC3"/>
    <w:rsid w:val="50095F5C"/>
    <w:rsid w:val="501B74FB"/>
    <w:rsid w:val="501D717B"/>
    <w:rsid w:val="50413EB8"/>
    <w:rsid w:val="505F0E17"/>
    <w:rsid w:val="506762F6"/>
    <w:rsid w:val="508C0AB4"/>
    <w:rsid w:val="50F72361"/>
    <w:rsid w:val="51384450"/>
    <w:rsid w:val="515A6B83"/>
    <w:rsid w:val="517E1341"/>
    <w:rsid w:val="51950F66"/>
    <w:rsid w:val="521C7F46"/>
    <w:rsid w:val="524D6516"/>
    <w:rsid w:val="5285086E"/>
    <w:rsid w:val="52897275"/>
    <w:rsid w:val="52C825DD"/>
    <w:rsid w:val="52E10F88"/>
    <w:rsid w:val="53844015"/>
    <w:rsid w:val="538B39A0"/>
    <w:rsid w:val="55CC73D2"/>
    <w:rsid w:val="5604752C"/>
    <w:rsid w:val="5647129A"/>
    <w:rsid w:val="5665084A"/>
    <w:rsid w:val="568026F8"/>
    <w:rsid w:val="568432FD"/>
    <w:rsid w:val="571A28F7"/>
    <w:rsid w:val="584F166F"/>
    <w:rsid w:val="585A3283"/>
    <w:rsid w:val="58784A31"/>
    <w:rsid w:val="589233DD"/>
    <w:rsid w:val="58A80E04"/>
    <w:rsid w:val="590F1AAD"/>
    <w:rsid w:val="5923074E"/>
    <w:rsid w:val="59907A7D"/>
    <w:rsid w:val="59D13D69"/>
    <w:rsid w:val="5A4A5FB2"/>
    <w:rsid w:val="5A5F26D4"/>
    <w:rsid w:val="5B0453E0"/>
    <w:rsid w:val="5B9339CA"/>
    <w:rsid w:val="5C224533"/>
    <w:rsid w:val="5C435D6C"/>
    <w:rsid w:val="5CE0146E"/>
    <w:rsid w:val="5CE77B86"/>
    <w:rsid w:val="5D587E33"/>
    <w:rsid w:val="5D712F5B"/>
    <w:rsid w:val="5DAD1ABB"/>
    <w:rsid w:val="5E203FF8"/>
    <w:rsid w:val="5E3B3CA9"/>
    <w:rsid w:val="5E540FCF"/>
    <w:rsid w:val="5E6B0BF4"/>
    <w:rsid w:val="5EA842DD"/>
    <w:rsid w:val="5EC60009"/>
    <w:rsid w:val="5ECE0C99"/>
    <w:rsid w:val="5EF7405C"/>
    <w:rsid w:val="5EF9755F"/>
    <w:rsid w:val="5F037E6E"/>
    <w:rsid w:val="5F0E3C81"/>
    <w:rsid w:val="5F3560BF"/>
    <w:rsid w:val="5F374E45"/>
    <w:rsid w:val="5F4D6FE9"/>
    <w:rsid w:val="5F507F6E"/>
    <w:rsid w:val="5F6C789E"/>
    <w:rsid w:val="5F7C7B38"/>
    <w:rsid w:val="5F7E77B8"/>
    <w:rsid w:val="5F813FC0"/>
    <w:rsid w:val="5F9606E2"/>
    <w:rsid w:val="5FDA20D0"/>
    <w:rsid w:val="600F70A7"/>
    <w:rsid w:val="60195438"/>
    <w:rsid w:val="604B3689"/>
    <w:rsid w:val="606B19BF"/>
    <w:rsid w:val="60B50B3A"/>
    <w:rsid w:val="60BC4C41"/>
    <w:rsid w:val="60CB745A"/>
    <w:rsid w:val="61502F36"/>
    <w:rsid w:val="617B75FE"/>
    <w:rsid w:val="61BE356A"/>
    <w:rsid w:val="61C21F70"/>
    <w:rsid w:val="626D2409"/>
    <w:rsid w:val="62716891"/>
    <w:rsid w:val="628B2ACE"/>
    <w:rsid w:val="63195DA5"/>
    <w:rsid w:val="63896059"/>
    <w:rsid w:val="640E3D34"/>
    <w:rsid w:val="64107237"/>
    <w:rsid w:val="64500020"/>
    <w:rsid w:val="6463497A"/>
    <w:rsid w:val="64802D6E"/>
    <w:rsid w:val="64A62FAD"/>
    <w:rsid w:val="650B3FD7"/>
    <w:rsid w:val="65472B37"/>
    <w:rsid w:val="6598383A"/>
    <w:rsid w:val="65BF14FC"/>
    <w:rsid w:val="65CE3D15"/>
    <w:rsid w:val="6620029B"/>
    <w:rsid w:val="66215D1D"/>
    <w:rsid w:val="66EF1BEE"/>
    <w:rsid w:val="672520C8"/>
    <w:rsid w:val="673954E5"/>
    <w:rsid w:val="67A8101C"/>
    <w:rsid w:val="681803D6"/>
    <w:rsid w:val="68596C41"/>
    <w:rsid w:val="686D58E2"/>
    <w:rsid w:val="68A82244"/>
    <w:rsid w:val="68B07650"/>
    <w:rsid w:val="68C42A6D"/>
    <w:rsid w:val="698279A8"/>
    <w:rsid w:val="69B82081"/>
    <w:rsid w:val="6A18591D"/>
    <w:rsid w:val="6A6D4CC9"/>
    <w:rsid w:val="6B452B0C"/>
    <w:rsid w:val="6B670AC3"/>
    <w:rsid w:val="6B9E6A1E"/>
    <w:rsid w:val="6C3B1211"/>
    <w:rsid w:val="6C5F3259"/>
    <w:rsid w:val="6C992139"/>
    <w:rsid w:val="6CA01AC4"/>
    <w:rsid w:val="6CB63C68"/>
    <w:rsid w:val="6CBB3973"/>
    <w:rsid w:val="6CD81C1E"/>
    <w:rsid w:val="6D336AB4"/>
    <w:rsid w:val="6D3F614A"/>
    <w:rsid w:val="6DA438F0"/>
    <w:rsid w:val="6DBC0F97"/>
    <w:rsid w:val="6DDB184C"/>
    <w:rsid w:val="6DFD3F7F"/>
    <w:rsid w:val="6E414A73"/>
    <w:rsid w:val="6E655F2D"/>
    <w:rsid w:val="6E7219BF"/>
    <w:rsid w:val="6E811FDA"/>
    <w:rsid w:val="6E9A5102"/>
    <w:rsid w:val="6EC539C8"/>
    <w:rsid w:val="6F260569"/>
    <w:rsid w:val="709B5B4C"/>
    <w:rsid w:val="70FE236E"/>
    <w:rsid w:val="7166431B"/>
    <w:rsid w:val="71971267"/>
    <w:rsid w:val="719921EC"/>
    <w:rsid w:val="722E04E1"/>
    <w:rsid w:val="723658ED"/>
    <w:rsid w:val="72910586"/>
    <w:rsid w:val="72997B90"/>
    <w:rsid w:val="72A417A5"/>
    <w:rsid w:val="72D54172"/>
    <w:rsid w:val="73047240"/>
    <w:rsid w:val="731A13E3"/>
    <w:rsid w:val="737871FE"/>
    <w:rsid w:val="74EE0065"/>
    <w:rsid w:val="74FA3E77"/>
    <w:rsid w:val="74FE287D"/>
    <w:rsid w:val="75C9324B"/>
    <w:rsid w:val="7649701C"/>
    <w:rsid w:val="766A2DD4"/>
    <w:rsid w:val="769C1025"/>
    <w:rsid w:val="76A07A2B"/>
    <w:rsid w:val="76C46966"/>
    <w:rsid w:val="76FC5BC6"/>
    <w:rsid w:val="77425036"/>
    <w:rsid w:val="7782001E"/>
    <w:rsid w:val="778622A7"/>
    <w:rsid w:val="778D3E30"/>
    <w:rsid w:val="77C2468B"/>
    <w:rsid w:val="77C36889"/>
    <w:rsid w:val="77D05B9F"/>
    <w:rsid w:val="788778CC"/>
    <w:rsid w:val="78CB12BA"/>
    <w:rsid w:val="7905019A"/>
    <w:rsid w:val="79221CC8"/>
    <w:rsid w:val="796B33C1"/>
    <w:rsid w:val="79E06C03"/>
    <w:rsid w:val="79FA77AD"/>
    <w:rsid w:val="7A867391"/>
    <w:rsid w:val="7B147EFA"/>
    <w:rsid w:val="7B943CCB"/>
    <w:rsid w:val="7BE2764E"/>
    <w:rsid w:val="7C6B3D2F"/>
    <w:rsid w:val="7C7001B6"/>
    <w:rsid w:val="7CA60690"/>
    <w:rsid w:val="7CA83B93"/>
    <w:rsid w:val="7D304D71"/>
    <w:rsid w:val="7D6A3C51"/>
    <w:rsid w:val="7D7035DC"/>
    <w:rsid w:val="7D8C3E06"/>
    <w:rsid w:val="7DCE00F3"/>
    <w:rsid w:val="7E757607"/>
    <w:rsid w:val="7E7D4A13"/>
    <w:rsid w:val="7F0C0DFF"/>
    <w:rsid w:val="7F7E58BB"/>
    <w:rsid w:val="7FE71A6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100" w:beforeAutospacing="1" w:after="100" w:afterAutospacing="1"/>
      <w:jc w:val="left"/>
      <w:outlineLvl w:val="0"/>
    </w:pPr>
    <w:rPr>
      <w:rFonts w:ascii="宋体" w:hAnsi="宋体" w:cs="宋体"/>
      <w:b/>
      <w:kern w:val="44"/>
      <w:sz w:val="48"/>
      <w:szCs w:val="48"/>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6"/>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11"/>
    <w:pPr>
      <w:spacing w:before="240" w:after="60" w:line="312" w:lineRule="auto"/>
      <w:jc w:val="center"/>
      <w:outlineLvl w:val="1"/>
    </w:pPr>
    <w:rPr>
      <w:rFonts w:ascii="Calibri" w:hAnsi="Calibri" w:cs="Times New Roman"/>
      <w:b/>
      <w:bCs/>
      <w:kern w:val="28"/>
      <w:sz w:val="32"/>
      <w:szCs w:val="32"/>
    </w:rPr>
  </w:style>
  <w:style w:type="paragraph" w:styleId="7">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rPr>
  </w:style>
  <w:style w:type="character" w:styleId="10">
    <w:name w:val="page number"/>
    <w:unhideWhenUsed/>
    <w:uiPriority w:val="99"/>
  </w:style>
  <w:style w:type="character" w:styleId="11">
    <w:name w:val="Hyperlink"/>
    <w:basedOn w:val="8"/>
    <w:unhideWhenUsed/>
    <w:qFormat/>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眉 Char"/>
    <w:basedOn w:val="8"/>
    <w:link w:val="5"/>
    <w:uiPriority w:val="99"/>
    <w:rPr>
      <w:sz w:val="18"/>
      <w:szCs w:val="18"/>
    </w:rPr>
  </w:style>
  <w:style w:type="character" w:customStyle="1" w:styleId="15">
    <w:name w:val="页脚 Char"/>
    <w:basedOn w:val="8"/>
    <w:link w:val="4"/>
    <w:uiPriority w:val="99"/>
    <w:rPr>
      <w:sz w:val="18"/>
      <w:szCs w:val="18"/>
    </w:rPr>
  </w:style>
  <w:style w:type="character" w:customStyle="1" w:styleId="16">
    <w:name w:val="批注框文本 Char"/>
    <w:basedOn w:val="8"/>
    <w:link w:val="3"/>
    <w:semiHidden/>
    <w:uiPriority w:val="99"/>
    <w:rPr>
      <w:sz w:val="18"/>
      <w:szCs w:val="18"/>
    </w:rPr>
  </w:style>
  <w:style w:type="character" w:customStyle="1" w:styleId="17">
    <w:name w:val="标题 Char"/>
    <w:basedOn w:val="8"/>
    <w:link w:val="7"/>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68</Characters>
  <Lines>1</Lines>
  <Paragraphs>1</Paragraphs>
  <ScaleCrop>false</ScaleCrop>
  <LinksUpToDate>false</LinksUpToDate>
  <CharactersWithSpaces>78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2016-05-28T02:03:00Z</dcterms:created>
  <dc:creator>test</dc:creator>
  <cp:lastModifiedBy>Administrator</cp:lastModifiedBy>
  <dcterms:modified xsi:type="dcterms:W3CDTF">2016-08-23T03:21:23Z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