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7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bookmarkStart w:id="0" w:name="OLE_LINK5"/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[Micropython]TPYBoardV10X 固件烧写教程</w:t>
      </w:r>
      <w:bookmarkEnd w:id="0"/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9"/>
          <w:rFonts w:hint="eastAsia" w:ascii="楷体" w:hAnsi="楷体" w:eastAsia="楷体" w:cs="楷体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 xml:space="preserve">1.初识ST-LINK V2 </w:t>
      </w:r>
      <w:r>
        <w:rPr>
          <w:rStyle w:val="9"/>
          <w:rFonts w:hint="eastAsia" w:ascii="Tahoma" w:hAnsi="Tahoma" w:eastAsia="Tahoma" w:cs="Tahoma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18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ST- LINK/V2是STM8和STM32微控制器系列的在线调试器和编程器。</w:t>
      </w:r>
    </w:p>
    <w:p>
      <w:pPr>
        <w:numPr>
          <w:ilvl w:val="0"/>
          <w:numId w:val="0"/>
        </w:numPr>
        <w:tabs>
          <w:tab w:val="center" w:pos="4153"/>
        </w:tabs>
        <w:ind w:firstLine="420"/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单线接口模块（SWIM）和串行线调试（SWD）接口用于与应用板上的STM8和 STM32 微控制器通讯。</w:t>
      </w:r>
    </w:p>
    <w:p>
      <w:pPr>
        <w:numPr>
          <w:ilvl w:val="0"/>
          <w:numId w:val="0"/>
        </w:numPr>
        <w:tabs>
          <w:tab w:val="center" w:pos="4153"/>
        </w:tabs>
        <w:ind w:firstLine="420"/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STM8的应用使用USB 全速接口与ST Visual Develop (STVD)，ST Visual Program(STVP)或 IAREWSTM8 等集成开发环境通讯。</w:t>
      </w:r>
    </w:p>
    <w:p>
      <w:pPr>
        <w:numPr>
          <w:ilvl w:val="0"/>
          <w:numId w:val="0"/>
        </w:numPr>
        <w:tabs>
          <w:tab w:val="center" w:pos="4153"/>
        </w:tabs>
        <w:ind w:firstLine="420"/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STM32 的应用使用USB 全速接口与Atollic, IAR,Keil 或TASKING 等集成开发环境  通讯。</w:t>
      </w:r>
    </w:p>
    <w:p>
      <w:pPr>
        <w:numPr>
          <w:ilvl w:val="0"/>
          <w:numId w:val="0"/>
        </w:numPr>
        <w:tabs>
          <w:tab w:val="center" w:pos="4153"/>
        </w:tabs>
        <w:ind w:firstLine="420"/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功能简介：</w:t>
      </w:r>
    </w:p>
    <w:p>
      <w:pPr>
        <w:numPr>
          <w:ilvl w:val="0"/>
          <w:numId w:val="0"/>
        </w:numPr>
        <w:tabs>
          <w:tab w:val="center" w:pos="4153"/>
        </w:tabs>
        <w:ind w:firstLine="420"/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通过USB 接口供电</w:t>
      </w:r>
    </w:p>
    <w:p>
      <w:pPr>
        <w:numPr>
          <w:ilvl w:val="0"/>
          <w:numId w:val="0"/>
        </w:numPr>
        <w:tabs>
          <w:tab w:val="center" w:pos="4153"/>
        </w:tabs>
        <w:ind w:firstLine="420"/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USB2.0 全速兼容接口</w:t>
      </w:r>
    </w:p>
    <w:p>
      <w:pPr>
        <w:numPr>
          <w:ilvl w:val="0"/>
          <w:numId w:val="0"/>
        </w:numPr>
        <w:tabs>
          <w:tab w:val="center" w:pos="4153"/>
        </w:tabs>
        <w:ind w:firstLine="420"/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SWIM 和SWD 独立接口：</w:t>
      </w:r>
    </w:p>
    <w:p>
      <w:pPr>
        <w:numPr>
          <w:ilvl w:val="0"/>
          <w:numId w:val="0"/>
        </w:numPr>
        <w:tabs>
          <w:tab w:val="center" w:pos="4153"/>
        </w:tabs>
        <w:ind w:firstLine="420"/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SWD---SWDIO、SWCLK，适用于 STM32 全系列芯片开发</w:t>
      </w:r>
    </w:p>
    <w:p>
      <w:pPr>
        <w:numPr>
          <w:ilvl w:val="0"/>
          <w:numId w:val="0"/>
        </w:numPr>
        <w:tabs>
          <w:tab w:val="center" w:pos="4153"/>
        </w:tabs>
        <w:ind w:firstLine="420"/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SWIM—RST、SWIM，适用于 STM8 全系列芯片开发</w:t>
      </w:r>
    </w:p>
    <w:p>
      <w:pPr>
        <w:numPr>
          <w:ilvl w:val="0"/>
          <w:numId w:val="0"/>
        </w:numPr>
        <w:tabs>
          <w:tab w:val="center" w:pos="4153"/>
        </w:tabs>
        <w:ind w:firstLine="420"/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支持固件在线升级</w:t>
      </w:r>
    </w:p>
    <w:p>
      <w:pPr>
        <w:numPr>
          <w:ilvl w:val="0"/>
          <w:numId w:val="0"/>
        </w:numPr>
        <w:tabs>
          <w:tab w:val="center" w:pos="4153"/>
        </w:tabs>
        <w:ind w:firstLine="420"/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电源LED 指示和调试信号LED 指示</w:t>
      </w:r>
    </w:p>
    <w:p>
      <w:pPr>
        <w:numPr>
          <w:ilvl w:val="0"/>
          <w:numId w:val="0"/>
        </w:numPr>
        <w:tabs>
          <w:tab w:val="center" w:pos="4153"/>
        </w:tabs>
        <w:rPr>
          <w:rStyle w:val="9"/>
          <w:rFonts w:hint="default" w:ascii="Tahoma" w:hAnsi="Tahoma" w:eastAsia="宋体" w:cs="Tahoma"/>
          <w:b/>
          <w:i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9"/>
          <w:rFonts w:hint="eastAsia" w:ascii="楷体" w:hAnsi="楷体" w:eastAsia="楷体" w:cs="楷体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 xml:space="preserve">2.ST-LINK V2下载器的硬件接口说明 </w:t>
      </w:r>
      <w:r>
        <w:rPr>
          <w:rStyle w:val="9"/>
          <w:rFonts w:hint="eastAsia" w:ascii="Tahoma" w:hAnsi="Tahoma" w:eastAsia="宋体" w:cs="Tahoma"/>
          <w:b/>
          <w:i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  <w:t xml:space="preserve">                                                        </w:t>
      </w:r>
    </w:p>
    <w:p>
      <w:pPr>
        <w:numPr>
          <w:ilvl w:val="0"/>
          <w:numId w:val="0"/>
        </w:numPr>
      </w:pPr>
      <w:r>
        <w:rPr>
          <w:rStyle w:val="9"/>
          <w:rFonts w:hint="eastAsia" w:ascii="Tahoma" w:hAnsi="Tahoma" w:eastAsia="宋体" w:cs="Tahoma"/>
          <w:b/>
          <w:i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  <w:t xml:space="preserve">   </w:t>
      </w:r>
      <w:r>
        <w:drawing>
          <wp:inline distT="0" distB="0" distL="114300" distR="114300">
            <wp:extent cx="2011680" cy="1263015"/>
            <wp:effectExtent l="0" t="0" r="7620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1263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-1"/>
          <w:numId w:val="0"/>
        </w:numPr>
        <w:ind w:left="0" w:leftChars="0" w:firstLine="420" w:firstLineChars="0"/>
        <w:rPr>
          <w:rFonts w:hint="default" w:ascii="Tahoma" w:hAnsi="Tahoma" w:eastAsia="Tahoma" w:cs="Tahoma"/>
          <w:sz w:val="18"/>
          <w:szCs w:val="18"/>
          <w:lang w:val="en-US" w:eastAsia="zh-CN"/>
        </w:rPr>
      </w:pPr>
      <w:r>
        <w:rPr>
          <w:rFonts w:hint="default" w:ascii="Tahoma" w:hAnsi="Tahoma" w:eastAsia="Tahoma" w:cs="Tahoma"/>
          <w:sz w:val="18"/>
          <w:szCs w:val="18"/>
          <w:lang w:val="en-US" w:eastAsia="zh-CN"/>
        </w:rPr>
        <w:t>SWDIO接</w:t>
      </w:r>
      <w:bookmarkStart w:id="1" w:name="OLE_LINK1"/>
      <w:r>
        <w:rPr>
          <w:rFonts w:hint="default" w:ascii="Tahoma" w:hAnsi="Tahoma" w:eastAsia="Tahoma" w:cs="Tahoma"/>
          <w:sz w:val="18"/>
          <w:szCs w:val="18"/>
          <w:lang w:val="en-US" w:eastAsia="zh-CN"/>
        </w:rPr>
        <w:t>TPYBoard</w:t>
      </w:r>
      <w:bookmarkEnd w:id="1"/>
      <w:r>
        <w:rPr>
          <w:rFonts w:hint="default" w:ascii="Tahoma" w:hAnsi="Tahoma" w:eastAsia="Tahoma" w:cs="Tahoma"/>
          <w:sz w:val="18"/>
          <w:szCs w:val="18"/>
          <w:lang w:val="en-US" w:eastAsia="zh-CN"/>
        </w:rPr>
        <w:t xml:space="preserve">的SWDIO引脚 </w:t>
      </w:r>
    </w:p>
    <w:p>
      <w:pPr>
        <w:numPr>
          <w:ilvl w:val="-1"/>
          <w:numId w:val="0"/>
        </w:numPr>
        <w:ind w:left="0" w:leftChars="0" w:firstLine="420" w:firstLineChars="0"/>
        <w:rPr>
          <w:rFonts w:hint="default" w:ascii="Tahoma" w:hAnsi="Tahoma" w:eastAsia="Tahoma" w:cs="Tahoma"/>
          <w:sz w:val="18"/>
          <w:szCs w:val="18"/>
          <w:lang w:val="en-US" w:eastAsia="zh-CN"/>
        </w:rPr>
      </w:pPr>
      <w:r>
        <w:rPr>
          <w:rFonts w:hint="default" w:ascii="Tahoma" w:hAnsi="Tahoma" w:eastAsia="Tahoma" w:cs="Tahoma"/>
          <w:sz w:val="18"/>
          <w:szCs w:val="18"/>
          <w:lang w:val="en-US" w:eastAsia="zh-CN"/>
        </w:rPr>
        <w:t>SWCLK 接</w:t>
      </w:r>
      <w:bookmarkStart w:id="2" w:name="OLE_LINK4"/>
      <w:r>
        <w:rPr>
          <w:rFonts w:hint="default" w:ascii="Tahoma" w:hAnsi="Tahoma" w:eastAsia="Tahoma" w:cs="Tahoma"/>
          <w:sz w:val="18"/>
          <w:szCs w:val="18"/>
          <w:lang w:val="en-US" w:eastAsia="zh-CN"/>
        </w:rPr>
        <w:t>TPYBoard</w:t>
      </w:r>
      <w:bookmarkEnd w:id="2"/>
      <w:r>
        <w:rPr>
          <w:rFonts w:hint="default" w:ascii="Tahoma" w:hAnsi="Tahoma" w:eastAsia="Tahoma" w:cs="Tahoma"/>
          <w:sz w:val="18"/>
          <w:szCs w:val="18"/>
          <w:lang w:val="en-US" w:eastAsia="zh-CN"/>
        </w:rPr>
        <w:t>的SWCLK引脚</w:t>
      </w:r>
    </w:p>
    <w:p>
      <w:pPr>
        <w:numPr>
          <w:ilvl w:val="-1"/>
          <w:numId w:val="0"/>
        </w:numPr>
        <w:ind w:left="0" w:leftChars="0" w:firstLine="420" w:firstLineChars="0"/>
        <w:rPr>
          <w:rFonts w:hint="default" w:ascii="Tahoma" w:hAnsi="Tahoma" w:eastAsia="Tahoma" w:cs="Tahoma"/>
          <w:sz w:val="18"/>
          <w:szCs w:val="18"/>
          <w:lang w:val="en-US" w:eastAsia="zh-CN"/>
        </w:rPr>
      </w:pPr>
      <w:r>
        <w:rPr>
          <w:rFonts w:hint="default" w:ascii="Tahoma" w:hAnsi="Tahoma" w:eastAsia="Tahoma" w:cs="Tahoma"/>
          <w:sz w:val="18"/>
          <w:szCs w:val="18"/>
          <w:lang w:val="en-US" w:eastAsia="zh-CN"/>
        </w:rPr>
        <w:t>GND为电源地,接 TPYBoard的GND引脚</w:t>
      </w:r>
    </w:p>
    <w:p>
      <w:pPr>
        <w:numPr>
          <w:ilvl w:val="-1"/>
          <w:numId w:val="0"/>
        </w:numPr>
        <w:ind w:left="0" w:leftChars="0" w:firstLine="420" w:firstLineChars="0"/>
        <w:rPr>
          <w:rFonts w:hint="default" w:ascii="Tahoma" w:hAnsi="Tahoma" w:eastAsia="Tahoma" w:cs="Tahoma"/>
          <w:sz w:val="18"/>
          <w:szCs w:val="18"/>
          <w:lang w:val="en-US" w:eastAsia="zh-CN"/>
        </w:rPr>
      </w:pPr>
      <w:r>
        <w:rPr>
          <w:rFonts w:hint="default" w:ascii="Tahoma" w:hAnsi="Tahoma" w:eastAsia="Tahoma" w:cs="Tahoma"/>
          <w:sz w:val="18"/>
          <w:szCs w:val="18"/>
          <w:lang w:val="en-US" w:eastAsia="zh-CN"/>
        </w:rPr>
        <w:t>3.3V为接 TPYBoard的3V3引脚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1420495" cy="1477645"/>
            <wp:effectExtent l="0" t="0" r="8255" b="825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420495" cy="1477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Style w:val="9"/>
          <w:rFonts w:hint="eastAsia" w:ascii="楷体" w:hAnsi="楷体" w:eastAsia="楷体" w:cs="楷体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9"/>
          <w:rFonts w:hint="eastAsia" w:ascii="楷体" w:hAnsi="楷体" w:eastAsia="楷体" w:cs="楷体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3.驱动安装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宋体" w:cs="Tahoma"/>
          <w:b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   </w:t>
      </w:r>
      <w:r>
        <w:rPr>
          <w:rStyle w:val="9"/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从官网上找到ST-Link_V2_USBdriver.exe文件，与普通软件一样双击安装，保持默认路径或者自定义路径安装打开即可。当提示安装完毕并且可以使用时，我们打开计算机的设备管理器会发现在“通用串行总线 控制器”选项里面，多了一个如下图所示的器件，这就是ST-LINKV2。 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8"/>
          <w:shd w:val="clear" w:fill="FFFFFF"/>
          <w:lang w:val="en-US" w:eastAsia="zh-CN"/>
        </w:rPr>
        <w:t> </w:t>
      </w:r>
      <w:r>
        <w:drawing>
          <wp:inline distT="0" distB="0" distL="114300" distR="114300">
            <wp:extent cx="2610485" cy="473710"/>
            <wp:effectExtent l="0" t="0" r="18415" b="25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0485" cy="473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宋体" w:cs="Tahoma"/>
          <w:b/>
          <w:i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这样我们就完成了ST-LINK 的安装</w:t>
      </w:r>
      <w:r>
        <w:rPr>
          <w:rStyle w:val="9"/>
          <w:rFonts w:hint="eastAsia" w:ascii="Tahoma" w:hAnsi="Tahoma" w:eastAsia="Tahoma" w:cs="Tahoma"/>
          <w:b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。</w:t>
      </w:r>
    </w:p>
    <w:p>
      <w:pPr>
        <w:numPr>
          <w:ilvl w:val="0"/>
          <w:numId w:val="0"/>
        </w:numPr>
        <w:rPr>
          <w:rStyle w:val="9"/>
          <w:rFonts w:hint="eastAsia" w:ascii="楷体" w:hAnsi="楷体" w:eastAsia="楷体" w:cs="楷体"/>
          <w:b w:val="0"/>
          <w:bCs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9"/>
          <w:rFonts w:hint="eastAsia" w:ascii="楷体" w:hAnsi="楷体" w:eastAsia="楷体" w:cs="楷体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4.</w:t>
      </w:r>
      <w:r>
        <w:rPr>
          <w:rStyle w:val="9"/>
          <w:rFonts w:hint="eastAsia" w:ascii="楷体" w:hAnsi="楷体" w:eastAsia="楷体" w:cs="楷体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Style w:val="9"/>
          <w:rFonts w:hint="eastAsia" w:ascii="楷体" w:hAnsi="楷体" w:eastAsia="楷体" w:cs="楷体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 xml:space="preserve">ST-LINK连接TPYBoard 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宋体" w:cs="Tahoma"/>
          <w:b w:val="0"/>
          <w:bCs/>
          <w:i w:val="0"/>
          <w:caps w:val="0"/>
          <w:color w:val="444444"/>
          <w:spacing w:val="0"/>
          <w:sz w:val="21"/>
          <w:szCs w:val="28"/>
          <w:shd w:val="clear" w:fill="FFFFFF"/>
          <w:lang w:val="en-US" w:eastAsia="zh-CN"/>
        </w:rPr>
        <w:t xml:space="preserve"> </w:t>
      </w:r>
      <w:r>
        <w:rPr>
          <w:rStyle w:val="9"/>
          <w:rFonts w:hint="eastAsia" w:ascii="Tahoma" w:hAnsi="Tahoma" w:eastAsia="宋体" w:cs="Tahoma"/>
          <w:b w:val="0"/>
          <w:bCs/>
          <w:i w:val="0"/>
          <w:caps w:val="0"/>
          <w:color w:val="444444"/>
          <w:spacing w:val="0"/>
          <w:sz w:val="32"/>
          <w:szCs w:val="32"/>
          <w:shd w:val="clear" w:fill="FFFFFF"/>
          <w:lang w:val="en-US" w:eastAsia="zh-CN"/>
        </w:rPr>
        <w:t xml:space="preserve"> </w:t>
      </w:r>
      <w:r>
        <w:rPr>
          <w:rStyle w:val="9"/>
          <w:rFonts w:hint="eastAsia" w:asciiTheme="majorEastAsia" w:hAnsiTheme="majorEastAsia" w:eastAsiaTheme="majorEastAsia" w:cstheme="majorEastAsia"/>
          <w:b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首先从官网中找到STM32 ST-LINK Utility_v2.5.0.rar解压得到SSTM32 ST-LINK Utility.exe双击，像普通软件一样安装，完毕以后打开STM32ST-LINK Utility 软件，将ST-LINK V2 插入计算机，在菜单中选择“ST-LINK”菜单，选中第一个子菜单 </w:t>
      </w:r>
      <w:r>
        <w:rPr>
          <w:rStyle w:val="9"/>
          <w:rFonts w:hint="default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”</w:t>
      </w: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Firmwareupdate</w:t>
      </w:r>
      <w:r>
        <w:rPr>
          <w:rStyle w:val="9"/>
          <w:rFonts w:hint="default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”</w:t>
      </w: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。出现如下图效果，即识别到了ST-LINK。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8"/>
          <w:shd w:val="clear" w:fill="FFFFFF"/>
          <w:lang w:val="en-US" w:eastAsia="zh-CN"/>
        </w:rPr>
      </w:pPr>
      <w:r>
        <w:drawing>
          <wp:inline distT="0" distB="0" distL="114300" distR="114300">
            <wp:extent cx="1315720" cy="1236980"/>
            <wp:effectExtent l="0" t="0" r="17780" b="127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5720" cy="1236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96110" cy="1369060"/>
            <wp:effectExtent l="0" t="0" r="8890" b="254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6110" cy="1369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59915" cy="1318260"/>
            <wp:effectExtent l="0" t="0" r="6985" b="1524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9915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sz w:val="18"/>
          <w:szCs w:val="18"/>
          <w:lang w:val="en-US" w:eastAsia="zh-CN"/>
        </w:rPr>
        <w:t xml:space="preserve">    其次，识别完ST-LINK后，将</w:t>
      </w:r>
      <w:bookmarkStart w:id="3" w:name="OLE_LINK2"/>
      <w:r>
        <w:rPr>
          <w:rFonts w:hint="eastAsia" w:ascii="Tahoma" w:hAnsi="Tahoma" w:eastAsia="Tahoma" w:cs="Tahoma"/>
          <w:sz w:val="18"/>
          <w:szCs w:val="18"/>
          <w:lang w:val="en-US" w:eastAsia="zh-CN"/>
        </w:rPr>
        <w:t>ST-LINK</w:t>
      </w:r>
      <w:bookmarkEnd w:id="3"/>
      <w:r>
        <w:rPr>
          <w:rFonts w:hint="eastAsia" w:ascii="Tahoma" w:hAnsi="Tahoma" w:eastAsia="Tahoma" w:cs="Tahoma"/>
          <w:sz w:val="18"/>
          <w:szCs w:val="18"/>
          <w:lang w:val="en-US" w:eastAsia="zh-CN"/>
        </w:rPr>
        <w:t>的接口与</w:t>
      </w:r>
      <w:bookmarkStart w:id="4" w:name="OLE_LINK3"/>
      <w:r>
        <w:rPr>
          <w:rFonts w:hint="eastAsia" w:ascii="Tahoma" w:hAnsi="Tahoma" w:eastAsia="Tahoma" w:cs="Tahoma"/>
          <w:sz w:val="18"/>
          <w:szCs w:val="18"/>
          <w:lang w:val="en-US" w:eastAsia="zh-CN"/>
        </w:rPr>
        <w:t>TPYBoard</w:t>
      </w:r>
      <w:bookmarkEnd w:id="4"/>
      <w:r>
        <w:rPr>
          <w:rFonts w:hint="eastAsia" w:ascii="Tahoma" w:hAnsi="Tahoma" w:eastAsia="Tahoma" w:cs="Tahoma"/>
          <w:sz w:val="18"/>
          <w:szCs w:val="18"/>
          <w:lang w:val="en-US" w:eastAsia="zh-CN"/>
        </w:rPr>
        <w:t>的针脚连接起来，并将DFU与3.3V连通，即可开始烧写固件。</w:t>
      </w:r>
    </w:p>
    <w:p>
      <w:pPr>
        <w:numPr>
          <w:ilvl w:val="0"/>
          <w:numId w:val="0"/>
        </w:numPr>
        <w:rPr>
          <w:rStyle w:val="9"/>
          <w:rFonts w:hint="eastAsia" w:ascii="楷体" w:hAnsi="楷体" w:eastAsia="楷体" w:cs="楷体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9"/>
          <w:rFonts w:hint="eastAsia" w:ascii="楷体" w:hAnsi="楷体" w:eastAsia="楷体" w:cs="楷体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5.烧写固件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在菜单栏中找到菜单项“Target”，点击子菜单“connect”，在软件下方的状态栏会输出以下信息：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  </w:t>
      </w:r>
      <w:r>
        <w:drawing>
          <wp:inline distT="0" distB="0" distL="114300" distR="114300">
            <wp:extent cx="2409190" cy="650240"/>
            <wp:effectExtent l="0" t="0" r="10160" b="1651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9190" cy="650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提示ST-LINK 已经连接、目标板已经连接。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选择“File”菜单，再选择“Openfile”子菜单，选择要烧写的固件。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选好以后再选择“Target”菜单，选择“Program”子菜单，会跳出以下窗口。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 </w:t>
      </w:r>
      <w:r>
        <w:drawing>
          <wp:inline distT="0" distB="0" distL="114300" distR="114300">
            <wp:extent cx="2229485" cy="1332865"/>
            <wp:effectExtent l="0" t="0" r="18415" b="63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9485" cy="1332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点击“start”按钮开始烧写。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/>
          <w:i w:val="0"/>
          <w:caps w:val="0"/>
          <w:color w:val="444444"/>
          <w:spacing w:val="0"/>
          <w:sz w:val="36"/>
          <w:szCs w:val="36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/>
          <w:i w:val="0"/>
          <w:caps w:val="0"/>
          <w:color w:val="444444"/>
          <w:spacing w:val="0"/>
          <w:sz w:val="36"/>
          <w:szCs w:val="36"/>
          <w:shd w:val="clear" w:fill="FFFFFF"/>
          <w:lang w:val="en-US" w:eastAsia="zh-CN"/>
        </w:rPr>
        <w:t xml:space="preserve">  </w:t>
      </w:r>
      <w:bookmarkStart w:id="5" w:name="_GoBack"/>
      <w:r>
        <w:drawing>
          <wp:inline distT="0" distB="0" distL="114300" distR="114300">
            <wp:extent cx="2424430" cy="1379220"/>
            <wp:effectExtent l="0" t="0" r="13970" b="1143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4430" cy="1379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5"/>
    </w:p>
    <w:p>
      <w:pPr>
        <w:numPr>
          <w:ilvl w:val="0"/>
          <w:numId w:val="0"/>
        </w:numPr>
        <w:rPr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这样，就成功烧写</w:t>
      </w:r>
      <w:r>
        <w:rPr>
          <w:rFonts w:hint="eastAsia" w:ascii="Tahoma" w:hAnsi="Tahoma" w:eastAsia="Tahoma" w:cs="Tahoma"/>
          <w:bCs w:val="0"/>
          <w:sz w:val="18"/>
          <w:szCs w:val="18"/>
          <w:lang w:val="en-US" w:eastAsia="zh-CN"/>
        </w:rPr>
        <w:t>TPYBoard</w:t>
      </w: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的程序。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odoni MT Poster Compressed">
    <w:panose1 w:val="02070706080601050204"/>
    <w:charset w:val="00"/>
    <w:family w:val="auto"/>
    <w:pitch w:val="default"/>
    <w:sig w:usb0="00000003" w:usb1="00000000" w:usb2="00000000" w:usb3="00000000" w:csb0="20000011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urlz MT">
    <w:panose1 w:val="04040404050702020202"/>
    <w:charset w:val="00"/>
    <w:family w:val="auto"/>
    <w:pitch w:val="default"/>
    <w:sig w:usb0="00000003" w:usb1="00000000" w:usb2="00000000" w:usb3="00000000" w:csb0="20000001" w:csb1="000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DokChampa">
    <w:panose1 w:val="020B0604020202020204"/>
    <w:charset w:val="00"/>
    <w:family w:val="auto"/>
    <w:pitch w:val="default"/>
    <w:sig w:usb0="03000003" w:usb1="00000000" w:usb2="00000000" w:usb3="00000000" w:csb0="40010001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Edwardian Script ITC">
    <w:panose1 w:val="030303020407070D0804"/>
    <w:charset w:val="00"/>
    <w:family w:val="auto"/>
    <w:pitch w:val="default"/>
    <w:sig w:usb0="00000003" w:usb1="00000000" w:usb2="00000000" w:usb3="00000000" w:csb0="20000001" w:csb1="00000000"/>
  </w:font>
  <w:font w:name="Elephant">
    <w:panose1 w:val="02020904090505020303"/>
    <w:charset w:val="00"/>
    <w:family w:val="auto"/>
    <w:pitch w:val="default"/>
    <w:sig w:usb0="00000003" w:usb1="00000000" w:usb2="00000000" w:usb3="00000000" w:csb0="2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字体管家元旦">
    <w:panose1 w:val="02000500000000000000"/>
    <w:charset w:val="86"/>
    <w:family w:val="auto"/>
    <w:pitch w:val="default"/>
    <w:sig w:usb0="F7FFAEFF" w:usb1="F9DFFFFF" w:usb2="001FFDFF" w:usb3="00000000" w:csb0="00040003" w:csb1="C4900000"/>
  </w:font>
  <w:font w:name="Wingding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Perpetua">
    <w:panose1 w:val="02020502060401020303"/>
    <w:charset w:val="00"/>
    <w:family w:val="auto"/>
    <w:pitch w:val="default"/>
    <w:sig w:usb0="00000003" w:usb1="00000000" w:usb2="00000000" w:usb3="00000000" w:csb0="20000001" w:csb1="00000000"/>
  </w:font>
  <w:font w:name="Pristina">
    <w:panose1 w:val="03060402040406080204"/>
    <w:charset w:val="00"/>
    <w:family w:val="auto"/>
    <w:pitch w:val="default"/>
    <w:sig w:usb0="00000003" w:usb1="00000000" w:usb2="00000000" w:usb3="00000000" w:csb0="20000001" w:csb1="00000000"/>
  </w:font>
  <w:font w:name="Raavi">
    <w:panose1 w:val="020B0502040204020203"/>
    <w:charset w:val="00"/>
    <w:family w:val="auto"/>
    <w:pitch w:val="default"/>
    <w:sig w:usb0="00020003" w:usb1="00000000" w:usb2="00000000" w:usb3="00000000" w:csb0="0000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Vivaldi">
    <w:panose1 w:val="03020602050506090804"/>
    <w:charset w:val="00"/>
    <w:family w:val="auto"/>
    <w:pitch w:val="default"/>
    <w:sig w:usb0="00000003" w:usb1="00000000" w:usb2="00000000" w:usb3="00000000" w:csb0="20000001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Maiandra GD">
    <w:panose1 w:val="020E0502030308020204"/>
    <w:charset w:val="00"/>
    <w:family w:val="auto"/>
    <w:pitch w:val="default"/>
    <w:sig w:usb0="00000003" w:usb1="00000000" w:usb2="00000000" w:usb3="00000000" w:csb0="20000001" w:csb1="00000000"/>
  </w:font>
  <w:font w:name="Lucida Handwriting">
    <w:panose1 w:val="03010101010101010101"/>
    <w:charset w:val="00"/>
    <w:family w:val="auto"/>
    <w:pitch w:val="default"/>
    <w:sig w:usb0="00000003" w:usb1="00000000" w:usb2="00000000" w:usb3="00000000" w:csb0="20000001" w:csb1="00000000"/>
  </w:font>
  <w:font w:name="KodchiangUPC">
    <w:panose1 w:val="02020603050405020304"/>
    <w:charset w:val="00"/>
    <w:family w:val="auto"/>
    <w:pitch w:val="default"/>
    <w:sig w:usb0="01000007" w:usb1="00000002" w:usb2="00000000" w:usb3="00000000" w:csb0="00010001" w:csb1="00000000"/>
  </w:font>
  <w:font w:name="Iskoola Pota">
    <w:panose1 w:val="020B0502040204020203"/>
    <w:charset w:val="00"/>
    <w:family w:val="auto"/>
    <w:pitch w:val="default"/>
    <w:sig w:usb0="00000003" w:usb1="00000000" w:usb2="00000200" w:usb3="00000000" w:csb0="20000001" w:csb1="0000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Informal Roman">
    <w:panose1 w:val="030604020304060B0204"/>
    <w:charset w:val="00"/>
    <w:family w:val="auto"/>
    <w:pitch w:val="default"/>
    <w:sig w:usb0="00000003" w:usb1="00000000" w:usb2="00000000" w:usb3="00000000" w:csb0="20000001" w:csb1="00000000"/>
  </w:font>
  <w:font w:name="Imprint MT Shadow">
    <w:panose1 w:val="04020605060303030202"/>
    <w:charset w:val="00"/>
    <w:family w:val="auto"/>
    <w:pitch w:val="default"/>
    <w:sig w:usb0="00000003" w:usb1="00000000" w:usb2="00000000" w:usb3="00000000" w:csb0="2000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04b_21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odoni MT Condensed">
    <w:panose1 w:val="02070606080606020203"/>
    <w:charset w:val="00"/>
    <w:family w:val="auto"/>
    <w:pitch w:val="default"/>
    <w:sig w:usb0="00000003" w:usb1="00000000" w:usb2="00000000" w:usb3="00000000" w:csb0="20000001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Papyrus">
    <w:panose1 w:val="03070502060502030205"/>
    <w:charset w:val="00"/>
    <w:family w:val="auto"/>
    <w:pitch w:val="default"/>
    <w:sig w:usb0="00000003" w:usb1="00000000" w:usb2="00000000" w:usb3="00000000" w:csb0="20000001" w:csb1="00000000"/>
  </w:font>
  <w:font w:name="Parchment">
    <w:panose1 w:val="03040602040708040804"/>
    <w:charset w:val="00"/>
    <w:family w:val="auto"/>
    <w:pitch w:val="default"/>
    <w:sig w:usb0="00000003" w:usb1="00000000" w:usb2="00000000" w:usb3="00000000" w:csb0="2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Palace Script MT">
    <w:panose1 w:val="030303020206070C0B05"/>
    <w:charset w:val="00"/>
    <w:family w:val="auto"/>
    <w:pitch w:val="default"/>
    <w:sig w:usb0="00000003" w:usb1="00000000" w:usb2="00000000" w:usb3="00000000" w:csb0="20000001" w:csb1="00000000"/>
  </w:font>
  <w:font w:name="OCR A Extended">
    <w:panose1 w:val="02010509020102010303"/>
    <w:charset w:val="00"/>
    <w:family w:val="auto"/>
    <w:pitch w:val="default"/>
    <w:sig w:usb0="00000003" w:usb1="00000000" w:usb2="00000000" w:usb3="00000000" w:csb0="20000001" w:csb1="0000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Miriam">
    <w:panose1 w:val="020B0502050101010101"/>
    <w:charset w:val="00"/>
    <w:family w:val="auto"/>
    <w:pitch w:val="default"/>
    <w:sig w:usb0="00000801" w:usb1="00000000" w:usb2="00000000" w:usb3="00000000" w:csb0="00000020" w:csb1="002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crosoft Uighur">
    <w:panose1 w:val="02000000000000000000"/>
    <w:charset w:val="00"/>
    <w:family w:val="auto"/>
    <w:pitch w:val="default"/>
    <w:sig w:usb0="00002003" w:usb1="80000000" w:usb2="00000008" w:usb3="00000000" w:csb0="0000004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eastAsia"/>
      </w:rPr>
    </w:pPr>
    <w:r>
      <w:rPr>
        <w:rFonts w:hint="eastAsia"/>
      </w:rPr>
      <w:t>萝卜智能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</w:pPr>
    <w:r>
      <w:drawing>
        <wp:inline distT="0" distB="0" distL="0" distR="0">
          <wp:extent cx="371475" cy="361950"/>
          <wp:effectExtent l="0" t="0" r="952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3594" cy="363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1A9"/>
    <w:rsid w:val="0010198C"/>
    <w:rsid w:val="004B7846"/>
    <w:rsid w:val="006B21A9"/>
    <w:rsid w:val="00792C95"/>
    <w:rsid w:val="008063E7"/>
    <w:rsid w:val="00BF6486"/>
    <w:rsid w:val="00D336EA"/>
    <w:rsid w:val="06133ACE"/>
    <w:rsid w:val="0A2C6249"/>
    <w:rsid w:val="0A5D2FE6"/>
    <w:rsid w:val="0D2D59E4"/>
    <w:rsid w:val="0D6A2B85"/>
    <w:rsid w:val="111C0A1E"/>
    <w:rsid w:val="11737FBA"/>
    <w:rsid w:val="136606EB"/>
    <w:rsid w:val="16CD34B0"/>
    <w:rsid w:val="186A12C0"/>
    <w:rsid w:val="18F85E7F"/>
    <w:rsid w:val="1A5F57EE"/>
    <w:rsid w:val="1C717239"/>
    <w:rsid w:val="1DDC37F5"/>
    <w:rsid w:val="205347FB"/>
    <w:rsid w:val="20613215"/>
    <w:rsid w:val="20CA3E5E"/>
    <w:rsid w:val="21192DB4"/>
    <w:rsid w:val="234D4376"/>
    <w:rsid w:val="23525702"/>
    <w:rsid w:val="27406101"/>
    <w:rsid w:val="28E82825"/>
    <w:rsid w:val="29794089"/>
    <w:rsid w:val="2B345E9A"/>
    <w:rsid w:val="2BDD154C"/>
    <w:rsid w:val="2EBF6847"/>
    <w:rsid w:val="2FEC7206"/>
    <w:rsid w:val="325003C8"/>
    <w:rsid w:val="349759B4"/>
    <w:rsid w:val="34D4236D"/>
    <w:rsid w:val="35200A8D"/>
    <w:rsid w:val="3601238F"/>
    <w:rsid w:val="37B47CB6"/>
    <w:rsid w:val="38936D97"/>
    <w:rsid w:val="3AAD7AE4"/>
    <w:rsid w:val="3C60292D"/>
    <w:rsid w:val="3C85422E"/>
    <w:rsid w:val="3D194ED4"/>
    <w:rsid w:val="3D1D7ABA"/>
    <w:rsid w:val="3E7D499D"/>
    <w:rsid w:val="3E8C4E63"/>
    <w:rsid w:val="40B6058F"/>
    <w:rsid w:val="41632487"/>
    <w:rsid w:val="41FA3C56"/>
    <w:rsid w:val="42A6266A"/>
    <w:rsid w:val="4A5D2B0E"/>
    <w:rsid w:val="4A8864E4"/>
    <w:rsid w:val="4AAA1CC0"/>
    <w:rsid w:val="4D210226"/>
    <w:rsid w:val="4D99519B"/>
    <w:rsid w:val="500C6A47"/>
    <w:rsid w:val="508829D9"/>
    <w:rsid w:val="512467B0"/>
    <w:rsid w:val="513F42C2"/>
    <w:rsid w:val="5A933532"/>
    <w:rsid w:val="5C6337B7"/>
    <w:rsid w:val="62367E89"/>
    <w:rsid w:val="628E15D6"/>
    <w:rsid w:val="62B74D62"/>
    <w:rsid w:val="65504381"/>
    <w:rsid w:val="661C3857"/>
    <w:rsid w:val="669B7959"/>
    <w:rsid w:val="66CE4357"/>
    <w:rsid w:val="6A0D2E18"/>
    <w:rsid w:val="6DD06D8D"/>
    <w:rsid w:val="71276066"/>
    <w:rsid w:val="735E583E"/>
    <w:rsid w:val="7386179D"/>
    <w:rsid w:val="73E859AC"/>
    <w:rsid w:val="76BD23B7"/>
    <w:rsid w:val="785861FA"/>
    <w:rsid w:val="791D0644"/>
    <w:rsid w:val="7AA24A12"/>
    <w:rsid w:val="7BA212E5"/>
    <w:rsid w:val="7BD70F31"/>
    <w:rsid w:val="7C5B0B2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5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basedOn w:val="1"/>
    <w:unhideWhenUsed/>
    <w:uiPriority w:val="99"/>
    <w:rPr>
      <w:sz w:val="24"/>
    </w:rPr>
  </w:style>
  <w:style w:type="paragraph" w:styleId="7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Emphasis"/>
    <w:basedOn w:val="8"/>
    <w:qFormat/>
    <w:uiPriority w:val="20"/>
    <w:rPr>
      <w:i/>
    </w:rPr>
  </w:style>
  <w:style w:type="character" w:styleId="11">
    <w:name w:val="Hyperlink"/>
    <w:basedOn w:val="8"/>
    <w:unhideWhenUsed/>
    <w:qFormat/>
    <w:uiPriority w:val="99"/>
    <w:rPr>
      <w:color w:val="0000FF"/>
      <w:u w:val="single"/>
    </w:rPr>
  </w:style>
  <w:style w:type="character" w:customStyle="1" w:styleId="13">
    <w:name w:val="页眉 Char"/>
    <w:basedOn w:val="8"/>
    <w:link w:val="4"/>
    <w:qFormat/>
    <w:uiPriority w:val="99"/>
    <w:rPr>
      <w:sz w:val="18"/>
      <w:szCs w:val="18"/>
    </w:rPr>
  </w:style>
  <w:style w:type="character" w:customStyle="1" w:styleId="14">
    <w:name w:val="页脚 Char"/>
    <w:basedOn w:val="8"/>
    <w:link w:val="3"/>
    <w:qFormat/>
    <w:uiPriority w:val="99"/>
    <w:rPr>
      <w:sz w:val="18"/>
      <w:szCs w:val="18"/>
    </w:rPr>
  </w:style>
  <w:style w:type="character" w:customStyle="1" w:styleId="15">
    <w:name w:val="批注框文本 Char"/>
    <w:basedOn w:val="8"/>
    <w:link w:val="2"/>
    <w:semiHidden/>
    <w:qFormat/>
    <w:uiPriority w:val="99"/>
    <w:rPr>
      <w:sz w:val="18"/>
      <w:szCs w:val="18"/>
    </w:rPr>
  </w:style>
  <w:style w:type="character" w:customStyle="1" w:styleId="16">
    <w:name w:val="标题 Char"/>
    <w:basedOn w:val="8"/>
    <w:link w:val="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68</Characters>
  <Lines>1</Lines>
  <Paragraphs>1</Paragraphs>
  <ScaleCrop>false</ScaleCrop>
  <LinksUpToDate>false</LinksUpToDate>
  <CharactersWithSpaces>78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2016-05-28T02:03:00Z</dcterms:created>
  <dc:creator>test</dc:creator>
  <cp:lastModifiedBy>Administrator</cp:lastModifiedBy>
  <dcterms:modified xsi:type="dcterms:W3CDTF">2016-07-18T02:13:02Z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