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w:t>
      </w:r>
      <w:r>
        <w:rPr>
          <w:rFonts w:cs="Times New Roman" w:ascii="Baskerville Old Face" w:hAnsi="Baskerville Old Face"/>
          <w:sz w:val="24"/>
          <w:szCs w:val="24"/>
        </w:rPr>
        <w:t xml:space="preserve">henever one thing partakes of another, this participation </w:t>
      </w:r>
      <w:r>
        <w:rPr>
          <w:rFonts w:cs="Times New Roman" w:ascii="Baskerville Old Face" w:hAnsi="Baskerville Old Face"/>
          <w:sz w:val="24"/>
          <w:szCs w:val="24"/>
        </w:rPr>
        <w:t xml:space="preserve">also extends to </w:t>
      </w:r>
      <w:r>
        <w:rPr>
          <w:rFonts w:cs="Times New Roman" w:ascii="Baskerville Old Face" w:hAnsi="Baskerville Old Face"/>
          <w:sz w:val="24"/>
          <w:szCs w:val="24"/>
        </w:rPr>
        <w:t xml:space="preserve">the name </w:t>
      </w:r>
      <w:r>
        <w:rPr>
          <w:rFonts w:cs="Times New Roman" w:ascii="Baskerville Old Face" w:hAnsi="Baskerville Old Face"/>
          <w:sz w:val="24"/>
          <w:szCs w:val="24"/>
        </w:rPr>
        <w:t xml:space="preserve">just as to </w:t>
      </w:r>
      <w:r>
        <w:rPr>
          <w:rFonts w:cs="Times New Roman" w:ascii="Baskerville Old Face" w:hAnsi="Baskerville Old Face"/>
          <w:sz w:val="24"/>
          <w:szCs w:val="24"/>
        </w:rPr>
        <w:t>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w:t>
      </w:r>
      <w:r>
        <w:rPr>
          <w:rFonts w:cs="Times New Roman" w:ascii="Baskerville Old Face" w:hAnsi="Baskerville Old Face"/>
        </w:rPr>
        <w:t>alt.</w:t>
      </w:r>
      <w:r>
        <w:rPr>
          <w:rFonts w:cs="Times New Roman" w:ascii="Baskerville Old Face" w:hAnsi="Baskerville Old Face"/>
        </w:rPr>
        <w:t>:</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rPr>
        <w:t xml:space="preserve">participatio </w:t>
      </w:r>
      <w:r>
        <w:rPr>
          <w:rFonts w:cs="Times New Roman" w:ascii="Baskerville Old Face" w:hAnsi="Baskerville Old Face"/>
        </w:rPr>
        <w:t>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trike/>
          <w:sz w:val="20"/>
          <w:szCs w:val="20"/>
        </w:rPr>
        <w:t xml:space="preserve">52 </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 xml:space="preserve">[IL: Amend to 53]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trike/>
          <w:sz w:val="20"/>
          <w:szCs w:val="20"/>
        </w:rPr>
        <w:t>Grammaticus</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[IL: Amend to grammaticus]</w:t>
      </w:r>
      <w:r>
        <w:rPr>
          <w:rFonts w:cs="Times New Roman" w:ascii="Baskerville Old Face" w:hAnsi="Baskerville Old Face"/>
          <w:sz w:val="20"/>
          <w:szCs w:val="20"/>
        </w:rPr>
        <w:t xml:space="preserve">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64, 82BC: </w:t>
      </w:r>
      <w:r>
        <w:rPr>
          <w:rFonts w:cs="Times New Roman" w:ascii="Baskerville Old Face" w:hAnsi="Baskerville Old Face"/>
          <w:color w:val="FF0000"/>
        </w:rPr>
        <w:t>[IL: You have amended the punctuation.]</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Application>LibreOffice/7.4.1.2$Linux_X86_64 LibreOffice_project/3c58a8f3a960df8bc8fd77b461821e42c061c5f0</Application>
  <AppVersion>15.0000</AppVersion>
  <Pages>33</Pages>
  <Words>9224</Words>
  <Characters>47587</Characters>
  <CharactersWithSpaces>56792</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2022-10-25T23:07:36Z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