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w:hAnsi="Baskerville"/>
          <w:sz w:val="24"/>
          <w:szCs w:val="24"/>
        </w:rPr>
        <w:t xml:space="preserve">The ‘Dialectic in three books’ is likely either the first three books of the </w:t>
      </w:r>
      <w:r>
        <w:rPr>
          <w:rFonts w:cs="Times New Roman" w:ascii="Baskerville" w:hAnsi="Baskerville"/>
          <w:i/>
          <w:sz w:val="24"/>
          <w:szCs w:val="24"/>
        </w:rPr>
        <w:t>De Differentiis Topicis</w:t>
      </w:r>
      <w:r>
        <w:rPr>
          <w:rFonts w:cs="Times New Roman" w:ascii="Baskerville" w:hAnsi="Baskerville"/>
          <w:sz w:val="24"/>
          <w:szCs w:val="24"/>
        </w:rPr>
        <w:t xml:space="preserve"> or his</w:t>
      </w:r>
      <w:r>
        <w:rPr>
          <w:rFonts w:cs="Times New Roman" w:ascii="Baskerville" w:hAnsi="Baskerville"/>
          <w:i/>
          <w:iCs/>
          <w:sz w:val="24"/>
          <w:szCs w:val="24"/>
        </w:rPr>
        <w:t xml:space="preserve"> De syllogismo hypothetico</w:t>
      </w:r>
      <w:r>
        <w:rPr>
          <w:rFonts w:cs="Times New Roman" w:ascii="Baskerville" w:hAnsi="Baskerville"/>
          <w:i w:val="false"/>
          <w:iCs w:val="false"/>
          <w:sz w:val="24"/>
          <w:szCs w:val="24"/>
        </w:rPr>
        <w:t>.</w:t>
      </w:r>
      <w:r>
        <w:rPr>
          <w:rStyle w:val="FootnoteAnchor"/>
          <w:rFonts w:cs="Times New Roman" w:ascii="Baskerville" w:hAnsi="Baskerville"/>
          <w:i w:val="false"/>
          <w:iCs w:val="false"/>
          <w:sz w:val="24"/>
          <w:szCs w:val="24"/>
        </w:rPr>
        <w:footnoteReference w:id="9"/>
      </w:r>
      <w:r>
        <w:rPr>
          <w:rFonts w:cs="Times New Roman" w:ascii="Baskerville" w:hAnsi="Baskerville"/>
          <w:i/>
          <w:iCs/>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w:t>
      </w:r>
      <w:r>
        <w:rPr>
          <w:rFonts w:cs="Times New Roman" w:ascii="Baskerville Old Face" w:hAnsi="Baskerville Old Face"/>
          <w:sz w:val="24"/>
          <w:szCs w:val="24"/>
        </w:rPr>
        <w:t>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w:t>
      </w:r>
      <w:r>
        <w:rPr>
          <w:rFonts w:cs="Times New Roman" w:ascii="Baskerville Old Face" w:hAnsi="Baskerville Old Face"/>
          <w:sz w:val="24"/>
          <w:szCs w:val="24"/>
        </w:rPr>
        <w:t xml:space="preserve">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w:hAnsi="Baskerville"/>
          <w:sz w:val="24"/>
          <w:szCs w:val="24"/>
        </w:rPr>
        <w:t xml:space="preserve">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Application>LibreOffice/7.4.1.2$Linux_X86_64 LibreOffice_project/3c58a8f3a960df8bc8fd77b461821e42c061c5f0</Application>
  <AppVersion>15.0000</AppVersion>
  <Pages>32</Pages>
  <Words>9164</Words>
  <Characters>47353</Characters>
  <CharactersWithSpaces>56495</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2022-10-27T00:53:58Z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