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amounts to replacing the word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w:t>
      </w:r>
      <w:r>
        <w:rPr>
          <w:rFonts w:ascii="Baskerville Old Face" w:hAnsi="Baskerville Old Face"/>
          <w:i w:val="false"/>
          <w:iCs w:val="false"/>
          <w:sz w:val="24"/>
          <w:szCs w:val="24"/>
          <w:lang w:val="en-GB"/>
        </w:rPr>
        <w:t xml:space="preserve">assess </w:t>
      </w:r>
      <w:r>
        <w:rPr>
          <w:rFonts w:ascii="Baskerville Old Face" w:hAnsi="Baskerville Old Face"/>
          <w:i w:val="false"/>
          <w:iCs w:val="false"/>
          <w:sz w:val="24"/>
          <w:szCs w:val="24"/>
          <w:lang w:val="en-GB"/>
        </w:rPr>
        <w:t xml:space="preserve">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w:t>
      </w:r>
      <w:r>
        <w:rPr>
          <w:rFonts w:eastAsia="Times New Roman" w:cs="Times New Roman" w:ascii="Baskerville Old Face" w:hAnsi="Baskerville Old Face"/>
          <w:i w:val="false"/>
          <w:iCs w:val="false"/>
          <w:color w:val="auto"/>
          <w:sz w:val="24"/>
          <w:szCs w:val="24"/>
          <w:lang w:val="en-GB" w:eastAsia="en-GB"/>
        </w:rPr>
        <w:t xml:space="preserve">former </w:t>
      </w:r>
      <w:r>
        <w:rPr>
          <w:rFonts w:eastAsia="Times New Roman" w:cs="Times New Roman" w:ascii="Baskerville Old Face" w:hAnsi="Baskerville Old Face"/>
          <w:i w:val="false"/>
          <w:iCs w:val="false"/>
          <w:color w:val="auto"/>
          <w:sz w:val="24"/>
          <w:szCs w:val="24"/>
          <w:lang w:val="en-GB" w:eastAsia="en-GB"/>
        </w:rPr>
        <w:t xml:space="preserve">he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that feature but to </w:t>
      </w:r>
      <w:r>
        <w:rPr>
          <w:rFonts w:eastAsia="Times New Roman" w:cs="Times New Roman" w:ascii="Baskerville Old Face" w:hAnsi="Baskerville Old Face"/>
          <w:i w:val="false"/>
          <w:iCs w:val="false"/>
          <w:color w:val="auto"/>
          <w:sz w:val="24"/>
          <w:szCs w:val="24"/>
          <w:lang w:val="en-GB" w:eastAsia="en-GB"/>
        </w:rPr>
        <w:t>their bearers</w:t>
      </w:r>
      <w:r>
        <w:rPr>
          <w:rFonts w:eastAsia="Times New Roman" w:cs="Times New Roman" w:ascii="Baskerville Old Face" w:hAnsi="Baskerville Old Face"/>
          <w:i w:val="false"/>
          <w:iCs w:val="false"/>
          <w:color w:val="auto"/>
          <w:sz w:val="24"/>
          <w:szCs w:val="24"/>
          <w:lang w:val="en-GB" w:eastAsia="en-GB"/>
        </w:rPr>
        <w:t xml:space="preserve">, the things ‘by which meanings advance’. The case Boethius addresses here in general is that which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w:t>
      </w:r>
      <w:r>
        <w:rPr>
          <w:rFonts w:ascii="Baskerville Old Face" w:hAnsi="Baskerville Old Face"/>
          <w:i w:val="false"/>
          <w:iCs w:val="false"/>
          <w:sz w:val="24"/>
          <w:szCs w:val="24"/>
          <w:lang w:val="en-GB"/>
        </w:rPr>
        <w:t>I</w:t>
      </w:r>
      <w:r>
        <w:rPr>
          <w:rFonts w:ascii="Baskerville Old Face" w:hAnsi="Baskerville Old Face"/>
          <w:i w:val="false"/>
          <w:iCs w:val="false"/>
          <w:sz w:val="24"/>
          <w:szCs w:val="24"/>
          <w:lang w:val="en-GB"/>
        </w:rPr>
        <w:t>nvest</w:t>
      </w:r>
      <w:r>
        <w:rPr>
          <w:rFonts w:ascii="Baskerville Old Face" w:hAnsi="Baskerville Old Face"/>
          <w:i w:val="false"/>
          <w:iCs w:val="false"/>
          <w:sz w:val="24"/>
          <w:szCs w:val="24"/>
          <w:lang w:val="en-GB"/>
        </w:rPr>
        <w:t>ing</w:t>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thought’ or ‘concept’</w:t>
      </w:r>
      <w:r>
        <w:rPr>
          <w:rFonts w:ascii="Baskerville Old Face" w:hAnsi="Baskerville Old Face"/>
          <w:i w:val="false"/>
          <w:iCs w:val="false"/>
          <w:sz w:val="24"/>
          <w:szCs w:val="24"/>
          <w:lang w:val="en-GB"/>
        </w:rPr>
        <w:t xml:space="preserve"> with the desired sense </w:t>
      </w:r>
      <w:r>
        <w:rPr>
          <w:rFonts w:ascii="Baskerville Old Face" w:hAnsi="Baskerville Old Face"/>
          <w:i w:val="false"/>
          <w:iCs w:val="false"/>
          <w:sz w:val="24"/>
          <w:szCs w:val="24"/>
          <w:lang w:val="en-GB"/>
        </w:rPr>
        <w:t xml:space="preserve">would </w:t>
      </w:r>
      <w:r>
        <w:rPr>
          <w:rFonts w:ascii="Baskerville Old Face" w:hAnsi="Baskerville Old Face"/>
          <w:i w:val="false"/>
          <w:iCs w:val="false"/>
          <w:sz w:val="24"/>
          <w:szCs w:val="24"/>
          <w:lang w:val="en-GB"/>
        </w:rPr>
        <w:t xml:space="preserve">require repudiating the above </w:t>
      </w:r>
      <w:r>
        <w:rPr>
          <w:rFonts w:ascii="Baskerville Old Face" w:hAnsi="Baskerville Old Face"/>
          <w:i w:val="false"/>
          <w:iCs w:val="false"/>
          <w:sz w:val="24"/>
          <w:szCs w:val="24"/>
          <w:lang w:val="en-GB"/>
        </w:rPr>
        <w:t xml:space="preserve">contraindicated </w:t>
      </w:r>
      <w:r>
        <w:rPr>
          <w:rFonts w:ascii="Baskerville Old Face" w:hAnsi="Baskerville Old Face"/>
          <w:i w:val="false"/>
          <w:iCs w:val="false"/>
          <w:sz w:val="24"/>
          <w:szCs w:val="24"/>
          <w:lang w:val="en-GB"/>
        </w:rPr>
        <w:t xml:space="preserve">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27344</TotalTime>
  <Application>LibreOffice/7.4.2.3$Linux_X86_64 LibreOffice_project/382eef1f22670f7f4118c8c2dd222ec7ad009daf</Application>
  <AppVersion>15.0000</AppVersion>
  <Pages>35</Pages>
  <Words>9786</Words>
  <Characters>50997</Characters>
  <CharactersWithSpaces>60760</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2022-11-21T16:11:44Z</dcterms:modified>
  <cp:revision>615</cp:revision>
  <dc:subject/>
  <dc:title/>
</cp:coreProperties>
</file>

<file path=docProps/custom.xml><?xml version="1.0" encoding="utf-8"?>
<Properties xmlns="http://schemas.openxmlformats.org/officeDocument/2006/custom-properties" xmlns:vt="http://schemas.openxmlformats.org/officeDocument/2006/docPropsVTypes"/>
</file>