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C4658" w14:textId="3CC8B5A7" w:rsidR="00B435E8" w:rsidRDefault="00B435E8" w:rsidP="00F43436">
      <w:pPr>
        <w:rPr>
          <w:rFonts w:ascii="Times New Roman" w:hAnsi="Times New Roman" w:cs="Times New Roman"/>
          <w:b/>
          <w:bCs/>
          <w:sz w:val="24"/>
          <w:szCs w:val="24"/>
        </w:rPr>
      </w:pPr>
      <w:bookmarkStart w:id="0" w:name="_Hlk39861034"/>
      <w:bookmarkEnd w:id="0"/>
      <w:r>
        <w:rPr>
          <w:rFonts w:ascii="Times New Roman" w:hAnsi="Times New Roman" w:cs="Times New Roman"/>
          <w:b/>
          <w:bCs/>
          <w:sz w:val="24"/>
          <w:szCs w:val="24"/>
        </w:rPr>
        <w:t>Introduction</w:t>
      </w:r>
    </w:p>
    <w:p w14:paraId="7AED9FB5" w14:textId="77B5A83C" w:rsidR="00B435E8" w:rsidRDefault="00B435E8" w:rsidP="00F43436">
      <w:pPr>
        <w:rPr>
          <w:rFonts w:ascii="Times New Roman" w:hAnsi="Times New Roman" w:cs="Times New Roman"/>
          <w:sz w:val="24"/>
          <w:szCs w:val="24"/>
        </w:rPr>
      </w:pPr>
      <w:r>
        <w:rPr>
          <w:rFonts w:ascii="Times New Roman" w:hAnsi="Times New Roman" w:cs="Times New Roman"/>
          <w:b/>
          <w:bCs/>
          <w:sz w:val="24"/>
          <w:szCs w:val="24"/>
        </w:rPr>
        <w:tab/>
      </w:r>
      <w:r w:rsidR="00926E6C">
        <w:rPr>
          <w:rFonts w:ascii="Times New Roman" w:hAnsi="Times New Roman" w:cs="Times New Roman"/>
          <w:sz w:val="24"/>
          <w:szCs w:val="24"/>
        </w:rPr>
        <w:t>Four</w:t>
      </w:r>
      <w:r>
        <w:rPr>
          <w:rFonts w:ascii="Times New Roman" w:hAnsi="Times New Roman" w:cs="Times New Roman"/>
          <w:b/>
          <w:bCs/>
          <w:sz w:val="24"/>
          <w:szCs w:val="24"/>
        </w:rPr>
        <w:t xml:space="preserve"> </w:t>
      </w:r>
      <w:r w:rsidR="00926E6C" w:rsidRPr="00926E6C">
        <w:rPr>
          <w:rFonts w:ascii="Times New Roman" w:hAnsi="Times New Roman" w:cs="Times New Roman"/>
          <w:sz w:val="24"/>
          <w:szCs w:val="24"/>
        </w:rPr>
        <w:t>ICU</w:t>
      </w:r>
      <w:r w:rsidR="00926E6C">
        <w:rPr>
          <w:rFonts w:ascii="Times New Roman" w:hAnsi="Times New Roman" w:cs="Times New Roman"/>
          <w:b/>
          <w:bCs/>
          <w:sz w:val="24"/>
          <w:szCs w:val="24"/>
        </w:rPr>
        <w:t xml:space="preserve"> </w:t>
      </w:r>
      <w:r>
        <w:rPr>
          <w:rFonts w:ascii="Times New Roman" w:hAnsi="Times New Roman" w:cs="Times New Roman"/>
          <w:sz w:val="24"/>
          <w:szCs w:val="24"/>
        </w:rPr>
        <w:t>Physicians</w:t>
      </w:r>
      <w:r w:rsidR="00926E6C">
        <w:rPr>
          <w:rFonts w:ascii="Times New Roman" w:hAnsi="Times New Roman" w:cs="Times New Roman"/>
          <w:sz w:val="24"/>
          <w:szCs w:val="24"/>
        </w:rPr>
        <w:t xml:space="preserve">, </w:t>
      </w:r>
      <w:r>
        <w:rPr>
          <w:rFonts w:ascii="Times New Roman" w:hAnsi="Times New Roman" w:cs="Times New Roman"/>
          <w:sz w:val="24"/>
          <w:szCs w:val="24"/>
        </w:rPr>
        <w:t>Neurologists</w:t>
      </w:r>
      <w:r w:rsidR="00926E6C">
        <w:rPr>
          <w:rFonts w:ascii="Times New Roman" w:hAnsi="Times New Roman" w:cs="Times New Roman"/>
          <w:sz w:val="24"/>
          <w:szCs w:val="24"/>
        </w:rPr>
        <w:t>, and Surgeons</w:t>
      </w:r>
      <w:r>
        <w:rPr>
          <w:rFonts w:ascii="Times New Roman" w:hAnsi="Times New Roman" w:cs="Times New Roman"/>
          <w:sz w:val="24"/>
          <w:szCs w:val="24"/>
        </w:rPr>
        <w:t xml:space="preserve"> were qualitatively interviewed</w:t>
      </w:r>
      <w:r w:rsidR="00926E6C">
        <w:rPr>
          <w:rFonts w:ascii="Times New Roman" w:hAnsi="Times New Roman" w:cs="Times New Roman"/>
          <w:sz w:val="24"/>
          <w:szCs w:val="24"/>
        </w:rPr>
        <w:t xml:space="preserve"> at Dell Medical Center</w:t>
      </w:r>
      <w:r>
        <w:rPr>
          <w:rFonts w:ascii="Times New Roman" w:hAnsi="Times New Roman" w:cs="Times New Roman"/>
          <w:sz w:val="24"/>
          <w:szCs w:val="24"/>
        </w:rPr>
        <w:t xml:space="preserve"> </w:t>
      </w:r>
      <w:r w:rsidR="00926E6C">
        <w:rPr>
          <w:rFonts w:ascii="Times New Roman" w:hAnsi="Times New Roman" w:cs="Times New Roman"/>
          <w:sz w:val="24"/>
          <w:szCs w:val="24"/>
        </w:rPr>
        <w:t xml:space="preserve">for expert clinical recommendations. The following questions were posed: (1) “How </w:t>
      </w:r>
      <w:r w:rsidR="00653728">
        <w:rPr>
          <w:rFonts w:ascii="Times New Roman" w:hAnsi="Times New Roman" w:cs="Times New Roman"/>
          <w:sz w:val="24"/>
          <w:szCs w:val="24"/>
        </w:rPr>
        <w:t>do you</w:t>
      </w:r>
      <w:r w:rsidR="00926E6C">
        <w:rPr>
          <w:rFonts w:ascii="Times New Roman" w:hAnsi="Times New Roman" w:cs="Times New Roman"/>
          <w:sz w:val="24"/>
          <w:szCs w:val="24"/>
        </w:rPr>
        <w:t xml:space="preserve"> typically see delirium coded in electronic health records (EHR)?”</w:t>
      </w:r>
      <w:r w:rsidR="00653728">
        <w:rPr>
          <w:rFonts w:ascii="Times New Roman" w:hAnsi="Times New Roman" w:cs="Times New Roman"/>
          <w:sz w:val="24"/>
          <w:szCs w:val="24"/>
        </w:rPr>
        <w:t>;</w:t>
      </w:r>
      <w:r w:rsidR="00926E6C">
        <w:rPr>
          <w:rFonts w:ascii="Times New Roman" w:hAnsi="Times New Roman" w:cs="Times New Roman"/>
          <w:sz w:val="24"/>
          <w:szCs w:val="24"/>
        </w:rPr>
        <w:t xml:space="preserve"> “What are some of the medical or other events that you see that causes you to make note that a patient may become delirious?” </w:t>
      </w:r>
      <w:r w:rsidR="00653728">
        <w:rPr>
          <w:rFonts w:ascii="Times New Roman" w:hAnsi="Times New Roman" w:cs="Times New Roman"/>
          <w:sz w:val="24"/>
          <w:szCs w:val="24"/>
        </w:rPr>
        <w:t>Shared</w:t>
      </w:r>
      <w:r w:rsidR="00926E6C">
        <w:rPr>
          <w:rFonts w:ascii="Times New Roman" w:hAnsi="Times New Roman" w:cs="Times New Roman"/>
          <w:sz w:val="24"/>
          <w:szCs w:val="24"/>
        </w:rPr>
        <w:t xml:space="preserve"> </w:t>
      </w:r>
      <w:r w:rsidR="00653728">
        <w:rPr>
          <w:rFonts w:ascii="Times New Roman" w:hAnsi="Times New Roman" w:cs="Times New Roman"/>
          <w:sz w:val="24"/>
          <w:szCs w:val="24"/>
        </w:rPr>
        <w:t>sentiment</w:t>
      </w:r>
      <w:r w:rsidR="00926E6C">
        <w:rPr>
          <w:rFonts w:ascii="Times New Roman" w:hAnsi="Times New Roman" w:cs="Times New Roman"/>
          <w:sz w:val="24"/>
          <w:szCs w:val="24"/>
        </w:rPr>
        <w:t xml:space="preserve"> concerning delirium coding in EHR</w:t>
      </w:r>
      <w:r w:rsidR="008C518F">
        <w:rPr>
          <w:rFonts w:ascii="Times New Roman" w:hAnsi="Times New Roman" w:cs="Times New Roman"/>
          <w:sz w:val="24"/>
          <w:szCs w:val="24"/>
        </w:rPr>
        <w:t xml:space="preserve"> was that a large portion of delirium cases are not explicitly coded as delirium due to compensation concerns at the hospital administration level. The practice is said to vary by organization/institution, but that it is ubiquitous. The experts indicated that common practice is to code diagnoses </w:t>
      </w:r>
      <w:r w:rsidR="00653728">
        <w:rPr>
          <w:rFonts w:ascii="Times New Roman" w:hAnsi="Times New Roman" w:cs="Times New Roman"/>
          <w:sz w:val="24"/>
          <w:szCs w:val="24"/>
        </w:rPr>
        <w:t>of various forms of alter</w:t>
      </w:r>
      <w:r w:rsidR="00167A24">
        <w:rPr>
          <w:rFonts w:ascii="Times New Roman" w:hAnsi="Times New Roman" w:cs="Times New Roman"/>
          <w:sz w:val="24"/>
          <w:szCs w:val="24"/>
        </w:rPr>
        <w:t>ed</w:t>
      </w:r>
      <w:r w:rsidR="00653728">
        <w:rPr>
          <w:rFonts w:ascii="Times New Roman" w:hAnsi="Times New Roman" w:cs="Times New Roman"/>
          <w:sz w:val="24"/>
          <w:szCs w:val="24"/>
        </w:rPr>
        <w:t xml:space="preserve"> mental state</w:t>
      </w:r>
      <w:r w:rsidR="00167A24">
        <w:rPr>
          <w:rFonts w:ascii="Times New Roman" w:hAnsi="Times New Roman" w:cs="Times New Roman"/>
          <w:sz w:val="24"/>
          <w:szCs w:val="24"/>
        </w:rPr>
        <w:t xml:space="preserve"> </w:t>
      </w:r>
      <w:r w:rsidR="00653728">
        <w:rPr>
          <w:rFonts w:ascii="Times New Roman" w:hAnsi="Times New Roman" w:cs="Times New Roman"/>
          <w:sz w:val="24"/>
          <w:szCs w:val="24"/>
        </w:rPr>
        <w:t xml:space="preserve">and non-specific encephalopathy. Shared sentiment concerning ‘red flags’ for delirium included persistent hypotension, shock, positive fluid balance, blood transfusions, and their pathway to the ICU – specifically being admitted having experience prior trauma. </w:t>
      </w:r>
    </w:p>
    <w:p w14:paraId="38F6D879" w14:textId="2E4387AF" w:rsidR="00653728" w:rsidRDefault="00653728" w:rsidP="00F43436">
      <w:pPr>
        <w:rPr>
          <w:rFonts w:ascii="Times New Roman" w:hAnsi="Times New Roman" w:cs="Times New Roman"/>
          <w:sz w:val="24"/>
          <w:szCs w:val="24"/>
        </w:rPr>
      </w:pPr>
      <w:r>
        <w:rPr>
          <w:rFonts w:ascii="Times New Roman" w:hAnsi="Times New Roman" w:cs="Times New Roman"/>
          <w:sz w:val="24"/>
          <w:szCs w:val="24"/>
        </w:rPr>
        <w:tab/>
        <w:t xml:space="preserve">The present analysis builds a random forest model </w:t>
      </w:r>
      <w:r w:rsidR="00876C74">
        <w:rPr>
          <w:rFonts w:ascii="Times New Roman" w:hAnsi="Times New Roman" w:cs="Times New Roman"/>
          <w:sz w:val="24"/>
          <w:szCs w:val="24"/>
        </w:rPr>
        <w:t xml:space="preserve">using the MIMIC-III critical care database </w:t>
      </w:r>
      <w:r>
        <w:rPr>
          <w:rFonts w:ascii="Times New Roman" w:hAnsi="Times New Roman" w:cs="Times New Roman"/>
          <w:sz w:val="24"/>
          <w:szCs w:val="24"/>
        </w:rPr>
        <w:t xml:space="preserve">to classify ICU patients as having experienced </w:t>
      </w:r>
      <w:r w:rsidR="00167A24">
        <w:rPr>
          <w:rFonts w:ascii="Times New Roman" w:hAnsi="Times New Roman" w:cs="Times New Roman"/>
          <w:sz w:val="24"/>
          <w:szCs w:val="24"/>
        </w:rPr>
        <w:t>a delirious episode</w:t>
      </w:r>
      <w:r>
        <w:rPr>
          <w:rFonts w:ascii="Times New Roman" w:hAnsi="Times New Roman" w:cs="Times New Roman"/>
          <w:sz w:val="24"/>
          <w:szCs w:val="24"/>
        </w:rPr>
        <w:t xml:space="preserve"> or not using inputs </w:t>
      </w:r>
      <w:r w:rsidR="00167A24">
        <w:rPr>
          <w:rFonts w:ascii="Times New Roman" w:hAnsi="Times New Roman" w:cs="Times New Roman"/>
          <w:sz w:val="24"/>
          <w:szCs w:val="24"/>
        </w:rPr>
        <w:t xml:space="preserve">that are </w:t>
      </w:r>
      <w:r>
        <w:rPr>
          <w:rFonts w:ascii="Times New Roman" w:hAnsi="Times New Roman" w:cs="Times New Roman"/>
          <w:sz w:val="24"/>
          <w:szCs w:val="24"/>
        </w:rPr>
        <w:t xml:space="preserve">informed by the literature and by clinical expertise. </w:t>
      </w:r>
      <w:r w:rsidR="00876C74">
        <w:rPr>
          <w:rFonts w:ascii="Times New Roman" w:hAnsi="Times New Roman" w:cs="Times New Roman"/>
          <w:sz w:val="24"/>
          <w:szCs w:val="24"/>
        </w:rPr>
        <w:t>Our aim is the generate a</w:t>
      </w:r>
      <w:r w:rsidR="006A0FEE">
        <w:rPr>
          <w:rFonts w:ascii="Times New Roman" w:hAnsi="Times New Roman" w:cs="Times New Roman"/>
          <w:sz w:val="24"/>
          <w:szCs w:val="24"/>
        </w:rPr>
        <w:t xml:space="preserve">n algorithm </w:t>
      </w:r>
      <w:r w:rsidR="00876C74">
        <w:rPr>
          <w:rFonts w:ascii="Times New Roman" w:hAnsi="Times New Roman" w:cs="Times New Roman"/>
          <w:sz w:val="24"/>
          <w:szCs w:val="24"/>
        </w:rPr>
        <w:t xml:space="preserve">that can inform patient care by serving </w:t>
      </w:r>
      <w:r w:rsidR="006A0FEE">
        <w:rPr>
          <w:rFonts w:ascii="Times New Roman" w:hAnsi="Times New Roman" w:cs="Times New Roman"/>
          <w:sz w:val="24"/>
          <w:szCs w:val="24"/>
        </w:rPr>
        <w:t>as a reference</w:t>
      </w:r>
      <w:r w:rsidR="00876C74">
        <w:rPr>
          <w:rFonts w:ascii="Times New Roman" w:hAnsi="Times New Roman" w:cs="Times New Roman"/>
          <w:sz w:val="24"/>
          <w:szCs w:val="24"/>
        </w:rPr>
        <w:t xml:space="preserve"> for ICU physicians and nurses in which patients can be placed into bins and assigned a probability of having a delirious episode</w:t>
      </w:r>
      <w:r w:rsidR="006C0E5A">
        <w:rPr>
          <w:rFonts w:ascii="Times New Roman" w:hAnsi="Times New Roman" w:cs="Times New Roman"/>
          <w:sz w:val="24"/>
          <w:szCs w:val="24"/>
        </w:rPr>
        <w:t xml:space="preserve"> based on their current hospital admission records</w:t>
      </w:r>
      <w:r w:rsidR="00876C74">
        <w:rPr>
          <w:rFonts w:ascii="Times New Roman" w:hAnsi="Times New Roman" w:cs="Times New Roman"/>
          <w:sz w:val="24"/>
          <w:szCs w:val="24"/>
        </w:rPr>
        <w:t xml:space="preserve">. </w:t>
      </w:r>
    </w:p>
    <w:p w14:paraId="738F5605" w14:textId="77777777" w:rsidR="00167A24" w:rsidRPr="00B435E8" w:rsidRDefault="00167A24" w:rsidP="00F43436">
      <w:pPr>
        <w:rPr>
          <w:rFonts w:ascii="Times New Roman" w:hAnsi="Times New Roman" w:cs="Times New Roman"/>
          <w:sz w:val="24"/>
          <w:szCs w:val="24"/>
        </w:rPr>
      </w:pPr>
    </w:p>
    <w:p w14:paraId="4F8FDBEB" w14:textId="270E0245" w:rsidR="00F43436" w:rsidRDefault="00307F94" w:rsidP="00F43436">
      <w:pPr>
        <w:rPr>
          <w:rFonts w:ascii="Times New Roman" w:hAnsi="Times New Roman" w:cs="Times New Roman"/>
          <w:b/>
          <w:bCs/>
          <w:sz w:val="24"/>
          <w:szCs w:val="24"/>
        </w:rPr>
      </w:pPr>
      <w:r w:rsidRPr="00F43436">
        <w:rPr>
          <w:rFonts w:ascii="Times New Roman" w:hAnsi="Times New Roman" w:cs="Times New Roman"/>
          <w:b/>
          <w:bCs/>
          <w:sz w:val="24"/>
          <w:szCs w:val="24"/>
        </w:rPr>
        <w:t>Methods</w:t>
      </w:r>
    </w:p>
    <w:p w14:paraId="5F79CC09" w14:textId="3AA4AD84" w:rsidR="00876C74" w:rsidRPr="00876C74" w:rsidRDefault="00876C74" w:rsidP="00F43436">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i/>
          <w:iCs/>
          <w:sz w:val="24"/>
          <w:szCs w:val="24"/>
        </w:rPr>
        <w:t>Data</w:t>
      </w:r>
      <w:r>
        <w:rPr>
          <w:rFonts w:ascii="Times New Roman" w:hAnsi="Times New Roman" w:cs="Times New Roman"/>
          <w:i/>
          <w:iCs/>
          <w:sz w:val="24"/>
          <w:szCs w:val="24"/>
        </w:rPr>
        <w:br/>
      </w:r>
      <w:r>
        <w:rPr>
          <w:rFonts w:ascii="Times New Roman" w:hAnsi="Times New Roman" w:cs="Times New Roman"/>
          <w:i/>
          <w:iCs/>
          <w:sz w:val="24"/>
          <w:szCs w:val="24"/>
        </w:rPr>
        <w:tab/>
      </w:r>
      <w:r>
        <w:rPr>
          <w:rFonts w:ascii="Times New Roman" w:hAnsi="Times New Roman" w:cs="Times New Roman"/>
          <w:sz w:val="24"/>
          <w:szCs w:val="24"/>
        </w:rPr>
        <w:t xml:space="preserve">The MIMIC-III critical care database </w:t>
      </w:r>
      <w:r w:rsidR="00FE243F">
        <w:rPr>
          <w:rFonts w:ascii="Times New Roman" w:hAnsi="Times New Roman" w:cs="Times New Roman"/>
          <w:sz w:val="24"/>
          <w:szCs w:val="24"/>
        </w:rPr>
        <w:t>is a compilation of EHR consisting of over 50,000 hospital admissions to</w:t>
      </w:r>
      <w:r w:rsidR="00A75324">
        <w:rPr>
          <w:rFonts w:ascii="Times New Roman" w:hAnsi="Times New Roman" w:cs="Times New Roman"/>
          <w:sz w:val="24"/>
          <w:szCs w:val="24"/>
        </w:rPr>
        <w:t xml:space="preserve"> the</w:t>
      </w:r>
      <w:r w:rsidR="00FE243F">
        <w:rPr>
          <w:rFonts w:ascii="Times New Roman" w:hAnsi="Times New Roman" w:cs="Times New Roman"/>
          <w:sz w:val="24"/>
          <w:szCs w:val="24"/>
        </w:rPr>
        <w:t xml:space="preserve"> intensive care units</w:t>
      </w:r>
      <w:r w:rsidR="00A75324">
        <w:rPr>
          <w:rFonts w:ascii="Times New Roman" w:hAnsi="Times New Roman" w:cs="Times New Roman"/>
          <w:sz w:val="24"/>
          <w:szCs w:val="24"/>
        </w:rPr>
        <w:t xml:space="preserve"> of Beth Israel Deaconess Medical Center in Boston, MA</w:t>
      </w:r>
      <w:r w:rsidR="00FE243F">
        <w:rPr>
          <w:rFonts w:ascii="Times New Roman" w:hAnsi="Times New Roman" w:cs="Times New Roman"/>
          <w:sz w:val="24"/>
          <w:szCs w:val="24"/>
        </w:rPr>
        <w:t xml:space="preserve"> between 2001 and 2012. It contains extensive records, including bedside monitoring, charts, tests, orders, billing codes, demographics, and notes.</w:t>
      </w:r>
      <w:r w:rsidR="00A75324">
        <w:rPr>
          <w:rFonts w:ascii="Times New Roman" w:hAnsi="Times New Roman" w:cs="Times New Roman"/>
          <w:sz w:val="24"/>
          <w:szCs w:val="24"/>
        </w:rPr>
        <w:t xml:space="preserve"> The database is maintained and administered by Massachusetts Institute of Technology (MIT). Appropriate clearance to access the database was provided by MIT prior to the present study.</w:t>
      </w:r>
    </w:p>
    <w:p w14:paraId="2D1EA2CD" w14:textId="3A7903B4" w:rsidR="00CF6A20" w:rsidRPr="00307F94" w:rsidRDefault="00F43436" w:rsidP="00F43436">
      <w:pPr>
        <w:ind w:firstLine="720"/>
        <w:rPr>
          <w:rFonts w:ascii="Times New Roman" w:hAnsi="Times New Roman" w:cs="Times New Roman"/>
          <w:sz w:val="24"/>
          <w:szCs w:val="24"/>
        </w:rPr>
      </w:pPr>
      <w:r w:rsidRPr="00F43436">
        <w:rPr>
          <w:rFonts w:ascii="Times New Roman" w:hAnsi="Times New Roman" w:cs="Times New Roman"/>
          <w:i/>
          <w:iCs/>
          <w:sz w:val="24"/>
          <w:szCs w:val="24"/>
        </w:rPr>
        <w:t>Classification Variable</w:t>
      </w:r>
    </w:p>
    <w:p w14:paraId="2FAC1007" w14:textId="1A8D473A" w:rsidR="00F43436" w:rsidRDefault="00307F94" w:rsidP="00B435E8">
      <w:pPr>
        <w:ind w:firstLine="720"/>
        <w:rPr>
          <w:rFonts w:ascii="Times New Roman" w:hAnsi="Times New Roman" w:cs="Times New Roman"/>
          <w:color w:val="222222"/>
          <w:sz w:val="24"/>
          <w:szCs w:val="24"/>
          <w:shd w:val="clear" w:color="auto" w:fill="FFFFFF"/>
        </w:rPr>
      </w:pPr>
      <w:r w:rsidRPr="00307F94">
        <w:rPr>
          <w:rFonts w:ascii="Times New Roman" w:hAnsi="Times New Roman" w:cs="Times New Roman"/>
          <w:sz w:val="24"/>
          <w:szCs w:val="24"/>
        </w:rPr>
        <w:t xml:space="preserve">56,475 </w:t>
      </w:r>
      <w:r>
        <w:rPr>
          <w:rFonts w:ascii="Times New Roman" w:hAnsi="Times New Roman" w:cs="Times New Roman"/>
          <w:sz w:val="24"/>
          <w:szCs w:val="24"/>
        </w:rPr>
        <w:t>hospital admits</w:t>
      </w:r>
      <w:r w:rsidRPr="00307F94">
        <w:rPr>
          <w:rFonts w:ascii="Times New Roman" w:hAnsi="Times New Roman" w:cs="Times New Roman"/>
          <w:sz w:val="24"/>
          <w:szCs w:val="24"/>
        </w:rPr>
        <w:t xml:space="preserve"> were </w:t>
      </w:r>
      <w:r w:rsidR="00B435E8">
        <w:rPr>
          <w:rFonts w:ascii="Times New Roman" w:hAnsi="Times New Roman" w:cs="Times New Roman"/>
          <w:sz w:val="24"/>
          <w:szCs w:val="24"/>
        </w:rPr>
        <w:t>mined</w:t>
      </w:r>
      <w:r w:rsidRPr="00307F94">
        <w:rPr>
          <w:rFonts w:ascii="Times New Roman" w:hAnsi="Times New Roman" w:cs="Times New Roman"/>
          <w:sz w:val="24"/>
          <w:szCs w:val="24"/>
        </w:rPr>
        <w:t xml:space="preserve"> for IDC-9 </w:t>
      </w:r>
      <w:r w:rsidR="00371D9D">
        <w:rPr>
          <w:rFonts w:ascii="Times New Roman" w:hAnsi="Times New Roman" w:cs="Times New Roman"/>
          <w:sz w:val="24"/>
          <w:szCs w:val="24"/>
        </w:rPr>
        <w:t xml:space="preserve">diagnostic </w:t>
      </w:r>
      <w:r w:rsidRPr="00307F94">
        <w:rPr>
          <w:rFonts w:ascii="Times New Roman" w:hAnsi="Times New Roman" w:cs="Times New Roman"/>
          <w:sz w:val="24"/>
          <w:szCs w:val="24"/>
        </w:rPr>
        <w:t xml:space="preserve">codes indicative of </w:t>
      </w:r>
      <w:r w:rsidRPr="00307F94">
        <w:rPr>
          <w:rFonts w:ascii="Times New Roman" w:hAnsi="Times New Roman" w:cs="Times New Roman"/>
          <w:color w:val="222222"/>
          <w:sz w:val="24"/>
          <w:szCs w:val="24"/>
          <w:shd w:val="clear" w:color="auto" w:fill="FFFFFF"/>
        </w:rPr>
        <w:t>Organic Psychosis / Delirium (limited to non-drug or alcohol induced), Non-organic psychosis (not otherwise specified), or Encephalopathy (not otherwise specified).</w:t>
      </w:r>
      <w:r>
        <w:rPr>
          <w:rFonts w:ascii="Times New Roman" w:hAnsi="Times New Roman" w:cs="Times New Roman"/>
          <w:color w:val="222222"/>
          <w:sz w:val="24"/>
          <w:szCs w:val="24"/>
          <w:shd w:val="clear" w:color="auto" w:fill="FFFFFF"/>
        </w:rPr>
        <w:t xml:space="preserve"> 2,723 cases met these diagnostic criteria. 2,723 controls were defined as not being diagnosed with the above, randomly selected from the remaining 56,252 hospital admits. </w:t>
      </w:r>
    </w:p>
    <w:p w14:paraId="6069367E" w14:textId="4D4BCECD" w:rsidR="00F43436" w:rsidRPr="00F43436" w:rsidRDefault="00F43436" w:rsidP="00F43436">
      <w:pPr>
        <w:ind w:firstLine="720"/>
        <w:rPr>
          <w:rFonts w:ascii="Times New Roman" w:hAnsi="Times New Roman" w:cs="Times New Roman"/>
          <w:i/>
          <w:iCs/>
          <w:color w:val="222222"/>
          <w:sz w:val="24"/>
          <w:szCs w:val="24"/>
          <w:shd w:val="clear" w:color="auto" w:fill="FFFFFF"/>
        </w:rPr>
      </w:pPr>
      <w:r w:rsidRPr="00F43436">
        <w:rPr>
          <w:rFonts w:ascii="Times New Roman" w:hAnsi="Times New Roman" w:cs="Times New Roman"/>
          <w:i/>
          <w:iCs/>
          <w:color w:val="222222"/>
          <w:sz w:val="24"/>
          <w:szCs w:val="24"/>
          <w:shd w:val="clear" w:color="auto" w:fill="FFFFFF"/>
        </w:rPr>
        <w:t>Input Variables</w:t>
      </w:r>
    </w:p>
    <w:p w14:paraId="3819F857" w14:textId="02A8D24C" w:rsidR="00167A24" w:rsidRDefault="00371D9D" w:rsidP="00971F35">
      <w:pPr>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Data was extracted to join cases and controls with their corresponding age, sex, ethnicity</w:t>
      </w:r>
      <w:r w:rsidR="007D6C82">
        <w:rPr>
          <w:rFonts w:ascii="Times New Roman" w:hAnsi="Times New Roman" w:cs="Times New Roman"/>
          <w:color w:val="222222"/>
          <w:sz w:val="24"/>
          <w:szCs w:val="24"/>
          <w:shd w:val="clear" w:color="auto" w:fill="FFFFFF"/>
        </w:rPr>
        <w:t>, which were dichotomized (&lt;75=0,</w:t>
      </w:r>
      <w:r w:rsidR="00465D3F">
        <w:rPr>
          <w:rFonts w:ascii="Times New Roman" w:hAnsi="Times New Roman" w:cs="Times New Roman"/>
          <w:color w:val="222222"/>
          <w:sz w:val="24"/>
          <w:szCs w:val="24"/>
          <w:shd w:val="clear" w:color="auto" w:fill="FFFFFF"/>
        </w:rPr>
        <w:t xml:space="preserve"> </w:t>
      </w:r>
      <w:r w:rsidR="007D6C82">
        <w:rPr>
          <w:rFonts w:ascii="Times New Roman" w:hAnsi="Times New Roman" w:cs="Times New Roman"/>
          <w:color w:val="222222"/>
          <w:sz w:val="24"/>
          <w:szCs w:val="24"/>
          <w:shd w:val="clear" w:color="auto" w:fill="FFFFFF"/>
        </w:rPr>
        <w:t>MALE=0, WHITE=0)</w:t>
      </w:r>
      <w:r>
        <w:rPr>
          <w:rFonts w:ascii="Times New Roman" w:hAnsi="Times New Roman" w:cs="Times New Roman"/>
          <w:color w:val="222222"/>
          <w:sz w:val="24"/>
          <w:szCs w:val="24"/>
          <w:shd w:val="clear" w:color="auto" w:fill="FFFFFF"/>
        </w:rPr>
        <w:t>.</w:t>
      </w:r>
      <w:r w:rsidR="00971F35">
        <w:rPr>
          <w:rFonts w:ascii="Times New Roman" w:hAnsi="Times New Roman" w:cs="Times New Roman"/>
          <w:color w:val="222222"/>
          <w:sz w:val="24"/>
          <w:szCs w:val="24"/>
          <w:shd w:val="clear" w:color="auto" w:fill="FFFFFF"/>
        </w:rPr>
        <w:t xml:space="preserve"> </w:t>
      </w:r>
      <w:r w:rsidR="00B65458">
        <w:rPr>
          <w:rFonts w:ascii="Times New Roman" w:hAnsi="Times New Roman" w:cs="Times New Roman"/>
          <w:color w:val="222222"/>
          <w:sz w:val="24"/>
          <w:szCs w:val="24"/>
          <w:shd w:val="clear" w:color="auto" w:fill="FFFFFF"/>
        </w:rPr>
        <w:t xml:space="preserve">651,047 IDC-9 diagnoses were mined for pathology indicative of shock (3,916), current or history of traumatic brain injury (631), other </w:t>
      </w:r>
      <w:r w:rsidR="00B65458">
        <w:rPr>
          <w:rFonts w:ascii="Times New Roman" w:hAnsi="Times New Roman" w:cs="Times New Roman"/>
          <w:color w:val="222222"/>
          <w:sz w:val="24"/>
          <w:szCs w:val="24"/>
          <w:shd w:val="clear" w:color="auto" w:fill="FFFFFF"/>
        </w:rPr>
        <w:lastRenderedPageBreak/>
        <w:t xml:space="preserve">traumatic injury (827), and fluid overload (357). </w:t>
      </w:r>
      <w:r w:rsidR="00844B3F">
        <w:rPr>
          <w:rFonts w:ascii="Times New Roman" w:hAnsi="Times New Roman" w:cs="Times New Roman"/>
          <w:color w:val="222222"/>
          <w:sz w:val="24"/>
          <w:szCs w:val="24"/>
          <w:shd w:val="clear" w:color="auto" w:fill="FFFFFF"/>
        </w:rPr>
        <w:t xml:space="preserve">240,095 </w:t>
      </w:r>
      <w:r>
        <w:rPr>
          <w:rFonts w:ascii="Times New Roman" w:hAnsi="Times New Roman" w:cs="Times New Roman"/>
          <w:color w:val="222222"/>
          <w:sz w:val="24"/>
          <w:szCs w:val="24"/>
          <w:shd w:val="clear" w:color="auto" w:fill="FFFFFF"/>
        </w:rPr>
        <w:t xml:space="preserve">IDC-9 procedure records were mined for </w:t>
      </w:r>
      <w:r w:rsidR="00D67865">
        <w:rPr>
          <w:rFonts w:ascii="Times New Roman" w:hAnsi="Times New Roman" w:cs="Times New Roman"/>
          <w:color w:val="222222"/>
          <w:sz w:val="24"/>
          <w:szCs w:val="24"/>
          <w:shd w:val="clear" w:color="auto" w:fill="FFFFFF"/>
        </w:rPr>
        <w:t xml:space="preserve">blood </w:t>
      </w:r>
      <w:r w:rsidR="00C776A0">
        <w:rPr>
          <w:rFonts w:ascii="Times New Roman" w:hAnsi="Times New Roman" w:cs="Times New Roman"/>
          <w:color w:val="222222"/>
          <w:sz w:val="24"/>
          <w:szCs w:val="24"/>
          <w:shd w:val="clear" w:color="auto" w:fill="FFFFFF"/>
        </w:rPr>
        <w:t>transfusion (</w:t>
      </w:r>
      <w:r w:rsidR="00844B3F">
        <w:rPr>
          <w:rFonts w:ascii="Times New Roman" w:hAnsi="Times New Roman" w:cs="Times New Roman"/>
          <w:color w:val="222222"/>
          <w:sz w:val="24"/>
          <w:szCs w:val="24"/>
          <w:shd w:val="clear" w:color="auto" w:fill="FFFFFF"/>
        </w:rPr>
        <w:t>10,827</w:t>
      </w:r>
      <w:r w:rsidR="00C776A0">
        <w:rPr>
          <w:rFonts w:ascii="Times New Roman" w:hAnsi="Times New Roman" w:cs="Times New Roman"/>
          <w:color w:val="222222"/>
          <w:sz w:val="24"/>
          <w:szCs w:val="24"/>
          <w:shd w:val="clear" w:color="auto" w:fill="FFFFFF"/>
        </w:rPr>
        <w:t>)</w:t>
      </w:r>
      <w:r w:rsidR="00D67865">
        <w:rPr>
          <w:rFonts w:ascii="Times New Roman" w:hAnsi="Times New Roman" w:cs="Times New Roman"/>
          <w:color w:val="222222"/>
          <w:sz w:val="24"/>
          <w:szCs w:val="24"/>
          <w:shd w:val="clear" w:color="auto" w:fill="FFFFFF"/>
        </w:rPr>
        <w:t xml:space="preserve">, </w:t>
      </w:r>
      <w:r w:rsidR="00D67865">
        <w:rPr>
          <w:rFonts w:ascii="Times New Roman" w:hAnsi="Times New Roman" w:cs="Times New Roman"/>
          <w:sz w:val="24"/>
          <w:szCs w:val="24"/>
        </w:rPr>
        <w:t>hemodialysis (</w:t>
      </w:r>
      <w:r w:rsidR="00F64C2C">
        <w:rPr>
          <w:rFonts w:ascii="Times New Roman" w:hAnsi="Times New Roman" w:cs="Times New Roman"/>
          <w:sz w:val="24"/>
          <w:szCs w:val="24"/>
        </w:rPr>
        <w:t>3,392</w:t>
      </w:r>
      <w:r w:rsidR="00D67865">
        <w:rPr>
          <w:rFonts w:ascii="Times New Roman" w:hAnsi="Times New Roman" w:cs="Times New Roman"/>
          <w:sz w:val="24"/>
          <w:szCs w:val="24"/>
        </w:rPr>
        <w:t>)</w:t>
      </w:r>
      <w:r w:rsidR="00F64C2C">
        <w:rPr>
          <w:rFonts w:ascii="Times New Roman" w:hAnsi="Times New Roman" w:cs="Times New Roman"/>
          <w:sz w:val="24"/>
          <w:szCs w:val="24"/>
        </w:rPr>
        <w:t xml:space="preserve">, and </w:t>
      </w:r>
      <w:r w:rsidR="00F64C2C">
        <w:rPr>
          <w:rFonts w:ascii="Times New Roman" w:hAnsi="Times New Roman" w:cs="Times New Roman"/>
          <w:color w:val="222222"/>
          <w:sz w:val="24"/>
          <w:szCs w:val="24"/>
          <w:shd w:val="clear" w:color="auto" w:fill="FFFFFF"/>
        </w:rPr>
        <w:t>resuscitation (647).</w:t>
      </w:r>
      <w:r w:rsidR="00971F35">
        <w:rPr>
          <w:rFonts w:ascii="Times New Roman" w:hAnsi="Times New Roman" w:cs="Times New Roman"/>
          <w:color w:val="222222"/>
          <w:sz w:val="24"/>
          <w:szCs w:val="24"/>
          <w:shd w:val="clear" w:color="auto" w:fill="FFFFFF"/>
        </w:rPr>
        <w:t xml:space="preserve"> </w:t>
      </w:r>
      <w:r w:rsidR="005F0852">
        <w:rPr>
          <w:rFonts w:ascii="Times New Roman" w:hAnsi="Times New Roman" w:cs="Times New Roman"/>
          <w:color w:val="222222"/>
          <w:sz w:val="24"/>
          <w:szCs w:val="24"/>
          <w:shd w:val="clear" w:color="auto" w:fill="FFFFFF"/>
        </w:rPr>
        <w:t xml:space="preserve">4,156,450 pharmaceutical instances were mined for the administration of loop diuretics (136,226) benzodiazepines (75,538), general anesthetics (37,715), antipsychotics (32,628), vasopressors (28,694), and barbiturates (326). </w:t>
      </w:r>
      <w:r w:rsidR="00A75324">
        <w:rPr>
          <w:rFonts w:ascii="Times New Roman" w:hAnsi="Times New Roman" w:cs="Times New Roman"/>
          <w:color w:val="222222"/>
          <w:sz w:val="24"/>
          <w:szCs w:val="24"/>
          <w:shd w:val="clear" w:color="auto" w:fill="FFFFFF"/>
        </w:rPr>
        <w:t xml:space="preserve">Additional details for input variables are provided in Table </w:t>
      </w:r>
      <w:r w:rsidR="005F39F3">
        <w:rPr>
          <w:rFonts w:ascii="Times New Roman" w:hAnsi="Times New Roman" w:cs="Times New Roman"/>
          <w:color w:val="222222"/>
          <w:sz w:val="24"/>
          <w:szCs w:val="24"/>
          <w:shd w:val="clear" w:color="auto" w:fill="FFFFFF"/>
        </w:rPr>
        <w:t>1</w:t>
      </w:r>
      <w:r w:rsidR="00A75324">
        <w:rPr>
          <w:rFonts w:ascii="Times New Roman" w:hAnsi="Times New Roman" w:cs="Times New Roman"/>
          <w:color w:val="222222"/>
          <w:sz w:val="24"/>
          <w:szCs w:val="24"/>
          <w:shd w:val="clear" w:color="auto" w:fill="FFFFFF"/>
        </w:rPr>
        <w:t xml:space="preserve"> and Table </w:t>
      </w:r>
      <w:r w:rsidR="005F39F3">
        <w:rPr>
          <w:rFonts w:ascii="Times New Roman" w:hAnsi="Times New Roman" w:cs="Times New Roman"/>
          <w:color w:val="222222"/>
          <w:sz w:val="24"/>
          <w:szCs w:val="24"/>
          <w:shd w:val="clear" w:color="auto" w:fill="FFFFFF"/>
        </w:rPr>
        <w:t>2</w:t>
      </w:r>
      <w:r w:rsidR="00A75324">
        <w:rPr>
          <w:rFonts w:ascii="Times New Roman" w:hAnsi="Times New Roman" w:cs="Times New Roman"/>
          <w:color w:val="222222"/>
          <w:sz w:val="24"/>
          <w:szCs w:val="24"/>
          <w:shd w:val="clear" w:color="auto" w:fill="FFFFFF"/>
        </w:rPr>
        <w:t>.</w:t>
      </w:r>
      <w:r w:rsidR="00167A24">
        <w:rPr>
          <w:rFonts w:ascii="Times New Roman" w:hAnsi="Times New Roman" w:cs="Times New Roman"/>
          <w:color w:val="222222"/>
          <w:sz w:val="24"/>
          <w:szCs w:val="24"/>
          <w:shd w:val="clear" w:color="auto" w:fill="FFFFFF"/>
        </w:rPr>
        <w:t xml:space="preserve"> Cases and controls were joined with corresponding </w:t>
      </w:r>
      <w:r w:rsidR="007D6C82">
        <w:rPr>
          <w:rFonts w:ascii="Times New Roman" w:hAnsi="Times New Roman" w:cs="Times New Roman"/>
          <w:color w:val="222222"/>
          <w:sz w:val="24"/>
          <w:szCs w:val="24"/>
          <w:shd w:val="clear" w:color="auto" w:fill="FFFFFF"/>
        </w:rPr>
        <w:t xml:space="preserve">demographics, </w:t>
      </w:r>
      <w:r w:rsidR="00167A24">
        <w:rPr>
          <w:rFonts w:ascii="Times New Roman" w:hAnsi="Times New Roman" w:cs="Times New Roman"/>
          <w:color w:val="222222"/>
          <w:sz w:val="24"/>
          <w:szCs w:val="24"/>
          <w:shd w:val="clear" w:color="auto" w:fill="FFFFFF"/>
        </w:rPr>
        <w:t>diagnostic, procedural, and pharmaceutical indices with binary classification of each input to form the final dataset.</w:t>
      </w:r>
      <w:r w:rsidR="00307F94">
        <w:rPr>
          <w:rFonts w:ascii="Times New Roman" w:hAnsi="Times New Roman" w:cs="Times New Roman"/>
          <w:color w:val="222222"/>
          <w:sz w:val="24"/>
          <w:szCs w:val="24"/>
          <w:shd w:val="clear" w:color="auto" w:fill="FFFFFF"/>
        </w:rPr>
        <w:br/>
      </w:r>
    </w:p>
    <w:p w14:paraId="2A03CE20" w14:textId="643E334B" w:rsidR="00167A24" w:rsidRDefault="008E67EC" w:rsidP="00971F35">
      <w:pPr>
        <w:ind w:firstLine="720"/>
        <w:rPr>
          <w:rFonts w:ascii="Times New Roman" w:hAnsi="Times New Roman" w:cs="Times New Roman"/>
          <w:i/>
          <w:iCs/>
          <w:color w:val="222222"/>
          <w:sz w:val="24"/>
          <w:szCs w:val="24"/>
          <w:shd w:val="clear" w:color="auto" w:fill="FFFFFF"/>
        </w:rPr>
      </w:pPr>
      <w:r>
        <w:rPr>
          <w:rFonts w:ascii="Times New Roman" w:hAnsi="Times New Roman" w:cs="Times New Roman"/>
          <w:i/>
          <w:iCs/>
          <w:color w:val="222222"/>
          <w:sz w:val="24"/>
          <w:szCs w:val="24"/>
          <w:shd w:val="clear" w:color="auto" w:fill="FFFFFF"/>
        </w:rPr>
        <w:t>Data Munging</w:t>
      </w:r>
    </w:p>
    <w:p w14:paraId="491ABE94" w14:textId="68DC698F" w:rsidR="008E67EC" w:rsidRDefault="00167A24" w:rsidP="006C0E5A">
      <w:pPr>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Python Pandas was used for data extraction from the MIMIC-III database and </w:t>
      </w:r>
      <w:r w:rsidR="006C0E5A">
        <w:rPr>
          <w:rFonts w:ascii="Times New Roman" w:hAnsi="Times New Roman" w:cs="Times New Roman"/>
          <w:color w:val="222222"/>
          <w:sz w:val="24"/>
          <w:szCs w:val="24"/>
          <w:shd w:val="clear" w:color="auto" w:fill="FFFFFF"/>
        </w:rPr>
        <w:t xml:space="preserve">for </w:t>
      </w:r>
      <w:r>
        <w:rPr>
          <w:rFonts w:ascii="Times New Roman" w:hAnsi="Times New Roman" w:cs="Times New Roman"/>
          <w:color w:val="222222"/>
          <w:sz w:val="24"/>
          <w:szCs w:val="24"/>
          <w:shd w:val="clear" w:color="auto" w:fill="FFFFFF"/>
        </w:rPr>
        <w:t xml:space="preserve">munging the final dataset. </w:t>
      </w:r>
      <w:r w:rsidR="008E67EC">
        <w:rPr>
          <w:rFonts w:ascii="Times New Roman" w:hAnsi="Times New Roman" w:cs="Times New Roman"/>
          <w:color w:val="222222"/>
          <w:sz w:val="24"/>
          <w:szCs w:val="24"/>
          <w:shd w:val="clear" w:color="auto" w:fill="FFFFFF"/>
        </w:rPr>
        <w:t>While joining patient data with input data, 278 patients</w:t>
      </w:r>
      <w:r w:rsidR="005F39F3">
        <w:rPr>
          <w:rFonts w:ascii="Times New Roman" w:hAnsi="Times New Roman" w:cs="Times New Roman"/>
          <w:color w:val="222222"/>
          <w:sz w:val="24"/>
          <w:szCs w:val="24"/>
          <w:shd w:val="clear" w:color="auto" w:fill="FFFFFF"/>
        </w:rPr>
        <w:t xml:space="preserve"> were</w:t>
      </w:r>
      <w:r w:rsidR="008E67EC">
        <w:rPr>
          <w:rFonts w:ascii="Times New Roman" w:hAnsi="Times New Roman" w:cs="Times New Roman"/>
          <w:color w:val="222222"/>
          <w:sz w:val="24"/>
          <w:szCs w:val="24"/>
          <w:shd w:val="clear" w:color="auto" w:fill="FFFFFF"/>
        </w:rPr>
        <w:t xml:space="preserve"> identified as having incomplete demographics, and 4,201 were identified as having </w:t>
      </w:r>
      <w:proofErr w:type="gramStart"/>
      <w:r w:rsidR="008E67EC">
        <w:rPr>
          <w:rFonts w:ascii="Times New Roman" w:hAnsi="Times New Roman" w:cs="Times New Roman"/>
          <w:color w:val="222222"/>
          <w:sz w:val="24"/>
          <w:szCs w:val="24"/>
          <w:shd w:val="clear" w:color="auto" w:fill="FFFFFF"/>
        </w:rPr>
        <w:t>missing</w:t>
      </w:r>
      <w:proofErr w:type="gramEnd"/>
      <w:r w:rsidR="008E67EC">
        <w:rPr>
          <w:rFonts w:ascii="Times New Roman" w:hAnsi="Times New Roman" w:cs="Times New Roman"/>
          <w:color w:val="222222"/>
          <w:sz w:val="24"/>
          <w:szCs w:val="24"/>
          <w:shd w:val="clear" w:color="auto" w:fill="FFFFFF"/>
        </w:rPr>
        <w:t xml:space="preserve"> pharmaceutical data. These patients were omitted</w:t>
      </w:r>
      <w:r w:rsidR="005F39F3">
        <w:rPr>
          <w:rFonts w:ascii="Times New Roman" w:hAnsi="Times New Roman" w:cs="Times New Roman"/>
          <w:color w:val="222222"/>
          <w:sz w:val="24"/>
          <w:szCs w:val="24"/>
          <w:shd w:val="clear" w:color="auto" w:fill="FFFFFF"/>
        </w:rPr>
        <w:t>. Remaining was</w:t>
      </w:r>
      <w:r w:rsidR="008E67EC">
        <w:rPr>
          <w:rFonts w:ascii="Times New Roman" w:hAnsi="Times New Roman" w:cs="Times New Roman"/>
          <w:color w:val="222222"/>
          <w:sz w:val="24"/>
          <w:szCs w:val="24"/>
          <w:shd w:val="clear" w:color="auto" w:fill="FFFFFF"/>
        </w:rPr>
        <w:t xml:space="preserve"> 378 cases and 589 controls</w:t>
      </w:r>
      <w:r w:rsidR="005F39F3">
        <w:rPr>
          <w:rFonts w:ascii="Times New Roman" w:hAnsi="Times New Roman" w:cs="Times New Roman"/>
          <w:color w:val="222222"/>
          <w:sz w:val="24"/>
          <w:szCs w:val="24"/>
          <w:shd w:val="clear" w:color="auto" w:fill="FFFFFF"/>
        </w:rPr>
        <w:t xml:space="preserve">, </w:t>
      </w:r>
      <w:r w:rsidR="00F63DC0">
        <w:rPr>
          <w:rFonts w:ascii="Times New Roman" w:hAnsi="Times New Roman" w:cs="Times New Roman"/>
          <w:color w:val="222222"/>
          <w:sz w:val="24"/>
          <w:szCs w:val="24"/>
          <w:shd w:val="clear" w:color="auto" w:fill="FFFFFF"/>
        </w:rPr>
        <w:t xml:space="preserve">leaving a final sample size of </w:t>
      </w:r>
      <w:r w:rsidR="007E3990">
        <w:rPr>
          <w:rFonts w:ascii="Times New Roman" w:hAnsi="Times New Roman" w:cs="Times New Roman"/>
          <w:color w:val="222222"/>
          <w:sz w:val="24"/>
          <w:szCs w:val="24"/>
          <w:shd w:val="clear" w:color="auto" w:fill="FFFFFF"/>
        </w:rPr>
        <w:t>967</w:t>
      </w:r>
      <w:r w:rsidR="00F63DC0">
        <w:rPr>
          <w:rFonts w:ascii="Times New Roman" w:hAnsi="Times New Roman" w:cs="Times New Roman"/>
          <w:color w:val="222222"/>
          <w:sz w:val="24"/>
          <w:szCs w:val="24"/>
          <w:shd w:val="clear" w:color="auto" w:fill="FFFFFF"/>
        </w:rPr>
        <w:t xml:space="preserve">, </w:t>
      </w:r>
      <w:r w:rsidR="00F63DC0">
        <w:rPr>
          <w:rFonts w:ascii="Times New Roman" w:hAnsi="Times New Roman" w:cs="Times New Roman"/>
          <w:color w:val="222222"/>
          <w:sz w:val="24"/>
          <w:szCs w:val="24"/>
          <w:shd w:val="clear" w:color="auto" w:fill="FFFFFF"/>
        </w:rPr>
        <w:t>with 1</w:t>
      </w:r>
      <w:r w:rsidR="005F39F3">
        <w:rPr>
          <w:rFonts w:ascii="Times New Roman" w:hAnsi="Times New Roman" w:cs="Times New Roman"/>
          <w:color w:val="222222"/>
          <w:sz w:val="24"/>
          <w:szCs w:val="24"/>
          <w:shd w:val="clear" w:color="auto" w:fill="FFFFFF"/>
        </w:rPr>
        <w:t>6</w:t>
      </w:r>
      <w:r w:rsidR="00F63DC0">
        <w:rPr>
          <w:rFonts w:ascii="Times New Roman" w:hAnsi="Times New Roman" w:cs="Times New Roman"/>
          <w:color w:val="222222"/>
          <w:sz w:val="24"/>
          <w:szCs w:val="24"/>
          <w:shd w:val="clear" w:color="auto" w:fill="FFFFFF"/>
        </w:rPr>
        <w:t xml:space="preserve"> input variables</w:t>
      </w:r>
      <w:r w:rsidR="005F39F3">
        <w:rPr>
          <w:rFonts w:ascii="Times New Roman" w:hAnsi="Times New Roman" w:cs="Times New Roman"/>
          <w:color w:val="222222"/>
          <w:sz w:val="24"/>
          <w:szCs w:val="24"/>
          <w:shd w:val="clear" w:color="auto" w:fill="FFFFFF"/>
        </w:rPr>
        <w:t>.</w:t>
      </w:r>
    </w:p>
    <w:p w14:paraId="6A900AB5" w14:textId="77777777" w:rsidR="006C0E5A" w:rsidRDefault="006C0E5A" w:rsidP="006C0E5A">
      <w:pPr>
        <w:ind w:firstLine="720"/>
        <w:rPr>
          <w:rFonts w:ascii="Times New Roman" w:hAnsi="Times New Roman" w:cs="Times New Roman"/>
          <w:color w:val="222222"/>
          <w:sz w:val="24"/>
          <w:szCs w:val="24"/>
          <w:shd w:val="clear" w:color="auto" w:fill="FFFFFF"/>
        </w:rPr>
      </w:pPr>
    </w:p>
    <w:p w14:paraId="12408D0F" w14:textId="4EBABC70" w:rsidR="008E67EC" w:rsidRPr="008E67EC" w:rsidRDefault="008E67EC" w:rsidP="00971F35">
      <w:pPr>
        <w:ind w:firstLine="720"/>
        <w:rPr>
          <w:rFonts w:ascii="Times New Roman" w:hAnsi="Times New Roman" w:cs="Times New Roman"/>
          <w:i/>
          <w:iCs/>
          <w:color w:val="222222"/>
          <w:sz w:val="24"/>
          <w:szCs w:val="24"/>
          <w:shd w:val="clear" w:color="auto" w:fill="FFFFFF"/>
        </w:rPr>
      </w:pPr>
      <w:r w:rsidRPr="008E67EC">
        <w:rPr>
          <w:rFonts w:ascii="Times New Roman" w:hAnsi="Times New Roman" w:cs="Times New Roman"/>
          <w:i/>
          <w:iCs/>
          <w:color w:val="222222"/>
          <w:sz w:val="24"/>
          <w:szCs w:val="24"/>
          <w:shd w:val="clear" w:color="auto" w:fill="FFFFFF"/>
        </w:rPr>
        <w:t>Analysis</w:t>
      </w:r>
    </w:p>
    <w:p w14:paraId="6CDBEFA6" w14:textId="453551A7" w:rsidR="008E67EC" w:rsidRDefault="005F39F3" w:rsidP="00971F35">
      <w:pPr>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R package </w:t>
      </w:r>
      <w:proofErr w:type="spellStart"/>
      <w:r>
        <w:rPr>
          <w:rFonts w:ascii="Times New Roman" w:hAnsi="Times New Roman" w:cs="Times New Roman"/>
          <w:color w:val="222222"/>
          <w:sz w:val="24"/>
          <w:szCs w:val="24"/>
          <w:shd w:val="clear" w:color="auto" w:fill="FFFFFF"/>
        </w:rPr>
        <w:t>randomForrest</w:t>
      </w:r>
      <w:proofErr w:type="spellEnd"/>
      <w:r>
        <w:rPr>
          <w:rFonts w:ascii="Times New Roman" w:hAnsi="Times New Roman" w:cs="Times New Roman"/>
          <w:color w:val="222222"/>
          <w:sz w:val="24"/>
          <w:szCs w:val="24"/>
          <w:shd w:val="clear" w:color="auto" w:fill="FFFFFF"/>
        </w:rPr>
        <w:t xml:space="preserve"> was used to construct the model. All binary variables were set as factors. The model was specified as: </w:t>
      </w:r>
    </w:p>
    <w:p w14:paraId="0C60714D" w14:textId="2CE39E11" w:rsidR="005F39F3" w:rsidRDefault="005F39F3" w:rsidP="00971F35">
      <w:pPr>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Delirium = Gender + Ethnicity + Over </w:t>
      </w:r>
      <w:r w:rsidR="006734EA">
        <w:rPr>
          <w:rFonts w:ascii="Times New Roman" w:hAnsi="Times New Roman" w:cs="Times New Roman"/>
          <w:color w:val="222222"/>
          <w:sz w:val="24"/>
          <w:szCs w:val="24"/>
          <w:shd w:val="clear" w:color="auto" w:fill="FFFFFF"/>
        </w:rPr>
        <w:t>7</w:t>
      </w:r>
      <w:r>
        <w:rPr>
          <w:rFonts w:ascii="Times New Roman" w:hAnsi="Times New Roman" w:cs="Times New Roman"/>
          <w:color w:val="222222"/>
          <w:sz w:val="24"/>
          <w:szCs w:val="24"/>
          <w:shd w:val="clear" w:color="auto" w:fill="FFFFFF"/>
        </w:rPr>
        <w:t xml:space="preserve">5 + Antipsychotics + Barbiturates + Benzodiazepines + </w:t>
      </w:r>
      <w:r w:rsidR="006734EA">
        <w:rPr>
          <w:rFonts w:ascii="Times New Roman" w:hAnsi="Times New Roman" w:cs="Times New Roman"/>
          <w:color w:val="222222"/>
          <w:sz w:val="24"/>
          <w:szCs w:val="24"/>
          <w:shd w:val="clear" w:color="auto" w:fill="FFFFFF"/>
        </w:rPr>
        <w:t xml:space="preserve">General Anesthetics + </w:t>
      </w:r>
      <w:r>
        <w:rPr>
          <w:rFonts w:ascii="Times New Roman" w:hAnsi="Times New Roman" w:cs="Times New Roman"/>
          <w:color w:val="222222"/>
          <w:sz w:val="24"/>
          <w:szCs w:val="24"/>
          <w:shd w:val="clear" w:color="auto" w:fill="FFFFFF"/>
        </w:rPr>
        <w:t xml:space="preserve">Loop Diuretics + Vasopressor + Shock + </w:t>
      </w:r>
      <w:r w:rsidR="006734EA">
        <w:rPr>
          <w:rFonts w:ascii="Times New Roman" w:hAnsi="Times New Roman" w:cs="Times New Roman"/>
          <w:color w:val="222222"/>
          <w:sz w:val="24"/>
          <w:szCs w:val="24"/>
          <w:shd w:val="clear" w:color="auto" w:fill="FFFFFF"/>
        </w:rPr>
        <w:t xml:space="preserve">Fluid Overload + </w:t>
      </w:r>
      <w:r>
        <w:rPr>
          <w:rFonts w:ascii="Times New Roman" w:hAnsi="Times New Roman" w:cs="Times New Roman"/>
          <w:color w:val="222222"/>
          <w:sz w:val="24"/>
          <w:szCs w:val="24"/>
          <w:shd w:val="clear" w:color="auto" w:fill="FFFFFF"/>
        </w:rPr>
        <w:t>TBI + Trauma + Blood Transfusion + Dialysis + Resuscitation.</w:t>
      </w:r>
    </w:p>
    <w:p w14:paraId="53F6465E" w14:textId="06339C4F" w:rsidR="005F39F3" w:rsidRPr="00167A24" w:rsidRDefault="005F39F3" w:rsidP="00971F35">
      <w:pPr>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Model honing was performed visually by plotting OOB errors rates over 500 and then 100 trees and by </w:t>
      </w:r>
      <w:r w:rsidR="009A78C9">
        <w:rPr>
          <w:rFonts w:ascii="Times New Roman" w:hAnsi="Times New Roman" w:cs="Times New Roman"/>
          <w:color w:val="222222"/>
          <w:sz w:val="24"/>
          <w:szCs w:val="24"/>
          <w:shd w:val="clear" w:color="auto" w:fill="FFFFFF"/>
        </w:rPr>
        <w:t xml:space="preserve">optimizing the number of attempted variables at each split, with the initial model set at </w:t>
      </w:r>
      <w:r w:rsidR="006734EA">
        <w:rPr>
          <w:rFonts w:ascii="Times New Roman" w:hAnsi="Times New Roman" w:cs="Times New Roman"/>
          <w:color w:val="222222"/>
          <w:sz w:val="24"/>
          <w:szCs w:val="24"/>
          <w:shd w:val="clear" w:color="auto" w:fill="FFFFFF"/>
        </w:rPr>
        <w:t>4</w:t>
      </w:r>
      <w:r w:rsidR="009A78C9">
        <w:rPr>
          <w:rFonts w:ascii="Times New Roman" w:hAnsi="Times New Roman" w:cs="Times New Roman"/>
          <w:color w:val="222222"/>
          <w:sz w:val="24"/>
          <w:szCs w:val="24"/>
          <w:shd w:val="clear" w:color="auto" w:fill="FFFFFF"/>
        </w:rPr>
        <w:t>.</w:t>
      </w:r>
      <w:r w:rsidR="006C0E5A">
        <w:rPr>
          <w:rFonts w:ascii="Times New Roman" w:hAnsi="Times New Roman" w:cs="Times New Roman"/>
          <w:color w:val="222222"/>
          <w:sz w:val="24"/>
          <w:szCs w:val="24"/>
          <w:shd w:val="clear" w:color="auto" w:fill="FFFFFF"/>
        </w:rPr>
        <w:t xml:space="preserve"> M</w:t>
      </w:r>
      <w:r w:rsidR="006C0E5A">
        <w:rPr>
          <w:rFonts w:ascii="Times New Roman" w:hAnsi="Times New Roman" w:cs="Times New Roman"/>
          <w:color w:val="222222"/>
          <w:sz w:val="24"/>
          <w:szCs w:val="24"/>
          <w:shd w:val="clear" w:color="auto" w:fill="FFFFFF"/>
        </w:rPr>
        <w:t>ultidimensional scaling</w:t>
      </w:r>
      <w:r w:rsidR="006C0E5A">
        <w:rPr>
          <w:rFonts w:ascii="Times New Roman" w:hAnsi="Times New Roman" w:cs="Times New Roman"/>
          <w:color w:val="222222"/>
          <w:sz w:val="24"/>
          <w:szCs w:val="24"/>
          <w:shd w:val="clear" w:color="auto" w:fill="FFFFFF"/>
        </w:rPr>
        <w:t xml:space="preserve"> plots were used to visualize the model.</w:t>
      </w:r>
    </w:p>
    <w:p w14:paraId="7D89AAA1" w14:textId="77777777" w:rsidR="006734EA" w:rsidRDefault="006734EA" w:rsidP="00167A24">
      <w:pPr>
        <w:rPr>
          <w:rFonts w:ascii="Times New Roman" w:hAnsi="Times New Roman" w:cs="Times New Roman"/>
          <w:b/>
          <w:bCs/>
          <w:color w:val="222222"/>
          <w:sz w:val="24"/>
          <w:szCs w:val="24"/>
          <w:shd w:val="clear" w:color="auto" w:fill="FFFFFF"/>
        </w:rPr>
      </w:pPr>
    </w:p>
    <w:p w14:paraId="42AB6B8E" w14:textId="68BB8928" w:rsidR="00307F94" w:rsidRDefault="00167A24" w:rsidP="00167A24">
      <w:pPr>
        <w:rPr>
          <w:rFonts w:ascii="Times New Roman" w:hAnsi="Times New Roman" w:cs="Times New Roman"/>
          <w:b/>
          <w:bCs/>
          <w:color w:val="222222"/>
          <w:sz w:val="24"/>
          <w:szCs w:val="24"/>
          <w:shd w:val="clear" w:color="auto" w:fill="FFFFFF"/>
        </w:rPr>
      </w:pPr>
      <w:r w:rsidRPr="00167A24">
        <w:rPr>
          <w:rFonts w:ascii="Times New Roman" w:hAnsi="Times New Roman" w:cs="Times New Roman"/>
          <w:b/>
          <w:bCs/>
          <w:color w:val="222222"/>
          <w:sz w:val="24"/>
          <w:szCs w:val="24"/>
          <w:shd w:val="clear" w:color="auto" w:fill="FFFFFF"/>
        </w:rPr>
        <w:t>Results</w:t>
      </w:r>
    </w:p>
    <w:p w14:paraId="01944A8E" w14:textId="18FFAA09" w:rsidR="009A78C9" w:rsidRPr="009A78C9" w:rsidRDefault="009A78C9" w:rsidP="00167A24">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 xml:space="preserve">The 500-tree random forest model with </w:t>
      </w:r>
      <w:r w:rsidR="006734EA">
        <w:rPr>
          <w:rFonts w:ascii="Times New Roman" w:hAnsi="Times New Roman" w:cs="Times New Roman"/>
          <w:color w:val="222222"/>
          <w:sz w:val="24"/>
          <w:szCs w:val="24"/>
          <w:shd w:val="clear" w:color="auto" w:fill="FFFFFF"/>
        </w:rPr>
        <w:t>4</w:t>
      </w:r>
      <w:r>
        <w:rPr>
          <w:rFonts w:ascii="Times New Roman" w:hAnsi="Times New Roman" w:cs="Times New Roman"/>
          <w:color w:val="222222"/>
          <w:sz w:val="24"/>
          <w:szCs w:val="24"/>
          <w:shd w:val="clear" w:color="auto" w:fill="FFFFFF"/>
        </w:rPr>
        <w:t xml:space="preserve"> attempts at each split had an OOB error rate of 38.68. The model accurately predicted delirium in patients 61.32% of the time. </w:t>
      </w:r>
      <w:r w:rsidR="006734EA">
        <w:rPr>
          <w:rFonts w:ascii="Times New Roman" w:hAnsi="Times New Roman" w:cs="Times New Roman"/>
          <w:color w:val="222222"/>
          <w:sz w:val="24"/>
          <w:szCs w:val="24"/>
          <w:shd w:val="clear" w:color="auto" w:fill="FFFFFF"/>
        </w:rPr>
        <w:t xml:space="preserve">OOB error rates for model 1 are visualized in figure 1. The 1000-tree random forest model with 4 attempts at each split had an OOB error rate of 37.33, </w:t>
      </w:r>
      <w:r w:rsidR="006C0E5A">
        <w:rPr>
          <w:rFonts w:ascii="Times New Roman" w:hAnsi="Times New Roman" w:cs="Times New Roman"/>
          <w:color w:val="222222"/>
          <w:sz w:val="24"/>
          <w:szCs w:val="24"/>
          <w:shd w:val="clear" w:color="auto" w:fill="FFFFFF"/>
        </w:rPr>
        <w:t>a</w:t>
      </w:r>
      <w:r w:rsidR="006734EA">
        <w:rPr>
          <w:rFonts w:ascii="Times New Roman" w:hAnsi="Times New Roman" w:cs="Times New Roman"/>
          <w:color w:val="222222"/>
          <w:sz w:val="24"/>
          <w:szCs w:val="24"/>
          <w:shd w:val="clear" w:color="auto" w:fill="FFFFFF"/>
        </w:rPr>
        <w:t xml:space="preserve"> marginal improvement considering the doubling in model size. The OOB error rates for model 2 are visualized in figure 2.</w:t>
      </w:r>
      <w:r w:rsidR="007C59BE">
        <w:rPr>
          <w:rFonts w:ascii="Times New Roman" w:hAnsi="Times New Roman" w:cs="Times New Roman"/>
          <w:color w:val="222222"/>
          <w:sz w:val="24"/>
          <w:szCs w:val="24"/>
          <w:shd w:val="clear" w:color="auto" w:fill="FFFFFF"/>
        </w:rPr>
        <w:t xml:space="preserve"> No further increases in trees are necessary, and considering the marginal improvement, model 1 is more parsimonious. 1-10 variables were attempted at each split, and the default of 4 performed the best. A multidimensional scaling plot is presented in figure 3, which simulates Euclidian distance from different medical constellations, and how delirious and not delirious patients cluster around each. Visually, patients having been diagnosed with delirium seem to cluster closer to the medical constellations with non-delirium patients more apparent around the perimeter.</w:t>
      </w:r>
    </w:p>
    <w:p w14:paraId="02727352" w14:textId="382F4FB6" w:rsidR="00ED0A0F" w:rsidRDefault="006C0E5A" w:rsidP="006C0E5A">
      <w:pPr>
        <w:rPr>
          <w:rFonts w:ascii="Times New Roman" w:hAnsi="Times New Roman" w:cs="Times New Roman"/>
          <w:b/>
          <w:bCs/>
          <w:sz w:val="24"/>
          <w:szCs w:val="24"/>
        </w:rPr>
      </w:pPr>
      <w:r w:rsidRPr="006C0E5A">
        <w:rPr>
          <w:rFonts w:ascii="Times New Roman" w:hAnsi="Times New Roman" w:cs="Times New Roman"/>
          <w:b/>
          <w:bCs/>
          <w:sz w:val="24"/>
          <w:szCs w:val="24"/>
        </w:rPr>
        <w:lastRenderedPageBreak/>
        <w:t>Discussion</w:t>
      </w:r>
    </w:p>
    <w:p w14:paraId="0A11DC8D" w14:textId="0FEED973" w:rsidR="006C0E5A" w:rsidRDefault="006C0E5A" w:rsidP="006C0E5A">
      <w:pPr>
        <w:rPr>
          <w:rFonts w:ascii="Times New Roman" w:hAnsi="Times New Roman" w:cs="Times New Roman"/>
          <w:color w:val="222222"/>
          <w:sz w:val="24"/>
          <w:szCs w:val="24"/>
          <w:shd w:val="clear" w:color="auto" w:fill="FFFFFF"/>
        </w:rPr>
      </w:pPr>
      <w:r>
        <w:rPr>
          <w:rFonts w:ascii="Times New Roman" w:hAnsi="Times New Roman" w:cs="Times New Roman"/>
          <w:b/>
          <w:bCs/>
          <w:sz w:val="24"/>
          <w:szCs w:val="24"/>
        </w:rPr>
        <w:tab/>
      </w:r>
      <w:r>
        <w:rPr>
          <w:rFonts w:ascii="Times New Roman" w:hAnsi="Times New Roman" w:cs="Times New Roman"/>
          <w:sz w:val="24"/>
          <w:szCs w:val="24"/>
        </w:rPr>
        <w:t xml:space="preserve">The present analysis highlights the difficult in anticipating delirium. The selected model was accurate </w:t>
      </w:r>
      <w:r>
        <w:rPr>
          <w:rFonts w:ascii="Times New Roman" w:hAnsi="Times New Roman" w:cs="Times New Roman"/>
          <w:color w:val="222222"/>
          <w:sz w:val="24"/>
          <w:szCs w:val="24"/>
          <w:shd w:val="clear" w:color="auto" w:fill="FFFFFF"/>
        </w:rPr>
        <w:t>61.32%</w:t>
      </w:r>
      <w:r>
        <w:rPr>
          <w:rFonts w:ascii="Times New Roman" w:hAnsi="Times New Roman" w:cs="Times New Roman"/>
          <w:color w:val="222222"/>
          <w:sz w:val="24"/>
          <w:szCs w:val="24"/>
          <w:shd w:val="clear" w:color="auto" w:fill="FFFFFF"/>
        </w:rPr>
        <w:t xml:space="preserve">, however it was biased towards classifying patients as non-delirious. A contingency table is presented in table 3. The model generated 40 false negative predictions, and 324 </w:t>
      </w:r>
      <w:proofErr w:type="gramStart"/>
      <w:r>
        <w:rPr>
          <w:rFonts w:ascii="Times New Roman" w:hAnsi="Times New Roman" w:cs="Times New Roman"/>
          <w:color w:val="222222"/>
          <w:sz w:val="24"/>
          <w:szCs w:val="24"/>
          <w:shd w:val="clear" w:color="auto" w:fill="FFFFFF"/>
        </w:rPr>
        <w:t>false-positives</w:t>
      </w:r>
      <w:proofErr w:type="gramEnd"/>
      <w:r>
        <w:rPr>
          <w:rFonts w:ascii="Times New Roman" w:hAnsi="Times New Roman" w:cs="Times New Roman"/>
          <w:color w:val="222222"/>
          <w:sz w:val="24"/>
          <w:szCs w:val="24"/>
          <w:shd w:val="clear" w:color="auto" w:fill="FFFFFF"/>
        </w:rPr>
        <w:t xml:space="preserve">. It generated 54 true-positives and 549 true-negatives. Given the intended utility of this algorithm as a complementary technology to clinical intuition, false-positives are less determinantal than false-negatives. The result of a false-positive is that a patient received additional attention that is not needed. The result of a </w:t>
      </w:r>
      <w:proofErr w:type="gramStart"/>
      <w:r>
        <w:rPr>
          <w:rFonts w:ascii="Times New Roman" w:hAnsi="Times New Roman" w:cs="Times New Roman"/>
          <w:color w:val="222222"/>
          <w:sz w:val="24"/>
          <w:szCs w:val="24"/>
          <w:shd w:val="clear" w:color="auto" w:fill="FFFFFF"/>
        </w:rPr>
        <w:t>false-negative</w:t>
      </w:r>
      <w:proofErr w:type="gramEnd"/>
      <w:r>
        <w:rPr>
          <w:rFonts w:ascii="Times New Roman" w:hAnsi="Times New Roman" w:cs="Times New Roman"/>
          <w:color w:val="222222"/>
          <w:sz w:val="24"/>
          <w:szCs w:val="24"/>
          <w:shd w:val="clear" w:color="auto" w:fill="FFFFFF"/>
        </w:rPr>
        <w:t xml:space="preserve"> could divert attention away from a patient who needs it. Considering this, the ultimate utility of this technology is likely low. Further research is needed</w:t>
      </w:r>
      <w:r w:rsidR="007E3990">
        <w:rPr>
          <w:rFonts w:ascii="Times New Roman" w:hAnsi="Times New Roman" w:cs="Times New Roman"/>
          <w:color w:val="222222"/>
          <w:sz w:val="24"/>
          <w:szCs w:val="24"/>
          <w:shd w:val="clear" w:color="auto" w:fill="FFFFFF"/>
        </w:rPr>
        <w:t xml:space="preserve">. </w:t>
      </w:r>
    </w:p>
    <w:p w14:paraId="5918C7A0" w14:textId="247C2158" w:rsidR="007E3990" w:rsidRDefault="007E3990" w:rsidP="006C0E5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A severe limitation of the presented model should be noted. Of the original 5,446 patients identified for classification, over 80% were omitted due to missing data, the great majority of which was from the pharmaceutical records. This approach deserves further attention by identifying other variables within MIMIC, or perhaps proxy variables for the drugs investigated.</w:t>
      </w:r>
    </w:p>
    <w:p w14:paraId="5EFA087C" w14:textId="39245457" w:rsidR="007E3990" w:rsidRDefault="007E3990" w:rsidP="006C0E5A">
      <w:pPr>
        <w:rPr>
          <w:rFonts w:ascii="Times New Roman" w:hAnsi="Times New Roman" w:cs="Times New Roman"/>
          <w:color w:val="222222"/>
          <w:sz w:val="24"/>
          <w:szCs w:val="24"/>
          <w:shd w:val="clear" w:color="auto" w:fill="FFFFFF"/>
        </w:rPr>
      </w:pPr>
    </w:p>
    <w:p w14:paraId="0B14FE43" w14:textId="3F6AFE92" w:rsidR="00ED0A0F" w:rsidRDefault="00ED0A0F" w:rsidP="00F43436">
      <w:pPr>
        <w:ind w:firstLine="720"/>
        <w:rPr>
          <w:rFonts w:ascii="Times New Roman" w:hAnsi="Times New Roman" w:cs="Times New Roman"/>
          <w:sz w:val="24"/>
          <w:szCs w:val="24"/>
        </w:rPr>
      </w:pPr>
    </w:p>
    <w:p w14:paraId="06B503A7" w14:textId="6959E49F" w:rsidR="00ED0A0F" w:rsidRDefault="00ED0A0F" w:rsidP="00F43436">
      <w:pPr>
        <w:ind w:firstLine="720"/>
        <w:rPr>
          <w:rFonts w:ascii="Times New Roman" w:hAnsi="Times New Roman" w:cs="Times New Roman"/>
          <w:sz w:val="24"/>
          <w:szCs w:val="24"/>
        </w:rPr>
      </w:pPr>
    </w:p>
    <w:p w14:paraId="38A4A87D" w14:textId="1FE09F80" w:rsidR="00ED0A0F" w:rsidRDefault="00ED0A0F" w:rsidP="00F43436">
      <w:pPr>
        <w:ind w:firstLine="720"/>
        <w:rPr>
          <w:rFonts w:ascii="Times New Roman" w:hAnsi="Times New Roman" w:cs="Times New Roman"/>
          <w:sz w:val="24"/>
          <w:szCs w:val="24"/>
        </w:rPr>
      </w:pPr>
    </w:p>
    <w:p w14:paraId="0753AE0C" w14:textId="3048ACD8" w:rsidR="00ED0A0F" w:rsidRDefault="00ED0A0F" w:rsidP="00F43436">
      <w:pPr>
        <w:ind w:firstLine="720"/>
        <w:rPr>
          <w:rFonts w:ascii="Times New Roman" w:hAnsi="Times New Roman" w:cs="Times New Roman"/>
          <w:sz w:val="24"/>
          <w:szCs w:val="24"/>
        </w:rPr>
      </w:pPr>
    </w:p>
    <w:p w14:paraId="6F1BB3EE" w14:textId="6F0355BC" w:rsidR="00ED0A0F" w:rsidRDefault="00ED0A0F" w:rsidP="00F43436">
      <w:pPr>
        <w:ind w:firstLine="720"/>
        <w:rPr>
          <w:rFonts w:ascii="Times New Roman" w:hAnsi="Times New Roman" w:cs="Times New Roman"/>
          <w:sz w:val="24"/>
          <w:szCs w:val="24"/>
        </w:rPr>
      </w:pPr>
    </w:p>
    <w:p w14:paraId="6DFD0973" w14:textId="1F60803C" w:rsidR="007E3990" w:rsidRDefault="007E3990" w:rsidP="00F43436">
      <w:pPr>
        <w:ind w:firstLine="720"/>
        <w:rPr>
          <w:rFonts w:ascii="Times New Roman" w:hAnsi="Times New Roman" w:cs="Times New Roman"/>
          <w:sz w:val="24"/>
          <w:szCs w:val="24"/>
        </w:rPr>
      </w:pPr>
    </w:p>
    <w:p w14:paraId="54243039" w14:textId="0B5ADDEA" w:rsidR="007E3990" w:rsidRDefault="007E3990" w:rsidP="00F43436">
      <w:pPr>
        <w:ind w:firstLine="720"/>
        <w:rPr>
          <w:rFonts w:ascii="Times New Roman" w:hAnsi="Times New Roman" w:cs="Times New Roman"/>
          <w:sz w:val="24"/>
          <w:szCs w:val="24"/>
        </w:rPr>
      </w:pPr>
    </w:p>
    <w:p w14:paraId="3800205E" w14:textId="77E67F20" w:rsidR="007E3990" w:rsidRDefault="007E3990" w:rsidP="00F43436">
      <w:pPr>
        <w:ind w:firstLine="720"/>
        <w:rPr>
          <w:rFonts w:ascii="Times New Roman" w:hAnsi="Times New Roman" w:cs="Times New Roman"/>
          <w:sz w:val="24"/>
          <w:szCs w:val="24"/>
        </w:rPr>
      </w:pPr>
    </w:p>
    <w:p w14:paraId="60A7EBAE" w14:textId="25095232" w:rsidR="007E3990" w:rsidRDefault="007E3990" w:rsidP="00F43436">
      <w:pPr>
        <w:ind w:firstLine="720"/>
        <w:rPr>
          <w:rFonts w:ascii="Times New Roman" w:hAnsi="Times New Roman" w:cs="Times New Roman"/>
          <w:sz w:val="24"/>
          <w:szCs w:val="24"/>
        </w:rPr>
      </w:pPr>
    </w:p>
    <w:p w14:paraId="71A315C9" w14:textId="77777777" w:rsidR="007E3990" w:rsidRDefault="007E3990" w:rsidP="00F43436">
      <w:pPr>
        <w:ind w:firstLine="720"/>
        <w:rPr>
          <w:rFonts w:ascii="Times New Roman" w:hAnsi="Times New Roman" w:cs="Times New Roman"/>
          <w:sz w:val="24"/>
          <w:szCs w:val="24"/>
        </w:rPr>
      </w:pPr>
    </w:p>
    <w:p w14:paraId="71446085" w14:textId="6737C7FF" w:rsidR="00ED0A0F" w:rsidRDefault="00ED0A0F" w:rsidP="00F43436">
      <w:pPr>
        <w:ind w:firstLine="720"/>
        <w:rPr>
          <w:rFonts w:ascii="Times New Roman" w:hAnsi="Times New Roman" w:cs="Times New Roman"/>
          <w:sz w:val="24"/>
          <w:szCs w:val="24"/>
        </w:rPr>
      </w:pPr>
    </w:p>
    <w:p w14:paraId="6200813D" w14:textId="3DC0816F" w:rsidR="00ED0A0F" w:rsidRDefault="00ED0A0F" w:rsidP="00F43436">
      <w:pPr>
        <w:ind w:firstLine="720"/>
        <w:rPr>
          <w:rFonts w:ascii="Times New Roman" w:hAnsi="Times New Roman" w:cs="Times New Roman"/>
          <w:sz w:val="24"/>
          <w:szCs w:val="24"/>
        </w:rPr>
      </w:pPr>
    </w:p>
    <w:p w14:paraId="1D326381" w14:textId="31202015" w:rsidR="00971F35" w:rsidRDefault="00971F35" w:rsidP="00F43436">
      <w:pPr>
        <w:ind w:firstLine="720"/>
        <w:rPr>
          <w:rFonts w:ascii="Times New Roman" w:hAnsi="Times New Roman" w:cs="Times New Roman"/>
          <w:sz w:val="24"/>
          <w:szCs w:val="24"/>
        </w:rPr>
      </w:pPr>
    </w:p>
    <w:p w14:paraId="387BA5C3" w14:textId="7A930566" w:rsidR="00971F35" w:rsidRDefault="00971F35" w:rsidP="00F43436">
      <w:pPr>
        <w:ind w:firstLine="720"/>
        <w:rPr>
          <w:rFonts w:ascii="Times New Roman" w:hAnsi="Times New Roman" w:cs="Times New Roman"/>
          <w:sz w:val="24"/>
          <w:szCs w:val="24"/>
        </w:rPr>
      </w:pPr>
    </w:p>
    <w:p w14:paraId="754318E8" w14:textId="77777777" w:rsidR="00971F35" w:rsidRDefault="00971F35" w:rsidP="00F43436">
      <w:pPr>
        <w:ind w:firstLine="720"/>
        <w:rPr>
          <w:rFonts w:ascii="Times New Roman" w:hAnsi="Times New Roman" w:cs="Times New Roman"/>
          <w:sz w:val="24"/>
          <w:szCs w:val="24"/>
        </w:rPr>
      </w:pPr>
    </w:p>
    <w:p w14:paraId="484BEA8F" w14:textId="23723B2E" w:rsidR="00ED0A0F" w:rsidRDefault="00ED0A0F" w:rsidP="00F43436">
      <w:pPr>
        <w:ind w:firstLine="720"/>
        <w:rPr>
          <w:rFonts w:ascii="Times New Roman" w:hAnsi="Times New Roman" w:cs="Times New Roman"/>
          <w:sz w:val="24"/>
          <w:szCs w:val="24"/>
        </w:rPr>
      </w:pPr>
    </w:p>
    <w:p w14:paraId="70551545" w14:textId="0B1DF5CD" w:rsidR="00ED0A0F" w:rsidRDefault="00ED0A0F" w:rsidP="00F43436">
      <w:pPr>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10"/>
        <w:gridCol w:w="3926"/>
        <w:gridCol w:w="4124"/>
      </w:tblGrid>
      <w:tr w:rsidR="00ED0A0F" w14:paraId="266687B6" w14:textId="77777777" w:rsidTr="0017036E">
        <w:tc>
          <w:tcPr>
            <w:tcW w:w="1310" w:type="dxa"/>
            <w:tcBorders>
              <w:top w:val="nil"/>
              <w:left w:val="nil"/>
              <w:bottom w:val="nil"/>
              <w:right w:val="nil"/>
            </w:tcBorders>
          </w:tcPr>
          <w:p w14:paraId="0E148567" w14:textId="77777777" w:rsidR="00ED0A0F" w:rsidRDefault="00ED0A0F" w:rsidP="00AC3201"/>
        </w:tc>
        <w:tc>
          <w:tcPr>
            <w:tcW w:w="3926" w:type="dxa"/>
            <w:tcBorders>
              <w:top w:val="nil"/>
              <w:left w:val="nil"/>
              <w:right w:val="nil"/>
            </w:tcBorders>
          </w:tcPr>
          <w:p w14:paraId="444E7A0A" w14:textId="77777777" w:rsidR="00ED0A0F" w:rsidRDefault="00ED0A0F" w:rsidP="00AC3201">
            <w:r>
              <w:t>Indication</w:t>
            </w:r>
          </w:p>
        </w:tc>
        <w:tc>
          <w:tcPr>
            <w:tcW w:w="4124" w:type="dxa"/>
            <w:tcBorders>
              <w:top w:val="nil"/>
              <w:left w:val="nil"/>
              <w:right w:val="nil"/>
            </w:tcBorders>
          </w:tcPr>
          <w:p w14:paraId="11AC9F43" w14:textId="77777777" w:rsidR="00ED0A0F" w:rsidRDefault="00ED0A0F" w:rsidP="00AC3201">
            <w:r>
              <w:t>IDC-9 Code</w:t>
            </w:r>
          </w:p>
        </w:tc>
      </w:tr>
      <w:tr w:rsidR="00ED0A0F" w14:paraId="68897ADD" w14:textId="77777777" w:rsidTr="00AC3201">
        <w:tc>
          <w:tcPr>
            <w:tcW w:w="1310" w:type="dxa"/>
            <w:tcBorders>
              <w:top w:val="nil"/>
              <w:left w:val="nil"/>
              <w:bottom w:val="nil"/>
              <w:right w:val="single" w:sz="4" w:space="0" w:color="auto"/>
            </w:tcBorders>
          </w:tcPr>
          <w:p w14:paraId="467117B3" w14:textId="77777777" w:rsidR="00ED0A0F" w:rsidRDefault="00ED0A0F" w:rsidP="00AC3201">
            <w:pPr>
              <w:rPr>
                <w:i/>
                <w:iCs/>
              </w:rPr>
            </w:pPr>
          </w:p>
          <w:p w14:paraId="7BA70BE9" w14:textId="77777777" w:rsidR="00ED0A0F" w:rsidRPr="00906AF1" w:rsidRDefault="00ED0A0F" w:rsidP="00AC3201">
            <w:pPr>
              <w:rPr>
                <w:i/>
                <w:iCs/>
              </w:rPr>
            </w:pPr>
            <w:r w:rsidRPr="00906AF1">
              <w:rPr>
                <w:i/>
                <w:iCs/>
              </w:rPr>
              <w:t>Diagnostic</w:t>
            </w:r>
          </w:p>
        </w:tc>
        <w:tc>
          <w:tcPr>
            <w:tcW w:w="3926" w:type="dxa"/>
            <w:tcBorders>
              <w:left w:val="single" w:sz="4" w:space="0" w:color="auto"/>
            </w:tcBorders>
          </w:tcPr>
          <w:p w14:paraId="5280DA56" w14:textId="77777777" w:rsidR="00ED0A0F" w:rsidRDefault="00ED0A0F" w:rsidP="00AC3201"/>
          <w:p w14:paraId="3444F646" w14:textId="77777777" w:rsidR="00ED0A0F" w:rsidRPr="00906AF1" w:rsidRDefault="00ED0A0F" w:rsidP="00AC3201">
            <w:pPr>
              <w:rPr>
                <w:b/>
                <w:bCs/>
              </w:rPr>
            </w:pPr>
            <w:r w:rsidRPr="00906AF1">
              <w:rPr>
                <w:b/>
                <w:bCs/>
              </w:rPr>
              <w:t>Trauma:</w:t>
            </w:r>
          </w:p>
        </w:tc>
        <w:tc>
          <w:tcPr>
            <w:tcW w:w="4124" w:type="dxa"/>
          </w:tcPr>
          <w:p w14:paraId="54A8BDE2" w14:textId="77777777" w:rsidR="00ED0A0F" w:rsidRDefault="00ED0A0F" w:rsidP="00AC3201"/>
        </w:tc>
      </w:tr>
      <w:tr w:rsidR="00ED0A0F" w14:paraId="62835FFE" w14:textId="77777777" w:rsidTr="00AC3201">
        <w:tc>
          <w:tcPr>
            <w:tcW w:w="1310" w:type="dxa"/>
            <w:tcBorders>
              <w:top w:val="nil"/>
              <w:left w:val="nil"/>
              <w:bottom w:val="nil"/>
              <w:right w:val="single" w:sz="4" w:space="0" w:color="auto"/>
            </w:tcBorders>
          </w:tcPr>
          <w:p w14:paraId="7D3B6279" w14:textId="77777777" w:rsidR="00ED0A0F" w:rsidRPr="00906AF1" w:rsidRDefault="00ED0A0F" w:rsidP="00AC3201"/>
        </w:tc>
        <w:tc>
          <w:tcPr>
            <w:tcW w:w="3926" w:type="dxa"/>
            <w:tcBorders>
              <w:left w:val="single" w:sz="4" w:space="0" w:color="auto"/>
            </w:tcBorders>
          </w:tcPr>
          <w:p w14:paraId="6A3DB544" w14:textId="77777777" w:rsidR="00ED0A0F" w:rsidRDefault="00ED0A0F" w:rsidP="00AC3201">
            <w:r w:rsidRPr="00906AF1">
              <w:t>traumatic arthropathy</w:t>
            </w:r>
          </w:p>
        </w:tc>
        <w:tc>
          <w:tcPr>
            <w:tcW w:w="4124" w:type="dxa"/>
          </w:tcPr>
          <w:p w14:paraId="5C5FCE8A" w14:textId="77777777" w:rsidR="00ED0A0F" w:rsidRDefault="00ED0A0F" w:rsidP="00AC3201">
            <w:r>
              <w:rPr>
                <w:rFonts w:ascii="Times New Roman" w:hAnsi="Times New Roman" w:cs="Times New Roman"/>
                <w:sz w:val="24"/>
                <w:szCs w:val="24"/>
              </w:rPr>
              <w:t>71610, 71611, 71612, 71613, 71614, 71615, 71616, 71617, 71618, 71619</w:t>
            </w:r>
          </w:p>
        </w:tc>
      </w:tr>
      <w:tr w:rsidR="00ED0A0F" w14:paraId="2EF9ECF2" w14:textId="77777777" w:rsidTr="00AC3201">
        <w:tc>
          <w:tcPr>
            <w:tcW w:w="1310" w:type="dxa"/>
            <w:tcBorders>
              <w:top w:val="nil"/>
              <w:left w:val="nil"/>
              <w:bottom w:val="nil"/>
              <w:right w:val="single" w:sz="4" w:space="0" w:color="auto"/>
            </w:tcBorders>
          </w:tcPr>
          <w:p w14:paraId="650687A3" w14:textId="77777777" w:rsidR="00ED0A0F" w:rsidRDefault="00ED0A0F" w:rsidP="00AC3201">
            <w:pPr>
              <w:rPr>
                <w:rFonts w:ascii="Times New Roman" w:hAnsi="Times New Roman" w:cs="Times New Roman"/>
                <w:sz w:val="24"/>
                <w:szCs w:val="24"/>
              </w:rPr>
            </w:pPr>
          </w:p>
        </w:tc>
        <w:tc>
          <w:tcPr>
            <w:tcW w:w="3926" w:type="dxa"/>
            <w:tcBorders>
              <w:left w:val="single" w:sz="4" w:space="0" w:color="auto"/>
            </w:tcBorders>
          </w:tcPr>
          <w:p w14:paraId="468E556D" w14:textId="77777777" w:rsidR="00ED0A0F" w:rsidRDefault="00ED0A0F" w:rsidP="00AC3201">
            <w:r>
              <w:rPr>
                <w:rFonts w:ascii="Times New Roman" w:hAnsi="Times New Roman" w:cs="Times New Roman"/>
                <w:sz w:val="24"/>
                <w:szCs w:val="24"/>
              </w:rPr>
              <w:t>traumatic pneumothorax/hemothorax</w:t>
            </w:r>
          </w:p>
        </w:tc>
        <w:tc>
          <w:tcPr>
            <w:tcW w:w="4124" w:type="dxa"/>
          </w:tcPr>
          <w:p w14:paraId="5D700EF0" w14:textId="77777777" w:rsidR="00ED0A0F" w:rsidRDefault="00ED0A0F" w:rsidP="00AC3201">
            <w:r>
              <w:rPr>
                <w:rFonts w:ascii="Times New Roman" w:hAnsi="Times New Roman" w:cs="Times New Roman"/>
                <w:sz w:val="24"/>
                <w:szCs w:val="24"/>
              </w:rPr>
              <w:t>8600, 8601, 8602, 8603, 8604, 8605, 85300</w:t>
            </w:r>
          </w:p>
        </w:tc>
      </w:tr>
      <w:tr w:rsidR="00ED0A0F" w14:paraId="1E503291" w14:textId="77777777" w:rsidTr="00AC3201">
        <w:tc>
          <w:tcPr>
            <w:tcW w:w="1310" w:type="dxa"/>
            <w:tcBorders>
              <w:top w:val="nil"/>
              <w:left w:val="nil"/>
              <w:bottom w:val="nil"/>
              <w:right w:val="single" w:sz="4" w:space="0" w:color="auto"/>
            </w:tcBorders>
          </w:tcPr>
          <w:p w14:paraId="4503DF00" w14:textId="77777777" w:rsidR="00ED0A0F" w:rsidRDefault="00ED0A0F" w:rsidP="00AC3201">
            <w:pPr>
              <w:rPr>
                <w:rFonts w:ascii="Times New Roman" w:hAnsi="Times New Roman" w:cs="Times New Roman"/>
                <w:sz w:val="24"/>
                <w:szCs w:val="24"/>
              </w:rPr>
            </w:pPr>
          </w:p>
        </w:tc>
        <w:tc>
          <w:tcPr>
            <w:tcW w:w="3926" w:type="dxa"/>
            <w:tcBorders>
              <w:left w:val="single" w:sz="4" w:space="0" w:color="auto"/>
            </w:tcBorders>
          </w:tcPr>
          <w:p w14:paraId="408EC9BC" w14:textId="77777777" w:rsidR="00ED0A0F" w:rsidRDefault="00ED0A0F" w:rsidP="00AC3201">
            <w:r>
              <w:rPr>
                <w:rFonts w:ascii="Times New Roman" w:hAnsi="Times New Roman" w:cs="Times New Roman"/>
                <w:sz w:val="24"/>
                <w:szCs w:val="24"/>
              </w:rPr>
              <w:t>amputation</w:t>
            </w:r>
          </w:p>
        </w:tc>
        <w:tc>
          <w:tcPr>
            <w:tcW w:w="4124" w:type="dxa"/>
          </w:tcPr>
          <w:p w14:paraId="40DDF6C1" w14:textId="77777777" w:rsidR="00ED0A0F" w:rsidRDefault="00ED0A0F" w:rsidP="00AC3201">
            <w:r>
              <w:rPr>
                <w:rFonts w:ascii="Times New Roman" w:hAnsi="Times New Roman" w:cs="Times New Roman"/>
                <w:sz w:val="24"/>
                <w:szCs w:val="24"/>
              </w:rPr>
              <w:t>8850, 8851, 8860, 8861, 8870, 8871, 8872, 8873, 8874, 8875, 8876, 8877, 8960, 8961, 8962, 8963, 8970, 8971, 9872, 8973, 8974, 8975, 8976, 8977, 8950, 8951</w:t>
            </w:r>
          </w:p>
        </w:tc>
      </w:tr>
      <w:tr w:rsidR="00ED0A0F" w14:paraId="033CE1DC" w14:textId="77777777" w:rsidTr="00AC3201">
        <w:tc>
          <w:tcPr>
            <w:tcW w:w="1310" w:type="dxa"/>
            <w:tcBorders>
              <w:top w:val="nil"/>
              <w:left w:val="nil"/>
              <w:bottom w:val="nil"/>
              <w:right w:val="single" w:sz="4" w:space="0" w:color="auto"/>
            </w:tcBorders>
          </w:tcPr>
          <w:p w14:paraId="05B0A019" w14:textId="77777777" w:rsidR="00ED0A0F" w:rsidRDefault="00ED0A0F" w:rsidP="00AC3201">
            <w:pPr>
              <w:rPr>
                <w:rFonts w:ascii="Times New Roman" w:hAnsi="Times New Roman" w:cs="Times New Roman"/>
                <w:sz w:val="24"/>
                <w:szCs w:val="24"/>
              </w:rPr>
            </w:pPr>
          </w:p>
        </w:tc>
        <w:tc>
          <w:tcPr>
            <w:tcW w:w="3926" w:type="dxa"/>
            <w:tcBorders>
              <w:left w:val="single" w:sz="4" w:space="0" w:color="auto"/>
            </w:tcBorders>
          </w:tcPr>
          <w:p w14:paraId="63FA9421" w14:textId="77777777" w:rsidR="00ED0A0F" w:rsidRDefault="00ED0A0F" w:rsidP="00AC3201">
            <w:r>
              <w:rPr>
                <w:rFonts w:ascii="Times New Roman" w:hAnsi="Times New Roman" w:cs="Times New Roman"/>
                <w:sz w:val="24"/>
                <w:szCs w:val="24"/>
              </w:rPr>
              <w:t>80%+ body burn</w:t>
            </w:r>
          </w:p>
        </w:tc>
        <w:tc>
          <w:tcPr>
            <w:tcW w:w="4124" w:type="dxa"/>
          </w:tcPr>
          <w:p w14:paraId="1F11A6E8" w14:textId="77777777" w:rsidR="00ED0A0F" w:rsidRDefault="00ED0A0F" w:rsidP="00AC3201">
            <w:r>
              <w:rPr>
                <w:rFonts w:ascii="Times New Roman" w:hAnsi="Times New Roman" w:cs="Times New Roman"/>
                <w:sz w:val="24"/>
                <w:szCs w:val="24"/>
              </w:rPr>
              <w:t>94881, 94882, 94883, 94884, 94885, 94886, 94887, 94888, 94889, 94890, 94891, 94892, 94893, 94894, 94895, 94896, 94897, 94898, 94899</w:t>
            </w:r>
          </w:p>
        </w:tc>
      </w:tr>
      <w:tr w:rsidR="00ED0A0F" w14:paraId="3AD0C3C0" w14:textId="77777777" w:rsidTr="00AC3201">
        <w:tc>
          <w:tcPr>
            <w:tcW w:w="1310" w:type="dxa"/>
            <w:tcBorders>
              <w:top w:val="nil"/>
              <w:left w:val="nil"/>
              <w:bottom w:val="nil"/>
              <w:right w:val="single" w:sz="4" w:space="0" w:color="auto"/>
            </w:tcBorders>
          </w:tcPr>
          <w:p w14:paraId="51B164A7" w14:textId="77777777" w:rsidR="00ED0A0F" w:rsidRDefault="00ED0A0F" w:rsidP="00AC3201">
            <w:pPr>
              <w:rPr>
                <w:rFonts w:ascii="Times New Roman" w:hAnsi="Times New Roman" w:cs="Times New Roman"/>
                <w:sz w:val="24"/>
                <w:szCs w:val="24"/>
              </w:rPr>
            </w:pPr>
          </w:p>
        </w:tc>
        <w:tc>
          <w:tcPr>
            <w:tcW w:w="3926" w:type="dxa"/>
            <w:tcBorders>
              <w:left w:val="single" w:sz="4" w:space="0" w:color="auto"/>
            </w:tcBorders>
          </w:tcPr>
          <w:p w14:paraId="1D6F2933" w14:textId="77777777" w:rsidR="00ED0A0F" w:rsidRDefault="00ED0A0F" w:rsidP="00AC3201">
            <w:r>
              <w:rPr>
                <w:rFonts w:ascii="Times New Roman" w:hAnsi="Times New Roman" w:cs="Times New Roman"/>
                <w:sz w:val="24"/>
                <w:szCs w:val="24"/>
              </w:rPr>
              <w:t>barotrauma</w:t>
            </w:r>
          </w:p>
        </w:tc>
        <w:tc>
          <w:tcPr>
            <w:tcW w:w="4124" w:type="dxa"/>
          </w:tcPr>
          <w:p w14:paraId="4C8C3B6E" w14:textId="77777777" w:rsidR="00ED0A0F" w:rsidRDefault="00ED0A0F" w:rsidP="00AC3201">
            <w:r>
              <w:rPr>
                <w:rFonts w:ascii="Times New Roman" w:hAnsi="Times New Roman" w:cs="Times New Roman"/>
                <w:sz w:val="24"/>
                <w:szCs w:val="24"/>
              </w:rPr>
              <w:t>9930, 9931</w:t>
            </w:r>
          </w:p>
        </w:tc>
      </w:tr>
      <w:tr w:rsidR="00ED0A0F" w14:paraId="7F4A8DD6" w14:textId="77777777" w:rsidTr="00AC3201">
        <w:tc>
          <w:tcPr>
            <w:tcW w:w="1310" w:type="dxa"/>
            <w:tcBorders>
              <w:top w:val="nil"/>
              <w:left w:val="nil"/>
              <w:bottom w:val="nil"/>
              <w:right w:val="single" w:sz="4" w:space="0" w:color="auto"/>
            </w:tcBorders>
          </w:tcPr>
          <w:p w14:paraId="75F27FF4" w14:textId="77777777" w:rsidR="00ED0A0F" w:rsidRDefault="00ED0A0F" w:rsidP="00AC3201">
            <w:pPr>
              <w:rPr>
                <w:rFonts w:ascii="Times New Roman" w:hAnsi="Times New Roman" w:cs="Times New Roman"/>
                <w:sz w:val="24"/>
                <w:szCs w:val="24"/>
              </w:rPr>
            </w:pPr>
          </w:p>
        </w:tc>
        <w:tc>
          <w:tcPr>
            <w:tcW w:w="3926" w:type="dxa"/>
            <w:tcBorders>
              <w:left w:val="single" w:sz="4" w:space="0" w:color="auto"/>
            </w:tcBorders>
          </w:tcPr>
          <w:p w14:paraId="7323A05C" w14:textId="77777777" w:rsidR="00ED0A0F" w:rsidRDefault="00ED0A0F" w:rsidP="00AC3201">
            <w:r>
              <w:rPr>
                <w:rFonts w:ascii="Times New Roman" w:hAnsi="Times New Roman" w:cs="Times New Roman"/>
                <w:sz w:val="24"/>
                <w:szCs w:val="24"/>
              </w:rPr>
              <w:t>traumatic compartment syndrome</w:t>
            </w:r>
          </w:p>
        </w:tc>
        <w:tc>
          <w:tcPr>
            <w:tcW w:w="4124" w:type="dxa"/>
          </w:tcPr>
          <w:p w14:paraId="38CBD8D7" w14:textId="77777777" w:rsidR="00ED0A0F" w:rsidRDefault="00ED0A0F" w:rsidP="00AC3201">
            <w:r>
              <w:rPr>
                <w:rFonts w:ascii="Times New Roman" w:hAnsi="Times New Roman" w:cs="Times New Roman"/>
                <w:sz w:val="24"/>
                <w:szCs w:val="24"/>
              </w:rPr>
              <w:t>95891, 95892, 95893</w:t>
            </w:r>
          </w:p>
        </w:tc>
      </w:tr>
      <w:tr w:rsidR="00ED0A0F" w14:paraId="62859995" w14:textId="77777777" w:rsidTr="00AC3201">
        <w:tc>
          <w:tcPr>
            <w:tcW w:w="1310" w:type="dxa"/>
            <w:tcBorders>
              <w:top w:val="nil"/>
              <w:left w:val="nil"/>
              <w:bottom w:val="nil"/>
              <w:right w:val="single" w:sz="4" w:space="0" w:color="auto"/>
            </w:tcBorders>
          </w:tcPr>
          <w:p w14:paraId="6A3053DC" w14:textId="77777777" w:rsidR="00ED0A0F" w:rsidRDefault="00ED0A0F" w:rsidP="00AC3201">
            <w:pPr>
              <w:rPr>
                <w:rFonts w:ascii="Times New Roman" w:hAnsi="Times New Roman" w:cs="Times New Roman"/>
                <w:b/>
                <w:bCs/>
                <w:sz w:val="24"/>
                <w:szCs w:val="24"/>
              </w:rPr>
            </w:pPr>
          </w:p>
        </w:tc>
        <w:tc>
          <w:tcPr>
            <w:tcW w:w="3926" w:type="dxa"/>
            <w:tcBorders>
              <w:left w:val="single" w:sz="4" w:space="0" w:color="auto"/>
            </w:tcBorders>
          </w:tcPr>
          <w:p w14:paraId="5B0E0858" w14:textId="77777777" w:rsidR="00ED0A0F" w:rsidRDefault="00ED0A0F" w:rsidP="00AC3201">
            <w:pPr>
              <w:rPr>
                <w:rFonts w:ascii="Times New Roman" w:hAnsi="Times New Roman" w:cs="Times New Roman"/>
                <w:b/>
                <w:bCs/>
                <w:sz w:val="24"/>
                <w:szCs w:val="24"/>
              </w:rPr>
            </w:pPr>
          </w:p>
          <w:p w14:paraId="4463079D" w14:textId="77777777" w:rsidR="00ED0A0F" w:rsidRPr="00906AF1" w:rsidRDefault="00ED0A0F" w:rsidP="00AC3201">
            <w:pPr>
              <w:rPr>
                <w:rFonts w:ascii="Times New Roman" w:hAnsi="Times New Roman" w:cs="Times New Roman"/>
                <w:b/>
                <w:bCs/>
                <w:sz w:val="24"/>
                <w:szCs w:val="24"/>
              </w:rPr>
            </w:pPr>
            <w:r w:rsidRPr="00906AF1">
              <w:rPr>
                <w:rFonts w:ascii="Times New Roman" w:hAnsi="Times New Roman" w:cs="Times New Roman"/>
                <w:b/>
                <w:bCs/>
                <w:sz w:val="24"/>
                <w:szCs w:val="24"/>
              </w:rPr>
              <w:t>Brain Injury:</w:t>
            </w:r>
          </w:p>
        </w:tc>
        <w:tc>
          <w:tcPr>
            <w:tcW w:w="4124" w:type="dxa"/>
          </w:tcPr>
          <w:p w14:paraId="2627DE3D" w14:textId="77777777" w:rsidR="00ED0A0F" w:rsidRDefault="00ED0A0F" w:rsidP="00AC3201">
            <w:pPr>
              <w:rPr>
                <w:rFonts w:ascii="Times New Roman" w:hAnsi="Times New Roman" w:cs="Times New Roman"/>
                <w:sz w:val="24"/>
                <w:szCs w:val="24"/>
              </w:rPr>
            </w:pPr>
          </w:p>
        </w:tc>
      </w:tr>
      <w:tr w:rsidR="00ED0A0F" w14:paraId="3B164268" w14:textId="77777777" w:rsidTr="00AC3201">
        <w:tc>
          <w:tcPr>
            <w:tcW w:w="1310" w:type="dxa"/>
            <w:tcBorders>
              <w:top w:val="nil"/>
              <w:left w:val="nil"/>
              <w:bottom w:val="nil"/>
              <w:right w:val="single" w:sz="4" w:space="0" w:color="auto"/>
            </w:tcBorders>
          </w:tcPr>
          <w:p w14:paraId="3A61D7A6" w14:textId="77777777" w:rsidR="00ED0A0F" w:rsidRDefault="00ED0A0F" w:rsidP="00AC3201">
            <w:pPr>
              <w:rPr>
                <w:rFonts w:ascii="Times New Roman" w:hAnsi="Times New Roman" w:cs="Times New Roman"/>
                <w:sz w:val="24"/>
                <w:szCs w:val="24"/>
              </w:rPr>
            </w:pPr>
          </w:p>
        </w:tc>
        <w:tc>
          <w:tcPr>
            <w:tcW w:w="3926" w:type="dxa"/>
            <w:tcBorders>
              <w:left w:val="single" w:sz="4" w:space="0" w:color="auto"/>
            </w:tcBorders>
          </w:tcPr>
          <w:p w14:paraId="569AD212" w14:textId="77777777" w:rsidR="00ED0A0F" w:rsidRDefault="00ED0A0F" w:rsidP="00AC3201">
            <w:pPr>
              <w:rPr>
                <w:rFonts w:ascii="Times New Roman" w:hAnsi="Times New Roman" w:cs="Times New Roman"/>
                <w:sz w:val="24"/>
                <w:szCs w:val="24"/>
              </w:rPr>
            </w:pPr>
            <w:r>
              <w:rPr>
                <w:rFonts w:ascii="Times New Roman" w:hAnsi="Times New Roman" w:cs="Times New Roman"/>
                <w:sz w:val="24"/>
                <w:szCs w:val="24"/>
              </w:rPr>
              <w:t>TBI</w:t>
            </w:r>
          </w:p>
        </w:tc>
        <w:tc>
          <w:tcPr>
            <w:tcW w:w="4124" w:type="dxa"/>
          </w:tcPr>
          <w:p w14:paraId="0C79E36B" w14:textId="77777777" w:rsidR="00ED0A0F" w:rsidRDefault="00ED0A0F" w:rsidP="00AC3201">
            <w:pPr>
              <w:rPr>
                <w:rFonts w:ascii="Times New Roman" w:hAnsi="Times New Roman" w:cs="Times New Roman"/>
                <w:sz w:val="24"/>
                <w:szCs w:val="24"/>
              </w:rPr>
            </w:pPr>
            <w:r>
              <w:rPr>
                <w:rFonts w:ascii="Times New Roman" w:hAnsi="Times New Roman" w:cs="Times New Roman"/>
                <w:sz w:val="24"/>
                <w:szCs w:val="24"/>
              </w:rPr>
              <w:t>85400, 85401, 85410</w:t>
            </w:r>
          </w:p>
        </w:tc>
      </w:tr>
      <w:tr w:rsidR="00ED0A0F" w14:paraId="70062286" w14:textId="77777777" w:rsidTr="00AC3201">
        <w:tc>
          <w:tcPr>
            <w:tcW w:w="1310" w:type="dxa"/>
            <w:tcBorders>
              <w:top w:val="nil"/>
              <w:left w:val="nil"/>
              <w:bottom w:val="nil"/>
              <w:right w:val="single" w:sz="4" w:space="0" w:color="auto"/>
            </w:tcBorders>
          </w:tcPr>
          <w:p w14:paraId="5FFE7502" w14:textId="77777777" w:rsidR="00ED0A0F" w:rsidRDefault="00ED0A0F" w:rsidP="00AC3201">
            <w:pPr>
              <w:rPr>
                <w:rFonts w:ascii="Times New Roman" w:hAnsi="Times New Roman" w:cs="Times New Roman"/>
                <w:sz w:val="24"/>
                <w:szCs w:val="24"/>
              </w:rPr>
            </w:pPr>
          </w:p>
        </w:tc>
        <w:tc>
          <w:tcPr>
            <w:tcW w:w="3926" w:type="dxa"/>
            <w:tcBorders>
              <w:left w:val="single" w:sz="4" w:space="0" w:color="auto"/>
            </w:tcBorders>
          </w:tcPr>
          <w:p w14:paraId="3FDBB6C7" w14:textId="77777777" w:rsidR="00ED0A0F" w:rsidRDefault="00ED0A0F" w:rsidP="00AC3201">
            <w:pPr>
              <w:rPr>
                <w:rFonts w:ascii="Times New Roman" w:hAnsi="Times New Roman" w:cs="Times New Roman"/>
                <w:sz w:val="24"/>
                <w:szCs w:val="24"/>
              </w:rPr>
            </w:pPr>
            <w:r>
              <w:rPr>
                <w:rFonts w:ascii="Times New Roman" w:hAnsi="Times New Roman" w:cs="Times New Roman"/>
                <w:sz w:val="24"/>
                <w:szCs w:val="24"/>
              </w:rPr>
              <w:t>Hx of TBI</w:t>
            </w:r>
          </w:p>
        </w:tc>
        <w:tc>
          <w:tcPr>
            <w:tcW w:w="4124" w:type="dxa"/>
          </w:tcPr>
          <w:p w14:paraId="6AFFBD18" w14:textId="77777777" w:rsidR="00ED0A0F" w:rsidRDefault="00ED0A0F" w:rsidP="00AC3201">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10087</w:t>
            </w:r>
          </w:p>
        </w:tc>
      </w:tr>
      <w:tr w:rsidR="00ED0A0F" w14:paraId="027BFEA8" w14:textId="77777777" w:rsidTr="00AC3201">
        <w:tc>
          <w:tcPr>
            <w:tcW w:w="1310" w:type="dxa"/>
            <w:tcBorders>
              <w:top w:val="nil"/>
              <w:left w:val="nil"/>
              <w:bottom w:val="nil"/>
              <w:right w:val="single" w:sz="4" w:space="0" w:color="auto"/>
            </w:tcBorders>
          </w:tcPr>
          <w:p w14:paraId="36676298" w14:textId="77777777" w:rsidR="00ED0A0F" w:rsidRPr="00906AF1" w:rsidRDefault="00ED0A0F" w:rsidP="00AC3201">
            <w:pPr>
              <w:rPr>
                <w:rFonts w:ascii="Times New Roman" w:hAnsi="Times New Roman" w:cs="Times New Roman"/>
                <w:sz w:val="24"/>
                <w:szCs w:val="24"/>
              </w:rPr>
            </w:pPr>
          </w:p>
        </w:tc>
        <w:tc>
          <w:tcPr>
            <w:tcW w:w="3926" w:type="dxa"/>
            <w:tcBorders>
              <w:left w:val="single" w:sz="4" w:space="0" w:color="auto"/>
            </w:tcBorders>
          </w:tcPr>
          <w:p w14:paraId="373E3B0F" w14:textId="77777777" w:rsidR="00ED0A0F" w:rsidRDefault="00ED0A0F" w:rsidP="00AC3201">
            <w:pPr>
              <w:rPr>
                <w:rFonts w:ascii="Times New Roman" w:hAnsi="Times New Roman" w:cs="Times New Roman"/>
                <w:sz w:val="24"/>
                <w:szCs w:val="24"/>
              </w:rPr>
            </w:pPr>
            <w:r w:rsidRPr="00906AF1">
              <w:rPr>
                <w:rFonts w:ascii="Times New Roman" w:hAnsi="Times New Roman" w:cs="Times New Roman"/>
                <w:sz w:val="24"/>
                <w:szCs w:val="24"/>
              </w:rPr>
              <w:t>brain hematoma</w:t>
            </w:r>
          </w:p>
        </w:tc>
        <w:tc>
          <w:tcPr>
            <w:tcW w:w="4124" w:type="dxa"/>
          </w:tcPr>
          <w:p w14:paraId="696C801E" w14:textId="77777777" w:rsidR="00ED0A0F" w:rsidRDefault="00ED0A0F" w:rsidP="00AC3201">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85220, 85221</w:t>
            </w:r>
          </w:p>
        </w:tc>
      </w:tr>
      <w:tr w:rsidR="00ED0A0F" w14:paraId="4335A312" w14:textId="77777777" w:rsidTr="00AC3201">
        <w:tc>
          <w:tcPr>
            <w:tcW w:w="1310" w:type="dxa"/>
            <w:tcBorders>
              <w:top w:val="nil"/>
              <w:left w:val="nil"/>
              <w:bottom w:val="nil"/>
              <w:right w:val="single" w:sz="4" w:space="0" w:color="auto"/>
            </w:tcBorders>
          </w:tcPr>
          <w:p w14:paraId="69E51AE4" w14:textId="77777777" w:rsidR="00ED0A0F" w:rsidRDefault="00ED0A0F" w:rsidP="00AC3201">
            <w:pPr>
              <w:rPr>
                <w:rFonts w:ascii="Times New Roman" w:hAnsi="Times New Roman" w:cs="Times New Roman"/>
                <w:sz w:val="24"/>
                <w:szCs w:val="24"/>
              </w:rPr>
            </w:pPr>
          </w:p>
        </w:tc>
        <w:tc>
          <w:tcPr>
            <w:tcW w:w="3926" w:type="dxa"/>
            <w:tcBorders>
              <w:left w:val="single" w:sz="4" w:space="0" w:color="auto"/>
            </w:tcBorders>
          </w:tcPr>
          <w:p w14:paraId="15458EF3" w14:textId="77777777" w:rsidR="00ED0A0F" w:rsidRDefault="00ED0A0F" w:rsidP="00AC3201">
            <w:pPr>
              <w:rPr>
                <w:rFonts w:ascii="Times New Roman" w:hAnsi="Times New Roman" w:cs="Times New Roman"/>
                <w:sz w:val="24"/>
                <w:szCs w:val="24"/>
              </w:rPr>
            </w:pPr>
          </w:p>
          <w:p w14:paraId="2889BCE5" w14:textId="77777777" w:rsidR="00ED0A0F" w:rsidRPr="00906AF1" w:rsidRDefault="00ED0A0F" w:rsidP="00AC3201">
            <w:pPr>
              <w:rPr>
                <w:rFonts w:ascii="Times New Roman" w:hAnsi="Times New Roman" w:cs="Times New Roman"/>
                <w:b/>
                <w:bCs/>
                <w:sz w:val="24"/>
                <w:szCs w:val="24"/>
              </w:rPr>
            </w:pPr>
            <w:r w:rsidRPr="00906AF1">
              <w:rPr>
                <w:rFonts w:ascii="Times New Roman" w:hAnsi="Times New Roman" w:cs="Times New Roman"/>
                <w:b/>
                <w:bCs/>
                <w:sz w:val="24"/>
                <w:szCs w:val="24"/>
              </w:rPr>
              <w:t>Shock</w:t>
            </w:r>
            <w:r>
              <w:rPr>
                <w:rFonts w:ascii="Times New Roman" w:hAnsi="Times New Roman" w:cs="Times New Roman"/>
                <w:b/>
                <w:bCs/>
                <w:sz w:val="24"/>
                <w:szCs w:val="24"/>
              </w:rPr>
              <w:t>:</w:t>
            </w:r>
          </w:p>
        </w:tc>
        <w:tc>
          <w:tcPr>
            <w:tcW w:w="4124" w:type="dxa"/>
          </w:tcPr>
          <w:p w14:paraId="47207502" w14:textId="77777777" w:rsidR="00ED0A0F" w:rsidRDefault="00ED0A0F" w:rsidP="00AC3201">
            <w:pPr>
              <w:rPr>
                <w:rFonts w:ascii="Times New Roman" w:hAnsi="Times New Roman" w:cs="Times New Roman"/>
                <w:sz w:val="24"/>
                <w:szCs w:val="24"/>
              </w:rPr>
            </w:pPr>
          </w:p>
        </w:tc>
      </w:tr>
      <w:tr w:rsidR="00ED0A0F" w14:paraId="5A7DD8CE" w14:textId="77777777" w:rsidTr="00AC3201">
        <w:tc>
          <w:tcPr>
            <w:tcW w:w="1310" w:type="dxa"/>
            <w:tcBorders>
              <w:top w:val="nil"/>
              <w:left w:val="nil"/>
              <w:bottom w:val="nil"/>
              <w:right w:val="single" w:sz="4" w:space="0" w:color="auto"/>
            </w:tcBorders>
          </w:tcPr>
          <w:p w14:paraId="7BBDBF1B" w14:textId="77777777" w:rsidR="00ED0A0F" w:rsidRDefault="00ED0A0F" w:rsidP="00AC3201">
            <w:pPr>
              <w:rPr>
                <w:rFonts w:ascii="Times New Roman" w:hAnsi="Times New Roman" w:cs="Times New Roman"/>
                <w:sz w:val="24"/>
                <w:szCs w:val="24"/>
              </w:rPr>
            </w:pPr>
          </w:p>
        </w:tc>
        <w:tc>
          <w:tcPr>
            <w:tcW w:w="3926" w:type="dxa"/>
            <w:tcBorders>
              <w:left w:val="single" w:sz="4" w:space="0" w:color="auto"/>
            </w:tcBorders>
          </w:tcPr>
          <w:p w14:paraId="39595948" w14:textId="77777777" w:rsidR="00ED0A0F" w:rsidRDefault="00ED0A0F" w:rsidP="00AC3201">
            <w:pPr>
              <w:rPr>
                <w:rFonts w:ascii="Times New Roman" w:hAnsi="Times New Roman" w:cs="Times New Roman"/>
                <w:sz w:val="24"/>
                <w:szCs w:val="24"/>
              </w:rPr>
            </w:pPr>
            <w:r>
              <w:rPr>
                <w:rFonts w:ascii="Times New Roman" w:hAnsi="Times New Roman" w:cs="Times New Roman"/>
                <w:sz w:val="24"/>
                <w:szCs w:val="24"/>
              </w:rPr>
              <w:t>Cardiogenic</w:t>
            </w:r>
          </w:p>
        </w:tc>
        <w:tc>
          <w:tcPr>
            <w:tcW w:w="4124" w:type="dxa"/>
          </w:tcPr>
          <w:p w14:paraId="33C2FD58" w14:textId="77777777" w:rsidR="00ED0A0F" w:rsidRDefault="00ED0A0F" w:rsidP="00AC3201">
            <w:pPr>
              <w:rPr>
                <w:rFonts w:ascii="Times New Roman" w:hAnsi="Times New Roman" w:cs="Times New Roman"/>
                <w:sz w:val="24"/>
                <w:szCs w:val="24"/>
              </w:rPr>
            </w:pPr>
            <w:r>
              <w:rPr>
                <w:rFonts w:ascii="Times New Roman" w:hAnsi="Times New Roman" w:cs="Times New Roman"/>
                <w:sz w:val="24"/>
                <w:szCs w:val="24"/>
              </w:rPr>
              <w:t>78551, 99801</w:t>
            </w:r>
          </w:p>
        </w:tc>
      </w:tr>
      <w:tr w:rsidR="00ED0A0F" w14:paraId="5B34E5A7" w14:textId="77777777" w:rsidTr="00AC3201">
        <w:tc>
          <w:tcPr>
            <w:tcW w:w="1310" w:type="dxa"/>
            <w:tcBorders>
              <w:top w:val="nil"/>
              <w:left w:val="nil"/>
              <w:bottom w:val="nil"/>
              <w:right w:val="single" w:sz="4" w:space="0" w:color="auto"/>
            </w:tcBorders>
          </w:tcPr>
          <w:p w14:paraId="28F34DC0" w14:textId="77777777" w:rsidR="00ED0A0F" w:rsidRDefault="00ED0A0F" w:rsidP="00AC3201">
            <w:pPr>
              <w:rPr>
                <w:rFonts w:ascii="Times New Roman" w:hAnsi="Times New Roman" w:cs="Times New Roman"/>
                <w:sz w:val="24"/>
                <w:szCs w:val="24"/>
              </w:rPr>
            </w:pPr>
          </w:p>
        </w:tc>
        <w:tc>
          <w:tcPr>
            <w:tcW w:w="3926" w:type="dxa"/>
            <w:tcBorders>
              <w:left w:val="single" w:sz="4" w:space="0" w:color="auto"/>
            </w:tcBorders>
          </w:tcPr>
          <w:p w14:paraId="18FA7C58" w14:textId="77777777" w:rsidR="00ED0A0F" w:rsidRDefault="00ED0A0F" w:rsidP="00AC3201">
            <w:pPr>
              <w:rPr>
                <w:rFonts w:ascii="Times New Roman" w:hAnsi="Times New Roman" w:cs="Times New Roman"/>
                <w:sz w:val="24"/>
                <w:szCs w:val="24"/>
              </w:rPr>
            </w:pPr>
            <w:r>
              <w:rPr>
                <w:rFonts w:ascii="Times New Roman" w:hAnsi="Times New Roman" w:cs="Times New Roman"/>
                <w:sz w:val="24"/>
                <w:szCs w:val="24"/>
              </w:rPr>
              <w:t>Septic</w:t>
            </w:r>
          </w:p>
        </w:tc>
        <w:tc>
          <w:tcPr>
            <w:tcW w:w="4124" w:type="dxa"/>
          </w:tcPr>
          <w:p w14:paraId="5C80FB48" w14:textId="77777777" w:rsidR="00ED0A0F" w:rsidRDefault="00ED0A0F" w:rsidP="00AC3201">
            <w:pPr>
              <w:rPr>
                <w:rFonts w:ascii="Times New Roman" w:hAnsi="Times New Roman" w:cs="Times New Roman"/>
                <w:sz w:val="24"/>
                <w:szCs w:val="24"/>
              </w:rPr>
            </w:pPr>
            <w:r>
              <w:rPr>
                <w:rFonts w:ascii="Times New Roman" w:hAnsi="Times New Roman" w:cs="Times New Roman"/>
                <w:sz w:val="24"/>
                <w:szCs w:val="24"/>
              </w:rPr>
              <w:t>78552, 99802</w:t>
            </w:r>
          </w:p>
        </w:tc>
      </w:tr>
      <w:tr w:rsidR="00ED0A0F" w14:paraId="112AA4C4" w14:textId="77777777" w:rsidTr="00AC3201">
        <w:tc>
          <w:tcPr>
            <w:tcW w:w="1310" w:type="dxa"/>
            <w:tcBorders>
              <w:top w:val="nil"/>
              <w:left w:val="nil"/>
              <w:bottom w:val="nil"/>
              <w:right w:val="single" w:sz="4" w:space="0" w:color="auto"/>
            </w:tcBorders>
          </w:tcPr>
          <w:p w14:paraId="175B121C" w14:textId="77777777" w:rsidR="00ED0A0F" w:rsidRDefault="00ED0A0F" w:rsidP="00AC3201">
            <w:pPr>
              <w:rPr>
                <w:rFonts w:ascii="Times New Roman" w:hAnsi="Times New Roman" w:cs="Times New Roman"/>
                <w:sz w:val="24"/>
                <w:szCs w:val="24"/>
              </w:rPr>
            </w:pPr>
          </w:p>
        </w:tc>
        <w:tc>
          <w:tcPr>
            <w:tcW w:w="3926" w:type="dxa"/>
            <w:tcBorders>
              <w:left w:val="single" w:sz="4" w:space="0" w:color="auto"/>
            </w:tcBorders>
          </w:tcPr>
          <w:p w14:paraId="1BD278DE" w14:textId="77777777" w:rsidR="00ED0A0F" w:rsidRDefault="00ED0A0F" w:rsidP="00AC3201">
            <w:pPr>
              <w:rPr>
                <w:rFonts w:ascii="Times New Roman" w:hAnsi="Times New Roman" w:cs="Times New Roman"/>
                <w:sz w:val="24"/>
                <w:szCs w:val="24"/>
              </w:rPr>
            </w:pPr>
            <w:r>
              <w:rPr>
                <w:rFonts w:ascii="Times New Roman" w:hAnsi="Times New Roman" w:cs="Times New Roman"/>
                <w:sz w:val="24"/>
                <w:szCs w:val="24"/>
              </w:rPr>
              <w:t>Toxic</w:t>
            </w:r>
          </w:p>
        </w:tc>
        <w:tc>
          <w:tcPr>
            <w:tcW w:w="4124" w:type="dxa"/>
          </w:tcPr>
          <w:p w14:paraId="74739511" w14:textId="77777777" w:rsidR="00ED0A0F" w:rsidRDefault="00ED0A0F" w:rsidP="00AC3201">
            <w:pPr>
              <w:rPr>
                <w:rFonts w:ascii="Times New Roman" w:hAnsi="Times New Roman" w:cs="Times New Roman"/>
                <w:sz w:val="24"/>
                <w:szCs w:val="24"/>
              </w:rPr>
            </w:pPr>
            <w:r>
              <w:rPr>
                <w:rFonts w:ascii="Times New Roman" w:hAnsi="Times New Roman" w:cs="Times New Roman"/>
                <w:sz w:val="24"/>
                <w:szCs w:val="24"/>
              </w:rPr>
              <w:t>4082</w:t>
            </w:r>
          </w:p>
        </w:tc>
      </w:tr>
      <w:tr w:rsidR="00ED0A0F" w14:paraId="4A4D2274" w14:textId="77777777" w:rsidTr="00AC3201">
        <w:tc>
          <w:tcPr>
            <w:tcW w:w="1310" w:type="dxa"/>
            <w:tcBorders>
              <w:top w:val="nil"/>
              <w:left w:val="nil"/>
              <w:bottom w:val="nil"/>
              <w:right w:val="single" w:sz="4" w:space="0" w:color="auto"/>
            </w:tcBorders>
          </w:tcPr>
          <w:p w14:paraId="2BFFA2C9" w14:textId="77777777" w:rsidR="00ED0A0F" w:rsidRDefault="00ED0A0F" w:rsidP="00AC3201">
            <w:pPr>
              <w:rPr>
                <w:rFonts w:ascii="Times New Roman" w:hAnsi="Times New Roman" w:cs="Times New Roman"/>
                <w:sz w:val="24"/>
                <w:szCs w:val="24"/>
              </w:rPr>
            </w:pPr>
          </w:p>
        </w:tc>
        <w:tc>
          <w:tcPr>
            <w:tcW w:w="3926" w:type="dxa"/>
            <w:tcBorders>
              <w:left w:val="single" w:sz="4" w:space="0" w:color="auto"/>
            </w:tcBorders>
          </w:tcPr>
          <w:p w14:paraId="0914B99D" w14:textId="77777777" w:rsidR="00ED0A0F" w:rsidRDefault="00ED0A0F" w:rsidP="00AC3201">
            <w:pPr>
              <w:rPr>
                <w:rFonts w:ascii="Times New Roman" w:hAnsi="Times New Roman" w:cs="Times New Roman"/>
                <w:sz w:val="24"/>
                <w:szCs w:val="24"/>
              </w:rPr>
            </w:pPr>
            <w:proofErr w:type="spellStart"/>
            <w:r>
              <w:rPr>
                <w:rFonts w:ascii="Times New Roman" w:hAnsi="Times New Roman" w:cs="Times New Roman"/>
                <w:sz w:val="24"/>
                <w:szCs w:val="24"/>
              </w:rPr>
              <w:t>Anestetic</w:t>
            </w:r>
            <w:proofErr w:type="spellEnd"/>
          </w:p>
        </w:tc>
        <w:tc>
          <w:tcPr>
            <w:tcW w:w="4124" w:type="dxa"/>
          </w:tcPr>
          <w:p w14:paraId="7B215F2C" w14:textId="77777777" w:rsidR="00ED0A0F" w:rsidRDefault="00ED0A0F" w:rsidP="00AC3201">
            <w:pPr>
              <w:rPr>
                <w:rFonts w:ascii="Times New Roman" w:hAnsi="Times New Roman" w:cs="Times New Roman"/>
                <w:sz w:val="24"/>
                <w:szCs w:val="24"/>
              </w:rPr>
            </w:pPr>
            <w:r>
              <w:rPr>
                <w:rFonts w:ascii="Times New Roman" w:hAnsi="Times New Roman" w:cs="Times New Roman"/>
                <w:sz w:val="24"/>
                <w:szCs w:val="24"/>
              </w:rPr>
              <w:t>9954</w:t>
            </w:r>
          </w:p>
        </w:tc>
      </w:tr>
      <w:tr w:rsidR="00ED0A0F" w14:paraId="50296BAD" w14:textId="77777777" w:rsidTr="00AC3201">
        <w:tc>
          <w:tcPr>
            <w:tcW w:w="1310" w:type="dxa"/>
            <w:tcBorders>
              <w:top w:val="nil"/>
              <w:left w:val="nil"/>
              <w:bottom w:val="nil"/>
              <w:right w:val="single" w:sz="4" w:space="0" w:color="auto"/>
            </w:tcBorders>
          </w:tcPr>
          <w:p w14:paraId="0C2FA591" w14:textId="77777777" w:rsidR="00ED0A0F" w:rsidRDefault="00ED0A0F" w:rsidP="00AC3201">
            <w:pPr>
              <w:rPr>
                <w:rFonts w:ascii="Times New Roman" w:hAnsi="Times New Roman" w:cs="Times New Roman"/>
                <w:sz w:val="24"/>
                <w:szCs w:val="24"/>
              </w:rPr>
            </w:pPr>
          </w:p>
        </w:tc>
        <w:tc>
          <w:tcPr>
            <w:tcW w:w="3926" w:type="dxa"/>
            <w:tcBorders>
              <w:left w:val="single" w:sz="4" w:space="0" w:color="auto"/>
            </w:tcBorders>
          </w:tcPr>
          <w:p w14:paraId="1AEF74F5" w14:textId="77777777" w:rsidR="00ED0A0F" w:rsidRDefault="00ED0A0F" w:rsidP="00AC3201">
            <w:pPr>
              <w:rPr>
                <w:rFonts w:ascii="Times New Roman" w:hAnsi="Times New Roman" w:cs="Times New Roman"/>
                <w:sz w:val="24"/>
                <w:szCs w:val="24"/>
              </w:rPr>
            </w:pPr>
            <w:r>
              <w:rPr>
                <w:rFonts w:ascii="Times New Roman" w:hAnsi="Times New Roman" w:cs="Times New Roman"/>
                <w:sz w:val="24"/>
                <w:szCs w:val="24"/>
              </w:rPr>
              <w:t>Traumatic</w:t>
            </w:r>
          </w:p>
        </w:tc>
        <w:tc>
          <w:tcPr>
            <w:tcW w:w="4124" w:type="dxa"/>
          </w:tcPr>
          <w:p w14:paraId="6F66A734" w14:textId="77777777" w:rsidR="00ED0A0F" w:rsidRDefault="00ED0A0F" w:rsidP="00AC3201">
            <w:pPr>
              <w:rPr>
                <w:rFonts w:ascii="Times New Roman" w:hAnsi="Times New Roman" w:cs="Times New Roman"/>
                <w:sz w:val="24"/>
                <w:szCs w:val="24"/>
              </w:rPr>
            </w:pPr>
            <w:r>
              <w:rPr>
                <w:rFonts w:ascii="Times New Roman" w:hAnsi="Times New Roman" w:cs="Times New Roman"/>
                <w:sz w:val="24"/>
                <w:szCs w:val="24"/>
              </w:rPr>
              <w:t>9584, 9585</w:t>
            </w:r>
          </w:p>
        </w:tc>
      </w:tr>
      <w:tr w:rsidR="00ED0A0F" w14:paraId="1341953B" w14:textId="77777777" w:rsidTr="00AC3201">
        <w:tc>
          <w:tcPr>
            <w:tcW w:w="1310" w:type="dxa"/>
            <w:tcBorders>
              <w:top w:val="nil"/>
              <w:left w:val="nil"/>
              <w:bottom w:val="nil"/>
              <w:right w:val="single" w:sz="4" w:space="0" w:color="auto"/>
            </w:tcBorders>
          </w:tcPr>
          <w:p w14:paraId="6014BA5E" w14:textId="77777777" w:rsidR="00ED0A0F" w:rsidRDefault="00ED0A0F" w:rsidP="00AC3201">
            <w:pPr>
              <w:rPr>
                <w:rFonts w:ascii="Times New Roman" w:hAnsi="Times New Roman" w:cs="Times New Roman"/>
                <w:sz w:val="24"/>
                <w:szCs w:val="24"/>
              </w:rPr>
            </w:pPr>
          </w:p>
        </w:tc>
        <w:tc>
          <w:tcPr>
            <w:tcW w:w="3926" w:type="dxa"/>
            <w:tcBorders>
              <w:left w:val="single" w:sz="4" w:space="0" w:color="auto"/>
            </w:tcBorders>
          </w:tcPr>
          <w:p w14:paraId="163E7EEB" w14:textId="77777777" w:rsidR="00ED0A0F" w:rsidRDefault="00ED0A0F" w:rsidP="00AC3201">
            <w:pPr>
              <w:rPr>
                <w:rFonts w:ascii="Times New Roman" w:hAnsi="Times New Roman" w:cs="Times New Roman"/>
                <w:sz w:val="24"/>
                <w:szCs w:val="24"/>
              </w:rPr>
            </w:pPr>
          </w:p>
          <w:p w14:paraId="7697BDE2" w14:textId="77777777" w:rsidR="00ED0A0F" w:rsidRPr="00906AF1" w:rsidRDefault="00ED0A0F" w:rsidP="00AC3201">
            <w:pPr>
              <w:rPr>
                <w:rFonts w:ascii="Times New Roman" w:hAnsi="Times New Roman" w:cs="Times New Roman"/>
                <w:b/>
                <w:bCs/>
                <w:sz w:val="24"/>
                <w:szCs w:val="24"/>
              </w:rPr>
            </w:pPr>
            <w:r w:rsidRPr="00906AF1">
              <w:rPr>
                <w:rFonts w:ascii="Times New Roman" w:hAnsi="Times New Roman" w:cs="Times New Roman"/>
                <w:b/>
                <w:bCs/>
                <w:sz w:val="24"/>
                <w:szCs w:val="24"/>
              </w:rPr>
              <w:t>Positive Fluid Balance:</w:t>
            </w:r>
          </w:p>
        </w:tc>
        <w:tc>
          <w:tcPr>
            <w:tcW w:w="4124" w:type="dxa"/>
          </w:tcPr>
          <w:p w14:paraId="365C7001" w14:textId="77777777" w:rsidR="00ED0A0F" w:rsidRDefault="00ED0A0F" w:rsidP="00AC3201">
            <w:pPr>
              <w:rPr>
                <w:rFonts w:ascii="Times New Roman" w:hAnsi="Times New Roman" w:cs="Times New Roman"/>
                <w:sz w:val="24"/>
                <w:szCs w:val="24"/>
              </w:rPr>
            </w:pPr>
          </w:p>
        </w:tc>
      </w:tr>
      <w:tr w:rsidR="00ED0A0F" w14:paraId="752B384F" w14:textId="77777777" w:rsidTr="00990063">
        <w:tc>
          <w:tcPr>
            <w:tcW w:w="1310" w:type="dxa"/>
            <w:tcBorders>
              <w:top w:val="nil"/>
              <w:left w:val="nil"/>
              <w:bottom w:val="nil"/>
              <w:right w:val="single" w:sz="4" w:space="0" w:color="auto"/>
            </w:tcBorders>
          </w:tcPr>
          <w:p w14:paraId="5606BB1E" w14:textId="77777777" w:rsidR="00ED0A0F" w:rsidRDefault="00ED0A0F" w:rsidP="00AC3201">
            <w:pPr>
              <w:rPr>
                <w:rFonts w:ascii="Times New Roman" w:hAnsi="Times New Roman" w:cs="Times New Roman"/>
                <w:sz w:val="24"/>
                <w:szCs w:val="24"/>
              </w:rPr>
            </w:pPr>
          </w:p>
        </w:tc>
        <w:tc>
          <w:tcPr>
            <w:tcW w:w="3926" w:type="dxa"/>
            <w:tcBorders>
              <w:left w:val="single" w:sz="4" w:space="0" w:color="auto"/>
              <w:bottom w:val="single" w:sz="4" w:space="0" w:color="auto"/>
            </w:tcBorders>
          </w:tcPr>
          <w:p w14:paraId="5B456110" w14:textId="77777777" w:rsidR="00ED0A0F" w:rsidRDefault="00ED0A0F" w:rsidP="00AC3201">
            <w:pPr>
              <w:rPr>
                <w:rFonts w:ascii="Times New Roman" w:hAnsi="Times New Roman" w:cs="Times New Roman"/>
                <w:sz w:val="24"/>
                <w:szCs w:val="24"/>
              </w:rPr>
            </w:pPr>
            <w:r>
              <w:rPr>
                <w:rFonts w:ascii="Times New Roman" w:hAnsi="Times New Roman" w:cs="Times New Roman"/>
                <w:sz w:val="24"/>
                <w:szCs w:val="24"/>
              </w:rPr>
              <w:t xml:space="preserve">Fluid overload </w:t>
            </w:r>
          </w:p>
        </w:tc>
        <w:tc>
          <w:tcPr>
            <w:tcW w:w="4124" w:type="dxa"/>
            <w:tcBorders>
              <w:bottom w:val="single" w:sz="4" w:space="0" w:color="auto"/>
            </w:tcBorders>
          </w:tcPr>
          <w:p w14:paraId="0FA983A0" w14:textId="77777777" w:rsidR="00ED0A0F" w:rsidRDefault="00ED0A0F" w:rsidP="00AC3201">
            <w:pPr>
              <w:rPr>
                <w:rFonts w:ascii="Times New Roman" w:hAnsi="Times New Roman" w:cs="Times New Roman"/>
                <w:sz w:val="24"/>
                <w:szCs w:val="24"/>
              </w:rPr>
            </w:pPr>
            <w:r>
              <w:rPr>
                <w:rFonts w:ascii="Times New Roman" w:hAnsi="Times New Roman" w:cs="Times New Roman"/>
                <w:sz w:val="24"/>
                <w:szCs w:val="24"/>
              </w:rPr>
              <w:t>27669</w:t>
            </w:r>
          </w:p>
        </w:tc>
      </w:tr>
      <w:tr w:rsidR="00ED0A0F" w14:paraId="1F0421B1" w14:textId="77777777" w:rsidTr="00990063">
        <w:tc>
          <w:tcPr>
            <w:tcW w:w="1310" w:type="dxa"/>
            <w:tcBorders>
              <w:top w:val="nil"/>
              <w:left w:val="nil"/>
              <w:bottom w:val="nil"/>
              <w:right w:val="single" w:sz="4" w:space="0" w:color="auto"/>
            </w:tcBorders>
          </w:tcPr>
          <w:p w14:paraId="161C2ED4" w14:textId="77777777" w:rsidR="00ED0A0F" w:rsidRDefault="00ED0A0F" w:rsidP="00AC3201">
            <w:pPr>
              <w:rPr>
                <w:rFonts w:ascii="Times New Roman" w:hAnsi="Times New Roman" w:cs="Times New Roman"/>
                <w:sz w:val="24"/>
                <w:szCs w:val="24"/>
              </w:rPr>
            </w:pPr>
          </w:p>
        </w:tc>
        <w:tc>
          <w:tcPr>
            <w:tcW w:w="3926" w:type="dxa"/>
            <w:tcBorders>
              <w:left w:val="single" w:sz="4" w:space="0" w:color="auto"/>
              <w:right w:val="nil"/>
            </w:tcBorders>
            <w:shd w:val="clear" w:color="auto" w:fill="auto"/>
          </w:tcPr>
          <w:p w14:paraId="523D45DE" w14:textId="77777777" w:rsidR="00ED0A0F" w:rsidRDefault="00ED0A0F" w:rsidP="00AC3201">
            <w:pPr>
              <w:rPr>
                <w:rFonts w:ascii="Times New Roman" w:hAnsi="Times New Roman" w:cs="Times New Roman"/>
                <w:sz w:val="24"/>
                <w:szCs w:val="24"/>
              </w:rPr>
            </w:pPr>
          </w:p>
        </w:tc>
        <w:tc>
          <w:tcPr>
            <w:tcW w:w="4124" w:type="dxa"/>
            <w:tcBorders>
              <w:left w:val="nil"/>
            </w:tcBorders>
            <w:shd w:val="clear" w:color="auto" w:fill="auto"/>
          </w:tcPr>
          <w:p w14:paraId="13AE4119" w14:textId="77777777" w:rsidR="00ED0A0F" w:rsidRDefault="00ED0A0F" w:rsidP="00AC3201">
            <w:pPr>
              <w:rPr>
                <w:rFonts w:ascii="Times New Roman" w:hAnsi="Times New Roman" w:cs="Times New Roman"/>
                <w:sz w:val="24"/>
                <w:szCs w:val="24"/>
              </w:rPr>
            </w:pPr>
          </w:p>
        </w:tc>
      </w:tr>
      <w:tr w:rsidR="00ED0A0F" w14:paraId="7A56029C" w14:textId="77777777" w:rsidTr="00AC3201">
        <w:tc>
          <w:tcPr>
            <w:tcW w:w="1310" w:type="dxa"/>
            <w:tcBorders>
              <w:top w:val="nil"/>
              <w:left w:val="nil"/>
              <w:bottom w:val="nil"/>
              <w:right w:val="single" w:sz="4" w:space="0" w:color="auto"/>
            </w:tcBorders>
          </w:tcPr>
          <w:p w14:paraId="7C8D5352" w14:textId="77777777" w:rsidR="00ED0A0F" w:rsidRPr="00906AF1" w:rsidRDefault="00ED0A0F" w:rsidP="00AC3201">
            <w:pPr>
              <w:rPr>
                <w:rFonts w:ascii="Times New Roman" w:hAnsi="Times New Roman" w:cs="Times New Roman"/>
                <w:i/>
                <w:iCs/>
                <w:sz w:val="24"/>
                <w:szCs w:val="24"/>
              </w:rPr>
            </w:pPr>
            <w:r w:rsidRPr="00906AF1">
              <w:rPr>
                <w:rFonts w:ascii="Times New Roman" w:hAnsi="Times New Roman" w:cs="Times New Roman"/>
                <w:i/>
                <w:iCs/>
                <w:sz w:val="24"/>
                <w:szCs w:val="24"/>
              </w:rPr>
              <w:t>Procedural</w:t>
            </w:r>
          </w:p>
        </w:tc>
        <w:tc>
          <w:tcPr>
            <w:tcW w:w="3926" w:type="dxa"/>
            <w:tcBorders>
              <w:left w:val="single" w:sz="4" w:space="0" w:color="auto"/>
            </w:tcBorders>
          </w:tcPr>
          <w:p w14:paraId="54C270B1" w14:textId="77777777" w:rsidR="00ED0A0F" w:rsidRDefault="00ED0A0F" w:rsidP="00AC3201">
            <w:pPr>
              <w:rPr>
                <w:rFonts w:ascii="Times New Roman" w:hAnsi="Times New Roman" w:cs="Times New Roman"/>
                <w:sz w:val="24"/>
                <w:szCs w:val="24"/>
              </w:rPr>
            </w:pPr>
            <w:r>
              <w:rPr>
                <w:rFonts w:ascii="Times New Roman" w:hAnsi="Times New Roman" w:cs="Times New Roman"/>
                <w:sz w:val="24"/>
                <w:szCs w:val="24"/>
              </w:rPr>
              <w:t>Resuscitation</w:t>
            </w:r>
          </w:p>
        </w:tc>
        <w:tc>
          <w:tcPr>
            <w:tcW w:w="4124" w:type="dxa"/>
          </w:tcPr>
          <w:p w14:paraId="426A128A" w14:textId="77777777" w:rsidR="00ED0A0F" w:rsidRDefault="00ED0A0F" w:rsidP="00AC3201">
            <w:pPr>
              <w:rPr>
                <w:rFonts w:ascii="Times New Roman" w:hAnsi="Times New Roman" w:cs="Times New Roman"/>
                <w:sz w:val="24"/>
                <w:szCs w:val="24"/>
              </w:rPr>
            </w:pPr>
            <w:r w:rsidRPr="00C776A0">
              <w:rPr>
                <w:rFonts w:ascii="Calibri" w:eastAsia="Times New Roman" w:hAnsi="Calibri" w:cs="Calibri"/>
                <w:color w:val="000000"/>
              </w:rPr>
              <w:t>9393</w:t>
            </w:r>
            <w:r>
              <w:rPr>
                <w:rFonts w:ascii="Calibri" w:eastAsia="Times New Roman" w:hAnsi="Calibri" w:cs="Calibri"/>
                <w:color w:val="000000"/>
              </w:rPr>
              <w:t xml:space="preserve">, </w:t>
            </w:r>
            <w:r w:rsidRPr="00C776A0">
              <w:rPr>
                <w:rFonts w:ascii="Calibri" w:eastAsia="Times New Roman" w:hAnsi="Calibri" w:cs="Calibri"/>
                <w:color w:val="000000"/>
              </w:rPr>
              <w:t>9960</w:t>
            </w:r>
          </w:p>
        </w:tc>
      </w:tr>
      <w:tr w:rsidR="00ED0A0F" w14:paraId="54EE1D3B" w14:textId="77777777" w:rsidTr="00AC3201">
        <w:tc>
          <w:tcPr>
            <w:tcW w:w="1310" w:type="dxa"/>
            <w:tcBorders>
              <w:top w:val="nil"/>
              <w:left w:val="nil"/>
              <w:bottom w:val="nil"/>
              <w:right w:val="single" w:sz="4" w:space="0" w:color="auto"/>
            </w:tcBorders>
          </w:tcPr>
          <w:p w14:paraId="50AF09A4" w14:textId="77777777" w:rsidR="00ED0A0F" w:rsidRDefault="00ED0A0F" w:rsidP="00AC3201">
            <w:pPr>
              <w:rPr>
                <w:rFonts w:ascii="Times New Roman" w:hAnsi="Times New Roman" w:cs="Times New Roman"/>
                <w:sz w:val="24"/>
                <w:szCs w:val="24"/>
              </w:rPr>
            </w:pPr>
          </w:p>
        </w:tc>
        <w:tc>
          <w:tcPr>
            <w:tcW w:w="3926" w:type="dxa"/>
            <w:tcBorders>
              <w:left w:val="single" w:sz="4" w:space="0" w:color="auto"/>
            </w:tcBorders>
          </w:tcPr>
          <w:p w14:paraId="6611B2DD" w14:textId="77777777" w:rsidR="00ED0A0F" w:rsidRDefault="00ED0A0F" w:rsidP="00AC3201">
            <w:pPr>
              <w:rPr>
                <w:rFonts w:ascii="Times New Roman" w:hAnsi="Times New Roman" w:cs="Times New Roman"/>
                <w:sz w:val="24"/>
                <w:szCs w:val="24"/>
              </w:rPr>
            </w:pPr>
            <w:r>
              <w:rPr>
                <w:rFonts w:ascii="Times New Roman" w:hAnsi="Times New Roman" w:cs="Times New Roman"/>
                <w:sz w:val="24"/>
                <w:szCs w:val="24"/>
              </w:rPr>
              <w:t>Blood transfusion</w:t>
            </w:r>
          </w:p>
        </w:tc>
        <w:tc>
          <w:tcPr>
            <w:tcW w:w="4124" w:type="dxa"/>
          </w:tcPr>
          <w:p w14:paraId="5007C3C4" w14:textId="77777777" w:rsidR="00ED0A0F" w:rsidRDefault="00ED0A0F" w:rsidP="00AC3201">
            <w:pPr>
              <w:rPr>
                <w:rFonts w:ascii="Times New Roman" w:hAnsi="Times New Roman" w:cs="Times New Roman"/>
                <w:sz w:val="24"/>
                <w:szCs w:val="24"/>
              </w:rPr>
            </w:pPr>
            <w:r>
              <w:rPr>
                <w:rFonts w:ascii="Calibri" w:eastAsia="Times New Roman" w:hAnsi="Calibri" w:cs="Calibri"/>
                <w:color w:val="000000"/>
              </w:rPr>
              <w:t>752, 9900, 9901, 9902, 9903, 9904, 9905, 9906, 9907, 9908, 9909</w:t>
            </w:r>
          </w:p>
        </w:tc>
      </w:tr>
      <w:tr w:rsidR="00ED0A0F" w14:paraId="5C97E59F" w14:textId="77777777" w:rsidTr="00AC3201">
        <w:tc>
          <w:tcPr>
            <w:tcW w:w="1310" w:type="dxa"/>
            <w:tcBorders>
              <w:top w:val="nil"/>
              <w:left w:val="nil"/>
              <w:bottom w:val="nil"/>
              <w:right w:val="single" w:sz="4" w:space="0" w:color="auto"/>
            </w:tcBorders>
          </w:tcPr>
          <w:p w14:paraId="4DE430E8" w14:textId="77777777" w:rsidR="00ED0A0F" w:rsidRDefault="00ED0A0F" w:rsidP="00AC3201">
            <w:pPr>
              <w:rPr>
                <w:rFonts w:ascii="Times New Roman" w:hAnsi="Times New Roman" w:cs="Times New Roman"/>
                <w:sz w:val="24"/>
                <w:szCs w:val="24"/>
              </w:rPr>
            </w:pPr>
          </w:p>
        </w:tc>
        <w:tc>
          <w:tcPr>
            <w:tcW w:w="3926" w:type="dxa"/>
            <w:tcBorders>
              <w:left w:val="single" w:sz="4" w:space="0" w:color="auto"/>
            </w:tcBorders>
          </w:tcPr>
          <w:p w14:paraId="46351144" w14:textId="77777777" w:rsidR="00ED0A0F" w:rsidRDefault="00ED0A0F" w:rsidP="00AC3201">
            <w:pPr>
              <w:rPr>
                <w:rFonts w:ascii="Times New Roman" w:hAnsi="Times New Roman" w:cs="Times New Roman"/>
                <w:sz w:val="24"/>
                <w:szCs w:val="24"/>
              </w:rPr>
            </w:pPr>
            <w:r>
              <w:rPr>
                <w:rFonts w:ascii="Times New Roman" w:hAnsi="Times New Roman" w:cs="Times New Roman"/>
                <w:sz w:val="24"/>
                <w:szCs w:val="24"/>
              </w:rPr>
              <w:t>Hemodialysis</w:t>
            </w:r>
          </w:p>
        </w:tc>
        <w:tc>
          <w:tcPr>
            <w:tcW w:w="4124" w:type="dxa"/>
          </w:tcPr>
          <w:p w14:paraId="7CE44780" w14:textId="77777777" w:rsidR="00ED0A0F" w:rsidRDefault="00ED0A0F" w:rsidP="00AC3201">
            <w:pPr>
              <w:rPr>
                <w:rFonts w:ascii="Times New Roman" w:hAnsi="Times New Roman" w:cs="Times New Roman"/>
                <w:sz w:val="24"/>
                <w:szCs w:val="24"/>
              </w:rPr>
            </w:pPr>
            <w:r>
              <w:rPr>
                <w:rFonts w:ascii="Times New Roman" w:hAnsi="Times New Roman" w:cs="Times New Roman"/>
                <w:sz w:val="24"/>
                <w:szCs w:val="24"/>
              </w:rPr>
              <w:t>3995, 5498</w:t>
            </w:r>
          </w:p>
        </w:tc>
      </w:tr>
    </w:tbl>
    <w:p w14:paraId="3E7D9C35" w14:textId="77777777" w:rsidR="00B65458" w:rsidRDefault="00B65458" w:rsidP="00ED0A0F">
      <w:r>
        <w:tab/>
      </w:r>
      <w:r>
        <w:tab/>
      </w:r>
    </w:p>
    <w:p w14:paraId="59591D16" w14:textId="14E7B583" w:rsidR="00ED0A0F" w:rsidRPr="00B65458" w:rsidRDefault="00B65458" w:rsidP="00B65458">
      <w:pPr>
        <w:ind w:left="1440"/>
        <w:rPr>
          <w:rFonts w:ascii="Times New Roman" w:hAnsi="Times New Roman" w:cs="Times New Roman"/>
          <w:sz w:val="24"/>
          <w:szCs w:val="24"/>
        </w:rPr>
      </w:pPr>
      <w:r w:rsidRPr="00B65458">
        <w:rPr>
          <w:rFonts w:ascii="Times New Roman" w:hAnsi="Times New Roman" w:cs="Times New Roman"/>
          <w:sz w:val="24"/>
          <w:szCs w:val="24"/>
        </w:rPr>
        <w:t xml:space="preserve">Table </w:t>
      </w:r>
      <w:r w:rsidR="006734EA">
        <w:rPr>
          <w:rFonts w:ascii="Times New Roman" w:hAnsi="Times New Roman" w:cs="Times New Roman"/>
          <w:sz w:val="24"/>
          <w:szCs w:val="24"/>
        </w:rPr>
        <w:t>1</w:t>
      </w:r>
      <w:r w:rsidRPr="00B65458">
        <w:rPr>
          <w:rFonts w:ascii="Times New Roman" w:hAnsi="Times New Roman" w:cs="Times New Roman"/>
          <w:sz w:val="24"/>
          <w:szCs w:val="24"/>
        </w:rPr>
        <w:t>. Details of diagnostic and procedural input variables. Data were extracted from the DIAGNOSIS_ICD and PROCEDURES_ICD MIMIC files.</w:t>
      </w:r>
    </w:p>
    <w:p w14:paraId="4ABDC456" w14:textId="2A1F6A0E" w:rsidR="00ED0A0F" w:rsidRDefault="00ED0A0F" w:rsidP="00ED0A0F"/>
    <w:p w14:paraId="1234529C" w14:textId="7C51F4FF" w:rsidR="00971F35" w:rsidRDefault="00971F35" w:rsidP="00ED0A0F"/>
    <w:p w14:paraId="0894B023" w14:textId="77777777" w:rsidR="00971F35" w:rsidRDefault="00971F35" w:rsidP="00ED0A0F"/>
    <w:tbl>
      <w:tblPr>
        <w:tblStyle w:val="TableGrid"/>
        <w:tblW w:w="0" w:type="auto"/>
        <w:tblLook w:val="04A0" w:firstRow="1" w:lastRow="0" w:firstColumn="1" w:lastColumn="0" w:noHBand="0" w:noVBand="1"/>
      </w:tblPr>
      <w:tblGrid>
        <w:gridCol w:w="1165"/>
        <w:gridCol w:w="3960"/>
        <w:gridCol w:w="4225"/>
      </w:tblGrid>
      <w:tr w:rsidR="00ED0A0F" w14:paraId="21F9307F" w14:textId="77777777" w:rsidTr="0017036E">
        <w:tc>
          <w:tcPr>
            <w:tcW w:w="1165" w:type="dxa"/>
            <w:tcBorders>
              <w:top w:val="nil"/>
              <w:left w:val="nil"/>
              <w:bottom w:val="nil"/>
              <w:right w:val="nil"/>
            </w:tcBorders>
          </w:tcPr>
          <w:p w14:paraId="6D21EDEF" w14:textId="77777777" w:rsidR="00ED0A0F" w:rsidRPr="00906AF1" w:rsidRDefault="00ED0A0F" w:rsidP="00AC3201">
            <w:pPr>
              <w:rPr>
                <w:rFonts w:ascii="Times New Roman" w:hAnsi="Times New Roman" w:cs="Times New Roman"/>
                <w:i/>
                <w:iCs/>
                <w:sz w:val="24"/>
                <w:szCs w:val="24"/>
              </w:rPr>
            </w:pPr>
          </w:p>
        </w:tc>
        <w:tc>
          <w:tcPr>
            <w:tcW w:w="3960" w:type="dxa"/>
            <w:tcBorders>
              <w:top w:val="nil"/>
              <w:left w:val="nil"/>
              <w:right w:val="nil"/>
            </w:tcBorders>
          </w:tcPr>
          <w:p w14:paraId="49B1C9BB" w14:textId="77777777" w:rsidR="00ED0A0F" w:rsidRDefault="00ED0A0F" w:rsidP="00AC320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Drug Class / Proxy Indication</w:t>
            </w:r>
          </w:p>
        </w:tc>
        <w:tc>
          <w:tcPr>
            <w:tcW w:w="4225" w:type="dxa"/>
            <w:tcBorders>
              <w:top w:val="nil"/>
              <w:left w:val="nil"/>
              <w:right w:val="nil"/>
            </w:tcBorders>
          </w:tcPr>
          <w:p w14:paraId="4494F7F4" w14:textId="77777777" w:rsidR="00ED0A0F" w:rsidRPr="00906AF1" w:rsidRDefault="00ED0A0F" w:rsidP="00AC3201">
            <w:pPr>
              <w:rPr>
                <w:rFonts w:ascii="Times New Roman" w:hAnsi="Times New Roman" w:cs="Times New Roman"/>
                <w:sz w:val="24"/>
                <w:szCs w:val="24"/>
              </w:rPr>
            </w:pPr>
            <w:r>
              <w:rPr>
                <w:rFonts w:ascii="Times New Roman" w:hAnsi="Times New Roman" w:cs="Times New Roman"/>
                <w:sz w:val="24"/>
                <w:szCs w:val="24"/>
              </w:rPr>
              <w:t>Generic Name</w:t>
            </w:r>
          </w:p>
        </w:tc>
      </w:tr>
      <w:tr w:rsidR="00ED0A0F" w14:paraId="0FDC6720" w14:textId="77777777" w:rsidTr="00AC3201">
        <w:tc>
          <w:tcPr>
            <w:tcW w:w="1165" w:type="dxa"/>
            <w:tcBorders>
              <w:top w:val="nil"/>
              <w:left w:val="nil"/>
              <w:bottom w:val="nil"/>
              <w:right w:val="single" w:sz="4" w:space="0" w:color="auto"/>
            </w:tcBorders>
          </w:tcPr>
          <w:p w14:paraId="6FC63E58" w14:textId="77777777" w:rsidR="00ED0A0F" w:rsidRPr="00906AF1" w:rsidRDefault="00ED0A0F" w:rsidP="00AC3201">
            <w:pPr>
              <w:rPr>
                <w:rFonts w:ascii="Times New Roman" w:hAnsi="Times New Roman" w:cs="Times New Roman"/>
                <w:i/>
                <w:iCs/>
                <w:sz w:val="24"/>
                <w:szCs w:val="24"/>
              </w:rPr>
            </w:pPr>
            <w:r w:rsidRPr="00906AF1">
              <w:rPr>
                <w:rFonts w:ascii="Times New Roman" w:hAnsi="Times New Roman" w:cs="Times New Roman"/>
                <w:i/>
                <w:iCs/>
                <w:sz w:val="24"/>
                <w:szCs w:val="24"/>
              </w:rPr>
              <w:t>Rx</w:t>
            </w:r>
          </w:p>
        </w:tc>
        <w:tc>
          <w:tcPr>
            <w:tcW w:w="3960" w:type="dxa"/>
            <w:tcBorders>
              <w:left w:val="single" w:sz="4" w:space="0" w:color="auto"/>
            </w:tcBorders>
          </w:tcPr>
          <w:p w14:paraId="23529761" w14:textId="77777777" w:rsidR="00ED0A0F" w:rsidRDefault="00ED0A0F" w:rsidP="00AC320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Benzodiazepines / </w:t>
            </w:r>
          </w:p>
          <w:p w14:paraId="32861CCF" w14:textId="77777777" w:rsidR="00ED0A0F" w:rsidRDefault="00ED0A0F" w:rsidP="00AC3201">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Sedation or Agitation or Seizure</w:t>
            </w:r>
          </w:p>
        </w:tc>
        <w:tc>
          <w:tcPr>
            <w:tcW w:w="4225" w:type="dxa"/>
          </w:tcPr>
          <w:p w14:paraId="5E0C105B" w14:textId="77777777" w:rsidR="00ED0A0F" w:rsidRDefault="00ED0A0F" w:rsidP="00AC3201">
            <w:pPr>
              <w:rPr>
                <w:rFonts w:ascii="Times New Roman" w:hAnsi="Times New Roman" w:cs="Times New Roman"/>
                <w:sz w:val="24"/>
                <w:szCs w:val="24"/>
              </w:rPr>
            </w:pPr>
            <w:r w:rsidRPr="00906AF1">
              <w:rPr>
                <w:rFonts w:ascii="Times New Roman" w:hAnsi="Times New Roman" w:cs="Times New Roman"/>
                <w:sz w:val="24"/>
                <w:szCs w:val="24"/>
              </w:rPr>
              <w:t>'Alprazolam', 'Clobazam', 'Clonazepam', 'Clorazepate', 'Chlordiazepoxide', 'Diazepam', '</w:t>
            </w:r>
            <w:proofErr w:type="spellStart"/>
            <w:r w:rsidRPr="00906AF1">
              <w:rPr>
                <w:rFonts w:ascii="Times New Roman" w:hAnsi="Times New Roman" w:cs="Times New Roman"/>
                <w:sz w:val="24"/>
                <w:szCs w:val="24"/>
              </w:rPr>
              <w:t>Estazolam</w:t>
            </w:r>
            <w:proofErr w:type="spellEnd"/>
            <w:r w:rsidRPr="00906AF1">
              <w:rPr>
                <w:rFonts w:ascii="Times New Roman" w:hAnsi="Times New Roman" w:cs="Times New Roman"/>
                <w:sz w:val="24"/>
                <w:szCs w:val="24"/>
              </w:rPr>
              <w:t>', 'Flurazepam', 'Lorazepam', 'Oxazepam', '</w:t>
            </w:r>
            <w:proofErr w:type="spellStart"/>
            <w:r w:rsidRPr="00906AF1">
              <w:rPr>
                <w:rFonts w:ascii="Times New Roman" w:hAnsi="Times New Roman" w:cs="Times New Roman"/>
                <w:sz w:val="24"/>
                <w:szCs w:val="24"/>
              </w:rPr>
              <w:t>Quazepam','Temazepam</w:t>
            </w:r>
            <w:proofErr w:type="spellEnd"/>
            <w:r w:rsidRPr="00906AF1">
              <w:rPr>
                <w:rFonts w:ascii="Times New Roman" w:hAnsi="Times New Roman" w:cs="Times New Roman"/>
                <w:sz w:val="24"/>
                <w:szCs w:val="24"/>
              </w:rPr>
              <w:t>', 'Triazolam'</w:t>
            </w:r>
          </w:p>
        </w:tc>
      </w:tr>
      <w:tr w:rsidR="00ED0A0F" w14:paraId="65C6139E" w14:textId="77777777" w:rsidTr="00AC3201">
        <w:tc>
          <w:tcPr>
            <w:tcW w:w="1165" w:type="dxa"/>
            <w:tcBorders>
              <w:top w:val="nil"/>
              <w:left w:val="nil"/>
              <w:bottom w:val="nil"/>
              <w:right w:val="single" w:sz="4" w:space="0" w:color="auto"/>
            </w:tcBorders>
          </w:tcPr>
          <w:p w14:paraId="156CF7F7" w14:textId="77777777" w:rsidR="00ED0A0F" w:rsidRDefault="00ED0A0F" w:rsidP="00AC3201">
            <w:pPr>
              <w:rPr>
                <w:rFonts w:ascii="Times New Roman" w:hAnsi="Times New Roman" w:cs="Times New Roman"/>
                <w:sz w:val="24"/>
                <w:szCs w:val="24"/>
              </w:rPr>
            </w:pPr>
          </w:p>
        </w:tc>
        <w:tc>
          <w:tcPr>
            <w:tcW w:w="3960" w:type="dxa"/>
            <w:tcBorders>
              <w:left w:val="single" w:sz="4" w:space="0" w:color="auto"/>
            </w:tcBorders>
          </w:tcPr>
          <w:p w14:paraId="10718132" w14:textId="77777777" w:rsidR="00ED0A0F" w:rsidRDefault="00ED0A0F" w:rsidP="00AC3201">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General anesthetics / Sedation</w:t>
            </w:r>
          </w:p>
        </w:tc>
        <w:tc>
          <w:tcPr>
            <w:tcW w:w="4225" w:type="dxa"/>
          </w:tcPr>
          <w:p w14:paraId="6D76130F" w14:textId="77777777" w:rsidR="00ED0A0F" w:rsidRDefault="00ED0A0F" w:rsidP="00AC3201">
            <w:pPr>
              <w:rPr>
                <w:rFonts w:ascii="Times New Roman" w:hAnsi="Times New Roman" w:cs="Times New Roman"/>
                <w:sz w:val="24"/>
                <w:szCs w:val="24"/>
              </w:rPr>
            </w:pPr>
            <w:r w:rsidRPr="00906AF1">
              <w:rPr>
                <w:rFonts w:ascii="Times New Roman" w:hAnsi="Times New Roman" w:cs="Times New Roman"/>
                <w:sz w:val="24"/>
                <w:szCs w:val="24"/>
              </w:rPr>
              <w:t>'Nitrous oxide', 'Sevoflurane', 'Halothane', 'Xenon', 'Enflurane', 'Chloroform', 'Isoflurane', 'Methoxyflurane', 'Desflurane', 'Ethyl chloride', 'Cyclopropane', 'Chloral hydrate', 'Ketamine', '</w:t>
            </w:r>
            <w:proofErr w:type="spellStart"/>
            <w:r w:rsidRPr="00906AF1">
              <w:rPr>
                <w:rFonts w:ascii="Times New Roman" w:hAnsi="Times New Roman" w:cs="Times New Roman"/>
                <w:sz w:val="24"/>
                <w:szCs w:val="24"/>
              </w:rPr>
              <w:t>Esketamine</w:t>
            </w:r>
            <w:proofErr w:type="spellEnd"/>
            <w:r w:rsidRPr="00906AF1">
              <w:rPr>
                <w:rFonts w:ascii="Times New Roman" w:hAnsi="Times New Roman" w:cs="Times New Roman"/>
                <w:sz w:val="24"/>
                <w:szCs w:val="24"/>
              </w:rPr>
              <w:t>', 'Etomidate', 'Propofol', '</w:t>
            </w:r>
            <w:proofErr w:type="spellStart"/>
            <w:r w:rsidRPr="00906AF1">
              <w:rPr>
                <w:rFonts w:ascii="Times New Roman" w:hAnsi="Times New Roman" w:cs="Times New Roman"/>
                <w:sz w:val="24"/>
                <w:szCs w:val="24"/>
              </w:rPr>
              <w:t>Chlorobutanol</w:t>
            </w:r>
            <w:proofErr w:type="spellEnd"/>
            <w:r w:rsidRPr="00906AF1">
              <w:rPr>
                <w:rFonts w:ascii="Times New Roman" w:hAnsi="Times New Roman" w:cs="Times New Roman"/>
                <w:sz w:val="24"/>
                <w:szCs w:val="24"/>
              </w:rPr>
              <w:t>'</w:t>
            </w:r>
          </w:p>
        </w:tc>
      </w:tr>
      <w:tr w:rsidR="00ED0A0F" w14:paraId="30BDAE84" w14:textId="77777777" w:rsidTr="00AC3201">
        <w:tc>
          <w:tcPr>
            <w:tcW w:w="1165" w:type="dxa"/>
            <w:tcBorders>
              <w:top w:val="nil"/>
              <w:left w:val="nil"/>
              <w:bottom w:val="nil"/>
              <w:right w:val="single" w:sz="4" w:space="0" w:color="auto"/>
            </w:tcBorders>
          </w:tcPr>
          <w:p w14:paraId="7AEB8743" w14:textId="77777777" w:rsidR="00ED0A0F" w:rsidRDefault="00ED0A0F" w:rsidP="00AC3201">
            <w:pPr>
              <w:rPr>
                <w:rFonts w:ascii="Times New Roman" w:hAnsi="Times New Roman" w:cs="Times New Roman"/>
                <w:sz w:val="24"/>
                <w:szCs w:val="24"/>
              </w:rPr>
            </w:pPr>
          </w:p>
        </w:tc>
        <w:tc>
          <w:tcPr>
            <w:tcW w:w="3960" w:type="dxa"/>
            <w:tcBorders>
              <w:left w:val="single" w:sz="4" w:space="0" w:color="auto"/>
            </w:tcBorders>
          </w:tcPr>
          <w:p w14:paraId="38B100A3" w14:textId="77777777" w:rsidR="00ED0A0F" w:rsidRDefault="00ED0A0F" w:rsidP="00AC3201">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Antipsychotics / </w:t>
            </w:r>
            <w:r>
              <w:rPr>
                <w:rFonts w:ascii="Times New Roman" w:hAnsi="Times New Roman" w:cs="Times New Roman"/>
                <w:color w:val="222222"/>
                <w:sz w:val="24"/>
                <w:szCs w:val="24"/>
                <w:shd w:val="clear" w:color="auto" w:fill="FFFFFF"/>
              </w:rPr>
              <w:br/>
              <w:t>Psychosis or Mental Disturbance</w:t>
            </w:r>
          </w:p>
        </w:tc>
        <w:tc>
          <w:tcPr>
            <w:tcW w:w="4225" w:type="dxa"/>
          </w:tcPr>
          <w:p w14:paraId="79724B3F" w14:textId="77777777" w:rsidR="00ED0A0F" w:rsidRDefault="00ED0A0F" w:rsidP="00AC3201">
            <w:pPr>
              <w:rPr>
                <w:rFonts w:ascii="Times New Roman" w:hAnsi="Times New Roman" w:cs="Times New Roman"/>
                <w:sz w:val="24"/>
                <w:szCs w:val="24"/>
              </w:rPr>
            </w:pPr>
            <w:r w:rsidRPr="00906AF1">
              <w:rPr>
                <w:rFonts w:ascii="Times New Roman" w:hAnsi="Times New Roman" w:cs="Times New Roman"/>
                <w:sz w:val="24"/>
                <w:szCs w:val="24"/>
              </w:rPr>
              <w:t>'Chlorpromazine', '</w:t>
            </w:r>
            <w:proofErr w:type="spellStart"/>
            <w:r w:rsidRPr="00906AF1">
              <w:rPr>
                <w:rFonts w:ascii="Times New Roman" w:hAnsi="Times New Roman" w:cs="Times New Roman"/>
                <w:sz w:val="24"/>
                <w:szCs w:val="24"/>
              </w:rPr>
              <w:t>Droperidol</w:t>
            </w:r>
            <w:proofErr w:type="spellEnd"/>
            <w:r w:rsidRPr="00906AF1">
              <w:rPr>
                <w:rFonts w:ascii="Times New Roman" w:hAnsi="Times New Roman" w:cs="Times New Roman"/>
                <w:sz w:val="24"/>
                <w:szCs w:val="24"/>
              </w:rPr>
              <w:t>', 'Fluphenazine', 'Haloperidol', '</w:t>
            </w:r>
            <w:proofErr w:type="spellStart"/>
            <w:r w:rsidRPr="00906AF1">
              <w:rPr>
                <w:rFonts w:ascii="Times New Roman" w:hAnsi="Times New Roman" w:cs="Times New Roman"/>
                <w:sz w:val="24"/>
                <w:szCs w:val="24"/>
              </w:rPr>
              <w:t>Loxapine</w:t>
            </w:r>
            <w:proofErr w:type="spellEnd"/>
            <w:r w:rsidRPr="00906AF1">
              <w:rPr>
                <w:rFonts w:ascii="Times New Roman" w:hAnsi="Times New Roman" w:cs="Times New Roman"/>
                <w:sz w:val="24"/>
                <w:szCs w:val="24"/>
              </w:rPr>
              <w:t>', 'Perphenazine', 'Pimozide', 'Prochlorperazine', 'Thiothixene', 'Thioridazine', 'Trifluoperazine', 'Aripiprazole', '</w:t>
            </w:r>
            <w:proofErr w:type="spellStart"/>
            <w:r w:rsidRPr="00906AF1">
              <w:rPr>
                <w:rFonts w:ascii="Times New Roman" w:hAnsi="Times New Roman" w:cs="Times New Roman"/>
                <w:sz w:val="24"/>
                <w:szCs w:val="24"/>
              </w:rPr>
              <w:t>Asenapine</w:t>
            </w:r>
            <w:proofErr w:type="spellEnd"/>
            <w:r w:rsidRPr="00906AF1">
              <w:rPr>
                <w:rFonts w:ascii="Times New Roman" w:hAnsi="Times New Roman" w:cs="Times New Roman"/>
                <w:sz w:val="24"/>
                <w:szCs w:val="24"/>
              </w:rPr>
              <w:t>', 'Clozapine', 'Iloperidone', 'Olanzapine', 'Paliperidone', 'Quetiapine', 'Risperidone', 'Ziprasidone'</w:t>
            </w:r>
          </w:p>
        </w:tc>
      </w:tr>
      <w:tr w:rsidR="00ED0A0F" w14:paraId="6ED707F2" w14:textId="77777777" w:rsidTr="00AC3201">
        <w:tc>
          <w:tcPr>
            <w:tcW w:w="1165" w:type="dxa"/>
            <w:tcBorders>
              <w:top w:val="nil"/>
              <w:left w:val="nil"/>
              <w:bottom w:val="nil"/>
              <w:right w:val="single" w:sz="4" w:space="0" w:color="auto"/>
            </w:tcBorders>
          </w:tcPr>
          <w:p w14:paraId="77DCD6E4" w14:textId="77777777" w:rsidR="00ED0A0F" w:rsidRDefault="00ED0A0F" w:rsidP="00AC3201">
            <w:pPr>
              <w:rPr>
                <w:rFonts w:ascii="Times New Roman" w:hAnsi="Times New Roman" w:cs="Times New Roman"/>
                <w:sz w:val="24"/>
                <w:szCs w:val="24"/>
              </w:rPr>
            </w:pPr>
          </w:p>
        </w:tc>
        <w:tc>
          <w:tcPr>
            <w:tcW w:w="3960" w:type="dxa"/>
            <w:tcBorders>
              <w:left w:val="single" w:sz="4" w:space="0" w:color="auto"/>
            </w:tcBorders>
          </w:tcPr>
          <w:p w14:paraId="6E2CD9F8" w14:textId="77777777" w:rsidR="00ED0A0F" w:rsidRDefault="00ED0A0F" w:rsidP="00AC3201">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Vasopressors / Hypotension</w:t>
            </w:r>
          </w:p>
        </w:tc>
        <w:tc>
          <w:tcPr>
            <w:tcW w:w="4225" w:type="dxa"/>
          </w:tcPr>
          <w:p w14:paraId="49B2E3B9" w14:textId="77777777" w:rsidR="00ED0A0F" w:rsidRDefault="00ED0A0F" w:rsidP="00AC3201">
            <w:pPr>
              <w:rPr>
                <w:rFonts w:ascii="Times New Roman" w:hAnsi="Times New Roman" w:cs="Times New Roman"/>
                <w:sz w:val="24"/>
                <w:szCs w:val="24"/>
              </w:rPr>
            </w:pPr>
            <w:r w:rsidRPr="00906AF1">
              <w:rPr>
                <w:rFonts w:ascii="Times New Roman" w:hAnsi="Times New Roman" w:cs="Times New Roman"/>
                <w:sz w:val="24"/>
                <w:szCs w:val="24"/>
              </w:rPr>
              <w:t>'Phenylephrine', 'Norepinephrine', 'Epinephrine', 'Vasopressin', 'Dopamine', 'Isoproterenol', 'Dobutamine', 'Angiotensin II', 'Droxidopa'</w:t>
            </w:r>
          </w:p>
        </w:tc>
      </w:tr>
      <w:tr w:rsidR="00ED0A0F" w14:paraId="2D639BF2" w14:textId="77777777" w:rsidTr="00AC3201">
        <w:tc>
          <w:tcPr>
            <w:tcW w:w="1165" w:type="dxa"/>
            <w:tcBorders>
              <w:top w:val="nil"/>
              <w:left w:val="nil"/>
              <w:bottom w:val="nil"/>
              <w:right w:val="single" w:sz="4" w:space="0" w:color="auto"/>
            </w:tcBorders>
          </w:tcPr>
          <w:p w14:paraId="4A58C3A7" w14:textId="77777777" w:rsidR="00ED0A0F" w:rsidRDefault="00ED0A0F" w:rsidP="00AC3201">
            <w:pPr>
              <w:rPr>
                <w:rFonts w:ascii="Times New Roman" w:hAnsi="Times New Roman" w:cs="Times New Roman"/>
                <w:sz w:val="24"/>
                <w:szCs w:val="24"/>
              </w:rPr>
            </w:pPr>
          </w:p>
        </w:tc>
        <w:tc>
          <w:tcPr>
            <w:tcW w:w="3960" w:type="dxa"/>
            <w:tcBorders>
              <w:left w:val="single" w:sz="4" w:space="0" w:color="auto"/>
            </w:tcBorders>
          </w:tcPr>
          <w:p w14:paraId="4A56B782" w14:textId="77777777" w:rsidR="00ED0A0F" w:rsidRDefault="00ED0A0F" w:rsidP="00AC3201">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Barbiturates / Sedation</w:t>
            </w:r>
          </w:p>
        </w:tc>
        <w:tc>
          <w:tcPr>
            <w:tcW w:w="4225" w:type="dxa"/>
          </w:tcPr>
          <w:p w14:paraId="7BCAC7E5" w14:textId="77777777" w:rsidR="00ED0A0F" w:rsidRDefault="00ED0A0F" w:rsidP="00AC3201">
            <w:pPr>
              <w:rPr>
                <w:rFonts w:ascii="Times New Roman" w:hAnsi="Times New Roman" w:cs="Times New Roman"/>
                <w:sz w:val="24"/>
                <w:szCs w:val="24"/>
              </w:rPr>
            </w:pPr>
            <w:r w:rsidRPr="00906AF1">
              <w:rPr>
                <w:rFonts w:ascii="Times New Roman" w:hAnsi="Times New Roman" w:cs="Times New Roman"/>
                <w:sz w:val="24"/>
                <w:szCs w:val="24"/>
              </w:rPr>
              <w:t>'</w:t>
            </w:r>
            <w:proofErr w:type="spellStart"/>
            <w:r w:rsidRPr="00906AF1">
              <w:rPr>
                <w:rFonts w:ascii="Times New Roman" w:hAnsi="Times New Roman" w:cs="Times New Roman"/>
                <w:sz w:val="24"/>
                <w:szCs w:val="24"/>
              </w:rPr>
              <w:t>Benzylbutylbarbiturate</w:t>
            </w:r>
            <w:proofErr w:type="spellEnd"/>
            <w:r w:rsidRPr="00906AF1">
              <w:rPr>
                <w:rFonts w:ascii="Times New Roman" w:hAnsi="Times New Roman" w:cs="Times New Roman"/>
                <w:sz w:val="24"/>
                <w:szCs w:val="24"/>
              </w:rPr>
              <w:t>', 'butalbital', 'amobarbital', 'pentobarbital', 'secobarbital', 'Sodium thiopental',</w:t>
            </w:r>
            <w:r>
              <w:rPr>
                <w:rFonts w:ascii="Times New Roman" w:hAnsi="Times New Roman" w:cs="Times New Roman"/>
                <w:sz w:val="24"/>
                <w:szCs w:val="24"/>
              </w:rPr>
              <w:t xml:space="preserve"> </w:t>
            </w:r>
            <w:r w:rsidRPr="00906AF1">
              <w:rPr>
                <w:rFonts w:ascii="Times New Roman" w:hAnsi="Times New Roman" w:cs="Times New Roman"/>
                <w:sz w:val="24"/>
                <w:szCs w:val="24"/>
              </w:rPr>
              <w:t>'Phenobarbital'</w:t>
            </w:r>
          </w:p>
        </w:tc>
      </w:tr>
      <w:tr w:rsidR="00ED0A0F" w14:paraId="553AE425" w14:textId="77777777" w:rsidTr="00AC3201">
        <w:tc>
          <w:tcPr>
            <w:tcW w:w="1165" w:type="dxa"/>
            <w:tcBorders>
              <w:top w:val="nil"/>
              <w:left w:val="nil"/>
              <w:bottom w:val="nil"/>
              <w:right w:val="single" w:sz="4" w:space="0" w:color="auto"/>
            </w:tcBorders>
          </w:tcPr>
          <w:p w14:paraId="61626136" w14:textId="77777777" w:rsidR="00ED0A0F" w:rsidRDefault="00ED0A0F" w:rsidP="00AC3201">
            <w:pPr>
              <w:rPr>
                <w:rFonts w:ascii="Times New Roman" w:hAnsi="Times New Roman" w:cs="Times New Roman"/>
                <w:sz w:val="24"/>
                <w:szCs w:val="24"/>
              </w:rPr>
            </w:pPr>
          </w:p>
        </w:tc>
        <w:tc>
          <w:tcPr>
            <w:tcW w:w="3960" w:type="dxa"/>
            <w:tcBorders>
              <w:left w:val="single" w:sz="4" w:space="0" w:color="auto"/>
            </w:tcBorders>
          </w:tcPr>
          <w:p w14:paraId="16384DB4" w14:textId="77777777" w:rsidR="00ED0A0F" w:rsidRDefault="00ED0A0F" w:rsidP="00AC3201">
            <w:pPr>
              <w:rPr>
                <w:rFonts w:ascii="Times New Roman" w:hAnsi="Times New Roman" w:cs="Times New Roman"/>
                <w:sz w:val="24"/>
                <w:szCs w:val="24"/>
              </w:rPr>
            </w:pPr>
            <w:r>
              <w:rPr>
                <w:rFonts w:ascii="Times New Roman" w:hAnsi="Times New Roman" w:cs="Times New Roman"/>
                <w:sz w:val="24"/>
                <w:szCs w:val="24"/>
              </w:rPr>
              <w:t xml:space="preserve">Loop </w:t>
            </w:r>
            <w:r w:rsidRPr="00906AF1">
              <w:rPr>
                <w:rFonts w:ascii="Times New Roman" w:hAnsi="Times New Roman" w:cs="Times New Roman"/>
                <w:sz w:val="24"/>
                <w:szCs w:val="24"/>
              </w:rPr>
              <w:t>Diuretics</w:t>
            </w:r>
            <w:r>
              <w:rPr>
                <w:rFonts w:ascii="Times New Roman" w:hAnsi="Times New Roman" w:cs="Times New Roman"/>
                <w:sz w:val="24"/>
                <w:szCs w:val="24"/>
              </w:rPr>
              <w:t xml:space="preserve"> / </w:t>
            </w:r>
            <w:r>
              <w:rPr>
                <w:rFonts w:ascii="Times New Roman" w:hAnsi="Times New Roman" w:cs="Times New Roman"/>
                <w:sz w:val="24"/>
                <w:szCs w:val="24"/>
              </w:rPr>
              <w:br/>
              <w:t>Positive Fluid Balance</w:t>
            </w:r>
          </w:p>
        </w:tc>
        <w:tc>
          <w:tcPr>
            <w:tcW w:w="4225" w:type="dxa"/>
          </w:tcPr>
          <w:p w14:paraId="0909BA40" w14:textId="77777777" w:rsidR="00ED0A0F" w:rsidRDefault="00ED0A0F" w:rsidP="00AC3201">
            <w:pPr>
              <w:rPr>
                <w:rFonts w:ascii="Times New Roman" w:hAnsi="Times New Roman" w:cs="Times New Roman"/>
                <w:sz w:val="24"/>
                <w:szCs w:val="24"/>
              </w:rPr>
            </w:pPr>
            <w:r w:rsidRPr="00830E9A">
              <w:rPr>
                <w:rFonts w:ascii="Times New Roman" w:hAnsi="Times New Roman" w:cs="Times New Roman"/>
                <w:sz w:val="24"/>
                <w:szCs w:val="24"/>
              </w:rPr>
              <w:t>'Furosemide', 'Bumetanide', 'Ethacrynic Acid', 'Torsemide'</w:t>
            </w:r>
          </w:p>
        </w:tc>
      </w:tr>
    </w:tbl>
    <w:p w14:paraId="2A5F5EF8" w14:textId="73DE6F86" w:rsidR="00ED0A0F" w:rsidRDefault="00ED0A0F" w:rsidP="00ED0A0F"/>
    <w:p w14:paraId="37695274" w14:textId="4792E081" w:rsidR="00B65458" w:rsidRPr="00B65458" w:rsidRDefault="00B65458" w:rsidP="00B65458">
      <w:pPr>
        <w:ind w:left="1440"/>
        <w:rPr>
          <w:rFonts w:ascii="Times New Roman" w:hAnsi="Times New Roman" w:cs="Times New Roman"/>
          <w:sz w:val="24"/>
          <w:szCs w:val="24"/>
        </w:rPr>
      </w:pPr>
      <w:r w:rsidRPr="00B65458">
        <w:rPr>
          <w:rFonts w:ascii="Times New Roman" w:hAnsi="Times New Roman" w:cs="Times New Roman"/>
          <w:sz w:val="24"/>
          <w:szCs w:val="24"/>
        </w:rPr>
        <w:t xml:space="preserve">Table </w:t>
      </w:r>
      <w:r w:rsidR="006734EA">
        <w:rPr>
          <w:rFonts w:ascii="Times New Roman" w:hAnsi="Times New Roman" w:cs="Times New Roman"/>
          <w:sz w:val="24"/>
          <w:szCs w:val="24"/>
        </w:rPr>
        <w:t>2</w:t>
      </w:r>
      <w:r w:rsidRPr="00B65458">
        <w:rPr>
          <w:rFonts w:ascii="Times New Roman" w:hAnsi="Times New Roman" w:cs="Times New Roman"/>
          <w:sz w:val="24"/>
          <w:szCs w:val="24"/>
        </w:rPr>
        <w:t>. Details of pharmaceutical input variables. Data were extracted from the PERSCRIPTIONS MIMIC file.</w:t>
      </w:r>
    </w:p>
    <w:p w14:paraId="176B6529" w14:textId="159ADC31" w:rsidR="00ED0A0F" w:rsidRDefault="00ED0A0F" w:rsidP="00F43436">
      <w:pPr>
        <w:ind w:firstLine="720"/>
        <w:rPr>
          <w:rFonts w:ascii="Times New Roman" w:hAnsi="Times New Roman" w:cs="Times New Roman"/>
          <w:sz w:val="24"/>
          <w:szCs w:val="24"/>
        </w:rPr>
      </w:pPr>
    </w:p>
    <w:p w14:paraId="70FDF088" w14:textId="1887C71E" w:rsidR="007E3990" w:rsidRDefault="007E3990" w:rsidP="00F43436">
      <w:pPr>
        <w:ind w:firstLine="720"/>
        <w:rPr>
          <w:rFonts w:ascii="Times New Roman" w:hAnsi="Times New Roman" w:cs="Times New Roman"/>
          <w:sz w:val="24"/>
          <w:szCs w:val="24"/>
        </w:rPr>
      </w:pPr>
    </w:p>
    <w:p w14:paraId="2BEE908F" w14:textId="7A2C7C70" w:rsidR="007E3990" w:rsidRDefault="007E3990" w:rsidP="00F43436">
      <w:pPr>
        <w:ind w:firstLine="720"/>
        <w:rPr>
          <w:rFonts w:ascii="Times New Roman" w:hAnsi="Times New Roman" w:cs="Times New Roman"/>
          <w:sz w:val="24"/>
          <w:szCs w:val="24"/>
        </w:rPr>
      </w:pPr>
    </w:p>
    <w:p w14:paraId="17AEC143" w14:textId="2638E276" w:rsidR="007E3990" w:rsidRDefault="007E3990" w:rsidP="00F43436">
      <w:pPr>
        <w:ind w:firstLine="720"/>
        <w:rPr>
          <w:rFonts w:ascii="Times New Roman" w:hAnsi="Times New Roman" w:cs="Times New Roman"/>
          <w:sz w:val="24"/>
          <w:szCs w:val="24"/>
        </w:rPr>
      </w:pPr>
    </w:p>
    <w:p w14:paraId="6F548867" w14:textId="1901D8D2" w:rsidR="007E3990" w:rsidRDefault="007E3990" w:rsidP="00F43436">
      <w:pPr>
        <w:ind w:firstLine="720"/>
        <w:rPr>
          <w:rFonts w:ascii="Times New Roman" w:hAnsi="Times New Roman" w:cs="Times New Roman"/>
          <w:sz w:val="24"/>
          <w:szCs w:val="24"/>
        </w:rPr>
      </w:pPr>
    </w:p>
    <w:p w14:paraId="76E7BE70" w14:textId="77777777" w:rsidR="007E3990" w:rsidRDefault="007E3990" w:rsidP="00F43436">
      <w:pPr>
        <w:ind w:firstLine="720"/>
        <w:rPr>
          <w:rFonts w:ascii="Times New Roman" w:hAnsi="Times New Roman" w:cs="Times New Roman"/>
          <w:sz w:val="24"/>
          <w:szCs w:val="24"/>
        </w:rPr>
      </w:pPr>
    </w:p>
    <w:p w14:paraId="2902E476" w14:textId="77777777" w:rsidR="007E3990" w:rsidRDefault="007E3990" w:rsidP="00F43436">
      <w:pPr>
        <w:ind w:firstLine="720"/>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7E3990" w14:paraId="50EF20FF" w14:textId="77777777" w:rsidTr="007E3990">
        <w:tc>
          <w:tcPr>
            <w:tcW w:w="3116" w:type="dxa"/>
          </w:tcPr>
          <w:p w14:paraId="07AAF457" w14:textId="77777777" w:rsidR="007E3990" w:rsidRDefault="007E3990" w:rsidP="00992FD4">
            <w:pPr>
              <w:rPr>
                <w:rFonts w:ascii="Times New Roman" w:hAnsi="Times New Roman" w:cs="Times New Roman"/>
                <w:sz w:val="24"/>
                <w:szCs w:val="24"/>
              </w:rPr>
            </w:pPr>
          </w:p>
        </w:tc>
        <w:tc>
          <w:tcPr>
            <w:tcW w:w="3117" w:type="dxa"/>
          </w:tcPr>
          <w:p w14:paraId="446C565E" w14:textId="77777777" w:rsidR="007E3990" w:rsidRDefault="007E3990" w:rsidP="00992FD4">
            <w:pPr>
              <w:rPr>
                <w:rFonts w:ascii="Times New Roman" w:hAnsi="Times New Roman" w:cs="Times New Roman"/>
                <w:sz w:val="24"/>
                <w:szCs w:val="24"/>
              </w:rPr>
            </w:pPr>
            <w:r>
              <w:rPr>
                <w:rFonts w:ascii="Times New Roman" w:hAnsi="Times New Roman" w:cs="Times New Roman"/>
                <w:sz w:val="24"/>
                <w:szCs w:val="24"/>
              </w:rPr>
              <w:t>No</w:t>
            </w:r>
          </w:p>
        </w:tc>
        <w:tc>
          <w:tcPr>
            <w:tcW w:w="3117" w:type="dxa"/>
          </w:tcPr>
          <w:p w14:paraId="0B3A26CC" w14:textId="77777777" w:rsidR="007E3990" w:rsidRDefault="007E3990" w:rsidP="00992FD4">
            <w:pPr>
              <w:rPr>
                <w:rFonts w:ascii="Times New Roman" w:hAnsi="Times New Roman" w:cs="Times New Roman"/>
                <w:sz w:val="24"/>
                <w:szCs w:val="24"/>
              </w:rPr>
            </w:pPr>
            <w:r>
              <w:rPr>
                <w:rFonts w:ascii="Times New Roman" w:hAnsi="Times New Roman" w:cs="Times New Roman"/>
                <w:sz w:val="24"/>
                <w:szCs w:val="24"/>
              </w:rPr>
              <w:t>Yes</w:t>
            </w:r>
          </w:p>
        </w:tc>
      </w:tr>
      <w:tr w:rsidR="007E3990" w14:paraId="549B48B6" w14:textId="77777777" w:rsidTr="007E3990">
        <w:tc>
          <w:tcPr>
            <w:tcW w:w="3116" w:type="dxa"/>
          </w:tcPr>
          <w:p w14:paraId="00D1BC05" w14:textId="77777777" w:rsidR="007E3990" w:rsidRDefault="007E3990" w:rsidP="00992FD4">
            <w:pPr>
              <w:rPr>
                <w:rFonts w:ascii="Times New Roman" w:hAnsi="Times New Roman" w:cs="Times New Roman"/>
                <w:sz w:val="24"/>
                <w:szCs w:val="24"/>
              </w:rPr>
            </w:pPr>
            <w:r>
              <w:rPr>
                <w:rFonts w:ascii="Times New Roman" w:hAnsi="Times New Roman" w:cs="Times New Roman"/>
                <w:sz w:val="24"/>
                <w:szCs w:val="24"/>
              </w:rPr>
              <w:t>No</w:t>
            </w:r>
          </w:p>
        </w:tc>
        <w:tc>
          <w:tcPr>
            <w:tcW w:w="3117" w:type="dxa"/>
          </w:tcPr>
          <w:p w14:paraId="0926B614" w14:textId="77777777" w:rsidR="007E3990" w:rsidRDefault="007E3990" w:rsidP="00992FD4">
            <w:pPr>
              <w:rPr>
                <w:rFonts w:ascii="Times New Roman" w:hAnsi="Times New Roman" w:cs="Times New Roman"/>
                <w:sz w:val="24"/>
                <w:szCs w:val="24"/>
              </w:rPr>
            </w:pPr>
            <w:r>
              <w:rPr>
                <w:rFonts w:ascii="Times New Roman" w:hAnsi="Times New Roman" w:cs="Times New Roman"/>
                <w:sz w:val="24"/>
                <w:szCs w:val="24"/>
              </w:rPr>
              <w:t>549</w:t>
            </w:r>
          </w:p>
        </w:tc>
        <w:tc>
          <w:tcPr>
            <w:tcW w:w="3117" w:type="dxa"/>
          </w:tcPr>
          <w:p w14:paraId="2D23E1D4" w14:textId="77777777" w:rsidR="007E3990" w:rsidRDefault="007E3990" w:rsidP="00992FD4">
            <w:pPr>
              <w:rPr>
                <w:rFonts w:ascii="Times New Roman" w:hAnsi="Times New Roman" w:cs="Times New Roman"/>
                <w:sz w:val="24"/>
                <w:szCs w:val="24"/>
              </w:rPr>
            </w:pPr>
            <w:r>
              <w:rPr>
                <w:rFonts w:ascii="Times New Roman" w:hAnsi="Times New Roman" w:cs="Times New Roman"/>
                <w:sz w:val="24"/>
                <w:szCs w:val="24"/>
              </w:rPr>
              <w:t>40</w:t>
            </w:r>
          </w:p>
        </w:tc>
      </w:tr>
      <w:tr w:rsidR="007E3990" w14:paraId="3F9BABA8" w14:textId="77777777" w:rsidTr="007E3990">
        <w:tc>
          <w:tcPr>
            <w:tcW w:w="3116" w:type="dxa"/>
          </w:tcPr>
          <w:p w14:paraId="64414345" w14:textId="77777777" w:rsidR="007E3990" w:rsidRDefault="007E3990" w:rsidP="00992FD4">
            <w:pPr>
              <w:rPr>
                <w:rFonts w:ascii="Times New Roman" w:hAnsi="Times New Roman" w:cs="Times New Roman"/>
                <w:sz w:val="24"/>
                <w:szCs w:val="24"/>
              </w:rPr>
            </w:pPr>
            <w:r>
              <w:rPr>
                <w:rFonts w:ascii="Times New Roman" w:hAnsi="Times New Roman" w:cs="Times New Roman"/>
                <w:sz w:val="24"/>
                <w:szCs w:val="24"/>
              </w:rPr>
              <w:t>Yes</w:t>
            </w:r>
          </w:p>
        </w:tc>
        <w:tc>
          <w:tcPr>
            <w:tcW w:w="3117" w:type="dxa"/>
          </w:tcPr>
          <w:p w14:paraId="36BEABCC" w14:textId="77777777" w:rsidR="007E3990" w:rsidRDefault="007E3990" w:rsidP="00992FD4">
            <w:pPr>
              <w:rPr>
                <w:rFonts w:ascii="Times New Roman" w:hAnsi="Times New Roman" w:cs="Times New Roman"/>
                <w:sz w:val="24"/>
                <w:szCs w:val="24"/>
              </w:rPr>
            </w:pPr>
            <w:r>
              <w:rPr>
                <w:rFonts w:ascii="Times New Roman" w:hAnsi="Times New Roman" w:cs="Times New Roman"/>
                <w:sz w:val="24"/>
                <w:szCs w:val="24"/>
              </w:rPr>
              <w:t>324</w:t>
            </w:r>
          </w:p>
        </w:tc>
        <w:tc>
          <w:tcPr>
            <w:tcW w:w="3117" w:type="dxa"/>
          </w:tcPr>
          <w:p w14:paraId="4BD18301" w14:textId="77777777" w:rsidR="007E3990" w:rsidRDefault="007E3990" w:rsidP="00992FD4">
            <w:pPr>
              <w:rPr>
                <w:rFonts w:ascii="Times New Roman" w:hAnsi="Times New Roman" w:cs="Times New Roman"/>
                <w:sz w:val="24"/>
                <w:szCs w:val="24"/>
              </w:rPr>
            </w:pPr>
            <w:r>
              <w:rPr>
                <w:rFonts w:ascii="Times New Roman" w:hAnsi="Times New Roman" w:cs="Times New Roman"/>
                <w:sz w:val="24"/>
                <w:szCs w:val="24"/>
              </w:rPr>
              <w:t>54</w:t>
            </w:r>
          </w:p>
        </w:tc>
      </w:tr>
    </w:tbl>
    <w:p w14:paraId="52153441" w14:textId="77777777" w:rsidR="007E3990" w:rsidRPr="006C0E5A" w:rsidRDefault="007E3990" w:rsidP="007E3990">
      <w:pPr>
        <w:rPr>
          <w:rFonts w:ascii="Times New Roman" w:hAnsi="Times New Roman" w:cs="Times New Roman"/>
          <w:sz w:val="24"/>
          <w:szCs w:val="24"/>
        </w:rPr>
      </w:pPr>
      <w:r>
        <w:rPr>
          <w:rFonts w:ascii="Times New Roman" w:hAnsi="Times New Roman" w:cs="Times New Roman"/>
          <w:sz w:val="24"/>
          <w:szCs w:val="24"/>
        </w:rPr>
        <w:t>Table 3. Contingency table for model 1 classifications.</w:t>
      </w:r>
    </w:p>
    <w:p w14:paraId="270486C4" w14:textId="73B2E5B1" w:rsidR="008A2CFA" w:rsidRDefault="008A2CFA">
      <w:pPr>
        <w:rPr>
          <w:rFonts w:ascii="Times New Roman" w:hAnsi="Times New Roman" w:cs="Times New Roman"/>
          <w:sz w:val="24"/>
          <w:szCs w:val="24"/>
        </w:rPr>
      </w:pPr>
    </w:p>
    <w:p w14:paraId="13DFB32B" w14:textId="0B171BA7" w:rsidR="008A2CFA" w:rsidRDefault="00DD3145" w:rsidP="006734E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042D0C" wp14:editId="7B4BC4D9">
            <wp:extent cx="5934075" cy="4429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429125"/>
                    </a:xfrm>
                    <a:prstGeom prst="rect">
                      <a:avLst/>
                    </a:prstGeom>
                    <a:noFill/>
                    <a:ln>
                      <a:noFill/>
                    </a:ln>
                  </pic:spPr>
                </pic:pic>
              </a:graphicData>
            </a:graphic>
          </wp:inline>
        </w:drawing>
      </w:r>
    </w:p>
    <w:p w14:paraId="4ED5D065" w14:textId="2D158218" w:rsidR="006734EA" w:rsidRDefault="006734EA" w:rsidP="006734EA">
      <w:pPr>
        <w:rPr>
          <w:rFonts w:ascii="Times New Roman" w:hAnsi="Times New Roman" w:cs="Times New Roman"/>
          <w:sz w:val="24"/>
          <w:szCs w:val="24"/>
        </w:rPr>
      </w:pPr>
      <w:r>
        <w:rPr>
          <w:rFonts w:ascii="Times New Roman" w:hAnsi="Times New Roman" w:cs="Times New Roman"/>
          <w:sz w:val="24"/>
          <w:szCs w:val="24"/>
        </w:rPr>
        <w:t>Figure 1.</w:t>
      </w:r>
      <w:r>
        <w:rPr>
          <w:rFonts w:ascii="Times New Roman" w:hAnsi="Times New Roman" w:cs="Times New Roman"/>
          <w:sz w:val="24"/>
          <w:szCs w:val="24"/>
        </w:rPr>
        <w:t xml:space="preserve"> OOB Error plots for model 1.</w:t>
      </w:r>
    </w:p>
    <w:p w14:paraId="0A21D81C" w14:textId="24358F06" w:rsidR="008A2CFA" w:rsidRDefault="008A2CFA">
      <w:pPr>
        <w:rPr>
          <w:rFonts w:ascii="Times New Roman" w:hAnsi="Times New Roman" w:cs="Times New Roman"/>
          <w:sz w:val="24"/>
          <w:szCs w:val="24"/>
        </w:rPr>
      </w:pPr>
    </w:p>
    <w:p w14:paraId="35BC908D" w14:textId="1E0253FB" w:rsidR="006734EA" w:rsidRDefault="006734EA">
      <w:pPr>
        <w:rPr>
          <w:rFonts w:ascii="Times New Roman" w:hAnsi="Times New Roman" w:cs="Times New Roman"/>
          <w:sz w:val="24"/>
          <w:szCs w:val="24"/>
        </w:rPr>
      </w:pPr>
    </w:p>
    <w:p w14:paraId="5A5C8718" w14:textId="2AB7856D" w:rsidR="006734EA" w:rsidRDefault="006734EA">
      <w:pPr>
        <w:rPr>
          <w:rFonts w:ascii="Times New Roman" w:hAnsi="Times New Roman" w:cs="Times New Roman"/>
          <w:sz w:val="24"/>
          <w:szCs w:val="24"/>
        </w:rPr>
      </w:pPr>
    </w:p>
    <w:p w14:paraId="5D867B0A" w14:textId="52288B6B" w:rsidR="006734EA" w:rsidRDefault="006734EA">
      <w:pPr>
        <w:rPr>
          <w:rFonts w:ascii="Times New Roman" w:hAnsi="Times New Roman" w:cs="Times New Roman"/>
          <w:sz w:val="24"/>
          <w:szCs w:val="24"/>
        </w:rPr>
      </w:pPr>
    </w:p>
    <w:p w14:paraId="787957AB" w14:textId="6225261E" w:rsidR="006734EA" w:rsidRDefault="006734EA">
      <w:pPr>
        <w:rPr>
          <w:rFonts w:ascii="Times New Roman" w:hAnsi="Times New Roman" w:cs="Times New Roman"/>
          <w:sz w:val="24"/>
          <w:szCs w:val="24"/>
        </w:rPr>
      </w:pPr>
    </w:p>
    <w:p w14:paraId="4634356C" w14:textId="5BF258FC" w:rsidR="006734EA" w:rsidRDefault="006734EA">
      <w:pPr>
        <w:rPr>
          <w:rFonts w:ascii="Times New Roman" w:hAnsi="Times New Roman" w:cs="Times New Roman"/>
          <w:sz w:val="24"/>
          <w:szCs w:val="24"/>
        </w:rPr>
      </w:pPr>
    </w:p>
    <w:p w14:paraId="7B4C92D6" w14:textId="43AA0D09" w:rsidR="006734EA" w:rsidRDefault="006734EA">
      <w:pPr>
        <w:rPr>
          <w:rFonts w:ascii="Times New Roman" w:hAnsi="Times New Roman" w:cs="Times New Roman"/>
          <w:sz w:val="24"/>
          <w:szCs w:val="24"/>
        </w:rPr>
      </w:pPr>
    </w:p>
    <w:p w14:paraId="73E85D71" w14:textId="3455A48C" w:rsidR="006734EA" w:rsidRDefault="006734EA">
      <w:pPr>
        <w:rPr>
          <w:rFonts w:ascii="Times New Roman" w:hAnsi="Times New Roman" w:cs="Times New Roman"/>
          <w:sz w:val="24"/>
          <w:szCs w:val="24"/>
        </w:rPr>
      </w:pPr>
    </w:p>
    <w:p w14:paraId="20C2AE2A" w14:textId="67A040DF" w:rsidR="006734EA" w:rsidRDefault="006734EA">
      <w:pPr>
        <w:rPr>
          <w:rFonts w:ascii="Times New Roman" w:hAnsi="Times New Roman" w:cs="Times New Roman"/>
          <w:sz w:val="24"/>
          <w:szCs w:val="24"/>
        </w:rPr>
      </w:pPr>
    </w:p>
    <w:p w14:paraId="09E58D06" w14:textId="3DB9C504" w:rsidR="006734EA" w:rsidRDefault="00DD314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D6AF6D" wp14:editId="106CEC81">
            <wp:extent cx="5934075" cy="442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429125"/>
                    </a:xfrm>
                    <a:prstGeom prst="rect">
                      <a:avLst/>
                    </a:prstGeom>
                    <a:noFill/>
                    <a:ln>
                      <a:noFill/>
                    </a:ln>
                  </pic:spPr>
                </pic:pic>
              </a:graphicData>
            </a:graphic>
          </wp:inline>
        </w:drawing>
      </w:r>
    </w:p>
    <w:p w14:paraId="6CFEAF30" w14:textId="0762D7B8" w:rsidR="006734EA" w:rsidRDefault="006734EA" w:rsidP="006734EA">
      <w:pP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2</w:t>
      </w:r>
      <w:r>
        <w:rPr>
          <w:rFonts w:ascii="Times New Roman" w:hAnsi="Times New Roman" w:cs="Times New Roman"/>
          <w:sz w:val="24"/>
          <w:szCs w:val="24"/>
        </w:rPr>
        <w:t xml:space="preserve">. OOB Error plots for model </w:t>
      </w:r>
      <w:r>
        <w:rPr>
          <w:rFonts w:ascii="Times New Roman" w:hAnsi="Times New Roman" w:cs="Times New Roman"/>
          <w:sz w:val="24"/>
          <w:szCs w:val="24"/>
        </w:rPr>
        <w:t>2</w:t>
      </w:r>
      <w:r>
        <w:rPr>
          <w:rFonts w:ascii="Times New Roman" w:hAnsi="Times New Roman" w:cs="Times New Roman"/>
          <w:sz w:val="24"/>
          <w:szCs w:val="24"/>
        </w:rPr>
        <w:t>.</w:t>
      </w:r>
    </w:p>
    <w:p w14:paraId="75FA6703" w14:textId="224ECEA2" w:rsidR="007C59BE" w:rsidRDefault="007C59BE" w:rsidP="006734EA">
      <w:pPr>
        <w:rPr>
          <w:rFonts w:ascii="Times New Roman" w:hAnsi="Times New Roman" w:cs="Times New Roman"/>
          <w:sz w:val="24"/>
          <w:szCs w:val="24"/>
        </w:rPr>
      </w:pPr>
    </w:p>
    <w:p w14:paraId="4459F019" w14:textId="495CC15A" w:rsidR="007C59BE" w:rsidRDefault="007C59BE" w:rsidP="006734EA">
      <w:pPr>
        <w:rPr>
          <w:rFonts w:ascii="Times New Roman" w:hAnsi="Times New Roman" w:cs="Times New Roman"/>
          <w:sz w:val="24"/>
          <w:szCs w:val="24"/>
        </w:rPr>
      </w:pPr>
    </w:p>
    <w:p w14:paraId="06728479" w14:textId="7250C336" w:rsidR="007C59BE" w:rsidRDefault="007C59BE" w:rsidP="006734EA">
      <w:pPr>
        <w:rPr>
          <w:rFonts w:ascii="Times New Roman" w:hAnsi="Times New Roman" w:cs="Times New Roman"/>
          <w:sz w:val="24"/>
          <w:szCs w:val="24"/>
        </w:rPr>
      </w:pPr>
    </w:p>
    <w:p w14:paraId="1F5DE3BC" w14:textId="6FF6532C" w:rsidR="007C59BE" w:rsidRDefault="007C59BE" w:rsidP="006734EA">
      <w:pPr>
        <w:rPr>
          <w:rFonts w:ascii="Times New Roman" w:hAnsi="Times New Roman" w:cs="Times New Roman"/>
          <w:sz w:val="24"/>
          <w:szCs w:val="24"/>
        </w:rPr>
      </w:pPr>
    </w:p>
    <w:p w14:paraId="57E1C1CF" w14:textId="0AD501BD" w:rsidR="007C59BE" w:rsidRDefault="007C59BE" w:rsidP="006734EA">
      <w:pPr>
        <w:rPr>
          <w:rFonts w:ascii="Times New Roman" w:hAnsi="Times New Roman" w:cs="Times New Roman"/>
          <w:sz w:val="24"/>
          <w:szCs w:val="24"/>
        </w:rPr>
      </w:pPr>
    </w:p>
    <w:p w14:paraId="28B0537A" w14:textId="0F7F426B" w:rsidR="007C59BE" w:rsidRDefault="007C59BE" w:rsidP="006734EA">
      <w:pPr>
        <w:rPr>
          <w:rFonts w:ascii="Times New Roman" w:hAnsi="Times New Roman" w:cs="Times New Roman"/>
          <w:sz w:val="24"/>
          <w:szCs w:val="24"/>
        </w:rPr>
      </w:pPr>
    </w:p>
    <w:p w14:paraId="2023C735" w14:textId="35AF4710" w:rsidR="007C59BE" w:rsidRDefault="007C59BE" w:rsidP="006734E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0460842" wp14:editId="39B77E7B">
            <wp:extent cx="5934075" cy="4429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429125"/>
                    </a:xfrm>
                    <a:prstGeom prst="rect">
                      <a:avLst/>
                    </a:prstGeom>
                    <a:noFill/>
                    <a:ln>
                      <a:noFill/>
                    </a:ln>
                  </pic:spPr>
                </pic:pic>
              </a:graphicData>
            </a:graphic>
          </wp:inline>
        </w:drawing>
      </w:r>
    </w:p>
    <w:p w14:paraId="5ED74661" w14:textId="03B3EF5A" w:rsidR="007C59BE" w:rsidRDefault="007C59BE" w:rsidP="006734EA">
      <w:pPr>
        <w:rPr>
          <w:rFonts w:ascii="Times New Roman" w:hAnsi="Times New Roman" w:cs="Times New Roman"/>
          <w:sz w:val="24"/>
          <w:szCs w:val="24"/>
        </w:rPr>
      </w:pPr>
    </w:p>
    <w:p w14:paraId="28F209B1" w14:textId="24E2713F" w:rsidR="007C59BE" w:rsidRDefault="007C59BE" w:rsidP="006734EA">
      <w:pPr>
        <w:rPr>
          <w:rFonts w:ascii="Times New Roman" w:hAnsi="Times New Roman" w:cs="Times New Roman"/>
          <w:sz w:val="24"/>
          <w:szCs w:val="24"/>
        </w:rPr>
      </w:pPr>
      <w:r>
        <w:rPr>
          <w:rFonts w:ascii="Times New Roman" w:hAnsi="Times New Roman" w:cs="Times New Roman"/>
          <w:sz w:val="24"/>
          <w:szCs w:val="24"/>
        </w:rPr>
        <w:t>Figure 3. MDS Plot</w:t>
      </w:r>
    </w:p>
    <w:p w14:paraId="11044CB0" w14:textId="77777777" w:rsidR="006734EA" w:rsidRPr="00307F94" w:rsidRDefault="006734EA">
      <w:pPr>
        <w:rPr>
          <w:rFonts w:ascii="Times New Roman" w:hAnsi="Times New Roman" w:cs="Times New Roman"/>
          <w:sz w:val="24"/>
          <w:szCs w:val="24"/>
        </w:rPr>
      </w:pPr>
    </w:p>
    <w:sectPr w:rsidR="006734EA" w:rsidRPr="00307F9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718FB" w14:textId="77777777" w:rsidR="00177871" w:rsidRDefault="00177871" w:rsidP="006A0FEE">
      <w:pPr>
        <w:spacing w:after="0" w:line="240" w:lineRule="auto"/>
      </w:pPr>
      <w:r>
        <w:separator/>
      </w:r>
    </w:p>
  </w:endnote>
  <w:endnote w:type="continuationSeparator" w:id="0">
    <w:p w14:paraId="26AE2517" w14:textId="77777777" w:rsidR="00177871" w:rsidRDefault="00177871" w:rsidP="006A0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316EC" w14:textId="77777777" w:rsidR="00177871" w:rsidRDefault="00177871" w:rsidP="006A0FEE">
      <w:pPr>
        <w:spacing w:after="0" w:line="240" w:lineRule="auto"/>
      </w:pPr>
      <w:r>
        <w:separator/>
      </w:r>
    </w:p>
  </w:footnote>
  <w:footnote w:type="continuationSeparator" w:id="0">
    <w:p w14:paraId="3AAF1E37" w14:textId="77777777" w:rsidR="00177871" w:rsidRDefault="00177871" w:rsidP="006A0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5BD1E" w14:textId="4B637823" w:rsidR="006A0FEE" w:rsidRDefault="006A0FEE" w:rsidP="006A0FEE">
    <w:pPr>
      <w:pStyle w:val="Header"/>
      <w:jc w:val="center"/>
    </w:pPr>
    <w:r>
      <w:t>Jacob E. Thomas &amp; Jay Brown      -     AI Health Data Challenge     -     05/08/2020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F94"/>
    <w:rsid w:val="000650B6"/>
    <w:rsid w:val="000B7BAE"/>
    <w:rsid w:val="00167A24"/>
    <w:rsid w:val="0017036E"/>
    <w:rsid w:val="00177871"/>
    <w:rsid w:val="00307F94"/>
    <w:rsid w:val="00310B8D"/>
    <w:rsid w:val="00371D9D"/>
    <w:rsid w:val="00465D3F"/>
    <w:rsid w:val="004905C5"/>
    <w:rsid w:val="00526FD7"/>
    <w:rsid w:val="005F0852"/>
    <w:rsid w:val="005F39F3"/>
    <w:rsid w:val="006148E0"/>
    <w:rsid w:val="00641E49"/>
    <w:rsid w:val="00653728"/>
    <w:rsid w:val="00665225"/>
    <w:rsid w:val="006734EA"/>
    <w:rsid w:val="006A0FEE"/>
    <w:rsid w:val="006B25C2"/>
    <w:rsid w:val="006C0E5A"/>
    <w:rsid w:val="007C59BE"/>
    <w:rsid w:val="007D6C82"/>
    <w:rsid w:val="007E3990"/>
    <w:rsid w:val="00844B3F"/>
    <w:rsid w:val="00876C74"/>
    <w:rsid w:val="008A2CFA"/>
    <w:rsid w:val="008C518F"/>
    <w:rsid w:val="008D53B2"/>
    <w:rsid w:val="008E67EC"/>
    <w:rsid w:val="008E6D7B"/>
    <w:rsid w:val="00904496"/>
    <w:rsid w:val="00926E6C"/>
    <w:rsid w:val="00971F35"/>
    <w:rsid w:val="00990063"/>
    <w:rsid w:val="009A78C9"/>
    <w:rsid w:val="00A3140A"/>
    <w:rsid w:val="00A45865"/>
    <w:rsid w:val="00A75324"/>
    <w:rsid w:val="00B435E8"/>
    <w:rsid w:val="00B65458"/>
    <w:rsid w:val="00C776A0"/>
    <w:rsid w:val="00CD0866"/>
    <w:rsid w:val="00D42E41"/>
    <w:rsid w:val="00D61C80"/>
    <w:rsid w:val="00D67865"/>
    <w:rsid w:val="00DD3145"/>
    <w:rsid w:val="00E53EEF"/>
    <w:rsid w:val="00EC529E"/>
    <w:rsid w:val="00EC6BBB"/>
    <w:rsid w:val="00ED0A0F"/>
    <w:rsid w:val="00EE2A41"/>
    <w:rsid w:val="00F16246"/>
    <w:rsid w:val="00F43436"/>
    <w:rsid w:val="00F63DC0"/>
    <w:rsid w:val="00F64C2C"/>
    <w:rsid w:val="00F7295B"/>
    <w:rsid w:val="00F75AAA"/>
    <w:rsid w:val="00FE2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A0046"/>
  <w15:chartTrackingRefBased/>
  <w15:docId w15:val="{8791AAAC-9A10-4F86-A446-777558D01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4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0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537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3728"/>
    <w:rPr>
      <w:rFonts w:ascii="Segoe UI" w:hAnsi="Segoe UI" w:cs="Segoe UI"/>
      <w:sz w:val="18"/>
      <w:szCs w:val="18"/>
    </w:rPr>
  </w:style>
  <w:style w:type="paragraph" w:styleId="Header">
    <w:name w:val="header"/>
    <w:basedOn w:val="Normal"/>
    <w:link w:val="HeaderChar"/>
    <w:uiPriority w:val="99"/>
    <w:unhideWhenUsed/>
    <w:rsid w:val="006A0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FEE"/>
  </w:style>
  <w:style w:type="paragraph" w:styleId="Footer">
    <w:name w:val="footer"/>
    <w:basedOn w:val="Normal"/>
    <w:link w:val="FooterChar"/>
    <w:uiPriority w:val="99"/>
    <w:unhideWhenUsed/>
    <w:rsid w:val="006A0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108749">
      <w:bodyDiv w:val="1"/>
      <w:marLeft w:val="0"/>
      <w:marRight w:val="0"/>
      <w:marTop w:val="0"/>
      <w:marBottom w:val="0"/>
      <w:divBdr>
        <w:top w:val="none" w:sz="0" w:space="0" w:color="auto"/>
        <w:left w:val="none" w:sz="0" w:space="0" w:color="auto"/>
        <w:bottom w:val="none" w:sz="0" w:space="0" w:color="auto"/>
        <w:right w:val="none" w:sz="0" w:space="0" w:color="auto"/>
      </w:divBdr>
    </w:div>
    <w:div w:id="2015764555">
      <w:bodyDiv w:val="1"/>
      <w:marLeft w:val="0"/>
      <w:marRight w:val="0"/>
      <w:marTop w:val="0"/>
      <w:marBottom w:val="0"/>
      <w:divBdr>
        <w:top w:val="none" w:sz="0" w:space="0" w:color="auto"/>
        <w:left w:val="none" w:sz="0" w:space="0" w:color="auto"/>
        <w:bottom w:val="none" w:sz="0" w:space="0" w:color="auto"/>
        <w:right w:val="none" w:sz="0" w:space="0" w:color="auto"/>
      </w:divBdr>
    </w:div>
    <w:div w:id="211918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8</Pages>
  <Words>1431</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Thomas</dc:creator>
  <cp:keywords/>
  <dc:description/>
  <cp:lastModifiedBy>Jacob Thomas</cp:lastModifiedBy>
  <cp:revision>31</cp:revision>
  <dcterms:created xsi:type="dcterms:W3CDTF">2020-05-07T23:05:00Z</dcterms:created>
  <dcterms:modified xsi:type="dcterms:W3CDTF">2020-05-09T01:40:00Z</dcterms:modified>
</cp:coreProperties>
</file>