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27235" w:rsidRDefault="00E27235" w:rsidP="00E27235">
      <w:pPr>
        <w:widowControl/>
        <w:spacing w:before="100" w:beforeAutospacing="1" w:after="100" w:afterAutospacing="1"/>
      </w:pPr>
      <w:r>
        <w:rPr>
          <w:rFonts w:hint="eastAsia"/>
        </w:rPr>
        <w:t>字串與字元</w:t>
      </w:r>
    </w:p>
    <w:p w:rsidR="00EF71B2" w:rsidRPr="00C815BE" w:rsidRDefault="00E27235" w:rsidP="00C815BE">
      <w:pPr>
        <w:widowControl/>
        <w:spacing w:before="100" w:beforeAutospacing="1" w:after="100" w:afterAutospacing="1"/>
      </w:pPr>
      <w:r>
        <w:rPr>
          <w:noProof/>
        </w:rPr>
        <w:drawing>
          <wp:inline distT="0" distB="0" distL="0" distR="0" wp14:anchorId="0D0C10BE" wp14:editId="22EB06EB">
            <wp:extent cx="5224007" cy="3644108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25238" cy="3644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815BE">
        <w:rPr>
          <w:noProof/>
        </w:rPr>
        <w:drawing>
          <wp:inline distT="0" distB="0" distL="0" distR="0" wp14:anchorId="007ACC2E" wp14:editId="01F7B64A">
            <wp:extent cx="5225378" cy="4158532"/>
            <wp:effectExtent l="0" t="0" r="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33839" cy="416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3721" w:rsidRDefault="00D818BC" w:rsidP="00EF71B2">
      <w:pPr>
        <w:pStyle w:val="1"/>
        <w:jc w:val="center"/>
        <w:rPr>
          <w:rFonts w:ascii="Arial" w:hAnsi="Arial" w:cs="Arial"/>
          <w:color w:val="000000"/>
          <w:sz w:val="23"/>
          <w:szCs w:val="23"/>
        </w:rPr>
      </w:pPr>
      <w:r>
        <w:rPr>
          <w:noProof/>
        </w:rPr>
        <w:lastRenderedPageBreak/>
        <w:drawing>
          <wp:inline distT="0" distB="0" distL="0" distR="0" wp14:anchorId="15D7D2C9" wp14:editId="13BE30BB">
            <wp:extent cx="5274310" cy="4149856"/>
            <wp:effectExtent l="0" t="0" r="2540" b="317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49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5E7" w:rsidRDefault="00B0769E" w:rsidP="00F225E7">
      <w:pPr>
        <w:pStyle w:val="Web"/>
        <w:shd w:val="clear" w:color="auto" w:fill="FFFFFF"/>
        <w:spacing w:before="96" w:beforeAutospacing="0" w:after="120" w:afterAutospacing="0" w:line="331" w:lineRule="atLeast"/>
        <w:rPr>
          <w:rFonts w:ascii="Arial" w:hAnsi="Arial" w:cs="Arial"/>
          <w:color w:val="000000"/>
          <w:sz w:val="23"/>
          <w:szCs w:val="23"/>
        </w:rPr>
      </w:pPr>
      <w:r w:rsidRPr="00B0769E">
        <w:rPr>
          <w:rFonts w:ascii="Arial" w:hAnsi="Arial" w:cs="Arial" w:hint="eastAsia"/>
          <w:color w:val="000000"/>
          <w:sz w:val="23"/>
          <w:szCs w:val="23"/>
        </w:rPr>
        <w:t>組成脫氧核醣核酸的鹼基，分</w:t>
      </w:r>
      <w:proofErr w:type="gramStart"/>
      <w:r w:rsidRPr="00B0769E">
        <w:rPr>
          <w:rFonts w:ascii="Arial" w:hAnsi="Arial" w:cs="Arial" w:hint="eastAsia"/>
          <w:color w:val="000000"/>
          <w:sz w:val="23"/>
          <w:szCs w:val="23"/>
        </w:rPr>
        <w:t>別是腺嘌呤</w:t>
      </w:r>
      <w:proofErr w:type="gramEnd"/>
      <w:r w:rsidRPr="00B0769E">
        <w:rPr>
          <w:rFonts w:ascii="Arial" w:hAnsi="Arial" w:cs="Arial" w:hint="eastAsia"/>
          <w:color w:val="000000"/>
          <w:sz w:val="23"/>
          <w:szCs w:val="23"/>
        </w:rPr>
        <w:t>（縮寫</w:t>
      </w:r>
      <w:r w:rsidRPr="00B0769E">
        <w:rPr>
          <w:rFonts w:ascii="Arial" w:hAnsi="Arial" w:cs="Arial" w:hint="eastAsia"/>
          <w:color w:val="000000"/>
          <w:sz w:val="23"/>
          <w:szCs w:val="23"/>
        </w:rPr>
        <w:t>A</w:t>
      </w:r>
      <w:r w:rsidRPr="00B0769E">
        <w:rPr>
          <w:rFonts w:ascii="Arial" w:hAnsi="Arial" w:cs="Arial" w:hint="eastAsia"/>
          <w:color w:val="000000"/>
          <w:sz w:val="23"/>
          <w:szCs w:val="23"/>
        </w:rPr>
        <w:t>）、胞嘧啶（</w:t>
      </w:r>
      <w:r w:rsidRPr="00B0769E">
        <w:rPr>
          <w:rFonts w:ascii="Arial" w:hAnsi="Arial" w:cs="Arial" w:hint="eastAsia"/>
          <w:color w:val="000000"/>
          <w:sz w:val="23"/>
          <w:szCs w:val="23"/>
        </w:rPr>
        <w:t>C</w:t>
      </w:r>
      <w:r w:rsidRPr="00B0769E">
        <w:rPr>
          <w:rFonts w:ascii="Arial" w:hAnsi="Arial" w:cs="Arial" w:hint="eastAsia"/>
          <w:color w:val="000000"/>
          <w:sz w:val="23"/>
          <w:szCs w:val="23"/>
        </w:rPr>
        <w:t>）、鳥嘌呤（</w:t>
      </w:r>
      <w:r w:rsidRPr="00B0769E">
        <w:rPr>
          <w:rFonts w:ascii="Arial" w:hAnsi="Arial" w:cs="Arial" w:hint="eastAsia"/>
          <w:color w:val="000000"/>
          <w:sz w:val="23"/>
          <w:szCs w:val="23"/>
        </w:rPr>
        <w:t>G</w:t>
      </w:r>
      <w:r w:rsidRPr="00B0769E">
        <w:rPr>
          <w:rFonts w:ascii="Arial" w:hAnsi="Arial" w:cs="Arial" w:hint="eastAsia"/>
          <w:color w:val="000000"/>
          <w:sz w:val="23"/>
          <w:szCs w:val="23"/>
        </w:rPr>
        <w:t>）與胸腺嘧啶（</w:t>
      </w:r>
      <w:r w:rsidRPr="00B0769E">
        <w:rPr>
          <w:rFonts w:ascii="Arial" w:hAnsi="Arial" w:cs="Arial" w:hint="eastAsia"/>
          <w:color w:val="000000"/>
          <w:sz w:val="23"/>
          <w:szCs w:val="23"/>
        </w:rPr>
        <w:t>T</w:t>
      </w:r>
      <w:r w:rsidRPr="00B0769E">
        <w:rPr>
          <w:rFonts w:ascii="Arial" w:hAnsi="Arial" w:cs="Arial" w:hint="eastAsia"/>
          <w:color w:val="000000"/>
          <w:sz w:val="23"/>
          <w:szCs w:val="23"/>
        </w:rPr>
        <w:t>）。</w:t>
      </w:r>
    </w:p>
    <w:p w:rsidR="000F0B22" w:rsidRDefault="00380604" w:rsidP="00F225E7">
      <w:pPr>
        <w:pStyle w:val="Web"/>
        <w:shd w:val="clear" w:color="auto" w:fill="FFFFFF"/>
        <w:spacing w:before="96" w:beforeAutospacing="0" w:after="120" w:afterAutospacing="0" w:line="331" w:lineRule="atLeast"/>
      </w:pPr>
      <w:r>
        <w:rPr>
          <w:rFonts w:hint="eastAsia"/>
        </w:rPr>
        <w:t>請寫一個程式比對兩串</w:t>
      </w:r>
      <w:r w:rsidR="005E6D97">
        <w:rPr>
          <w:rFonts w:hint="eastAsia"/>
        </w:rPr>
        <w:t>D</w:t>
      </w:r>
      <w:r w:rsidR="00403521">
        <w:rPr>
          <w:rFonts w:hint="eastAsia"/>
        </w:rPr>
        <w:t>NA</w:t>
      </w:r>
      <w:r>
        <w:t xml:space="preserve"> </w:t>
      </w:r>
    </w:p>
    <w:p w:rsidR="00AA15E3" w:rsidRDefault="00AA15E3" w:rsidP="00AA15E3">
      <w:pPr>
        <w:widowControl/>
        <w:spacing w:before="100" w:beforeAutospacing="1" w:after="100" w:afterAutospacing="1"/>
        <w:rPr>
          <w:rFonts w:ascii="Courier New" w:eastAsia="新細明體" w:hAnsi="Courier New" w:cs="Courier New"/>
          <w:b/>
          <w:bCs/>
          <w:color w:val="666666"/>
          <w:kern w:val="0"/>
          <w:szCs w:val="24"/>
          <w:shd w:val="clear" w:color="auto" w:fill="FFFFFF"/>
        </w:rPr>
      </w:pPr>
      <w:r w:rsidRPr="00A72331">
        <w:rPr>
          <w:rFonts w:ascii="Courier New" w:eastAsia="新細明體" w:hAnsi="Courier New" w:cs="Courier New"/>
          <w:b/>
          <w:bCs/>
          <w:color w:val="666666"/>
          <w:kern w:val="0"/>
          <w:szCs w:val="24"/>
          <w:shd w:val="clear" w:color="auto" w:fill="FFFFFF"/>
        </w:rPr>
        <w:t>範例輸入：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181"/>
        <w:gridCol w:w="4181"/>
      </w:tblGrid>
      <w:tr w:rsidR="00F225E7" w:rsidTr="00F225E7">
        <w:tc>
          <w:tcPr>
            <w:tcW w:w="4181" w:type="dxa"/>
          </w:tcPr>
          <w:p w:rsidR="00F225E7" w:rsidRDefault="00F225E7" w:rsidP="00F225E7">
            <w:pPr>
              <w:widowControl/>
              <w:spacing w:before="100" w:beforeAutospacing="1" w:after="100" w:afterAutospacing="1"/>
            </w:pPr>
            <w:r w:rsidRPr="007E22B5">
              <w:rPr>
                <w:color w:val="C00000"/>
              </w:rPr>
              <w:t>AC</w:t>
            </w:r>
            <w:r>
              <w:t xml:space="preserve">GT </w:t>
            </w:r>
          </w:p>
          <w:p w:rsidR="00F225E7" w:rsidRDefault="00F225E7" w:rsidP="00F225E7">
            <w:pPr>
              <w:widowControl/>
              <w:spacing w:before="100" w:beforeAutospacing="1" w:after="100" w:afterAutospacing="1"/>
            </w:pPr>
            <w:r w:rsidRPr="007E22B5">
              <w:rPr>
                <w:color w:val="C00000"/>
              </w:rPr>
              <w:t>AC</w:t>
            </w:r>
            <w:r>
              <w:t>TG</w:t>
            </w:r>
          </w:p>
          <w:p w:rsidR="00F225E7" w:rsidRDefault="00F225E7" w:rsidP="00F225E7">
            <w:pPr>
              <w:widowControl/>
              <w:spacing w:before="100" w:beforeAutospacing="1" w:after="100" w:afterAutospacing="1"/>
              <w:rPr>
                <w:color w:val="C00000"/>
              </w:rPr>
            </w:pPr>
            <w:r w:rsidRPr="007E22B5">
              <w:rPr>
                <w:color w:val="C00000"/>
              </w:rPr>
              <w:t>A</w:t>
            </w:r>
            <w:r w:rsidRPr="007E22B5">
              <w:t>C</w:t>
            </w:r>
            <w:r w:rsidRPr="007E22B5">
              <w:rPr>
                <w:color w:val="C00000"/>
              </w:rPr>
              <w:t>G</w:t>
            </w:r>
            <w:r>
              <w:t>T</w:t>
            </w:r>
            <w:r w:rsidRPr="007E22B5">
              <w:rPr>
                <w:color w:val="C00000"/>
              </w:rPr>
              <w:t>C</w:t>
            </w:r>
            <w:r>
              <w:t>AA</w:t>
            </w:r>
            <w:r w:rsidRPr="007E22B5">
              <w:rPr>
                <w:color w:val="C00000"/>
              </w:rPr>
              <w:t xml:space="preserve"> </w:t>
            </w:r>
          </w:p>
          <w:p w:rsidR="00F225E7" w:rsidRPr="00F225E7" w:rsidRDefault="00F225E7" w:rsidP="007E22B5">
            <w:pPr>
              <w:widowControl/>
              <w:spacing w:before="100" w:beforeAutospacing="1" w:after="100" w:afterAutospacing="1"/>
            </w:pPr>
            <w:r w:rsidRPr="007E22B5">
              <w:rPr>
                <w:color w:val="C00000"/>
              </w:rPr>
              <w:t>A</w:t>
            </w:r>
            <w:r w:rsidRPr="007E22B5">
              <w:rPr>
                <w:rFonts w:hint="eastAsia"/>
              </w:rPr>
              <w:t>G</w:t>
            </w:r>
            <w:r w:rsidRPr="007E22B5">
              <w:rPr>
                <w:rFonts w:hint="eastAsia"/>
                <w:color w:val="C00000"/>
              </w:rPr>
              <w:t>G</w:t>
            </w:r>
            <w:r>
              <w:t>A</w:t>
            </w:r>
            <w:r w:rsidRPr="007E22B5">
              <w:rPr>
                <w:color w:val="C00000"/>
              </w:rPr>
              <w:t>C</w:t>
            </w:r>
            <w:r>
              <w:t>GT</w:t>
            </w:r>
          </w:p>
        </w:tc>
        <w:tc>
          <w:tcPr>
            <w:tcW w:w="4181" w:type="dxa"/>
          </w:tcPr>
          <w:p w:rsidR="00F225E7" w:rsidRPr="00F225E7" w:rsidRDefault="00F225E7" w:rsidP="007E22B5">
            <w:pPr>
              <w:widowControl/>
              <w:spacing w:before="100" w:beforeAutospacing="1" w:after="100" w:afterAutospacing="1"/>
            </w:pPr>
            <w:r w:rsidRPr="00F225E7">
              <w:rPr>
                <w:rFonts w:hint="eastAsia"/>
              </w:rPr>
              <w:t>每兩行為一比較單位，輸出相同數目</w:t>
            </w:r>
          </w:p>
          <w:p w:rsidR="00F225E7" w:rsidRPr="00F225E7" w:rsidRDefault="00F225E7" w:rsidP="007E22B5">
            <w:pPr>
              <w:widowControl/>
              <w:spacing w:before="100" w:beforeAutospacing="1" w:after="100" w:afterAutospacing="1"/>
            </w:pPr>
            <w:r w:rsidRPr="00F225E7">
              <w:rPr>
                <w:rFonts w:hint="eastAsia"/>
              </w:rPr>
              <w:t>1 2</w:t>
            </w:r>
            <w:r w:rsidRPr="00F225E7">
              <w:rPr>
                <w:rFonts w:hint="eastAsia"/>
              </w:rPr>
              <w:t>行只有</w:t>
            </w:r>
            <w:r w:rsidRPr="00F225E7">
              <w:rPr>
                <w:rFonts w:hint="eastAsia"/>
              </w:rPr>
              <w:t>AC</w:t>
            </w:r>
            <w:r w:rsidRPr="00F225E7">
              <w:rPr>
                <w:rFonts w:hint="eastAsia"/>
              </w:rPr>
              <w:t>相同，所以輸出</w:t>
            </w:r>
            <w:r w:rsidRPr="00F225E7">
              <w:rPr>
                <w:rFonts w:hint="eastAsia"/>
              </w:rPr>
              <w:t>2</w:t>
            </w:r>
          </w:p>
          <w:p w:rsidR="00F225E7" w:rsidRDefault="00F225E7" w:rsidP="007E22B5">
            <w:pPr>
              <w:widowControl/>
              <w:spacing w:before="100" w:beforeAutospacing="1" w:after="100" w:afterAutospacing="1"/>
              <w:rPr>
                <w:color w:val="C00000"/>
              </w:rPr>
            </w:pPr>
            <w:r w:rsidRPr="00F225E7">
              <w:rPr>
                <w:rFonts w:hint="eastAsia"/>
              </w:rPr>
              <w:t>3 4</w:t>
            </w:r>
            <w:r w:rsidRPr="00F225E7">
              <w:rPr>
                <w:rFonts w:hint="eastAsia"/>
              </w:rPr>
              <w:t>行有</w:t>
            </w:r>
            <w:r w:rsidRPr="00F225E7">
              <w:rPr>
                <w:rFonts w:hint="eastAsia"/>
              </w:rPr>
              <w:t>AGC</w:t>
            </w:r>
            <w:r w:rsidRPr="00F225E7">
              <w:rPr>
                <w:rFonts w:hint="eastAsia"/>
              </w:rPr>
              <w:t>相同，輸出</w:t>
            </w:r>
            <w:r w:rsidRPr="00F225E7">
              <w:rPr>
                <w:rFonts w:hint="eastAsia"/>
              </w:rPr>
              <w:t>3</w:t>
            </w:r>
          </w:p>
        </w:tc>
      </w:tr>
    </w:tbl>
    <w:p w:rsidR="00AA15E3" w:rsidRDefault="00AA15E3" w:rsidP="007E22B5">
      <w:pPr>
        <w:widowControl/>
        <w:spacing w:before="100" w:beforeAutospacing="1" w:after="100" w:afterAutospacing="1"/>
        <w:rPr>
          <w:rFonts w:ascii="Courier New" w:eastAsia="新細明體" w:hAnsi="Courier New" w:cs="Courier New"/>
          <w:b/>
          <w:bCs/>
          <w:color w:val="666666"/>
          <w:kern w:val="0"/>
          <w:szCs w:val="24"/>
          <w:shd w:val="clear" w:color="auto" w:fill="FFFFFF"/>
        </w:rPr>
      </w:pPr>
      <w:r w:rsidRPr="00A72331">
        <w:rPr>
          <w:rFonts w:ascii="Courier New" w:eastAsia="新細明體" w:hAnsi="Courier New" w:cs="Courier New"/>
          <w:b/>
          <w:bCs/>
          <w:color w:val="666666"/>
          <w:kern w:val="0"/>
          <w:szCs w:val="24"/>
          <w:shd w:val="clear" w:color="auto" w:fill="FFFFFF"/>
        </w:rPr>
        <w:t>範例輸出</w:t>
      </w:r>
      <w:r w:rsidRPr="00A72331">
        <w:rPr>
          <w:rFonts w:ascii="Courier New" w:eastAsia="新細明體" w:hAnsi="Courier New" w:cs="Courier New"/>
          <w:b/>
          <w:bCs/>
          <w:color w:val="666666"/>
          <w:kern w:val="0"/>
          <w:szCs w:val="24"/>
          <w:shd w:val="clear" w:color="auto" w:fill="FFFFFF"/>
        </w:rPr>
        <w:t xml:space="preserve"> </w:t>
      </w:r>
      <w:r w:rsidRPr="00A72331">
        <w:rPr>
          <w:rFonts w:ascii="Courier New" w:eastAsia="新細明體" w:hAnsi="Courier New" w:cs="Courier New"/>
          <w:b/>
          <w:bCs/>
          <w:color w:val="666666"/>
          <w:kern w:val="0"/>
          <w:szCs w:val="24"/>
          <w:shd w:val="clear" w:color="auto" w:fill="FFFFFF"/>
        </w:rPr>
        <w:t>：</w:t>
      </w:r>
    </w:p>
    <w:p w:rsidR="007E22B5" w:rsidRDefault="007E22B5" w:rsidP="007E22B5">
      <w:pPr>
        <w:widowControl/>
        <w:spacing w:before="100" w:beforeAutospacing="1" w:after="100" w:afterAutospacing="1"/>
        <w:rPr>
          <w:rFonts w:ascii="Courier New" w:eastAsia="新細明體" w:hAnsi="Courier New" w:cs="Courier New"/>
          <w:b/>
          <w:bCs/>
          <w:color w:val="666666"/>
          <w:kern w:val="0"/>
          <w:szCs w:val="24"/>
          <w:shd w:val="clear" w:color="auto" w:fill="FFFFFF"/>
        </w:rPr>
      </w:pPr>
      <w:r>
        <w:rPr>
          <w:rFonts w:ascii="Courier New" w:eastAsia="新細明體" w:hAnsi="Courier New" w:cs="Courier New" w:hint="eastAsia"/>
          <w:b/>
          <w:bCs/>
          <w:color w:val="666666"/>
          <w:kern w:val="0"/>
          <w:szCs w:val="24"/>
          <w:shd w:val="clear" w:color="auto" w:fill="FFFFFF"/>
        </w:rPr>
        <w:t>2</w:t>
      </w:r>
    </w:p>
    <w:p w:rsidR="007E22B5" w:rsidRDefault="007E22B5" w:rsidP="007E22B5">
      <w:pPr>
        <w:widowControl/>
        <w:spacing w:before="100" w:beforeAutospacing="1" w:after="100" w:afterAutospacing="1"/>
        <w:rPr>
          <w:rFonts w:ascii="Courier New" w:eastAsia="新細明體" w:hAnsi="Courier New" w:cs="Courier New"/>
          <w:b/>
          <w:bCs/>
          <w:color w:val="666666"/>
          <w:kern w:val="0"/>
          <w:szCs w:val="24"/>
          <w:shd w:val="clear" w:color="auto" w:fill="FFFFFF"/>
        </w:rPr>
      </w:pPr>
      <w:r>
        <w:rPr>
          <w:rFonts w:ascii="Courier New" w:eastAsia="新細明體" w:hAnsi="Courier New" w:cs="Courier New" w:hint="eastAsia"/>
          <w:b/>
          <w:bCs/>
          <w:color w:val="666666"/>
          <w:kern w:val="0"/>
          <w:szCs w:val="24"/>
          <w:shd w:val="clear" w:color="auto" w:fill="FFFFFF"/>
        </w:rPr>
        <w:t>3</w:t>
      </w:r>
    </w:p>
    <w:p w:rsidR="008D777B" w:rsidRDefault="008D777B" w:rsidP="007E22B5">
      <w:pPr>
        <w:widowControl/>
        <w:spacing w:before="100" w:beforeAutospacing="1" w:after="100" w:afterAutospacing="1"/>
        <w:rPr>
          <w:noProof/>
        </w:rPr>
      </w:pPr>
    </w:p>
    <w:p w:rsidR="005D09B7" w:rsidRDefault="00FE045C" w:rsidP="007E22B5">
      <w:pPr>
        <w:widowControl/>
        <w:spacing w:before="100" w:beforeAutospacing="1" w:after="100" w:afterAutospacing="1"/>
        <w:rPr>
          <w:rFonts w:ascii="Courier New" w:eastAsia="新細明體" w:hAnsi="Courier New" w:cs="Courier New"/>
          <w:b/>
          <w:bCs/>
          <w:color w:val="666666"/>
          <w:kern w:val="0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59722862" wp14:editId="6752AE8E">
            <wp:extent cx="4831308" cy="4222918"/>
            <wp:effectExtent l="0" t="0" r="7620" b="635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r="30032"/>
                    <a:stretch/>
                  </pic:blipFill>
                  <pic:spPr bwMode="auto">
                    <a:xfrm>
                      <a:off x="0" y="0"/>
                      <a:ext cx="4838448" cy="42291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97350" w:rsidRDefault="00D44828" w:rsidP="00D44828">
      <w:pPr>
        <w:pStyle w:val="1"/>
      </w:pPr>
      <w:r>
        <w:rPr>
          <w:rFonts w:hint="eastAsia"/>
        </w:rPr>
        <w:lastRenderedPageBreak/>
        <w:t>加分題</w:t>
      </w:r>
    </w:p>
    <w:p w:rsidR="005575B9" w:rsidRDefault="00211351" w:rsidP="005575B9">
      <w:pPr>
        <w:widowControl/>
        <w:spacing w:before="100" w:beforeAutospacing="1" w:after="100" w:afterAutospacing="1"/>
        <w:rPr>
          <w:rFonts w:ascii="Arial" w:hAnsi="Arial" w:cs="Arial"/>
          <w:color w:val="000000"/>
          <w:sz w:val="23"/>
          <w:szCs w:val="23"/>
        </w:rPr>
      </w:pPr>
      <w:r>
        <w:rPr>
          <w:noProof/>
        </w:rPr>
        <w:drawing>
          <wp:inline distT="0" distB="0" distL="0" distR="0" wp14:anchorId="500D8BA7" wp14:editId="32B357F1">
            <wp:extent cx="5274310" cy="4017266"/>
            <wp:effectExtent l="0" t="0" r="2540" b="254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17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472AB">
        <w:rPr>
          <w:noProof/>
        </w:rPr>
        <w:drawing>
          <wp:inline distT="0" distB="0" distL="0" distR="0" wp14:anchorId="76FCB82A" wp14:editId="58DDD47A">
            <wp:extent cx="5274310" cy="2724450"/>
            <wp:effectExtent l="0" t="0" r="254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hyperlink r:id="rId14" w:history="1">
        <w:r w:rsidR="005575B9" w:rsidRPr="00262A50">
          <w:rPr>
            <w:rStyle w:val="a3"/>
            <w:rFonts w:ascii="Arial" w:hAnsi="Arial" w:cs="Arial"/>
            <w:sz w:val="23"/>
            <w:szCs w:val="23"/>
          </w:rPr>
          <w:t>http://www.cna.com.tw/news/ahel/201707200297-1.aspx</w:t>
        </w:r>
      </w:hyperlink>
    </w:p>
    <w:p w:rsidR="00D44828" w:rsidRPr="00A632C3" w:rsidRDefault="00211351" w:rsidP="00D44828">
      <w:pPr>
        <w:widowControl/>
        <w:spacing w:before="100" w:beforeAutospacing="1" w:after="100" w:afterAutospacing="1"/>
      </w:pPr>
      <w:r w:rsidRPr="00211351">
        <w:rPr>
          <w:rStyle w:val="30"/>
          <w:rFonts w:hint="eastAsia"/>
        </w:rPr>
        <w:lastRenderedPageBreak/>
        <w:t>假設</w:t>
      </w:r>
      <w:r w:rsidR="00CA1A26" w:rsidRPr="00211351">
        <w:rPr>
          <w:rStyle w:val="30"/>
          <w:rFonts w:hint="eastAsia"/>
        </w:rPr>
        <w:t>兩串</w:t>
      </w:r>
      <w:r w:rsidR="00CA1A26" w:rsidRPr="00211351">
        <w:rPr>
          <w:rStyle w:val="30"/>
          <w:rFonts w:hint="eastAsia"/>
        </w:rPr>
        <w:t>DNA</w:t>
      </w:r>
      <w:r w:rsidR="00CA1A26" w:rsidRPr="00211351">
        <w:rPr>
          <w:rStyle w:val="30"/>
          <w:rFonts w:hint="eastAsia"/>
        </w:rPr>
        <w:t>相同的鹼基數目超過八成</w:t>
      </w:r>
      <w:r w:rsidR="008721DF" w:rsidRPr="00211351">
        <w:rPr>
          <w:rStyle w:val="30"/>
          <w:rFonts w:hint="eastAsia"/>
        </w:rPr>
        <w:t>(&gt;=)</w:t>
      </w:r>
      <w:r w:rsidRPr="00211351">
        <w:rPr>
          <w:rStyle w:val="30"/>
          <w:rFonts w:hint="eastAsia"/>
        </w:rPr>
        <w:t>為有親子關係</w:t>
      </w:r>
      <w:r w:rsidR="00CA1A26" w:rsidRPr="00211351">
        <w:rPr>
          <w:rStyle w:val="30"/>
          <w:rFonts w:hint="eastAsia"/>
        </w:rPr>
        <w:t>，</w:t>
      </w:r>
      <w:r>
        <w:rPr>
          <w:rFonts w:hint="eastAsia"/>
        </w:rPr>
        <w:t>有</w:t>
      </w:r>
      <w:r w:rsidR="00CA1A26">
        <w:rPr>
          <w:rFonts w:hint="eastAsia"/>
        </w:rPr>
        <w:t>則顯示</w:t>
      </w:r>
      <w:r w:rsidR="00364F09">
        <w:rPr>
          <w:rFonts w:hint="eastAsia"/>
        </w:rPr>
        <w:t>Y</w:t>
      </w:r>
      <w:r w:rsidR="00364F09">
        <w:rPr>
          <w:rFonts w:hint="eastAsia"/>
        </w:rPr>
        <w:t>，否則顯示</w:t>
      </w:r>
      <w:r w:rsidR="00364F09">
        <w:rPr>
          <w:rFonts w:hint="eastAsia"/>
        </w:rPr>
        <w:t>N</w:t>
      </w:r>
      <w:r w:rsidR="00364F09">
        <w:rPr>
          <w:rFonts w:hint="eastAsia"/>
        </w:rPr>
        <w:t>。</w:t>
      </w:r>
      <w:bookmarkStart w:id="0" w:name="_GoBack"/>
      <w:r w:rsidR="00A632C3">
        <w:rPr>
          <w:noProof/>
        </w:rPr>
        <w:drawing>
          <wp:inline distT="0" distB="0" distL="0" distR="0" wp14:anchorId="42CC856C" wp14:editId="6D645758">
            <wp:extent cx="2719346" cy="1627516"/>
            <wp:effectExtent l="0" t="0" r="508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19331" cy="1627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D44828" w:rsidRDefault="00D44828" w:rsidP="00D44828">
      <w:pPr>
        <w:widowControl/>
        <w:spacing w:before="100" w:beforeAutospacing="1" w:after="100" w:afterAutospacing="1"/>
      </w:pPr>
      <w:r>
        <w:rPr>
          <w:rFonts w:hint="eastAsia"/>
        </w:rPr>
        <w:t>範例輸入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181"/>
        <w:gridCol w:w="4181"/>
      </w:tblGrid>
      <w:tr w:rsidR="00F225E7" w:rsidTr="00F225E7">
        <w:tc>
          <w:tcPr>
            <w:tcW w:w="4181" w:type="dxa"/>
          </w:tcPr>
          <w:p w:rsidR="00F225E7" w:rsidRDefault="00F225E7" w:rsidP="00F225E7">
            <w:pPr>
              <w:widowControl/>
              <w:spacing w:before="100" w:beforeAutospacing="1" w:after="100" w:afterAutospacing="1"/>
            </w:pPr>
            <w:r w:rsidRPr="00F225E7">
              <w:rPr>
                <w:color w:val="C00000"/>
              </w:rPr>
              <w:t>AC</w:t>
            </w:r>
            <w:r>
              <w:t>GT</w:t>
            </w:r>
          </w:p>
          <w:p w:rsidR="00F225E7" w:rsidRDefault="00F225E7" w:rsidP="00F225E7">
            <w:pPr>
              <w:widowControl/>
              <w:spacing w:before="100" w:beforeAutospacing="1" w:after="100" w:afterAutospacing="1"/>
            </w:pPr>
            <w:r w:rsidRPr="00F225E7">
              <w:rPr>
                <w:color w:val="C00000"/>
              </w:rPr>
              <w:t>AC</w:t>
            </w:r>
            <w:r>
              <w:t>TG</w:t>
            </w:r>
          </w:p>
          <w:p w:rsidR="00F225E7" w:rsidRDefault="00F225E7" w:rsidP="00F225E7">
            <w:pPr>
              <w:widowControl/>
              <w:spacing w:before="100" w:beforeAutospacing="1" w:after="100" w:afterAutospacing="1"/>
            </w:pPr>
            <w:r w:rsidRPr="00F225E7">
              <w:rPr>
                <w:color w:val="C00000"/>
              </w:rPr>
              <w:t>ATCGATCGAT</w:t>
            </w:r>
            <w:r>
              <w:t xml:space="preserve">CG </w:t>
            </w:r>
          </w:p>
          <w:p w:rsidR="00F225E7" w:rsidRDefault="00F225E7" w:rsidP="00F225E7">
            <w:pPr>
              <w:widowControl/>
              <w:spacing w:before="100" w:beforeAutospacing="1" w:after="100" w:afterAutospacing="1"/>
            </w:pPr>
            <w:r w:rsidRPr="00F225E7">
              <w:rPr>
                <w:color w:val="C00000"/>
              </w:rPr>
              <w:t>ATCGATCGAT</w:t>
            </w:r>
            <w:r>
              <w:t>CT</w:t>
            </w:r>
          </w:p>
        </w:tc>
        <w:tc>
          <w:tcPr>
            <w:tcW w:w="4181" w:type="dxa"/>
          </w:tcPr>
          <w:p w:rsidR="00F225E7" w:rsidRDefault="00F225E7" w:rsidP="00AB44C0">
            <w:pPr>
              <w:widowControl/>
              <w:spacing w:before="100" w:beforeAutospacing="1" w:after="100" w:afterAutospacing="1"/>
            </w:pPr>
            <w:r>
              <w:rPr>
                <w:rFonts w:hint="eastAsia"/>
              </w:rPr>
              <w:t>1 2</w:t>
            </w:r>
            <w:r>
              <w:rPr>
                <w:rFonts w:hint="eastAsia"/>
              </w:rPr>
              <w:t>行相同數目為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，占比</w:t>
            </w:r>
            <w:r>
              <w:rPr>
                <w:rFonts w:hint="eastAsia"/>
              </w:rPr>
              <w:t>2/4</w:t>
            </w:r>
            <w:r>
              <w:rPr>
                <w:rFonts w:hint="eastAsia"/>
              </w:rPr>
              <w:t>不到八成，輸出</w:t>
            </w:r>
            <w:r>
              <w:rPr>
                <w:rFonts w:hint="eastAsia"/>
              </w:rPr>
              <w:t>N</w:t>
            </w:r>
          </w:p>
          <w:p w:rsidR="00F225E7" w:rsidRDefault="00F225E7" w:rsidP="00AB44C0">
            <w:pPr>
              <w:widowControl/>
              <w:spacing w:before="100" w:beforeAutospacing="1" w:after="100" w:afterAutospacing="1"/>
            </w:pPr>
            <w:r>
              <w:rPr>
                <w:rFonts w:hint="eastAsia"/>
              </w:rPr>
              <w:t>3 4</w:t>
            </w:r>
            <w:r>
              <w:rPr>
                <w:rFonts w:hint="eastAsia"/>
              </w:rPr>
              <w:t>行相同數目為</w:t>
            </w:r>
            <w:r>
              <w:rPr>
                <w:rFonts w:hint="eastAsia"/>
              </w:rPr>
              <w:t>10</w:t>
            </w:r>
            <w:r>
              <w:rPr>
                <w:rFonts w:hint="eastAsia"/>
              </w:rPr>
              <w:t>，占比</w:t>
            </w:r>
            <w:r>
              <w:rPr>
                <w:rFonts w:hint="eastAsia"/>
              </w:rPr>
              <w:t>10/12</w:t>
            </w:r>
            <w:r>
              <w:rPr>
                <w:rFonts w:hint="eastAsia"/>
              </w:rPr>
              <w:t>超過八成，輸出</w:t>
            </w:r>
            <w:r>
              <w:rPr>
                <w:rFonts w:hint="eastAsia"/>
              </w:rPr>
              <w:t>Y</w:t>
            </w:r>
          </w:p>
        </w:tc>
      </w:tr>
    </w:tbl>
    <w:p w:rsidR="00D44828" w:rsidRDefault="00D44828" w:rsidP="00AB44C0">
      <w:pPr>
        <w:widowControl/>
        <w:spacing w:before="100" w:beforeAutospacing="1" w:after="100" w:afterAutospacing="1"/>
      </w:pPr>
      <w:r>
        <w:rPr>
          <w:rFonts w:hint="eastAsia"/>
        </w:rPr>
        <w:t>範例輸出</w:t>
      </w:r>
    </w:p>
    <w:p w:rsidR="00DB0845" w:rsidRDefault="00AB44C0" w:rsidP="00D44828">
      <w:pPr>
        <w:widowControl/>
        <w:spacing w:before="100" w:beforeAutospacing="1" w:after="100" w:afterAutospacing="1"/>
      </w:pPr>
      <w:r>
        <w:rPr>
          <w:rFonts w:hint="eastAsia"/>
        </w:rPr>
        <w:t>N</w:t>
      </w:r>
    </w:p>
    <w:p w:rsidR="00CB023F" w:rsidRDefault="00AB44C0" w:rsidP="00D44828">
      <w:pPr>
        <w:widowControl/>
        <w:spacing w:before="100" w:beforeAutospacing="1" w:after="100" w:afterAutospacing="1"/>
      </w:pPr>
      <w:r>
        <w:rPr>
          <w:rFonts w:hint="eastAsia"/>
        </w:rPr>
        <w:t>Y</w:t>
      </w:r>
    </w:p>
    <w:p w:rsidR="00356AB3" w:rsidRDefault="00CB023F" w:rsidP="00356AB3">
      <w:pPr>
        <w:widowControl/>
        <w:spacing w:before="100" w:beforeAutospacing="1" w:after="100" w:afterAutospacing="1"/>
      </w:pPr>
      <w:r>
        <w:rPr>
          <w:rFonts w:hint="eastAsia"/>
        </w:rPr>
        <w:t>提示：算比率的時候請加上</w:t>
      </w:r>
      <w:r>
        <w:rPr>
          <w:rFonts w:hint="eastAsia"/>
        </w:rPr>
        <w:t>(float)</w:t>
      </w:r>
      <w:r>
        <w:rPr>
          <w:rFonts w:hint="eastAsia"/>
        </w:rPr>
        <w:t>，強制讓</w:t>
      </w:r>
      <w:r>
        <w:rPr>
          <w:rFonts w:hint="eastAsia"/>
        </w:rPr>
        <w:t>C++</w:t>
      </w:r>
      <w:r>
        <w:rPr>
          <w:rFonts w:hint="eastAsia"/>
        </w:rPr>
        <w:t>做浮點數運算</w:t>
      </w:r>
      <w:r>
        <w:rPr>
          <w:noProof/>
        </w:rPr>
        <w:drawing>
          <wp:inline distT="0" distB="0" distL="0" distR="0" wp14:anchorId="06E14837" wp14:editId="0B9C095A">
            <wp:extent cx="3048000" cy="960420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96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73FDB" w:rsidRPr="00E73FDB">
        <w:rPr>
          <w:rFonts w:hint="eastAsia"/>
        </w:rPr>
        <w:t xml:space="preserve"> </w:t>
      </w:r>
    </w:p>
    <w:p w:rsidR="005E6974" w:rsidRDefault="005E6974" w:rsidP="005E6974">
      <w:pPr>
        <w:pStyle w:val="1"/>
      </w:pPr>
      <w:r>
        <w:rPr>
          <w:rFonts w:hint="eastAsia"/>
        </w:rPr>
        <w:t>加加分題</w:t>
      </w:r>
    </w:p>
    <w:p w:rsidR="005E6974" w:rsidRDefault="005E6974" w:rsidP="005E6974">
      <w:r>
        <w:rPr>
          <w:rFonts w:hint="eastAsia"/>
        </w:rPr>
        <w:t>我想不出來，你幫忙想一個。請在程式的前面加上註解</w:t>
      </w:r>
    </w:p>
    <w:p w:rsidR="005E6974" w:rsidRPr="009979AB" w:rsidRDefault="005E6974" w:rsidP="005E6974">
      <w:pPr>
        <w:rPr>
          <w:color w:val="FF0000"/>
        </w:rPr>
      </w:pPr>
      <w:r w:rsidRPr="009979AB">
        <w:rPr>
          <w:rFonts w:hint="eastAsia"/>
          <w:color w:val="FF0000"/>
        </w:rPr>
        <w:t>//</w:t>
      </w:r>
      <w:r w:rsidRPr="009979AB">
        <w:rPr>
          <w:rFonts w:hint="eastAsia"/>
          <w:color w:val="FF0000"/>
        </w:rPr>
        <w:t>新功能是</w:t>
      </w:r>
      <w:r w:rsidRPr="009979AB">
        <w:rPr>
          <w:rFonts w:hint="eastAsia"/>
          <w:color w:val="FF0000"/>
        </w:rPr>
        <w:t xml:space="preserve"> </w:t>
      </w:r>
      <w:r w:rsidRPr="009979AB">
        <w:rPr>
          <w:color w:val="FF0000"/>
        </w:rPr>
        <w:t>…</w:t>
      </w:r>
      <w:proofErr w:type="gramStart"/>
      <w:r w:rsidRPr="009979AB">
        <w:rPr>
          <w:color w:val="FF0000"/>
        </w:rPr>
        <w:t>…</w:t>
      </w:r>
      <w:proofErr w:type="gramEnd"/>
    </w:p>
    <w:p w:rsidR="00CB023F" w:rsidRPr="00E73FDB" w:rsidRDefault="00CB023F" w:rsidP="00D44828">
      <w:pPr>
        <w:widowControl/>
        <w:spacing w:before="100" w:beforeAutospacing="1" w:after="100" w:afterAutospacing="1"/>
      </w:pPr>
    </w:p>
    <w:sectPr w:rsidR="00CB023F" w:rsidRPr="00E73FDB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3082A" w:rsidRDefault="0083082A" w:rsidP="00B12540">
      <w:r>
        <w:separator/>
      </w:r>
    </w:p>
  </w:endnote>
  <w:endnote w:type="continuationSeparator" w:id="0">
    <w:p w:rsidR="0083082A" w:rsidRDefault="0083082A" w:rsidP="00B1254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細明體">
    <w:altName w:val="MingLiU"/>
    <w:panose1 w:val="02010609000101010101"/>
    <w:charset w:val="88"/>
    <w:family w:val="modern"/>
    <w:notTrueType/>
    <w:pitch w:val="fixed"/>
    <w:sig w:usb0="00000001" w:usb1="08080000" w:usb2="00000010" w:usb3="00000000" w:csb0="001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3082A" w:rsidRDefault="0083082A" w:rsidP="00B12540">
      <w:r>
        <w:separator/>
      </w:r>
    </w:p>
  </w:footnote>
  <w:footnote w:type="continuationSeparator" w:id="0">
    <w:p w:rsidR="0083082A" w:rsidRDefault="0083082A" w:rsidP="00B12540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37C9A"/>
    <w:rsid w:val="0004021B"/>
    <w:rsid w:val="000A0342"/>
    <w:rsid w:val="000B38B1"/>
    <w:rsid w:val="000F0B22"/>
    <w:rsid w:val="000F2A28"/>
    <w:rsid w:val="00110869"/>
    <w:rsid w:val="00120ABD"/>
    <w:rsid w:val="001C6B00"/>
    <w:rsid w:val="001F54A6"/>
    <w:rsid w:val="001F5C6C"/>
    <w:rsid w:val="00211351"/>
    <w:rsid w:val="0024502C"/>
    <w:rsid w:val="002C301C"/>
    <w:rsid w:val="002C4FA9"/>
    <w:rsid w:val="002D581F"/>
    <w:rsid w:val="002F790E"/>
    <w:rsid w:val="003519F2"/>
    <w:rsid w:val="00355178"/>
    <w:rsid w:val="00356AB3"/>
    <w:rsid w:val="00357C62"/>
    <w:rsid w:val="00364F09"/>
    <w:rsid w:val="00380604"/>
    <w:rsid w:val="00381541"/>
    <w:rsid w:val="003A2C59"/>
    <w:rsid w:val="003B1EA8"/>
    <w:rsid w:val="003D2E61"/>
    <w:rsid w:val="00403521"/>
    <w:rsid w:val="00405BC6"/>
    <w:rsid w:val="00422123"/>
    <w:rsid w:val="004C0F43"/>
    <w:rsid w:val="004E2723"/>
    <w:rsid w:val="00512082"/>
    <w:rsid w:val="005575B9"/>
    <w:rsid w:val="00573674"/>
    <w:rsid w:val="00594DE7"/>
    <w:rsid w:val="005D09B7"/>
    <w:rsid w:val="005E6974"/>
    <w:rsid w:val="005E6D97"/>
    <w:rsid w:val="00616744"/>
    <w:rsid w:val="00626C4C"/>
    <w:rsid w:val="00657029"/>
    <w:rsid w:val="006822F4"/>
    <w:rsid w:val="006E0F81"/>
    <w:rsid w:val="00711AEE"/>
    <w:rsid w:val="00727DBE"/>
    <w:rsid w:val="007615EC"/>
    <w:rsid w:val="00790FD4"/>
    <w:rsid w:val="00793A6F"/>
    <w:rsid w:val="007D41AF"/>
    <w:rsid w:val="007D551A"/>
    <w:rsid w:val="007D5A56"/>
    <w:rsid w:val="007E061D"/>
    <w:rsid w:val="007E22B5"/>
    <w:rsid w:val="0083082A"/>
    <w:rsid w:val="008721DF"/>
    <w:rsid w:val="0087584C"/>
    <w:rsid w:val="008B51B2"/>
    <w:rsid w:val="008C2062"/>
    <w:rsid w:val="008D777B"/>
    <w:rsid w:val="00910450"/>
    <w:rsid w:val="009109AF"/>
    <w:rsid w:val="00991AC5"/>
    <w:rsid w:val="0099298A"/>
    <w:rsid w:val="00997350"/>
    <w:rsid w:val="009C3721"/>
    <w:rsid w:val="009C5B38"/>
    <w:rsid w:val="00A04001"/>
    <w:rsid w:val="00A34EE1"/>
    <w:rsid w:val="00A632C3"/>
    <w:rsid w:val="00AA15E3"/>
    <w:rsid w:val="00AB44C0"/>
    <w:rsid w:val="00AE2603"/>
    <w:rsid w:val="00B0769E"/>
    <w:rsid w:val="00B12540"/>
    <w:rsid w:val="00B268B2"/>
    <w:rsid w:val="00B37C9A"/>
    <w:rsid w:val="00B74CB4"/>
    <w:rsid w:val="00B95517"/>
    <w:rsid w:val="00BA576E"/>
    <w:rsid w:val="00BC2FF9"/>
    <w:rsid w:val="00BF7A48"/>
    <w:rsid w:val="00C05524"/>
    <w:rsid w:val="00C1116D"/>
    <w:rsid w:val="00C25CBF"/>
    <w:rsid w:val="00C366F4"/>
    <w:rsid w:val="00C55A5C"/>
    <w:rsid w:val="00C815BE"/>
    <w:rsid w:val="00CA1A26"/>
    <w:rsid w:val="00CA48EC"/>
    <w:rsid w:val="00CA5C1B"/>
    <w:rsid w:val="00CB023F"/>
    <w:rsid w:val="00CB58A6"/>
    <w:rsid w:val="00CB75C1"/>
    <w:rsid w:val="00D2557D"/>
    <w:rsid w:val="00D44828"/>
    <w:rsid w:val="00D46813"/>
    <w:rsid w:val="00D5333D"/>
    <w:rsid w:val="00D77993"/>
    <w:rsid w:val="00D818BC"/>
    <w:rsid w:val="00DB066B"/>
    <w:rsid w:val="00DB0845"/>
    <w:rsid w:val="00DD139C"/>
    <w:rsid w:val="00DD14BB"/>
    <w:rsid w:val="00DF6971"/>
    <w:rsid w:val="00E05396"/>
    <w:rsid w:val="00E1640C"/>
    <w:rsid w:val="00E27235"/>
    <w:rsid w:val="00E472AB"/>
    <w:rsid w:val="00E57629"/>
    <w:rsid w:val="00E73FDB"/>
    <w:rsid w:val="00E95C4B"/>
    <w:rsid w:val="00E97EB9"/>
    <w:rsid w:val="00EF4123"/>
    <w:rsid w:val="00EF71B2"/>
    <w:rsid w:val="00F053AF"/>
    <w:rsid w:val="00F225E7"/>
    <w:rsid w:val="00F862B2"/>
    <w:rsid w:val="00FE045C"/>
    <w:rsid w:val="00FF22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FF2256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"/>
    <w:next w:val="a"/>
    <w:link w:val="20"/>
    <w:uiPriority w:val="9"/>
    <w:unhideWhenUsed/>
    <w:qFormat/>
    <w:rsid w:val="009C5B38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3">
    <w:name w:val="heading 3"/>
    <w:basedOn w:val="a"/>
    <w:next w:val="a"/>
    <w:link w:val="30"/>
    <w:uiPriority w:val="9"/>
    <w:unhideWhenUsed/>
    <w:qFormat/>
    <w:rsid w:val="00211351"/>
    <w:pPr>
      <w:keepNext/>
      <w:spacing w:line="720" w:lineRule="auto"/>
      <w:outlineLvl w:val="2"/>
    </w:pPr>
    <w:rPr>
      <w:rFonts w:asciiTheme="majorHAnsi" w:eastAsiaTheme="majorEastAsia" w:hAnsiTheme="majorHAnsi" w:cstheme="majorBidi"/>
      <w:b/>
      <w:bCs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Web">
    <w:name w:val="Normal (Web)"/>
    <w:basedOn w:val="a"/>
    <w:uiPriority w:val="99"/>
    <w:unhideWhenUsed/>
    <w:rsid w:val="00B37C9A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styleId="a3">
    <w:name w:val="Hyperlink"/>
    <w:basedOn w:val="a0"/>
    <w:uiPriority w:val="99"/>
    <w:unhideWhenUsed/>
    <w:rsid w:val="00B37C9A"/>
    <w:rPr>
      <w:color w:val="0000FF"/>
      <w:u w:val="single"/>
    </w:rPr>
  </w:style>
  <w:style w:type="paragraph" w:styleId="a4">
    <w:name w:val="Balloon Text"/>
    <w:basedOn w:val="a"/>
    <w:link w:val="a5"/>
    <w:uiPriority w:val="99"/>
    <w:semiHidden/>
    <w:unhideWhenUsed/>
    <w:rsid w:val="00B37C9A"/>
    <w:rPr>
      <w:rFonts w:asciiTheme="majorHAnsi" w:eastAsiaTheme="majorEastAsia" w:hAnsiTheme="majorHAnsi" w:cstheme="majorBidi"/>
      <w:sz w:val="18"/>
      <w:szCs w:val="18"/>
    </w:rPr>
  </w:style>
  <w:style w:type="character" w:customStyle="1" w:styleId="a5">
    <w:name w:val="註解方塊文字 字元"/>
    <w:basedOn w:val="a0"/>
    <w:link w:val="a4"/>
    <w:uiPriority w:val="99"/>
    <w:semiHidden/>
    <w:rsid w:val="00B37C9A"/>
    <w:rPr>
      <w:rFonts w:asciiTheme="majorHAnsi" w:eastAsiaTheme="majorEastAsia" w:hAnsiTheme="majorHAnsi" w:cstheme="majorBidi"/>
      <w:sz w:val="18"/>
      <w:szCs w:val="18"/>
    </w:rPr>
  </w:style>
  <w:style w:type="paragraph" w:styleId="a6">
    <w:name w:val="header"/>
    <w:basedOn w:val="a"/>
    <w:link w:val="a7"/>
    <w:uiPriority w:val="99"/>
    <w:unhideWhenUsed/>
    <w:rsid w:val="00B12540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首 字元"/>
    <w:basedOn w:val="a0"/>
    <w:link w:val="a6"/>
    <w:uiPriority w:val="99"/>
    <w:rsid w:val="00B12540"/>
    <w:rPr>
      <w:sz w:val="20"/>
      <w:szCs w:val="20"/>
    </w:rPr>
  </w:style>
  <w:style w:type="paragraph" w:styleId="a8">
    <w:name w:val="footer"/>
    <w:basedOn w:val="a"/>
    <w:link w:val="a9"/>
    <w:uiPriority w:val="99"/>
    <w:unhideWhenUsed/>
    <w:rsid w:val="00B12540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尾 字元"/>
    <w:basedOn w:val="a0"/>
    <w:link w:val="a8"/>
    <w:uiPriority w:val="99"/>
    <w:rsid w:val="00B12540"/>
    <w:rPr>
      <w:sz w:val="20"/>
      <w:szCs w:val="20"/>
    </w:rPr>
  </w:style>
  <w:style w:type="character" w:customStyle="1" w:styleId="apple-converted-space">
    <w:name w:val="apple-converted-space"/>
    <w:basedOn w:val="a0"/>
    <w:rsid w:val="007E061D"/>
  </w:style>
  <w:style w:type="paragraph" w:styleId="HTML">
    <w:name w:val="HTML Preformatted"/>
    <w:basedOn w:val="a"/>
    <w:link w:val="HTML0"/>
    <w:uiPriority w:val="99"/>
    <w:semiHidden/>
    <w:unhideWhenUsed/>
    <w:rsid w:val="007E061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  <w:kern w:val="0"/>
      <w:szCs w:val="24"/>
    </w:rPr>
  </w:style>
  <w:style w:type="character" w:customStyle="1" w:styleId="HTML0">
    <w:name w:val="HTML 預設格式 字元"/>
    <w:basedOn w:val="a0"/>
    <w:link w:val="HTML"/>
    <w:uiPriority w:val="99"/>
    <w:semiHidden/>
    <w:rsid w:val="007E061D"/>
    <w:rPr>
      <w:rFonts w:ascii="細明體" w:eastAsia="細明體" w:hAnsi="細明體" w:cs="細明體"/>
      <w:kern w:val="0"/>
      <w:szCs w:val="24"/>
    </w:rPr>
  </w:style>
  <w:style w:type="character" w:customStyle="1" w:styleId="20">
    <w:name w:val="標題 2 字元"/>
    <w:basedOn w:val="a0"/>
    <w:link w:val="2"/>
    <w:uiPriority w:val="9"/>
    <w:rsid w:val="009C5B38"/>
    <w:rPr>
      <w:rFonts w:asciiTheme="majorHAnsi" w:eastAsiaTheme="majorEastAsia" w:hAnsiTheme="majorHAnsi" w:cstheme="majorBidi"/>
      <w:b/>
      <w:bCs/>
      <w:sz w:val="48"/>
      <w:szCs w:val="48"/>
    </w:rPr>
  </w:style>
  <w:style w:type="character" w:customStyle="1" w:styleId="10">
    <w:name w:val="標題 1 字元"/>
    <w:basedOn w:val="a0"/>
    <w:link w:val="1"/>
    <w:uiPriority w:val="9"/>
    <w:rsid w:val="00FF2256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table" w:styleId="aa">
    <w:name w:val="Table Grid"/>
    <w:basedOn w:val="a1"/>
    <w:uiPriority w:val="59"/>
    <w:rsid w:val="00F225E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標題 3 字元"/>
    <w:basedOn w:val="a0"/>
    <w:link w:val="3"/>
    <w:uiPriority w:val="9"/>
    <w:rsid w:val="00211351"/>
    <w:rPr>
      <w:rFonts w:asciiTheme="majorHAnsi" w:eastAsiaTheme="majorEastAsia" w:hAnsiTheme="majorHAnsi" w:cstheme="majorBidi"/>
      <w:b/>
      <w:bCs/>
      <w:sz w:val="36"/>
      <w:szCs w:val="3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FF2256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"/>
    <w:next w:val="a"/>
    <w:link w:val="20"/>
    <w:uiPriority w:val="9"/>
    <w:unhideWhenUsed/>
    <w:qFormat/>
    <w:rsid w:val="009C5B38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3">
    <w:name w:val="heading 3"/>
    <w:basedOn w:val="a"/>
    <w:next w:val="a"/>
    <w:link w:val="30"/>
    <w:uiPriority w:val="9"/>
    <w:unhideWhenUsed/>
    <w:qFormat/>
    <w:rsid w:val="00211351"/>
    <w:pPr>
      <w:keepNext/>
      <w:spacing w:line="720" w:lineRule="auto"/>
      <w:outlineLvl w:val="2"/>
    </w:pPr>
    <w:rPr>
      <w:rFonts w:asciiTheme="majorHAnsi" w:eastAsiaTheme="majorEastAsia" w:hAnsiTheme="majorHAnsi" w:cstheme="majorBidi"/>
      <w:b/>
      <w:bCs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Web">
    <w:name w:val="Normal (Web)"/>
    <w:basedOn w:val="a"/>
    <w:uiPriority w:val="99"/>
    <w:unhideWhenUsed/>
    <w:rsid w:val="00B37C9A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styleId="a3">
    <w:name w:val="Hyperlink"/>
    <w:basedOn w:val="a0"/>
    <w:uiPriority w:val="99"/>
    <w:unhideWhenUsed/>
    <w:rsid w:val="00B37C9A"/>
    <w:rPr>
      <w:color w:val="0000FF"/>
      <w:u w:val="single"/>
    </w:rPr>
  </w:style>
  <w:style w:type="paragraph" w:styleId="a4">
    <w:name w:val="Balloon Text"/>
    <w:basedOn w:val="a"/>
    <w:link w:val="a5"/>
    <w:uiPriority w:val="99"/>
    <w:semiHidden/>
    <w:unhideWhenUsed/>
    <w:rsid w:val="00B37C9A"/>
    <w:rPr>
      <w:rFonts w:asciiTheme="majorHAnsi" w:eastAsiaTheme="majorEastAsia" w:hAnsiTheme="majorHAnsi" w:cstheme="majorBidi"/>
      <w:sz w:val="18"/>
      <w:szCs w:val="18"/>
    </w:rPr>
  </w:style>
  <w:style w:type="character" w:customStyle="1" w:styleId="a5">
    <w:name w:val="註解方塊文字 字元"/>
    <w:basedOn w:val="a0"/>
    <w:link w:val="a4"/>
    <w:uiPriority w:val="99"/>
    <w:semiHidden/>
    <w:rsid w:val="00B37C9A"/>
    <w:rPr>
      <w:rFonts w:asciiTheme="majorHAnsi" w:eastAsiaTheme="majorEastAsia" w:hAnsiTheme="majorHAnsi" w:cstheme="majorBidi"/>
      <w:sz w:val="18"/>
      <w:szCs w:val="18"/>
    </w:rPr>
  </w:style>
  <w:style w:type="paragraph" w:styleId="a6">
    <w:name w:val="header"/>
    <w:basedOn w:val="a"/>
    <w:link w:val="a7"/>
    <w:uiPriority w:val="99"/>
    <w:unhideWhenUsed/>
    <w:rsid w:val="00B12540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首 字元"/>
    <w:basedOn w:val="a0"/>
    <w:link w:val="a6"/>
    <w:uiPriority w:val="99"/>
    <w:rsid w:val="00B12540"/>
    <w:rPr>
      <w:sz w:val="20"/>
      <w:szCs w:val="20"/>
    </w:rPr>
  </w:style>
  <w:style w:type="paragraph" w:styleId="a8">
    <w:name w:val="footer"/>
    <w:basedOn w:val="a"/>
    <w:link w:val="a9"/>
    <w:uiPriority w:val="99"/>
    <w:unhideWhenUsed/>
    <w:rsid w:val="00B12540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尾 字元"/>
    <w:basedOn w:val="a0"/>
    <w:link w:val="a8"/>
    <w:uiPriority w:val="99"/>
    <w:rsid w:val="00B12540"/>
    <w:rPr>
      <w:sz w:val="20"/>
      <w:szCs w:val="20"/>
    </w:rPr>
  </w:style>
  <w:style w:type="character" w:customStyle="1" w:styleId="apple-converted-space">
    <w:name w:val="apple-converted-space"/>
    <w:basedOn w:val="a0"/>
    <w:rsid w:val="007E061D"/>
  </w:style>
  <w:style w:type="paragraph" w:styleId="HTML">
    <w:name w:val="HTML Preformatted"/>
    <w:basedOn w:val="a"/>
    <w:link w:val="HTML0"/>
    <w:uiPriority w:val="99"/>
    <w:semiHidden/>
    <w:unhideWhenUsed/>
    <w:rsid w:val="007E061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  <w:kern w:val="0"/>
      <w:szCs w:val="24"/>
    </w:rPr>
  </w:style>
  <w:style w:type="character" w:customStyle="1" w:styleId="HTML0">
    <w:name w:val="HTML 預設格式 字元"/>
    <w:basedOn w:val="a0"/>
    <w:link w:val="HTML"/>
    <w:uiPriority w:val="99"/>
    <w:semiHidden/>
    <w:rsid w:val="007E061D"/>
    <w:rPr>
      <w:rFonts w:ascii="細明體" w:eastAsia="細明體" w:hAnsi="細明體" w:cs="細明體"/>
      <w:kern w:val="0"/>
      <w:szCs w:val="24"/>
    </w:rPr>
  </w:style>
  <w:style w:type="character" w:customStyle="1" w:styleId="20">
    <w:name w:val="標題 2 字元"/>
    <w:basedOn w:val="a0"/>
    <w:link w:val="2"/>
    <w:uiPriority w:val="9"/>
    <w:rsid w:val="009C5B38"/>
    <w:rPr>
      <w:rFonts w:asciiTheme="majorHAnsi" w:eastAsiaTheme="majorEastAsia" w:hAnsiTheme="majorHAnsi" w:cstheme="majorBidi"/>
      <w:b/>
      <w:bCs/>
      <w:sz w:val="48"/>
      <w:szCs w:val="48"/>
    </w:rPr>
  </w:style>
  <w:style w:type="character" w:customStyle="1" w:styleId="10">
    <w:name w:val="標題 1 字元"/>
    <w:basedOn w:val="a0"/>
    <w:link w:val="1"/>
    <w:uiPriority w:val="9"/>
    <w:rsid w:val="00FF2256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table" w:styleId="aa">
    <w:name w:val="Table Grid"/>
    <w:basedOn w:val="a1"/>
    <w:uiPriority w:val="59"/>
    <w:rsid w:val="00F225E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標題 3 字元"/>
    <w:basedOn w:val="a0"/>
    <w:link w:val="3"/>
    <w:uiPriority w:val="9"/>
    <w:rsid w:val="00211351"/>
    <w:rPr>
      <w:rFonts w:asciiTheme="majorHAnsi" w:eastAsiaTheme="majorEastAsia" w:hAnsiTheme="majorHAnsi" w:cstheme="majorBidi"/>
      <w:b/>
      <w:bCs/>
      <w:sz w:val="36"/>
      <w:szCs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1564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12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458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031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566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://www.cna.com.tw/news/ahel/201707200297-1.aspx" TargetMode="Externa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3DD0243-8599-49CF-AA8C-EDB94C871B6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240</TotalTime>
  <Pages>6</Pages>
  <Words>77</Words>
  <Characters>444</Characters>
  <Application>Microsoft Office Word</Application>
  <DocSecurity>0</DocSecurity>
  <Lines>3</Lines>
  <Paragraphs>1</Paragraphs>
  <ScaleCrop>false</ScaleCrop>
  <Company/>
  <LinksUpToDate>false</LinksUpToDate>
  <CharactersWithSpaces>520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hsnu</dc:creator>
  <cp:lastModifiedBy>User</cp:lastModifiedBy>
  <cp:revision>92</cp:revision>
  <dcterms:created xsi:type="dcterms:W3CDTF">2013-02-20T02:43:00Z</dcterms:created>
  <dcterms:modified xsi:type="dcterms:W3CDTF">2017-12-07T03:16:00Z</dcterms:modified>
</cp:coreProperties>
</file>