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DE" w:rsidRDefault="00F13DDE" w:rsidP="00F13DDE">
      <w:pPr>
        <w:jc w:val="center"/>
        <w:rPr>
          <w:rFonts w:ascii="微軟正黑體" w:eastAsia="微軟正黑體" w:hAnsi="微軟正黑體"/>
          <w:color w:val="66666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 </w:t>
      </w:r>
      <w:r w:rsidR="004A52EE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函數</w:t>
      </w:r>
    </w:p>
    <w:p w:rsidR="00F13DDE" w:rsidRDefault="00F13DDE" w:rsidP="00F13DDE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內容 ：</w:t>
      </w:r>
    </w:p>
    <w:p w:rsidR="000C3C1F" w:rsidRPr="000C3C1F" w:rsidRDefault="000C3C1F" w:rsidP="000C3C1F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0C3C1F">
        <w:rPr>
          <w:rFonts w:ascii="細明體" w:eastAsia="細明體" w:hAnsi="細明體" w:cs="細明體"/>
          <w:color w:val="330000"/>
          <w:kern w:val="0"/>
          <w:szCs w:val="24"/>
        </w:rPr>
        <w:t>傳回值型態 函數名稱(型態 參數1, 型態 參數2, ....)</w:t>
      </w:r>
    </w:p>
    <w:p w:rsidR="000C3C1F" w:rsidRPr="000C3C1F" w:rsidRDefault="000C3C1F" w:rsidP="000C3C1F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0C3C1F">
        <w:rPr>
          <w:rFonts w:ascii="細明體" w:eastAsia="細明體" w:hAnsi="細明體" w:cs="細明體"/>
          <w:color w:val="330000"/>
          <w:kern w:val="0"/>
          <w:szCs w:val="24"/>
        </w:rPr>
        <w:t>{</w:t>
      </w:r>
    </w:p>
    <w:p w:rsidR="000C3C1F" w:rsidRPr="000C3C1F" w:rsidRDefault="000C3C1F" w:rsidP="000C3C1F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0C3C1F">
        <w:rPr>
          <w:rFonts w:ascii="細明體" w:eastAsia="細明體" w:hAnsi="細明體" w:cs="細明體"/>
          <w:color w:val="330000"/>
          <w:kern w:val="0"/>
          <w:szCs w:val="24"/>
        </w:rPr>
        <w:t xml:space="preserve">    // 變數宣告</w:t>
      </w:r>
    </w:p>
    <w:p w:rsidR="000C3C1F" w:rsidRPr="000C3C1F" w:rsidRDefault="000C3C1F" w:rsidP="000C3C1F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0C3C1F">
        <w:rPr>
          <w:rFonts w:ascii="細明體" w:eastAsia="細明體" w:hAnsi="細明體" w:cs="細明體"/>
          <w:color w:val="330000"/>
          <w:kern w:val="0"/>
          <w:szCs w:val="24"/>
        </w:rPr>
        <w:t xml:space="preserve">    // 程式碼</w:t>
      </w:r>
    </w:p>
    <w:p w:rsidR="000C3C1F" w:rsidRPr="000C3C1F" w:rsidRDefault="000C3C1F" w:rsidP="000C3C1F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0C3C1F">
        <w:rPr>
          <w:rFonts w:ascii="細明體" w:eastAsia="細明體" w:hAnsi="細明體" w:cs="細明體"/>
          <w:color w:val="330000"/>
          <w:kern w:val="0"/>
          <w:szCs w:val="24"/>
        </w:rPr>
        <w:t xml:space="preserve">    return 傳回值;</w:t>
      </w:r>
    </w:p>
    <w:p w:rsidR="000C3C1F" w:rsidRPr="000C3C1F" w:rsidRDefault="000C3C1F" w:rsidP="000C3C1F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0C3C1F">
        <w:rPr>
          <w:rFonts w:ascii="細明體" w:eastAsia="細明體" w:hAnsi="細明體" w:cs="細明體"/>
          <w:color w:val="330000"/>
          <w:kern w:val="0"/>
          <w:szCs w:val="24"/>
        </w:rPr>
        <w:t>}</w:t>
      </w:r>
    </w:p>
    <w:p w:rsidR="000C3C1F" w:rsidRPr="000C3C1F" w:rsidRDefault="000C3C1F" w:rsidP="000C3C1F">
      <w:pPr>
        <w:widowControl/>
        <w:shd w:val="clear" w:color="auto" w:fill="F0FFF8"/>
        <w:spacing w:before="120" w:after="120" w:line="360" w:lineRule="atLeast"/>
        <w:rPr>
          <w:rFonts w:ascii="Times New Roman" w:eastAsia="新細明體" w:hAnsi="Times New Roman" w:cs="Times New Roman"/>
          <w:color w:val="003300"/>
          <w:kern w:val="0"/>
          <w:szCs w:val="24"/>
        </w:rPr>
      </w:pPr>
      <w:r w:rsidRPr="000C3C1F">
        <w:rPr>
          <w:rFonts w:ascii="Times New Roman" w:eastAsia="新細明體" w:hAnsi="Times New Roman" w:cs="Times New Roman"/>
          <w:color w:val="003300"/>
          <w:kern w:val="0"/>
          <w:szCs w:val="24"/>
        </w:rPr>
        <w:t>其中</w:t>
      </w:r>
      <w:r w:rsidRPr="000C3C1F">
        <w:rPr>
          <w:rFonts w:ascii="Times New Roman" w:eastAsia="新細明體" w:hAnsi="Times New Roman" w:cs="Times New Roman"/>
          <w:color w:val="003300"/>
          <w:kern w:val="0"/>
          <w:szCs w:val="24"/>
        </w:rPr>
        <w:t> </w:t>
      </w:r>
      <w:r w:rsidRPr="000C3C1F">
        <w:rPr>
          <w:rFonts w:ascii="Times New Roman" w:eastAsia="新細明體" w:hAnsi="Times New Roman" w:cs="Times New Roman"/>
          <w:color w:val="000099"/>
          <w:kern w:val="0"/>
          <w:szCs w:val="24"/>
        </w:rPr>
        <w:t>return</w:t>
      </w:r>
      <w:r w:rsidRPr="000C3C1F">
        <w:rPr>
          <w:rFonts w:ascii="Times New Roman" w:eastAsia="新細明體" w:hAnsi="Times New Roman" w:cs="Times New Roman"/>
          <w:color w:val="003300"/>
          <w:kern w:val="0"/>
          <w:szCs w:val="24"/>
        </w:rPr>
        <w:t> </w:t>
      </w:r>
      <w:r w:rsidRPr="000C3C1F">
        <w:rPr>
          <w:rFonts w:ascii="Times New Roman" w:eastAsia="新細明體" w:hAnsi="Times New Roman" w:cs="Times New Roman"/>
          <w:color w:val="003300"/>
          <w:kern w:val="0"/>
          <w:szCs w:val="24"/>
        </w:rPr>
        <w:t>語法的功能是讓函數把一個值傳回給呼叫它的程式，也就是說如果函數執行到這一行，後面的程式碼就不會再執行了。</w:t>
      </w:r>
    </w:p>
    <w:p w:rsidR="00AF3BD9" w:rsidRDefault="000C3C1F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noProof/>
        </w:rPr>
        <w:drawing>
          <wp:inline distT="0" distB="0" distL="0" distR="0" wp14:anchorId="6158DA29" wp14:editId="28B64F3B">
            <wp:extent cx="4514850" cy="3543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1F" w:rsidRDefault="000C3C1F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上例我們自訂了一個函式f1，並傳入一個參數a給n，f1計算後傳回return n*9/5+32;</w:t>
      </w:r>
    </w:p>
    <w:p w:rsidR="00F27D01" w:rsidRDefault="00F27D01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請仿照上例，寫一個BMI計算程式。</w:t>
      </w:r>
    </w:p>
    <w:p w:rsidR="00F27D01" w:rsidRDefault="00F27D01" w:rsidP="00F27D01">
      <w:r>
        <w:rPr>
          <w:rFonts w:hint="eastAsia"/>
        </w:rPr>
        <w:lastRenderedPageBreak/>
        <w:t>身高體重指數（又稱身體質量指數，英文為</w:t>
      </w:r>
      <w:r>
        <w:rPr>
          <w:rFonts w:hint="eastAsia"/>
        </w:rPr>
        <w:t>Body Mass Index</w:t>
      </w:r>
      <w:r>
        <w:rPr>
          <w:rFonts w:hint="eastAsia"/>
        </w:rPr>
        <w:t>，簡稱</w:t>
      </w:r>
      <w:r>
        <w:rPr>
          <w:rFonts w:hint="eastAsia"/>
        </w:rPr>
        <w:t>BMI</w:t>
      </w:r>
      <w:r>
        <w:rPr>
          <w:rFonts w:hint="eastAsia"/>
        </w:rPr>
        <w:t>）是一個計算值，主要用於統計用途。</w:t>
      </w:r>
    </w:p>
    <w:p w:rsidR="00F27D01" w:rsidRDefault="00F27D01" w:rsidP="00F27D01">
      <w:r>
        <w:rPr>
          <w:rFonts w:hint="eastAsia"/>
        </w:rPr>
        <w:t>「身高體重指數」這個概念，是由</w:t>
      </w:r>
      <w:r>
        <w:rPr>
          <w:rFonts w:hint="eastAsia"/>
        </w:rPr>
        <w:t>19</w:t>
      </w:r>
      <w:r>
        <w:rPr>
          <w:rFonts w:hint="eastAsia"/>
        </w:rPr>
        <w:t>世紀中期的比利時通才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特勒（</w:t>
      </w:r>
      <w:r>
        <w:rPr>
          <w:rFonts w:hint="eastAsia"/>
        </w:rPr>
        <w:t xml:space="preserve">Lambert </w:t>
      </w:r>
      <w:proofErr w:type="spellStart"/>
      <w:r>
        <w:rPr>
          <w:rFonts w:hint="eastAsia"/>
        </w:rPr>
        <w:t>Adolphe</w:t>
      </w:r>
      <w:proofErr w:type="spellEnd"/>
      <w:r>
        <w:rPr>
          <w:rFonts w:hint="eastAsia"/>
        </w:rPr>
        <w:t xml:space="preserve"> Jacques </w:t>
      </w:r>
      <w:proofErr w:type="spellStart"/>
      <w:r>
        <w:rPr>
          <w:rFonts w:hint="eastAsia"/>
        </w:rPr>
        <w:t>Quetelet</w:t>
      </w:r>
      <w:proofErr w:type="spellEnd"/>
      <w:r>
        <w:rPr>
          <w:rFonts w:hint="eastAsia"/>
        </w:rPr>
        <w:t>）最先提出。它的定義如下：</w:t>
      </w:r>
    </w:p>
    <w:p w:rsidR="00F27D01" w:rsidRDefault="00F27D01" w:rsidP="00F27D01">
      <w:r>
        <w:rPr>
          <w:noProof/>
        </w:rPr>
        <w:drawing>
          <wp:inline distT="0" distB="0" distL="0" distR="0" wp14:anchorId="0F843314" wp14:editId="5DA83B50">
            <wp:extent cx="1997612" cy="455596"/>
            <wp:effectExtent l="0" t="0" r="317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03" cy="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1" w:rsidRDefault="00F27D01" w:rsidP="00F27D01">
      <w:r>
        <w:rPr>
          <w:rFonts w:hint="eastAsia"/>
        </w:rPr>
        <w:t xml:space="preserve">w = </w:t>
      </w:r>
      <w:r>
        <w:rPr>
          <w:rFonts w:hint="eastAsia"/>
        </w:rPr>
        <w:t>體重，單位：千克</w:t>
      </w:r>
      <w:r>
        <w:rPr>
          <w:rFonts w:hint="eastAsia"/>
        </w:rPr>
        <w:t>;</w:t>
      </w:r>
    </w:p>
    <w:p w:rsidR="00F27D01" w:rsidRDefault="00F27D01" w:rsidP="00F27D01">
      <w:r>
        <w:rPr>
          <w:rFonts w:hint="eastAsia"/>
        </w:rPr>
        <w:t xml:space="preserve">h = </w:t>
      </w:r>
      <w:r>
        <w:rPr>
          <w:rFonts w:hint="eastAsia"/>
        </w:rPr>
        <w:t>身高，單位：米</w:t>
      </w:r>
      <w:r>
        <w:rPr>
          <w:rFonts w:hint="eastAsia"/>
        </w:rPr>
        <w:t>;</w:t>
      </w:r>
    </w:p>
    <w:p w:rsidR="00F27D01" w:rsidRDefault="00F27D01" w:rsidP="00F27D01">
      <w:r>
        <w:rPr>
          <w:rFonts w:hint="eastAsia"/>
        </w:rPr>
        <w:t xml:space="preserve">BMI = </w:t>
      </w:r>
      <w:r>
        <w:rPr>
          <w:rFonts w:hint="eastAsia"/>
        </w:rPr>
        <w:t>身高體重指數，單位：千克</w:t>
      </w:r>
      <w:r>
        <w:rPr>
          <w:rFonts w:hint="eastAsia"/>
        </w:rPr>
        <w:t>/</w:t>
      </w:r>
      <w:r>
        <w:rPr>
          <w:rFonts w:hint="eastAsia"/>
        </w:rPr>
        <w:t>平方米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輸入說明 ：</w:t>
      </w:r>
    </w:p>
    <w:p w:rsidR="004D6ECF" w:rsidRPr="00080094" w:rsidRDefault="00080094" w:rsidP="00080094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男性的身高及體重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F13DDE" w:rsidRDefault="00080094" w:rsidP="00F13DDE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BMI數值</w:t>
      </w:r>
    </w:p>
    <w:p w:rsidR="00F13DDE" w:rsidRDefault="00F13DDE" w:rsidP="00F13DDE">
      <w:pPr>
        <w:pStyle w:val="Web"/>
        <w:rPr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範例輸入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  <w:r>
        <w:rPr>
          <w:rFonts w:ascii="Courier New" w:hAnsi="Courier New" w:cs="Courier New"/>
          <w:noProof/>
          <w:color w:val="666666"/>
        </w:rPr>
        <w:drawing>
          <wp:inline distT="0" distB="0" distL="0" distR="0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24" w:rsidRPr="00594B24" w:rsidRDefault="00594B24" w:rsidP="00594B24">
      <w:pPr>
        <w:pStyle w:val="HTML"/>
        <w:rPr>
          <w:color w:val="666666"/>
        </w:rPr>
      </w:pPr>
      <w:r w:rsidRPr="00594B24">
        <w:rPr>
          <w:color w:val="666666"/>
        </w:rPr>
        <w:t>60</w:t>
      </w:r>
      <w:r w:rsidRPr="00594B24">
        <w:rPr>
          <w:color w:val="666666"/>
        </w:rPr>
        <w:tab/>
        <w:t>1.55</w:t>
      </w:r>
    </w:p>
    <w:p w:rsidR="00594B24" w:rsidRPr="00594B24" w:rsidRDefault="00594B24" w:rsidP="00594B24">
      <w:pPr>
        <w:pStyle w:val="HTML"/>
        <w:rPr>
          <w:color w:val="666666"/>
        </w:rPr>
      </w:pPr>
      <w:r w:rsidRPr="00594B24">
        <w:rPr>
          <w:color w:val="666666"/>
        </w:rPr>
        <w:t>73</w:t>
      </w:r>
      <w:r w:rsidRPr="00594B24">
        <w:rPr>
          <w:color w:val="666666"/>
        </w:rPr>
        <w:tab/>
        <w:t>1.62</w:t>
      </w:r>
    </w:p>
    <w:p w:rsidR="00F13DDE" w:rsidRDefault="00F13DDE" w:rsidP="00594B24">
      <w:pPr>
        <w:pStyle w:val="Web"/>
        <w:rPr>
          <w:rStyle w:val="aa"/>
          <w:rFonts w:ascii="Courier New" w:hAnsi="Courier New" w:cs="Courier New"/>
          <w:color w:val="666666"/>
        </w:rPr>
      </w:pPr>
      <w:bookmarkStart w:id="0" w:name="_GoBack"/>
      <w:bookmarkEnd w:id="0"/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594B24" w:rsidRPr="00594B24" w:rsidRDefault="00594B24" w:rsidP="00594B24">
      <w:pPr>
        <w:pStyle w:val="HTML"/>
        <w:rPr>
          <w:color w:val="666666"/>
        </w:rPr>
      </w:pPr>
      <w:r w:rsidRPr="00594B24">
        <w:rPr>
          <w:color w:val="666666"/>
        </w:rPr>
        <w:t>24.974</w:t>
      </w:r>
    </w:p>
    <w:p w:rsidR="009A3531" w:rsidRDefault="00594B24" w:rsidP="00594B24">
      <w:pPr>
        <w:pStyle w:val="HTML"/>
        <w:rPr>
          <w:rFonts w:hint="eastAsia"/>
          <w:color w:val="666666"/>
        </w:rPr>
      </w:pPr>
      <w:r w:rsidRPr="00594B24">
        <w:rPr>
          <w:color w:val="666666"/>
        </w:rPr>
        <w:t>27.8159</w:t>
      </w:r>
    </w:p>
    <w:p w:rsidR="002820B7" w:rsidRDefault="009A3531" w:rsidP="00594B24">
      <w:pPr>
        <w:pStyle w:val="HTML"/>
        <w:rPr>
          <w:color w:val="666666"/>
        </w:rPr>
      </w:pPr>
      <w:r>
        <w:rPr>
          <w:noProof/>
        </w:rPr>
        <w:lastRenderedPageBreak/>
        <w:drawing>
          <wp:inline distT="0" distB="0" distL="0" distR="0" wp14:anchorId="1E9E3450" wp14:editId="44D36A41">
            <wp:extent cx="4724400" cy="40309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15B" w:rsidRDefault="0089515B" w:rsidP="00B12540">
      <w:r>
        <w:separator/>
      </w:r>
    </w:p>
  </w:endnote>
  <w:endnote w:type="continuationSeparator" w:id="0">
    <w:p w:rsidR="0089515B" w:rsidRDefault="0089515B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15B" w:rsidRDefault="0089515B" w:rsidP="00B12540">
      <w:r>
        <w:separator/>
      </w:r>
    </w:p>
  </w:footnote>
  <w:footnote w:type="continuationSeparator" w:id="0">
    <w:p w:rsidR="0089515B" w:rsidRDefault="0089515B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42E51"/>
    <w:rsid w:val="00050B8B"/>
    <w:rsid w:val="00063784"/>
    <w:rsid w:val="00072858"/>
    <w:rsid w:val="00080094"/>
    <w:rsid w:val="00090656"/>
    <w:rsid w:val="000A0342"/>
    <w:rsid w:val="000B38B1"/>
    <w:rsid w:val="000C3C1F"/>
    <w:rsid w:val="000F0B22"/>
    <w:rsid w:val="000F2A28"/>
    <w:rsid w:val="00110869"/>
    <w:rsid w:val="00115F04"/>
    <w:rsid w:val="00120ABD"/>
    <w:rsid w:val="001C6B00"/>
    <w:rsid w:val="001F54A6"/>
    <w:rsid w:val="001F5C6C"/>
    <w:rsid w:val="00200DD5"/>
    <w:rsid w:val="0024502C"/>
    <w:rsid w:val="00265FB1"/>
    <w:rsid w:val="002820B7"/>
    <w:rsid w:val="00283CAF"/>
    <w:rsid w:val="002C301C"/>
    <w:rsid w:val="002C4D78"/>
    <w:rsid w:val="002D11B3"/>
    <w:rsid w:val="002D581F"/>
    <w:rsid w:val="002F222A"/>
    <w:rsid w:val="003519F2"/>
    <w:rsid w:val="00355178"/>
    <w:rsid w:val="00357C62"/>
    <w:rsid w:val="0037060C"/>
    <w:rsid w:val="00381541"/>
    <w:rsid w:val="0038335A"/>
    <w:rsid w:val="003C0E2D"/>
    <w:rsid w:val="003D2E61"/>
    <w:rsid w:val="003E1183"/>
    <w:rsid w:val="00403521"/>
    <w:rsid w:val="00405BC6"/>
    <w:rsid w:val="00422123"/>
    <w:rsid w:val="00451241"/>
    <w:rsid w:val="004A52EE"/>
    <w:rsid w:val="004B580B"/>
    <w:rsid w:val="004C0F43"/>
    <w:rsid w:val="004D6ECF"/>
    <w:rsid w:val="004E2723"/>
    <w:rsid w:val="004F1724"/>
    <w:rsid w:val="005034A1"/>
    <w:rsid w:val="00512082"/>
    <w:rsid w:val="00534DF9"/>
    <w:rsid w:val="00564AFD"/>
    <w:rsid w:val="00594B24"/>
    <w:rsid w:val="00594DE7"/>
    <w:rsid w:val="00597694"/>
    <w:rsid w:val="005A1A22"/>
    <w:rsid w:val="005A37B4"/>
    <w:rsid w:val="005E02B0"/>
    <w:rsid w:val="005E6D97"/>
    <w:rsid w:val="00616744"/>
    <w:rsid w:val="00626C4C"/>
    <w:rsid w:val="00657029"/>
    <w:rsid w:val="00687DE0"/>
    <w:rsid w:val="006E0F81"/>
    <w:rsid w:val="00711AEE"/>
    <w:rsid w:val="00727DBE"/>
    <w:rsid w:val="0074699D"/>
    <w:rsid w:val="00790FD4"/>
    <w:rsid w:val="00793A6F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9515B"/>
    <w:rsid w:val="008B51B2"/>
    <w:rsid w:val="008C2062"/>
    <w:rsid w:val="008C5F8C"/>
    <w:rsid w:val="008D3AF5"/>
    <w:rsid w:val="008E24C2"/>
    <w:rsid w:val="009109AF"/>
    <w:rsid w:val="00973BBE"/>
    <w:rsid w:val="00981FC8"/>
    <w:rsid w:val="00984400"/>
    <w:rsid w:val="00991AC5"/>
    <w:rsid w:val="00992278"/>
    <w:rsid w:val="0099298A"/>
    <w:rsid w:val="00993E15"/>
    <w:rsid w:val="00997350"/>
    <w:rsid w:val="009A3531"/>
    <w:rsid w:val="009A427F"/>
    <w:rsid w:val="009C3721"/>
    <w:rsid w:val="009C5B38"/>
    <w:rsid w:val="009E3951"/>
    <w:rsid w:val="00A04001"/>
    <w:rsid w:val="00A41B41"/>
    <w:rsid w:val="00A46F20"/>
    <w:rsid w:val="00A61FCA"/>
    <w:rsid w:val="00AA15E3"/>
    <w:rsid w:val="00AA1916"/>
    <w:rsid w:val="00AC67DD"/>
    <w:rsid w:val="00AE2603"/>
    <w:rsid w:val="00AF3BD9"/>
    <w:rsid w:val="00B0769E"/>
    <w:rsid w:val="00B12540"/>
    <w:rsid w:val="00B268B2"/>
    <w:rsid w:val="00B37C9A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1116D"/>
    <w:rsid w:val="00C25CBF"/>
    <w:rsid w:val="00C3612B"/>
    <w:rsid w:val="00C366F4"/>
    <w:rsid w:val="00C55A5C"/>
    <w:rsid w:val="00CA5C1B"/>
    <w:rsid w:val="00CB58A6"/>
    <w:rsid w:val="00CB75C1"/>
    <w:rsid w:val="00CD1C9F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65747"/>
    <w:rsid w:val="00D77993"/>
    <w:rsid w:val="00D818BC"/>
    <w:rsid w:val="00DA1344"/>
    <w:rsid w:val="00DB690F"/>
    <w:rsid w:val="00DD139C"/>
    <w:rsid w:val="00DD14BB"/>
    <w:rsid w:val="00DF6971"/>
    <w:rsid w:val="00E05396"/>
    <w:rsid w:val="00E1640C"/>
    <w:rsid w:val="00E67469"/>
    <w:rsid w:val="00E86F1A"/>
    <w:rsid w:val="00E95C4B"/>
    <w:rsid w:val="00E97EB9"/>
    <w:rsid w:val="00EA0DE4"/>
    <w:rsid w:val="00EF4123"/>
    <w:rsid w:val="00EF556A"/>
    <w:rsid w:val="00F053AF"/>
    <w:rsid w:val="00F063E2"/>
    <w:rsid w:val="00F13DDE"/>
    <w:rsid w:val="00F27D01"/>
    <w:rsid w:val="00F77766"/>
    <w:rsid w:val="00FC7D08"/>
    <w:rsid w:val="00FD438F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4880-6D2B-4C8C-9A2B-FB95F3EF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130</cp:revision>
  <dcterms:created xsi:type="dcterms:W3CDTF">2013-02-20T02:43:00Z</dcterms:created>
  <dcterms:modified xsi:type="dcterms:W3CDTF">2018-08-17T05:37:00Z</dcterms:modified>
</cp:coreProperties>
</file>