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1D6F7" w14:textId="77777777" w:rsidR="00F24F63" w:rsidRPr="00F24F63" w:rsidRDefault="00F24F63" w:rsidP="00F24F63">
      <w:pPr>
        <w:spacing w:before="100" w:beforeAutospacing="1" w:after="100" w:afterAutospacing="1"/>
        <w:outlineLvl w:val="0"/>
        <w:rPr>
          <w:rFonts w:ascii="Times New Roman" w:eastAsia="Times New Roman" w:hAnsi="Times New Roman" w:cs="Times New Roman"/>
          <w:b/>
          <w:bCs/>
          <w:color w:val="000000"/>
          <w:kern w:val="36"/>
          <w:sz w:val="48"/>
          <w:szCs w:val="48"/>
          <w:lang w:eastAsia="en-GB"/>
          <w14:ligatures w14:val="none"/>
        </w:rPr>
      </w:pPr>
      <w:r w:rsidRPr="00F24F63">
        <w:rPr>
          <w:rFonts w:ascii="Times New Roman" w:eastAsia="Times New Roman" w:hAnsi="Times New Roman" w:cs="Times New Roman"/>
          <w:b/>
          <w:bCs/>
          <w:color w:val="000000"/>
          <w:kern w:val="36"/>
          <w:sz w:val="48"/>
          <w:szCs w:val="48"/>
          <w:lang w:eastAsia="en-GB"/>
          <w14:ligatures w14:val="none"/>
        </w:rPr>
        <w:t>IRMMF Ultimate v6.0: Methodology Paper</w:t>
      </w:r>
    </w:p>
    <w:p w14:paraId="62A0C155" w14:textId="77777777" w:rsidR="00F24F63" w:rsidRPr="00F24F63" w:rsidRDefault="00F24F63" w:rsidP="00F24F63">
      <w:pPr>
        <w:spacing w:before="100" w:beforeAutospacing="1" w:after="100" w:afterAutospacing="1"/>
        <w:rPr>
          <w:rFonts w:ascii="Times New Roman" w:eastAsia="Times New Roman" w:hAnsi="Times New Roman" w:cs="Times New Roman"/>
          <w:color w:val="000000"/>
          <w:kern w:val="0"/>
          <w:sz w:val="24"/>
          <w:lang w:eastAsia="en-GB"/>
          <w14:ligatures w14:val="none"/>
        </w:rPr>
      </w:pPr>
      <w:r w:rsidRPr="00F24F63">
        <w:rPr>
          <w:rFonts w:ascii="Times New Roman" w:eastAsia="Times New Roman" w:hAnsi="Times New Roman" w:cs="Times New Roman"/>
          <w:b/>
          <w:bCs/>
          <w:color w:val="000000"/>
          <w:kern w:val="0"/>
          <w:sz w:val="24"/>
          <w:lang w:eastAsia="en-GB"/>
          <w14:ligatures w14:val="none"/>
        </w:rPr>
        <w:t>Document ID:</w:t>
      </w:r>
      <w:r w:rsidRPr="00F24F63">
        <w:rPr>
          <w:rFonts w:ascii="Times New Roman" w:eastAsia="Times New Roman" w:hAnsi="Times New Roman" w:cs="Times New Roman"/>
          <w:color w:val="000000"/>
          <w:kern w:val="0"/>
          <w:sz w:val="24"/>
          <w:lang w:eastAsia="en-GB"/>
          <w14:ligatures w14:val="none"/>
        </w:rPr>
        <w:t> IRMMF-ULT-METH-V6 </w:t>
      </w:r>
      <w:r w:rsidRPr="00F24F63">
        <w:rPr>
          <w:rFonts w:ascii="Times New Roman" w:eastAsia="Times New Roman" w:hAnsi="Times New Roman" w:cs="Times New Roman"/>
          <w:b/>
          <w:bCs/>
          <w:color w:val="000000"/>
          <w:kern w:val="0"/>
          <w:sz w:val="24"/>
          <w:lang w:eastAsia="en-GB"/>
          <w14:ligatures w14:val="none"/>
        </w:rPr>
        <w:t>Version:</w:t>
      </w:r>
      <w:r w:rsidRPr="00F24F63">
        <w:rPr>
          <w:rFonts w:ascii="Times New Roman" w:eastAsia="Times New Roman" w:hAnsi="Times New Roman" w:cs="Times New Roman"/>
          <w:color w:val="000000"/>
          <w:kern w:val="0"/>
          <w:sz w:val="24"/>
          <w:lang w:eastAsia="en-GB"/>
          <w14:ligatures w14:val="none"/>
        </w:rPr>
        <w:t> 6.0 (Neuro-Adaptive &amp; Resilient) </w:t>
      </w:r>
      <w:r w:rsidRPr="00F24F63">
        <w:rPr>
          <w:rFonts w:ascii="Times New Roman" w:eastAsia="Times New Roman" w:hAnsi="Times New Roman" w:cs="Times New Roman"/>
          <w:b/>
          <w:bCs/>
          <w:color w:val="000000"/>
          <w:kern w:val="0"/>
          <w:sz w:val="24"/>
          <w:lang w:eastAsia="en-GB"/>
          <w14:ligatures w14:val="none"/>
        </w:rPr>
        <w:t>Status:</w:t>
      </w:r>
      <w:r w:rsidRPr="00F24F63">
        <w:rPr>
          <w:rFonts w:ascii="Times New Roman" w:eastAsia="Times New Roman" w:hAnsi="Times New Roman" w:cs="Times New Roman"/>
          <w:color w:val="000000"/>
          <w:kern w:val="0"/>
          <w:sz w:val="24"/>
          <w:lang w:eastAsia="en-GB"/>
          <w14:ligatures w14:val="none"/>
        </w:rPr>
        <w:t> Client-Ready Standard</w:t>
      </w:r>
      <w:r w:rsidRPr="00F24F63">
        <w:rPr>
          <w:rFonts w:ascii="Times New Roman" w:eastAsia="Times New Roman" w:hAnsi="Times New Roman" w:cs="Times New Roman"/>
          <w:b/>
          <w:bCs/>
          <w:color w:val="000000"/>
          <w:kern w:val="0"/>
          <w:sz w:val="24"/>
          <w:lang w:eastAsia="en-GB"/>
          <w14:ligatures w14:val="none"/>
        </w:rPr>
        <w:t>Scope:</w:t>
      </w:r>
      <w:r w:rsidRPr="00F24F63">
        <w:rPr>
          <w:rFonts w:ascii="Times New Roman" w:eastAsia="Times New Roman" w:hAnsi="Times New Roman" w:cs="Times New Roman"/>
          <w:color w:val="000000"/>
          <w:kern w:val="0"/>
          <w:sz w:val="24"/>
          <w:lang w:eastAsia="en-GB"/>
          <w14:ligatures w14:val="none"/>
        </w:rPr>
        <w:t> Assessment methodology, evidence model, bio-social telemetry, and scoring algorithms.</w:t>
      </w:r>
    </w:p>
    <w:p w14:paraId="4C25C09B" w14:textId="77777777" w:rsidR="00F24F63" w:rsidRPr="00F24F63" w:rsidRDefault="0084339B" w:rsidP="00F24F63">
      <w:pPr>
        <w:rPr>
          <w:rFonts w:ascii="Times New Roman" w:eastAsia="Times New Roman" w:hAnsi="Times New Roman" w:cs="Times New Roman"/>
          <w:kern w:val="0"/>
          <w:sz w:val="24"/>
          <w:lang w:eastAsia="en-GB"/>
          <w14:ligatures w14:val="none"/>
        </w:rPr>
      </w:pPr>
      <w:r w:rsidRPr="0084339B">
        <w:rPr>
          <w:rFonts w:ascii="Times New Roman" w:eastAsia="Times New Roman" w:hAnsi="Times New Roman" w:cs="Times New Roman"/>
          <w:noProof/>
          <w:kern w:val="0"/>
          <w:sz w:val="24"/>
          <w:lang w:eastAsia="en-GB"/>
        </w:rPr>
        <w:pict w14:anchorId="2BAE88D3">
          <v:rect id="_x0000_i1033" alt="" style="width:451.3pt;height:.05pt;mso-width-percent:0;mso-height-percent:0;mso-width-percent:0;mso-height-percent:0" o:hralign="center" o:hrstd="t" o:hr="t" fillcolor="#a0a0a0" stroked="f"/>
        </w:pict>
      </w:r>
    </w:p>
    <w:p w14:paraId="5F5AD545" w14:textId="77777777" w:rsidR="00F24F63" w:rsidRPr="00F24F63" w:rsidRDefault="00F24F63" w:rsidP="00F24F63">
      <w:pPr>
        <w:spacing w:before="100" w:beforeAutospacing="1" w:after="100" w:afterAutospacing="1"/>
        <w:outlineLvl w:val="1"/>
        <w:rPr>
          <w:rFonts w:ascii="Times New Roman" w:eastAsia="Times New Roman" w:hAnsi="Times New Roman" w:cs="Times New Roman"/>
          <w:b/>
          <w:bCs/>
          <w:color w:val="000000"/>
          <w:kern w:val="0"/>
          <w:sz w:val="36"/>
          <w:szCs w:val="36"/>
          <w:lang w:eastAsia="en-GB"/>
          <w14:ligatures w14:val="none"/>
        </w:rPr>
      </w:pPr>
      <w:r w:rsidRPr="00F24F63">
        <w:rPr>
          <w:rFonts w:ascii="Times New Roman" w:eastAsia="Times New Roman" w:hAnsi="Times New Roman" w:cs="Times New Roman"/>
          <w:b/>
          <w:bCs/>
          <w:color w:val="000000"/>
          <w:kern w:val="0"/>
          <w:sz w:val="36"/>
          <w:szCs w:val="36"/>
          <w:lang w:eastAsia="en-GB"/>
          <w14:ligatures w14:val="none"/>
        </w:rPr>
        <w:t>1. Executive Summary</w:t>
      </w:r>
    </w:p>
    <w:p w14:paraId="3AB4A58A" w14:textId="77777777" w:rsidR="00F24F63" w:rsidRPr="00F24F63" w:rsidRDefault="00F24F63" w:rsidP="00F24F63">
      <w:pPr>
        <w:spacing w:before="100" w:beforeAutospacing="1" w:after="100" w:afterAutospacing="1"/>
        <w:rPr>
          <w:rFonts w:ascii="Times New Roman" w:eastAsia="Times New Roman" w:hAnsi="Times New Roman" w:cs="Times New Roman"/>
          <w:color w:val="000000"/>
          <w:kern w:val="0"/>
          <w:sz w:val="24"/>
          <w:lang w:eastAsia="en-GB"/>
          <w14:ligatures w14:val="none"/>
        </w:rPr>
      </w:pPr>
      <w:r w:rsidRPr="00F24F63">
        <w:rPr>
          <w:rFonts w:ascii="Times New Roman" w:eastAsia="Times New Roman" w:hAnsi="Times New Roman" w:cs="Times New Roman"/>
          <w:color w:val="000000"/>
          <w:kern w:val="0"/>
          <w:sz w:val="24"/>
          <w:lang w:eastAsia="en-GB"/>
          <w14:ligatures w14:val="none"/>
        </w:rPr>
        <w:t>IRMMF Ultimate v6.0 represents the next evolution in insider risk quantification, moving beyond the "compliance-centric" models of the past two decades. While previous versions focused on </w:t>
      </w:r>
      <w:r w:rsidRPr="00F24F63">
        <w:rPr>
          <w:rFonts w:ascii="Times New Roman" w:eastAsia="Times New Roman" w:hAnsi="Times New Roman" w:cs="Times New Roman"/>
          <w:b/>
          <w:bCs/>
          <w:color w:val="000000"/>
          <w:kern w:val="0"/>
          <w:sz w:val="24"/>
          <w:lang w:eastAsia="en-GB"/>
          <w14:ligatures w14:val="none"/>
        </w:rPr>
        <w:t>Structural Integrity</w:t>
      </w:r>
      <w:r w:rsidRPr="00F24F63">
        <w:rPr>
          <w:rFonts w:ascii="Times New Roman" w:eastAsia="Times New Roman" w:hAnsi="Times New Roman" w:cs="Times New Roman"/>
          <w:color w:val="000000"/>
          <w:kern w:val="0"/>
          <w:sz w:val="24"/>
          <w:lang w:eastAsia="en-GB"/>
          <w14:ligatures w14:val="none"/>
        </w:rPr>
        <w:t>—the alignment between Stated Posture (mandate) and Operational Reality (execution)—v6.0 expands the scope to address the </w:t>
      </w:r>
      <w:r w:rsidRPr="00F24F63">
        <w:rPr>
          <w:rFonts w:ascii="Times New Roman" w:eastAsia="Times New Roman" w:hAnsi="Times New Roman" w:cs="Times New Roman"/>
          <w:b/>
          <w:bCs/>
          <w:color w:val="000000"/>
          <w:kern w:val="0"/>
          <w:sz w:val="24"/>
          <w:lang w:eastAsia="en-GB"/>
          <w14:ligatures w14:val="none"/>
        </w:rPr>
        <w:t>"Human Factor"</w:t>
      </w:r>
      <w:r w:rsidRPr="00F24F63">
        <w:rPr>
          <w:rFonts w:ascii="Times New Roman" w:eastAsia="Times New Roman" w:hAnsi="Times New Roman" w:cs="Times New Roman"/>
          <w:color w:val="000000"/>
          <w:kern w:val="0"/>
          <w:sz w:val="24"/>
          <w:lang w:eastAsia="en-GB"/>
          <w14:ligatures w14:val="none"/>
        </w:rPr>
        <w:t> as a measurable physiological and cognitive system.</w:t>
      </w:r>
    </w:p>
    <w:p w14:paraId="3F3F6112" w14:textId="77777777" w:rsidR="00F24F63" w:rsidRPr="00F24F63" w:rsidRDefault="00F24F63" w:rsidP="00F24F63">
      <w:pPr>
        <w:spacing w:before="100" w:beforeAutospacing="1" w:after="100" w:afterAutospacing="1"/>
        <w:rPr>
          <w:rFonts w:ascii="Times New Roman" w:eastAsia="Times New Roman" w:hAnsi="Times New Roman" w:cs="Times New Roman"/>
          <w:color w:val="000000"/>
          <w:kern w:val="0"/>
          <w:sz w:val="24"/>
          <w:lang w:eastAsia="en-GB"/>
          <w14:ligatures w14:val="none"/>
        </w:rPr>
      </w:pPr>
      <w:r w:rsidRPr="00F24F63">
        <w:rPr>
          <w:rFonts w:ascii="Times New Roman" w:eastAsia="Times New Roman" w:hAnsi="Times New Roman" w:cs="Times New Roman"/>
          <w:color w:val="000000"/>
          <w:kern w:val="0"/>
          <w:sz w:val="24"/>
          <w:lang w:eastAsia="en-GB"/>
          <w14:ligatures w14:val="none"/>
        </w:rPr>
        <w:t>The discipline of Insider Risk Management (IRM) has reached an inflection point where "burnout" and "cognitive fatigue" are no longer just HR concerns but direct precursors to security negligence and susceptibility. Furthermore, the rapid adoption of Generative AI has introduced "Shadow Intelligence" as a critical vector for data exfiltration.</w:t>
      </w:r>
    </w:p>
    <w:p w14:paraId="7D7BC361" w14:textId="77777777" w:rsidR="00F24F63" w:rsidRPr="00F24F63" w:rsidRDefault="00F24F63" w:rsidP="00F24F63">
      <w:pPr>
        <w:spacing w:before="100" w:beforeAutospacing="1" w:after="100" w:afterAutospacing="1"/>
        <w:rPr>
          <w:rFonts w:ascii="Times New Roman" w:eastAsia="Times New Roman" w:hAnsi="Times New Roman" w:cs="Times New Roman"/>
          <w:color w:val="000000"/>
          <w:kern w:val="0"/>
          <w:sz w:val="24"/>
          <w:lang w:eastAsia="en-GB"/>
          <w14:ligatures w14:val="none"/>
        </w:rPr>
      </w:pPr>
      <w:r w:rsidRPr="00F24F63">
        <w:rPr>
          <w:rFonts w:ascii="Times New Roman" w:eastAsia="Times New Roman" w:hAnsi="Times New Roman" w:cs="Times New Roman"/>
          <w:color w:val="000000"/>
          <w:kern w:val="0"/>
          <w:sz w:val="24"/>
          <w:lang w:eastAsia="en-GB"/>
          <w14:ligatures w14:val="none"/>
        </w:rPr>
        <w:t>This v6.0 methodology introduces three architectural paradigm shifts:</w:t>
      </w:r>
    </w:p>
    <w:p w14:paraId="10036A42" w14:textId="77777777" w:rsidR="00F24F63" w:rsidRPr="00F24F63" w:rsidRDefault="00F24F63" w:rsidP="00F24F63">
      <w:pPr>
        <w:numPr>
          <w:ilvl w:val="0"/>
          <w:numId w:val="1"/>
        </w:numPr>
        <w:spacing w:before="100" w:beforeAutospacing="1" w:after="100" w:afterAutospacing="1"/>
        <w:rPr>
          <w:rFonts w:ascii="Times New Roman" w:eastAsia="Times New Roman" w:hAnsi="Times New Roman" w:cs="Times New Roman"/>
          <w:color w:val="000000"/>
          <w:kern w:val="0"/>
          <w:sz w:val="24"/>
          <w:lang w:eastAsia="en-GB"/>
          <w14:ligatures w14:val="none"/>
        </w:rPr>
      </w:pPr>
      <w:r w:rsidRPr="00F24F63">
        <w:rPr>
          <w:rFonts w:ascii="Times New Roman" w:eastAsia="Times New Roman" w:hAnsi="Times New Roman" w:cs="Times New Roman"/>
          <w:b/>
          <w:bCs/>
          <w:color w:val="000000"/>
          <w:kern w:val="0"/>
          <w:sz w:val="24"/>
          <w:lang w:eastAsia="en-GB"/>
          <w14:ligatures w14:val="none"/>
        </w:rPr>
        <w:t>The Neuro-Adaptive Layer:</w:t>
      </w:r>
      <w:r w:rsidRPr="00F24F63">
        <w:rPr>
          <w:rFonts w:ascii="Times New Roman" w:eastAsia="Times New Roman" w:hAnsi="Times New Roman" w:cs="Times New Roman"/>
          <w:color w:val="000000"/>
          <w:kern w:val="0"/>
          <w:sz w:val="24"/>
          <w:lang w:eastAsia="en-GB"/>
          <w14:ligatures w14:val="none"/>
        </w:rPr>
        <w:t> Explicit measurement of </w:t>
      </w:r>
      <w:r w:rsidRPr="00F24F63">
        <w:rPr>
          <w:rFonts w:ascii="Times New Roman" w:eastAsia="Times New Roman" w:hAnsi="Times New Roman" w:cs="Times New Roman"/>
          <w:b/>
          <w:bCs/>
          <w:color w:val="000000"/>
          <w:kern w:val="0"/>
          <w:sz w:val="24"/>
          <w:lang w:eastAsia="en-GB"/>
          <w14:ligatures w14:val="none"/>
        </w:rPr>
        <w:t>Cognitive Fatigue</w:t>
      </w:r>
      <w:r w:rsidRPr="00F24F63">
        <w:rPr>
          <w:rFonts w:ascii="Times New Roman" w:eastAsia="Times New Roman" w:hAnsi="Times New Roman" w:cs="Times New Roman"/>
          <w:color w:val="000000"/>
          <w:kern w:val="0"/>
          <w:sz w:val="24"/>
          <w:lang w:eastAsia="en-GB"/>
          <w14:ligatures w14:val="none"/>
        </w:rPr>
        <w:t> and </w:t>
      </w:r>
      <w:r w:rsidRPr="00F24F63">
        <w:rPr>
          <w:rFonts w:ascii="Times New Roman" w:eastAsia="Times New Roman" w:hAnsi="Times New Roman" w:cs="Times New Roman"/>
          <w:b/>
          <w:bCs/>
          <w:color w:val="000000"/>
          <w:kern w:val="0"/>
          <w:sz w:val="24"/>
          <w:lang w:eastAsia="en-GB"/>
          <w14:ligatures w14:val="none"/>
        </w:rPr>
        <w:t>Burnout</w:t>
      </w:r>
      <w:r w:rsidRPr="00F24F63">
        <w:rPr>
          <w:rFonts w:ascii="Times New Roman" w:eastAsia="Times New Roman" w:hAnsi="Times New Roman" w:cs="Times New Roman"/>
          <w:color w:val="000000"/>
          <w:kern w:val="0"/>
          <w:sz w:val="24"/>
          <w:lang w:eastAsia="en-GB"/>
          <w14:ligatures w14:val="none"/>
        </w:rPr>
        <w:t> as leading indicators of risk. The model now treats a "fatigued workforce" as a critical vulnerability, capping maturity scores regardless of technical tooling.</w:t>
      </w:r>
    </w:p>
    <w:p w14:paraId="6E102FC7" w14:textId="77777777" w:rsidR="00F24F63" w:rsidRPr="00F24F63" w:rsidRDefault="00F24F63" w:rsidP="00F24F63">
      <w:pPr>
        <w:numPr>
          <w:ilvl w:val="0"/>
          <w:numId w:val="1"/>
        </w:numPr>
        <w:spacing w:before="100" w:beforeAutospacing="1" w:after="100" w:afterAutospacing="1"/>
        <w:rPr>
          <w:rFonts w:ascii="Times New Roman" w:eastAsia="Times New Roman" w:hAnsi="Times New Roman" w:cs="Times New Roman"/>
          <w:color w:val="000000"/>
          <w:kern w:val="0"/>
          <w:sz w:val="24"/>
          <w:lang w:eastAsia="en-GB"/>
          <w14:ligatures w14:val="none"/>
        </w:rPr>
      </w:pPr>
      <w:r w:rsidRPr="00F24F63">
        <w:rPr>
          <w:rFonts w:ascii="Times New Roman" w:eastAsia="Times New Roman" w:hAnsi="Times New Roman" w:cs="Times New Roman"/>
          <w:b/>
          <w:bCs/>
          <w:color w:val="000000"/>
          <w:kern w:val="0"/>
          <w:sz w:val="24"/>
          <w:lang w:eastAsia="en-GB"/>
          <w14:ligatures w14:val="none"/>
        </w:rPr>
        <w:t>GenAI Shadow Resilience:</w:t>
      </w:r>
      <w:r w:rsidRPr="00F24F63">
        <w:rPr>
          <w:rFonts w:ascii="Times New Roman" w:eastAsia="Times New Roman" w:hAnsi="Times New Roman" w:cs="Times New Roman"/>
          <w:color w:val="000000"/>
          <w:kern w:val="0"/>
          <w:sz w:val="24"/>
          <w:lang w:eastAsia="en-GB"/>
          <w14:ligatures w14:val="none"/>
        </w:rPr>
        <w:t> Operationalization of </w:t>
      </w:r>
      <w:r w:rsidRPr="00F24F63">
        <w:rPr>
          <w:rFonts w:ascii="Times New Roman" w:eastAsia="Times New Roman" w:hAnsi="Times New Roman" w:cs="Times New Roman"/>
          <w:b/>
          <w:bCs/>
          <w:color w:val="000000"/>
          <w:kern w:val="0"/>
          <w:sz w:val="24"/>
          <w:lang w:eastAsia="en-GB"/>
          <w14:ligatures w14:val="none"/>
        </w:rPr>
        <w:t>"AI Bypass Pressure"</w:t>
      </w:r>
      <w:r w:rsidRPr="00F24F63">
        <w:rPr>
          <w:rFonts w:ascii="Times New Roman" w:eastAsia="Times New Roman" w:hAnsi="Times New Roman" w:cs="Times New Roman"/>
          <w:color w:val="000000"/>
          <w:kern w:val="0"/>
          <w:sz w:val="24"/>
          <w:lang w:eastAsia="en-GB"/>
          <w14:ligatures w14:val="none"/>
        </w:rPr>
        <w:t> within the Friction and Visibility axes to detect where employees are forced to use unvetted AI tools due to internal inefficiencies.</w:t>
      </w:r>
    </w:p>
    <w:p w14:paraId="7E05E245" w14:textId="77777777" w:rsidR="00F24F63" w:rsidRPr="00F24F63" w:rsidRDefault="00F24F63" w:rsidP="00F24F63">
      <w:pPr>
        <w:numPr>
          <w:ilvl w:val="0"/>
          <w:numId w:val="1"/>
        </w:numPr>
        <w:spacing w:before="100" w:beforeAutospacing="1" w:after="100" w:afterAutospacing="1"/>
        <w:rPr>
          <w:rFonts w:ascii="Times New Roman" w:eastAsia="Times New Roman" w:hAnsi="Times New Roman" w:cs="Times New Roman"/>
          <w:color w:val="000000"/>
          <w:kern w:val="0"/>
          <w:sz w:val="24"/>
          <w:lang w:eastAsia="en-GB"/>
          <w14:ligatures w14:val="none"/>
        </w:rPr>
      </w:pPr>
      <w:r w:rsidRPr="00F24F63">
        <w:rPr>
          <w:rFonts w:ascii="Times New Roman" w:eastAsia="Times New Roman" w:hAnsi="Times New Roman" w:cs="Times New Roman"/>
          <w:b/>
          <w:bCs/>
          <w:color w:val="000000"/>
          <w:kern w:val="0"/>
          <w:sz w:val="24"/>
          <w:lang w:eastAsia="en-GB"/>
          <w14:ligatures w14:val="none"/>
        </w:rPr>
        <w:t>The Trust Index (TI):</w:t>
      </w:r>
      <w:r w:rsidRPr="00F24F63">
        <w:rPr>
          <w:rFonts w:ascii="Times New Roman" w:eastAsia="Times New Roman" w:hAnsi="Times New Roman" w:cs="Times New Roman"/>
          <w:color w:val="000000"/>
          <w:kern w:val="0"/>
          <w:sz w:val="24"/>
          <w:lang w:eastAsia="en-GB"/>
          <w14:ligatures w14:val="none"/>
        </w:rPr>
        <w:t> A new headline metric measuring </w:t>
      </w:r>
      <w:r w:rsidRPr="00F24F63">
        <w:rPr>
          <w:rFonts w:ascii="Times New Roman" w:eastAsia="Times New Roman" w:hAnsi="Times New Roman" w:cs="Times New Roman"/>
          <w:b/>
          <w:bCs/>
          <w:color w:val="000000"/>
          <w:kern w:val="0"/>
          <w:sz w:val="24"/>
          <w:lang w:eastAsia="en-GB"/>
          <w14:ligatures w14:val="none"/>
        </w:rPr>
        <w:t>Positive Deterrence</w:t>
      </w:r>
      <w:r w:rsidRPr="00F24F63">
        <w:rPr>
          <w:rFonts w:ascii="Times New Roman" w:eastAsia="Times New Roman" w:hAnsi="Times New Roman" w:cs="Times New Roman"/>
          <w:color w:val="000000"/>
          <w:kern w:val="0"/>
          <w:sz w:val="24"/>
          <w:lang w:eastAsia="en-GB"/>
          <w14:ligatures w14:val="none"/>
        </w:rPr>
        <w:t> (engagement, reward frequency, and transparency). This serves as a counter-weight to "defensive" metrics, ensuring the program builds a "Social License to Operate."</w:t>
      </w:r>
    </w:p>
    <w:p w14:paraId="42C6705F" w14:textId="77777777" w:rsidR="00F24F63" w:rsidRPr="00F24F63" w:rsidRDefault="00F24F63" w:rsidP="00F24F63">
      <w:pPr>
        <w:spacing w:before="100" w:beforeAutospacing="1" w:after="100" w:afterAutospacing="1"/>
        <w:rPr>
          <w:rFonts w:ascii="Times New Roman" w:eastAsia="Times New Roman" w:hAnsi="Times New Roman" w:cs="Times New Roman"/>
          <w:color w:val="000000"/>
          <w:kern w:val="0"/>
          <w:sz w:val="24"/>
          <w:lang w:eastAsia="en-GB"/>
          <w14:ligatures w14:val="none"/>
        </w:rPr>
      </w:pPr>
      <w:r w:rsidRPr="00F24F63">
        <w:rPr>
          <w:rFonts w:ascii="Times New Roman" w:eastAsia="Times New Roman" w:hAnsi="Times New Roman" w:cs="Times New Roman"/>
          <w:color w:val="000000"/>
          <w:kern w:val="0"/>
          <w:sz w:val="24"/>
          <w:lang w:eastAsia="en-GB"/>
          <w14:ligatures w14:val="none"/>
        </w:rPr>
        <w:t>This document defines the assessment process, the expanded "Bio-Social" evidence model, the updated scoring algorithms, and the governance approach required to execute this framework.</w:t>
      </w:r>
    </w:p>
    <w:p w14:paraId="51D1B75D" w14:textId="77777777" w:rsidR="00F24F63" w:rsidRPr="00F24F63" w:rsidRDefault="0084339B" w:rsidP="00F24F63">
      <w:pPr>
        <w:rPr>
          <w:rFonts w:ascii="Times New Roman" w:eastAsia="Times New Roman" w:hAnsi="Times New Roman" w:cs="Times New Roman"/>
          <w:kern w:val="0"/>
          <w:sz w:val="24"/>
          <w:lang w:eastAsia="en-GB"/>
          <w14:ligatures w14:val="none"/>
        </w:rPr>
      </w:pPr>
      <w:r w:rsidRPr="0084339B">
        <w:rPr>
          <w:rFonts w:ascii="Times New Roman" w:eastAsia="Times New Roman" w:hAnsi="Times New Roman" w:cs="Times New Roman"/>
          <w:noProof/>
          <w:kern w:val="0"/>
          <w:sz w:val="24"/>
          <w:lang w:eastAsia="en-GB"/>
        </w:rPr>
        <w:pict w14:anchorId="2E1D0BB1">
          <v:rect id="_x0000_i1032" alt="" style="width:451.3pt;height:.05pt;mso-width-percent:0;mso-height-percent:0;mso-width-percent:0;mso-height-percent:0" o:hralign="center" o:hrstd="t" o:hr="t" fillcolor="#a0a0a0" stroked="f"/>
        </w:pict>
      </w:r>
    </w:p>
    <w:p w14:paraId="7574563B" w14:textId="77777777" w:rsidR="00F24F63" w:rsidRPr="00F24F63" w:rsidRDefault="00F24F63" w:rsidP="00F24F63">
      <w:pPr>
        <w:spacing w:before="100" w:beforeAutospacing="1" w:after="100" w:afterAutospacing="1"/>
        <w:outlineLvl w:val="1"/>
        <w:rPr>
          <w:rFonts w:ascii="Times New Roman" w:eastAsia="Times New Roman" w:hAnsi="Times New Roman" w:cs="Times New Roman"/>
          <w:b/>
          <w:bCs/>
          <w:color w:val="000000"/>
          <w:kern w:val="0"/>
          <w:sz w:val="36"/>
          <w:szCs w:val="36"/>
          <w:lang w:eastAsia="en-GB"/>
          <w14:ligatures w14:val="none"/>
        </w:rPr>
      </w:pPr>
      <w:r w:rsidRPr="00F24F63">
        <w:rPr>
          <w:rFonts w:ascii="Times New Roman" w:eastAsia="Times New Roman" w:hAnsi="Times New Roman" w:cs="Times New Roman"/>
          <w:b/>
          <w:bCs/>
          <w:color w:val="000000"/>
          <w:kern w:val="0"/>
          <w:sz w:val="36"/>
          <w:szCs w:val="36"/>
          <w:lang w:eastAsia="en-GB"/>
          <w14:ligatures w14:val="none"/>
        </w:rPr>
        <w:t>2. Model Overview</w:t>
      </w:r>
    </w:p>
    <w:p w14:paraId="0B1D0169" w14:textId="77777777" w:rsidR="00F24F63" w:rsidRPr="00F24F63" w:rsidRDefault="00F24F63" w:rsidP="00F24F63">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F24F63">
        <w:rPr>
          <w:rFonts w:ascii="Times New Roman" w:eastAsia="Times New Roman" w:hAnsi="Times New Roman" w:cs="Times New Roman"/>
          <w:b/>
          <w:bCs/>
          <w:color w:val="000000"/>
          <w:kern w:val="0"/>
          <w:sz w:val="27"/>
          <w:szCs w:val="27"/>
          <w:lang w:eastAsia="en-GB"/>
          <w14:ligatures w14:val="none"/>
        </w:rPr>
        <w:t>2.1 Structural Integrity (SI)</w:t>
      </w:r>
    </w:p>
    <w:p w14:paraId="72CBC2E0" w14:textId="77777777" w:rsidR="00F24F63" w:rsidRPr="00F24F63" w:rsidRDefault="00F24F63" w:rsidP="00F24F63">
      <w:pPr>
        <w:spacing w:before="100" w:beforeAutospacing="1" w:after="100" w:afterAutospacing="1"/>
        <w:rPr>
          <w:rFonts w:ascii="Times New Roman" w:eastAsia="Times New Roman" w:hAnsi="Times New Roman" w:cs="Times New Roman"/>
          <w:color w:val="000000"/>
          <w:kern w:val="0"/>
          <w:sz w:val="24"/>
          <w:lang w:eastAsia="en-GB"/>
          <w14:ligatures w14:val="none"/>
        </w:rPr>
      </w:pPr>
      <w:r w:rsidRPr="00F24F63">
        <w:rPr>
          <w:rFonts w:ascii="Times New Roman" w:eastAsia="Times New Roman" w:hAnsi="Times New Roman" w:cs="Times New Roman"/>
          <w:color w:val="000000"/>
          <w:kern w:val="0"/>
          <w:sz w:val="24"/>
          <w:lang w:eastAsia="en-GB"/>
          <w14:ligatures w14:val="none"/>
        </w:rPr>
        <w:t>Structural Integrity remains the primary measure of program coherence. It captures whether an organization does what it says it does.</w:t>
      </w:r>
    </w:p>
    <w:p w14:paraId="0E001240" w14:textId="77777777" w:rsidR="00F24F63" w:rsidRPr="00F24F63" w:rsidRDefault="00F24F63" w:rsidP="00F24F63">
      <w:pPr>
        <w:numPr>
          <w:ilvl w:val="0"/>
          <w:numId w:val="2"/>
        </w:numPr>
        <w:spacing w:before="100" w:beforeAutospacing="1" w:after="100" w:afterAutospacing="1"/>
        <w:rPr>
          <w:rFonts w:ascii="Times New Roman" w:eastAsia="Times New Roman" w:hAnsi="Times New Roman" w:cs="Times New Roman"/>
          <w:color w:val="000000"/>
          <w:kern w:val="0"/>
          <w:sz w:val="24"/>
          <w:lang w:eastAsia="en-GB"/>
          <w14:ligatures w14:val="none"/>
        </w:rPr>
      </w:pPr>
      <w:r w:rsidRPr="00F24F63">
        <w:rPr>
          <w:rFonts w:ascii="Times New Roman" w:eastAsia="Times New Roman" w:hAnsi="Times New Roman" w:cs="Times New Roman"/>
          <w:b/>
          <w:bCs/>
          <w:color w:val="000000"/>
          <w:kern w:val="0"/>
          <w:sz w:val="24"/>
          <w:lang w:eastAsia="en-GB"/>
          <w14:ligatures w14:val="none"/>
        </w:rPr>
        <w:lastRenderedPageBreak/>
        <w:t>The "Paper Dragon" Problem:</w:t>
      </w:r>
      <w:r w:rsidRPr="00F24F63">
        <w:rPr>
          <w:rFonts w:ascii="Times New Roman" w:eastAsia="Times New Roman" w:hAnsi="Times New Roman" w:cs="Times New Roman"/>
          <w:color w:val="000000"/>
          <w:kern w:val="0"/>
          <w:sz w:val="24"/>
          <w:lang w:eastAsia="en-GB"/>
          <w14:ligatures w14:val="none"/>
        </w:rPr>
        <w:t> Traditional models over-reward documentation. A program with excellent policies (High Stated Posture) but exhausted staff who bypass them (Low Operational Reality) is a "Paper Dragon"—brittle and prone to catastrophic failure.</w:t>
      </w:r>
    </w:p>
    <w:p w14:paraId="33C8D2EE" w14:textId="77777777" w:rsidR="00F24F63" w:rsidRPr="00F24F63" w:rsidRDefault="00F24F63" w:rsidP="00F24F63">
      <w:pPr>
        <w:numPr>
          <w:ilvl w:val="0"/>
          <w:numId w:val="2"/>
        </w:numPr>
        <w:spacing w:before="100" w:beforeAutospacing="1" w:after="100" w:afterAutospacing="1"/>
        <w:rPr>
          <w:rFonts w:ascii="Times New Roman" w:eastAsia="Times New Roman" w:hAnsi="Times New Roman" w:cs="Times New Roman"/>
          <w:color w:val="000000"/>
          <w:kern w:val="0"/>
          <w:sz w:val="24"/>
          <w:lang w:eastAsia="en-GB"/>
          <w14:ligatures w14:val="none"/>
        </w:rPr>
      </w:pPr>
      <w:r w:rsidRPr="00F24F63">
        <w:rPr>
          <w:rFonts w:ascii="Times New Roman" w:eastAsia="Times New Roman" w:hAnsi="Times New Roman" w:cs="Times New Roman"/>
          <w:b/>
          <w:bCs/>
          <w:color w:val="000000"/>
          <w:kern w:val="0"/>
          <w:sz w:val="24"/>
          <w:lang w:eastAsia="en-GB"/>
          <w14:ligatures w14:val="none"/>
        </w:rPr>
        <w:t>v6.0 Enhancement (The Circuit Breaker):</w:t>
      </w:r>
      <w:r w:rsidRPr="00F24F63">
        <w:rPr>
          <w:rFonts w:ascii="Times New Roman" w:eastAsia="Times New Roman" w:hAnsi="Times New Roman" w:cs="Times New Roman"/>
          <w:color w:val="000000"/>
          <w:kern w:val="0"/>
          <w:sz w:val="24"/>
          <w:lang w:eastAsia="en-GB"/>
          <w14:ligatures w14:val="none"/>
        </w:rPr>
        <w:t> In v6.0, Structural Integrity is subject to a </w:t>
      </w:r>
      <w:r w:rsidRPr="00F24F63">
        <w:rPr>
          <w:rFonts w:ascii="Times New Roman" w:eastAsia="Times New Roman" w:hAnsi="Times New Roman" w:cs="Times New Roman"/>
          <w:b/>
          <w:bCs/>
          <w:color w:val="000000"/>
          <w:kern w:val="0"/>
          <w:sz w:val="24"/>
          <w:lang w:eastAsia="en-GB"/>
          <w14:ligatures w14:val="none"/>
        </w:rPr>
        <w:t>"Physiological Cap."</w:t>
      </w:r>
      <w:r w:rsidRPr="00F24F63">
        <w:rPr>
          <w:rFonts w:ascii="Times New Roman" w:eastAsia="Times New Roman" w:hAnsi="Times New Roman" w:cs="Times New Roman"/>
          <w:color w:val="000000"/>
          <w:kern w:val="0"/>
          <w:sz w:val="24"/>
          <w:lang w:eastAsia="en-GB"/>
          <w14:ligatures w14:val="none"/>
        </w:rPr>
        <w:t> If the </w:t>
      </w:r>
      <w:r w:rsidRPr="00F24F63">
        <w:rPr>
          <w:rFonts w:ascii="Times New Roman" w:eastAsia="Times New Roman" w:hAnsi="Times New Roman" w:cs="Times New Roman"/>
          <w:b/>
          <w:bCs/>
          <w:color w:val="000000"/>
          <w:kern w:val="0"/>
          <w:sz w:val="24"/>
          <w:lang w:eastAsia="en-GB"/>
          <w14:ligatures w14:val="none"/>
        </w:rPr>
        <w:t>Axis H (Human)</w:t>
      </w:r>
      <w:r w:rsidRPr="00F24F63">
        <w:rPr>
          <w:rFonts w:ascii="Times New Roman" w:eastAsia="Times New Roman" w:hAnsi="Times New Roman" w:cs="Times New Roman"/>
          <w:color w:val="000000"/>
          <w:kern w:val="0"/>
          <w:sz w:val="24"/>
          <w:lang w:eastAsia="en-GB"/>
          <w14:ligatures w14:val="none"/>
        </w:rPr>
        <w:t> score drops below a critical threshold (indicating high burnout/low safety), the overall SI score is mathematically capped. This reflects the reality that a burnt-out human system cannot support a mature security framework.</w:t>
      </w:r>
    </w:p>
    <w:p w14:paraId="3A50B859" w14:textId="77777777" w:rsidR="00F24F63" w:rsidRPr="00F24F63" w:rsidRDefault="00F24F63" w:rsidP="00F24F63">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F24F63">
        <w:rPr>
          <w:rFonts w:ascii="Times New Roman" w:eastAsia="Times New Roman" w:hAnsi="Times New Roman" w:cs="Times New Roman"/>
          <w:b/>
          <w:bCs/>
          <w:color w:val="000000"/>
          <w:kern w:val="0"/>
          <w:sz w:val="27"/>
          <w:szCs w:val="27"/>
          <w:lang w:eastAsia="en-GB"/>
          <w14:ligatures w14:val="none"/>
        </w:rPr>
        <w:t>2.2 Headline Metrics</w:t>
      </w:r>
    </w:p>
    <w:p w14:paraId="45BCF789" w14:textId="77777777" w:rsidR="00F24F63" w:rsidRPr="00F24F63" w:rsidRDefault="00F24F63" w:rsidP="00F24F63">
      <w:pPr>
        <w:spacing w:before="100" w:beforeAutospacing="1" w:after="100" w:afterAutospacing="1"/>
        <w:rPr>
          <w:rFonts w:ascii="Times New Roman" w:eastAsia="Times New Roman" w:hAnsi="Times New Roman" w:cs="Times New Roman"/>
          <w:color w:val="000000"/>
          <w:kern w:val="0"/>
          <w:sz w:val="24"/>
          <w:lang w:eastAsia="en-GB"/>
          <w14:ligatures w14:val="none"/>
        </w:rPr>
      </w:pPr>
      <w:r w:rsidRPr="00F24F63">
        <w:rPr>
          <w:rFonts w:ascii="Times New Roman" w:eastAsia="Times New Roman" w:hAnsi="Times New Roman" w:cs="Times New Roman"/>
          <w:color w:val="000000"/>
          <w:kern w:val="0"/>
          <w:sz w:val="24"/>
          <w:lang w:eastAsia="en-GB"/>
          <w14:ligatures w14:val="none"/>
        </w:rPr>
        <w:t>The framework produces four headline metrics to provide a balanced view of health:</w:t>
      </w:r>
    </w:p>
    <w:p w14:paraId="7D712E5D" w14:textId="77777777" w:rsidR="00F24F63" w:rsidRPr="00F24F63" w:rsidRDefault="00F24F63" w:rsidP="00F24F63">
      <w:pPr>
        <w:numPr>
          <w:ilvl w:val="0"/>
          <w:numId w:val="3"/>
        </w:numPr>
        <w:spacing w:before="100" w:beforeAutospacing="1" w:after="100" w:afterAutospacing="1"/>
        <w:rPr>
          <w:rFonts w:ascii="Times New Roman" w:eastAsia="Times New Roman" w:hAnsi="Times New Roman" w:cs="Times New Roman"/>
          <w:color w:val="000000"/>
          <w:kern w:val="0"/>
          <w:sz w:val="24"/>
          <w:lang w:eastAsia="en-GB"/>
          <w14:ligatures w14:val="none"/>
        </w:rPr>
      </w:pPr>
      <w:r w:rsidRPr="00F24F63">
        <w:rPr>
          <w:rFonts w:ascii="Times New Roman" w:eastAsia="Times New Roman" w:hAnsi="Times New Roman" w:cs="Times New Roman"/>
          <w:b/>
          <w:bCs/>
          <w:color w:val="000000"/>
          <w:kern w:val="0"/>
          <w:sz w:val="24"/>
          <w:lang w:eastAsia="en-GB"/>
          <w14:ligatures w14:val="none"/>
        </w:rPr>
        <w:t>Operational Reality (OR):</w:t>
      </w:r>
      <w:r w:rsidRPr="00F24F63">
        <w:rPr>
          <w:rFonts w:ascii="Times New Roman" w:eastAsia="Times New Roman" w:hAnsi="Times New Roman" w:cs="Times New Roman"/>
          <w:color w:val="000000"/>
          <w:kern w:val="0"/>
          <w:sz w:val="24"/>
          <w:lang w:eastAsia="en-GB"/>
          <w14:ligatures w14:val="none"/>
        </w:rPr>
        <w:t> How strong the organization’s lived execution is across Habit (E), Orchestration (T), and Resilience (R), using Verified scoring.</w:t>
      </w:r>
    </w:p>
    <w:p w14:paraId="7A0C9FB1" w14:textId="77777777" w:rsidR="00F24F63" w:rsidRPr="00F24F63" w:rsidRDefault="00F24F63" w:rsidP="00F24F63">
      <w:pPr>
        <w:numPr>
          <w:ilvl w:val="0"/>
          <w:numId w:val="3"/>
        </w:numPr>
        <w:spacing w:before="100" w:beforeAutospacing="1" w:after="100" w:afterAutospacing="1"/>
        <w:rPr>
          <w:rFonts w:ascii="Times New Roman" w:eastAsia="Times New Roman" w:hAnsi="Times New Roman" w:cs="Times New Roman"/>
          <w:color w:val="000000"/>
          <w:kern w:val="0"/>
          <w:sz w:val="24"/>
          <w:lang w:eastAsia="en-GB"/>
          <w14:ligatures w14:val="none"/>
        </w:rPr>
      </w:pPr>
      <w:r w:rsidRPr="00F24F63">
        <w:rPr>
          <w:rFonts w:ascii="Times New Roman" w:eastAsia="Times New Roman" w:hAnsi="Times New Roman" w:cs="Times New Roman"/>
          <w:b/>
          <w:bCs/>
          <w:color w:val="000000"/>
          <w:kern w:val="0"/>
          <w:sz w:val="24"/>
          <w:lang w:eastAsia="en-GB"/>
          <w14:ligatures w14:val="none"/>
        </w:rPr>
        <w:t>Stated Posture (SP):</w:t>
      </w:r>
      <w:r w:rsidRPr="00F24F63">
        <w:rPr>
          <w:rFonts w:ascii="Times New Roman" w:eastAsia="Times New Roman" w:hAnsi="Times New Roman" w:cs="Times New Roman"/>
          <w:color w:val="000000"/>
          <w:kern w:val="0"/>
          <w:sz w:val="24"/>
          <w:lang w:eastAsia="en-GB"/>
          <w14:ligatures w14:val="none"/>
        </w:rPr>
        <w:t> How strong the organization’s mandate, guardrails, and targeting are across Governance (G), Legal (L), and Visibility (V), using Verified scoring.</w:t>
      </w:r>
    </w:p>
    <w:p w14:paraId="51573785" w14:textId="77777777" w:rsidR="00F24F63" w:rsidRPr="00F24F63" w:rsidRDefault="00F24F63" w:rsidP="00F24F63">
      <w:pPr>
        <w:numPr>
          <w:ilvl w:val="0"/>
          <w:numId w:val="3"/>
        </w:numPr>
        <w:spacing w:before="100" w:beforeAutospacing="1" w:after="100" w:afterAutospacing="1"/>
        <w:rPr>
          <w:rFonts w:ascii="Times New Roman" w:eastAsia="Times New Roman" w:hAnsi="Times New Roman" w:cs="Times New Roman"/>
          <w:color w:val="000000"/>
          <w:kern w:val="0"/>
          <w:sz w:val="24"/>
          <w:lang w:eastAsia="en-GB"/>
          <w14:ligatures w14:val="none"/>
        </w:rPr>
      </w:pPr>
      <w:r w:rsidRPr="00F24F63">
        <w:rPr>
          <w:rFonts w:ascii="Times New Roman" w:eastAsia="Times New Roman" w:hAnsi="Times New Roman" w:cs="Times New Roman"/>
          <w:b/>
          <w:bCs/>
          <w:color w:val="000000"/>
          <w:kern w:val="0"/>
          <w:sz w:val="24"/>
          <w:lang w:eastAsia="en-GB"/>
          <w14:ligatures w14:val="none"/>
        </w:rPr>
        <w:t>Structural Integrity (SI):</w:t>
      </w:r>
      <w:r w:rsidRPr="00F24F63">
        <w:rPr>
          <w:rFonts w:ascii="Times New Roman" w:eastAsia="Times New Roman" w:hAnsi="Times New Roman" w:cs="Times New Roman"/>
          <w:color w:val="000000"/>
          <w:kern w:val="0"/>
          <w:sz w:val="24"/>
          <w:lang w:eastAsia="en-GB"/>
          <w14:ligatures w14:val="none"/>
        </w:rPr>
        <w:t> The alignment ratio between OR and SP. Low SI indicates lopsidedness.</w:t>
      </w:r>
    </w:p>
    <w:p w14:paraId="19F9CAA7" w14:textId="77777777" w:rsidR="00F24F63" w:rsidRPr="00F24F63" w:rsidRDefault="00F24F63" w:rsidP="00F24F63">
      <w:pPr>
        <w:numPr>
          <w:ilvl w:val="0"/>
          <w:numId w:val="3"/>
        </w:numPr>
        <w:spacing w:before="100" w:beforeAutospacing="1" w:after="100" w:afterAutospacing="1"/>
        <w:rPr>
          <w:rFonts w:ascii="Times New Roman" w:eastAsia="Times New Roman" w:hAnsi="Times New Roman" w:cs="Times New Roman"/>
          <w:color w:val="000000"/>
          <w:kern w:val="0"/>
          <w:sz w:val="24"/>
          <w:lang w:eastAsia="en-GB"/>
          <w14:ligatures w14:val="none"/>
        </w:rPr>
      </w:pPr>
      <w:r w:rsidRPr="00F24F63">
        <w:rPr>
          <w:rFonts w:ascii="Times New Roman" w:eastAsia="Times New Roman" w:hAnsi="Times New Roman" w:cs="Times New Roman"/>
          <w:b/>
          <w:bCs/>
          <w:color w:val="000000"/>
          <w:kern w:val="0"/>
          <w:sz w:val="24"/>
          <w:lang w:eastAsia="en-GB"/>
          <w14:ligatures w14:val="none"/>
        </w:rPr>
        <w:t>Trust Index (TI) [NEW]:</w:t>
      </w:r>
      <w:r w:rsidRPr="00F24F63">
        <w:rPr>
          <w:rFonts w:ascii="Times New Roman" w:eastAsia="Times New Roman" w:hAnsi="Times New Roman" w:cs="Times New Roman"/>
          <w:color w:val="000000"/>
          <w:kern w:val="0"/>
          <w:sz w:val="24"/>
          <w:lang w:eastAsia="en-GB"/>
          <w14:ligatures w14:val="none"/>
        </w:rPr>
        <w:t> A quantified measure of "Positive Deterrence." It aggregates Speak-Up rates, Reward-to-Punishment ratios, and Perception of Fairness. A high TI indicates the workforce is acting as a "human sensor" network rather than a threat vector.</w:t>
      </w:r>
    </w:p>
    <w:p w14:paraId="1EE01A46" w14:textId="77777777" w:rsidR="00F24F63" w:rsidRPr="00F24F63" w:rsidRDefault="0084339B" w:rsidP="00F24F63">
      <w:pPr>
        <w:rPr>
          <w:rFonts w:ascii="Times New Roman" w:eastAsia="Times New Roman" w:hAnsi="Times New Roman" w:cs="Times New Roman"/>
          <w:kern w:val="0"/>
          <w:sz w:val="24"/>
          <w:lang w:eastAsia="en-GB"/>
          <w14:ligatures w14:val="none"/>
        </w:rPr>
      </w:pPr>
      <w:r w:rsidRPr="0084339B">
        <w:rPr>
          <w:rFonts w:ascii="Times New Roman" w:eastAsia="Times New Roman" w:hAnsi="Times New Roman" w:cs="Times New Roman"/>
          <w:noProof/>
          <w:kern w:val="0"/>
          <w:sz w:val="24"/>
          <w:lang w:eastAsia="en-GB"/>
        </w:rPr>
        <w:pict w14:anchorId="46BF8B70">
          <v:rect id="_x0000_i1031" alt="" style="width:451.3pt;height:.05pt;mso-width-percent:0;mso-height-percent:0;mso-width-percent:0;mso-height-percent:0" o:hralign="center" o:hrstd="t" o:hr="t" fillcolor="#a0a0a0" stroked="f"/>
        </w:pict>
      </w:r>
    </w:p>
    <w:p w14:paraId="165CAC59" w14:textId="77777777" w:rsidR="00F24F63" w:rsidRPr="00F24F63" w:rsidRDefault="00F24F63" w:rsidP="00F24F63">
      <w:pPr>
        <w:spacing w:before="100" w:beforeAutospacing="1" w:after="100" w:afterAutospacing="1"/>
        <w:outlineLvl w:val="1"/>
        <w:rPr>
          <w:rFonts w:ascii="Times New Roman" w:eastAsia="Times New Roman" w:hAnsi="Times New Roman" w:cs="Times New Roman"/>
          <w:b/>
          <w:bCs/>
          <w:color w:val="000000"/>
          <w:kern w:val="0"/>
          <w:sz w:val="36"/>
          <w:szCs w:val="36"/>
          <w:lang w:eastAsia="en-GB"/>
          <w14:ligatures w14:val="none"/>
        </w:rPr>
      </w:pPr>
      <w:r w:rsidRPr="00F24F63">
        <w:rPr>
          <w:rFonts w:ascii="Times New Roman" w:eastAsia="Times New Roman" w:hAnsi="Times New Roman" w:cs="Times New Roman"/>
          <w:b/>
          <w:bCs/>
          <w:color w:val="000000"/>
          <w:kern w:val="0"/>
          <w:sz w:val="36"/>
          <w:szCs w:val="36"/>
          <w:lang w:eastAsia="en-GB"/>
          <w14:ligatures w14:val="none"/>
        </w:rPr>
        <w:t>3. The 9-Axis Fingerprint (v6 Enhanced)</w:t>
      </w:r>
    </w:p>
    <w:p w14:paraId="7C4C9FA8" w14:textId="77777777" w:rsidR="00F24F63" w:rsidRPr="00F24F63" w:rsidRDefault="00F24F63" w:rsidP="00F24F63">
      <w:pPr>
        <w:spacing w:before="100" w:beforeAutospacing="1" w:after="100" w:afterAutospacing="1"/>
        <w:rPr>
          <w:rFonts w:ascii="Times New Roman" w:eastAsia="Times New Roman" w:hAnsi="Times New Roman" w:cs="Times New Roman"/>
          <w:color w:val="000000"/>
          <w:kern w:val="0"/>
          <w:sz w:val="24"/>
          <w:lang w:eastAsia="en-GB"/>
          <w14:ligatures w14:val="none"/>
        </w:rPr>
      </w:pPr>
      <w:r w:rsidRPr="00F24F63">
        <w:rPr>
          <w:rFonts w:ascii="Times New Roman" w:eastAsia="Times New Roman" w:hAnsi="Times New Roman" w:cs="Times New Roman"/>
          <w:color w:val="000000"/>
          <w:kern w:val="0"/>
          <w:sz w:val="24"/>
          <w:lang w:eastAsia="en-GB"/>
          <w14:ligatures w14:val="none"/>
        </w:rPr>
        <w:t>The taxonomy has been updated to include "Neuro-Adaptive" and "GenAI" factors. Every diagnostic item contributes to one or two axes to keep scoring interpretable.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1463"/>
        <w:gridCol w:w="7034"/>
      </w:tblGrid>
      <w:tr w:rsidR="00F24F63" w:rsidRPr="00F24F63" w14:paraId="4B0C7DE3" w14:textId="77777777">
        <w:trPr>
          <w:tblHeader/>
          <w:tblCellSpacing w:w="15" w:type="dxa"/>
        </w:trPr>
        <w:tc>
          <w:tcPr>
            <w:tcW w:w="0" w:type="auto"/>
            <w:vAlign w:val="center"/>
            <w:hideMark/>
          </w:tcPr>
          <w:p w14:paraId="2295DB41" w14:textId="77777777" w:rsidR="00F24F63" w:rsidRPr="00F24F63" w:rsidRDefault="00F24F63" w:rsidP="00F24F63">
            <w:pPr>
              <w:rPr>
                <w:rFonts w:ascii="Times New Roman" w:eastAsia="Times New Roman" w:hAnsi="Times New Roman" w:cs="Times New Roman"/>
                <w:kern w:val="0"/>
                <w:sz w:val="24"/>
                <w:lang w:eastAsia="en-GB"/>
                <w14:ligatures w14:val="none"/>
              </w:rPr>
            </w:pPr>
            <w:r w:rsidRPr="00F24F63">
              <w:rPr>
                <w:rFonts w:ascii="Times New Roman" w:eastAsia="Times New Roman" w:hAnsi="Times New Roman" w:cs="Times New Roman"/>
                <w:kern w:val="0"/>
                <w:sz w:val="24"/>
                <w:lang w:eastAsia="en-GB"/>
                <w14:ligatures w14:val="none"/>
              </w:rPr>
              <w:t>Axis</w:t>
            </w:r>
          </w:p>
        </w:tc>
        <w:tc>
          <w:tcPr>
            <w:tcW w:w="0" w:type="auto"/>
            <w:vAlign w:val="center"/>
            <w:hideMark/>
          </w:tcPr>
          <w:p w14:paraId="6A0923C1" w14:textId="77777777" w:rsidR="00F24F63" w:rsidRPr="00F24F63" w:rsidRDefault="00F24F63" w:rsidP="00F24F63">
            <w:pPr>
              <w:rPr>
                <w:rFonts w:ascii="Times New Roman" w:eastAsia="Times New Roman" w:hAnsi="Times New Roman" w:cs="Times New Roman"/>
                <w:kern w:val="0"/>
                <w:sz w:val="24"/>
                <w:lang w:eastAsia="en-GB"/>
                <w14:ligatures w14:val="none"/>
              </w:rPr>
            </w:pPr>
            <w:r w:rsidRPr="00F24F63">
              <w:rPr>
                <w:rFonts w:ascii="Times New Roman" w:eastAsia="Times New Roman" w:hAnsi="Times New Roman" w:cs="Times New Roman"/>
                <w:kern w:val="0"/>
                <w:sz w:val="24"/>
                <w:lang w:eastAsia="en-GB"/>
                <w14:ligatures w14:val="none"/>
              </w:rPr>
              <w:t>Name</w:t>
            </w:r>
          </w:p>
        </w:tc>
        <w:tc>
          <w:tcPr>
            <w:tcW w:w="0" w:type="auto"/>
            <w:vAlign w:val="center"/>
            <w:hideMark/>
          </w:tcPr>
          <w:p w14:paraId="7BAD8677" w14:textId="77777777" w:rsidR="00F24F63" w:rsidRPr="00F24F63" w:rsidRDefault="00F24F63" w:rsidP="00F24F63">
            <w:pPr>
              <w:rPr>
                <w:rFonts w:ascii="Times New Roman" w:eastAsia="Times New Roman" w:hAnsi="Times New Roman" w:cs="Times New Roman"/>
                <w:kern w:val="0"/>
                <w:sz w:val="24"/>
                <w:lang w:eastAsia="en-GB"/>
                <w14:ligatures w14:val="none"/>
              </w:rPr>
            </w:pPr>
            <w:r w:rsidRPr="00F24F63">
              <w:rPr>
                <w:rFonts w:ascii="Times New Roman" w:eastAsia="Times New Roman" w:hAnsi="Times New Roman" w:cs="Times New Roman"/>
                <w:kern w:val="0"/>
                <w:sz w:val="24"/>
                <w:lang w:eastAsia="en-GB"/>
                <w14:ligatures w14:val="none"/>
              </w:rPr>
              <w:t>Definition &amp; v6 Scope Update</w:t>
            </w:r>
          </w:p>
        </w:tc>
      </w:tr>
      <w:tr w:rsidR="00F24F63" w:rsidRPr="00F24F63" w14:paraId="149B5438" w14:textId="77777777">
        <w:trPr>
          <w:tblCellSpacing w:w="15" w:type="dxa"/>
        </w:trPr>
        <w:tc>
          <w:tcPr>
            <w:tcW w:w="0" w:type="auto"/>
            <w:vAlign w:val="center"/>
            <w:hideMark/>
          </w:tcPr>
          <w:p w14:paraId="394654A4" w14:textId="77777777" w:rsidR="00F24F63" w:rsidRPr="00F24F63" w:rsidRDefault="00F24F63" w:rsidP="00F24F63">
            <w:pPr>
              <w:rPr>
                <w:rFonts w:ascii="Times New Roman" w:eastAsia="Times New Roman" w:hAnsi="Times New Roman" w:cs="Times New Roman"/>
                <w:kern w:val="0"/>
                <w:sz w:val="24"/>
                <w:lang w:eastAsia="en-GB"/>
                <w14:ligatures w14:val="none"/>
              </w:rPr>
            </w:pPr>
            <w:r w:rsidRPr="00F24F63">
              <w:rPr>
                <w:rFonts w:ascii="Times New Roman" w:eastAsia="Times New Roman" w:hAnsi="Times New Roman" w:cs="Times New Roman"/>
                <w:b/>
                <w:bCs/>
                <w:kern w:val="0"/>
                <w:sz w:val="24"/>
                <w:lang w:eastAsia="en-GB"/>
                <w14:ligatures w14:val="none"/>
              </w:rPr>
              <w:t>G</w:t>
            </w:r>
          </w:p>
        </w:tc>
        <w:tc>
          <w:tcPr>
            <w:tcW w:w="0" w:type="auto"/>
            <w:vAlign w:val="center"/>
            <w:hideMark/>
          </w:tcPr>
          <w:p w14:paraId="5A29F5FD" w14:textId="77777777" w:rsidR="00F24F63" w:rsidRPr="00F24F63" w:rsidRDefault="00F24F63" w:rsidP="00F24F63">
            <w:pPr>
              <w:rPr>
                <w:rFonts w:ascii="Times New Roman" w:eastAsia="Times New Roman" w:hAnsi="Times New Roman" w:cs="Times New Roman"/>
                <w:kern w:val="0"/>
                <w:sz w:val="24"/>
                <w:lang w:eastAsia="en-GB"/>
                <w14:ligatures w14:val="none"/>
              </w:rPr>
            </w:pPr>
            <w:r w:rsidRPr="00F24F63">
              <w:rPr>
                <w:rFonts w:ascii="Times New Roman" w:eastAsia="Times New Roman" w:hAnsi="Times New Roman" w:cs="Times New Roman"/>
                <w:b/>
                <w:bCs/>
                <w:kern w:val="0"/>
                <w:sz w:val="24"/>
                <w:lang w:eastAsia="en-GB"/>
                <w14:ligatures w14:val="none"/>
              </w:rPr>
              <w:t>Governance</w:t>
            </w:r>
          </w:p>
        </w:tc>
        <w:tc>
          <w:tcPr>
            <w:tcW w:w="0" w:type="auto"/>
            <w:vAlign w:val="center"/>
            <w:hideMark/>
          </w:tcPr>
          <w:p w14:paraId="16CEBFA8" w14:textId="77777777" w:rsidR="00F24F63" w:rsidRPr="00F24F63" w:rsidRDefault="00F24F63" w:rsidP="00F24F63">
            <w:pPr>
              <w:spacing w:before="100" w:beforeAutospacing="1" w:after="100" w:afterAutospacing="1"/>
              <w:rPr>
                <w:rFonts w:ascii="Times New Roman" w:eastAsia="Times New Roman" w:hAnsi="Times New Roman" w:cs="Times New Roman"/>
                <w:kern w:val="0"/>
                <w:sz w:val="24"/>
                <w:lang w:eastAsia="en-GB"/>
                <w14:ligatures w14:val="none"/>
              </w:rPr>
            </w:pPr>
            <w:r w:rsidRPr="00F24F63">
              <w:rPr>
                <w:rFonts w:ascii="Times New Roman" w:eastAsia="Times New Roman" w:hAnsi="Times New Roman" w:cs="Times New Roman"/>
                <w:b/>
                <w:bCs/>
                <w:kern w:val="0"/>
                <w:sz w:val="24"/>
                <w:lang w:eastAsia="en-GB"/>
                <w14:ligatures w14:val="none"/>
              </w:rPr>
              <w:t>The Mandate.</w:t>
            </w:r>
            <w:r w:rsidRPr="00F24F63">
              <w:rPr>
                <w:rFonts w:ascii="Times New Roman" w:eastAsia="Times New Roman" w:hAnsi="Times New Roman" w:cs="Times New Roman"/>
                <w:kern w:val="0"/>
                <w:sz w:val="24"/>
                <w:lang w:eastAsia="en-GB"/>
                <w14:ligatures w14:val="none"/>
              </w:rPr>
              <w:t> Authorization, funding, and decision rights. </w:t>
            </w:r>
            <w:r w:rsidRPr="00F24F63">
              <w:rPr>
                <w:rFonts w:ascii="Times New Roman" w:eastAsia="Times New Roman" w:hAnsi="Times New Roman" w:cs="Times New Roman"/>
                <w:b/>
                <w:bCs/>
                <w:kern w:val="0"/>
                <w:sz w:val="24"/>
                <w:lang w:eastAsia="en-GB"/>
                <w14:ligatures w14:val="none"/>
              </w:rPr>
              <w:t>v6 Update:</w:t>
            </w:r>
            <w:r w:rsidRPr="00F24F63">
              <w:rPr>
                <w:rFonts w:ascii="Times New Roman" w:eastAsia="Times New Roman" w:hAnsi="Times New Roman" w:cs="Times New Roman"/>
                <w:kern w:val="0"/>
                <w:sz w:val="24"/>
                <w:lang w:eastAsia="en-GB"/>
                <w14:ligatures w14:val="none"/>
              </w:rPr>
              <w:t> Explicitly links oversight to </w:t>
            </w:r>
            <w:r w:rsidRPr="00F24F63">
              <w:rPr>
                <w:rFonts w:ascii="Times New Roman" w:eastAsia="Times New Roman" w:hAnsi="Times New Roman" w:cs="Times New Roman"/>
                <w:b/>
                <w:bCs/>
                <w:kern w:val="0"/>
                <w:sz w:val="24"/>
                <w:lang w:eastAsia="en-GB"/>
                <w14:ligatures w14:val="none"/>
              </w:rPr>
              <w:t>Caremark Liability</w:t>
            </w:r>
            <w:r w:rsidRPr="00F24F63">
              <w:rPr>
                <w:rFonts w:ascii="Times New Roman" w:eastAsia="Times New Roman" w:hAnsi="Times New Roman" w:cs="Times New Roman"/>
                <w:kern w:val="0"/>
                <w:sz w:val="24"/>
                <w:lang w:eastAsia="en-GB"/>
                <w14:ligatures w14:val="none"/>
              </w:rPr>
              <w:t>, measuring the Board’s review of "Human Risk" and "AI Safety".</w:t>
            </w:r>
          </w:p>
        </w:tc>
      </w:tr>
      <w:tr w:rsidR="00F24F63" w:rsidRPr="00F24F63" w14:paraId="129B551F" w14:textId="77777777">
        <w:trPr>
          <w:tblCellSpacing w:w="15" w:type="dxa"/>
        </w:trPr>
        <w:tc>
          <w:tcPr>
            <w:tcW w:w="0" w:type="auto"/>
            <w:vAlign w:val="center"/>
            <w:hideMark/>
          </w:tcPr>
          <w:p w14:paraId="25FAA710" w14:textId="77777777" w:rsidR="00F24F63" w:rsidRPr="00F24F63" w:rsidRDefault="00F24F63" w:rsidP="00F24F63">
            <w:pPr>
              <w:rPr>
                <w:rFonts w:ascii="Times New Roman" w:eastAsia="Times New Roman" w:hAnsi="Times New Roman" w:cs="Times New Roman"/>
                <w:kern w:val="0"/>
                <w:sz w:val="24"/>
                <w:lang w:eastAsia="en-GB"/>
                <w14:ligatures w14:val="none"/>
              </w:rPr>
            </w:pPr>
            <w:r w:rsidRPr="00F24F63">
              <w:rPr>
                <w:rFonts w:ascii="Times New Roman" w:eastAsia="Times New Roman" w:hAnsi="Times New Roman" w:cs="Times New Roman"/>
                <w:b/>
                <w:bCs/>
                <w:kern w:val="0"/>
                <w:sz w:val="24"/>
                <w:lang w:eastAsia="en-GB"/>
                <w14:ligatures w14:val="none"/>
              </w:rPr>
              <w:t>E</w:t>
            </w:r>
          </w:p>
        </w:tc>
        <w:tc>
          <w:tcPr>
            <w:tcW w:w="0" w:type="auto"/>
            <w:vAlign w:val="center"/>
            <w:hideMark/>
          </w:tcPr>
          <w:p w14:paraId="1BE7C591" w14:textId="77777777" w:rsidR="00F24F63" w:rsidRPr="00F24F63" w:rsidRDefault="00F24F63" w:rsidP="00F24F63">
            <w:pPr>
              <w:rPr>
                <w:rFonts w:ascii="Times New Roman" w:eastAsia="Times New Roman" w:hAnsi="Times New Roman" w:cs="Times New Roman"/>
                <w:kern w:val="0"/>
                <w:sz w:val="24"/>
                <w:lang w:eastAsia="en-GB"/>
                <w14:ligatures w14:val="none"/>
              </w:rPr>
            </w:pPr>
            <w:r w:rsidRPr="00F24F63">
              <w:rPr>
                <w:rFonts w:ascii="Times New Roman" w:eastAsia="Times New Roman" w:hAnsi="Times New Roman" w:cs="Times New Roman"/>
                <w:b/>
                <w:bCs/>
                <w:kern w:val="0"/>
                <w:sz w:val="24"/>
                <w:lang w:eastAsia="en-GB"/>
                <w14:ligatures w14:val="none"/>
              </w:rPr>
              <w:t>Execution</w:t>
            </w:r>
          </w:p>
        </w:tc>
        <w:tc>
          <w:tcPr>
            <w:tcW w:w="0" w:type="auto"/>
            <w:vAlign w:val="center"/>
            <w:hideMark/>
          </w:tcPr>
          <w:p w14:paraId="2592FA5C" w14:textId="77777777" w:rsidR="00F24F63" w:rsidRPr="00F24F63" w:rsidRDefault="00F24F63" w:rsidP="00F24F63">
            <w:pPr>
              <w:spacing w:before="100" w:beforeAutospacing="1" w:after="100" w:afterAutospacing="1"/>
              <w:rPr>
                <w:rFonts w:ascii="Times New Roman" w:eastAsia="Times New Roman" w:hAnsi="Times New Roman" w:cs="Times New Roman"/>
                <w:kern w:val="0"/>
                <w:sz w:val="24"/>
                <w:lang w:eastAsia="en-GB"/>
                <w14:ligatures w14:val="none"/>
              </w:rPr>
            </w:pPr>
            <w:r w:rsidRPr="00F24F63">
              <w:rPr>
                <w:rFonts w:ascii="Times New Roman" w:eastAsia="Times New Roman" w:hAnsi="Times New Roman" w:cs="Times New Roman"/>
                <w:b/>
                <w:bCs/>
                <w:kern w:val="0"/>
                <w:sz w:val="24"/>
                <w:lang w:eastAsia="en-GB"/>
                <w14:ligatures w14:val="none"/>
              </w:rPr>
              <w:t>The Habit.</w:t>
            </w:r>
            <w:r w:rsidRPr="00F24F63">
              <w:rPr>
                <w:rFonts w:ascii="Times New Roman" w:eastAsia="Times New Roman" w:hAnsi="Times New Roman" w:cs="Times New Roman"/>
                <w:kern w:val="0"/>
                <w:sz w:val="24"/>
                <w:lang w:eastAsia="en-GB"/>
                <w14:ligatures w14:val="none"/>
              </w:rPr>
              <w:t> Operational consistency. </w:t>
            </w:r>
            <w:r w:rsidRPr="00F24F63">
              <w:rPr>
                <w:rFonts w:ascii="Times New Roman" w:eastAsia="Times New Roman" w:hAnsi="Times New Roman" w:cs="Times New Roman"/>
                <w:b/>
                <w:bCs/>
                <w:kern w:val="0"/>
                <w:sz w:val="24"/>
                <w:lang w:eastAsia="en-GB"/>
                <w14:ligatures w14:val="none"/>
              </w:rPr>
              <w:t>v6 Update:</w:t>
            </w:r>
            <w:r w:rsidRPr="00F24F63">
              <w:rPr>
                <w:rFonts w:ascii="Times New Roman" w:eastAsia="Times New Roman" w:hAnsi="Times New Roman" w:cs="Times New Roman"/>
                <w:kern w:val="0"/>
                <w:sz w:val="24"/>
                <w:lang w:eastAsia="en-GB"/>
                <w14:ligatures w14:val="none"/>
              </w:rPr>
              <w:t> Focuses on </w:t>
            </w:r>
            <w:r w:rsidRPr="00F24F63">
              <w:rPr>
                <w:rFonts w:ascii="Times New Roman" w:eastAsia="Times New Roman" w:hAnsi="Times New Roman" w:cs="Times New Roman"/>
                <w:b/>
                <w:bCs/>
                <w:kern w:val="0"/>
                <w:sz w:val="24"/>
                <w:lang w:eastAsia="en-GB"/>
                <w14:ligatures w14:val="none"/>
              </w:rPr>
              <w:t>"Habitual Resilience"</w:t>
            </w:r>
            <w:r w:rsidRPr="00F24F63">
              <w:rPr>
                <w:rFonts w:ascii="Times New Roman" w:eastAsia="Times New Roman" w:hAnsi="Times New Roman" w:cs="Times New Roman"/>
                <w:kern w:val="0"/>
                <w:sz w:val="24"/>
                <w:lang w:eastAsia="en-GB"/>
                <w14:ligatures w14:val="none"/>
              </w:rPr>
              <w:t>—can security behaviors (e.g., verifying AI output) be maintained under stress/fatigue? </w:t>
            </w:r>
          </w:p>
        </w:tc>
      </w:tr>
      <w:tr w:rsidR="00F24F63" w:rsidRPr="00F24F63" w14:paraId="53C41619" w14:textId="77777777">
        <w:trPr>
          <w:tblCellSpacing w:w="15" w:type="dxa"/>
        </w:trPr>
        <w:tc>
          <w:tcPr>
            <w:tcW w:w="0" w:type="auto"/>
            <w:vAlign w:val="center"/>
            <w:hideMark/>
          </w:tcPr>
          <w:p w14:paraId="6C1D347D" w14:textId="77777777" w:rsidR="00F24F63" w:rsidRPr="00F24F63" w:rsidRDefault="00F24F63" w:rsidP="00F24F63">
            <w:pPr>
              <w:rPr>
                <w:rFonts w:ascii="Times New Roman" w:eastAsia="Times New Roman" w:hAnsi="Times New Roman" w:cs="Times New Roman"/>
                <w:kern w:val="0"/>
                <w:sz w:val="24"/>
                <w:lang w:eastAsia="en-GB"/>
                <w14:ligatures w14:val="none"/>
              </w:rPr>
            </w:pPr>
            <w:r w:rsidRPr="00F24F63">
              <w:rPr>
                <w:rFonts w:ascii="Times New Roman" w:eastAsia="Times New Roman" w:hAnsi="Times New Roman" w:cs="Times New Roman"/>
                <w:b/>
                <w:bCs/>
                <w:kern w:val="0"/>
                <w:sz w:val="24"/>
                <w:lang w:eastAsia="en-GB"/>
                <w14:ligatures w14:val="none"/>
              </w:rPr>
              <w:t>T</w:t>
            </w:r>
          </w:p>
        </w:tc>
        <w:tc>
          <w:tcPr>
            <w:tcW w:w="0" w:type="auto"/>
            <w:vAlign w:val="center"/>
            <w:hideMark/>
          </w:tcPr>
          <w:p w14:paraId="3773A263" w14:textId="77777777" w:rsidR="00F24F63" w:rsidRPr="00F24F63" w:rsidRDefault="00F24F63" w:rsidP="00F24F63">
            <w:pPr>
              <w:rPr>
                <w:rFonts w:ascii="Times New Roman" w:eastAsia="Times New Roman" w:hAnsi="Times New Roman" w:cs="Times New Roman"/>
                <w:kern w:val="0"/>
                <w:sz w:val="24"/>
                <w:lang w:eastAsia="en-GB"/>
                <w14:ligatures w14:val="none"/>
              </w:rPr>
            </w:pPr>
            <w:r w:rsidRPr="00F24F63">
              <w:rPr>
                <w:rFonts w:ascii="Times New Roman" w:eastAsia="Times New Roman" w:hAnsi="Times New Roman" w:cs="Times New Roman"/>
                <w:b/>
                <w:bCs/>
                <w:kern w:val="0"/>
                <w:sz w:val="24"/>
                <w:lang w:eastAsia="en-GB"/>
                <w14:ligatures w14:val="none"/>
              </w:rPr>
              <w:t>Technical</w:t>
            </w:r>
          </w:p>
        </w:tc>
        <w:tc>
          <w:tcPr>
            <w:tcW w:w="0" w:type="auto"/>
            <w:vAlign w:val="center"/>
            <w:hideMark/>
          </w:tcPr>
          <w:p w14:paraId="6A2976EB" w14:textId="77777777" w:rsidR="00F24F63" w:rsidRPr="00F24F63" w:rsidRDefault="00F24F63" w:rsidP="00F24F63">
            <w:pPr>
              <w:spacing w:before="100" w:beforeAutospacing="1" w:after="100" w:afterAutospacing="1"/>
              <w:rPr>
                <w:rFonts w:ascii="Times New Roman" w:eastAsia="Times New Roman" w:hAnsi="Times New Roman" w:cs="Times New Roman"/>
                <w:kern w:val="0"/>
                <w:sz w:val="24"/>
                <w:lang w:eastAsia="en-GB"/>
                <w14:ligatures w14:val="none"/>
              </w:rPr>
            </w:pPr>
            <w:r w:rsidRPr="00F24F63">
              <w:rPr>
                <w:rFonts w:ascii="Times New Roman" w:eastAsia="Times New Roman" w:hAnsi="Times New Roman" w:cs="Times New Roman"/>
                <w:b/>
                <w:bCs/>
                <w:kern w:val="0"/>
                <w:sz w:val="24"/>
                <w:lang w:eastAsia="en-GB"/>
                <w14:ligatures w14:val="none"/>
              </w:rPr>
              <w:t>The Scale.</w:t>
            </w:r>
            <w:r w:rsidRPr="00F24F63">
              <w:rPr>
                <w:rFonts w:ascii="Times New Roman" w:eastAsia="Times New Roman" w:hAnsi="Times New Roman" w:cs="Times New Roman"/>
                <w:kern w:val="0"/>
                <w:sz w:val="24"/>
                <w:lang w:eastAsia="en-GB"/>
                <w14:ligatures w14:val="none"/>
              </w:rPr>
              <w:t> Automation and telemetry. </w:t>
            </w:r>
            <w:r w:rsidRPr="00F24F63">
              <w:rPr>
                <w:rFonts w:ascii="Times New Roman" w:eastAsia="Times New Roman" w:hAnsi="Times New Roman" w:cs="Times New Roman"/>
                <w:b/>
                <w:bCs/>
                <w:kern w:val="0"/>
                <w:sz w:val="24"/>
                <w:lang w:eastAsia="en-GB"/>
                <w14:ligatures w14:val="none"/>
              </w:rPr>
              <w:t>v6 Update:</w:t>
            </w:r>
            <w:r w:rsidRPr="00F24F63">
              <w:rPr>
                <w:rFonts w:ascii="Times New Roman" w:eastAsia="Times New Roman" w:hAnsi="Times New Roman" w:cs="Times New Roman"/>
                <w:kern w:val="0"/>
                <w:sz w:val="24"/>
                <w:lang w:eastAsia="en-GB"/>
                <w14:ligatures w14:val="none"/>
              </w:rPr>
              <w:t> Focuses on </w:t>
            </w:r>
            <w:r w:rsidRPr="00F24F63">
              <w:rPr>
                <w:rFonts w:ascii="Times New Roman" w:eastAsia="Times New Roman" w:hAnsi="Times New Roman" w:cs="Times New Roman"/>
                <w:b/>
                <w:bCs/>
                <w:kern w:val="0"/>
                <w:sz w:val="24"/>
                <w:lang w:eastAsia="en-GB"/>
                <w14:ligatures w14:val="none"/>
              </w:rPr>
              <w:t>"Inference Detection"</w:t>
            </w:r>
            <w:r w:rsidRPr="00F24F63">
              <w:rPr>
                <w:rFonts w:ascii="Times New Roman" w:eastAsia="Times New Roman" w:hAnsi="Times New Roman" w:cs="Times New Roman"/>
                <w:kern w:val="0"/>
                <w:sz w:val="24"/>
                <w:lang w:eastAsia="en-GB"/>
                <w14:ligatures w14:val="none"/>
              </w:rPr>
              <w:t>—shifting from keyword matching to detecting anomalous AI interaction patterns.</w:t>
            </w:r>
          </w:p>
        </w:tc>
      </w:tr>
      <w:tr w:rsidR="00F24F63" w:rsidRPr="00F24F63" w14:paraId="5A5DF44B" w14:textId="77777777">
        <w:trPr>
          <w:tblCellSpacing w:w="15" w:type="dxa"/>
        </w:trPr>
        <w:tc>
          <w:tcPr>
            <w:tcW w:w="0" w:type="auto"/>
            <w:vAlign w:val="center"/>
            <w:hideMark/>
          </w:tcPr>
          <w:p w14:paraId="2490992C" w14:textId="77777777" w:rsidR="00F24F63" w:rsidRPr="00F24F63" w:rsidRDefault="00F24F63" w:rsidP="00F24F63">
            <w:pPr>
              <w:rPr>
                <w:rFonts w:ascii="Times New Roman" w:eastAsia="Times New Roman" w:hAnsi="Times New Roman" w:cs="Times New Roman"/>
                <w:kern w:val="0"/>
                <w:sz w:val="24"/>
                <w:lang w:eastAsia="en-GB"/>
                <w14:ligatures w14:val="none"/>
              </w:rPr>
            </w:pPr>
            <w:r w:rsidRPr="00F24F63">
              <w:rPr>
                <w:rFonts w:ascii="Times New Roman" w:eastAsia="Times New Roman" w:hAnsi="Times New Roman" w:cs="Times New Roman"/>
                <w:b/>
                <w:bCs/>
                <w:kern w:val="0"/>
                <w:sz w:val="24"/>
                <w:lang w:eastAsia="en-GB"/>
                <w14:ligatures w14:val="none"/>
              </w:rPr>
              <w:t>L</w:t>
            </w:r>
          </w:p>
        </w:tc>
        <w:tc>
          <w:tcPr>
            <w:tcW w:w="0" w:type="auto"/>
            <w:vAlign w:val="center"/>
            <w:hideMark/>
          </w:tcPr>
          <w:p w14:paraId="5A50E986" w14:textId="77777777" w:rsidR="00F24F63" w:rsidRPr="00F24F63" w:rsidRDefault="00F24F63" w:rsidP="00F24F63">
            <w:pPr>
              <w:rPr>
                <w:rFonts w:ascii="Times New Roman" w:eastAsia="Times New Roman" w:hAnsi="Times New Roman" w:cs="Times New Roman"/>
                <w:kern w:val="0"/>
                <w:sz w:val="24"/>
                <w:lang w:eastAsia="en-GB"/>
                <w14:ligatures w14:val="none"/>
              </w:rPr>
            </w:pPr>
            <w:r w:rsidRPr="00F24F63">
              <w:rPr>
                <w:rFonts w:ascii="Times New Roman" w:eastAsia="Times New Roman" w:hAnsi="Times New Roman" w:cs="Times New Roman"/>
                <w:b/>
                <w:bCs/>
                <w:kern w:val="0"/>
                <w:sz w:val="24"/>
                <w:lang w:eastAsia="en-GB"/>
                <w14:ligatures w14:val="none"/>
              </w:rPr>
              <w:t>Legal &amp; Privacy</w:t>
            </w:r>
          </w:p>
        </w:tc>
        <w:tc>
          <w:tcPr>
            <w:tcW w:w="0" w:type="auto"/>
            <w:vAlign w:val="center"/>
            <w:hideMark/>
          </w:tcPr>
          <w:p w14:paraId="6D1BB0E3" w14:textId="77777777" w:rsidR="00F24F63" w:rsidRPr="00F24F63" w:rsidRDefault="00F24F63" w:rsidP="00F24F63">
            <w:pPr>
              <w:spacing w:before="100" w:beforeAutospacing="1" w:after="100" w:afterAutospacing="1"/>
              <w:rPr>
                <w:rFonts w:ascii="Times New Roman" w:eastAsia="Times New Roman" w:hAnsi="Times New Roman" w:cs="Times New Roman"/>
                <w:kern w:val="0"/>
                <w:sz w:val="24"/>
                <w:lang w:eastAsia="en-GB"/>
                <w14:ligatures w14:val="none"/>
              </w:rPr>
            </w:pPr>
            <w:r w:rsidRPr="00F24F63">
              <w:rPr>
                <w:rFonts w:ascii="Times New Roman" w:eastAsia="Times New Roman" w:hAnsi="Times New Roman" w:cs="Times New Roman"/>
                <w:b/>
                <w:bCs/>
                <w:kern w:val="0"/>
                <w:sz w:val="24"/>
                <w:lang w:eastAsia="en-GB"/>
                <w14:ligatures w14:val="none"/>
              </w:rPr>
              <w:t>The Guardrail.</w:t>
            </w:r>
            <w:r w:rsidRPr="00F24F63">
              <w:rPr>
                <w:rFonts w:ascii="Times New Roman" w:eastAsia="Times New Roman" w:hAnsi="Times New Roman" w:cs="Times New Roman"/>
                <w:kern w:val="0"/>
                <w:sz w:val="24"/>
                <w:lang w:eastAsia="en-GB"/>
                <w14:ligatures w14:val="none"/>
              </w:rPr>
              <w:t> Defensibility and transparency. </w:t>
            </w:r>
            <w:r w:rsidRPr="00F24F63">
              <w:rPr>
                <w:rFonts w:ascii="Times New Roman" w:eastAsia="Times New Roman" w:hAnsi="Times New Roman" w:cs="Times New Roman"/>
                <w:b/>
                <w:bCs/>
                <w:kern w:val="0"/>
                <w:sz w:val="24"/>
                <w:lang w:eastAsia="en-GB"/>
                <w14:ligatures w14:val="none"/>
              </w:rPr>
              <w:t>v6 Update:</w:t>
            </w:r>
            <w:r w:rsidRPr="00F24F63">
              <w:rPr>
                <w:rFonts w:ascii="Times New Roman" w:eastAsia="Times New Roman" w:hAnsi="Times New Roman" w:cs="Times New Roman"/>
                <w:kern w:val="0"/>
                <w:sz w:val="24"/>
                <w:lang w:eastAsia="en-GB"/>
                <w14:ligatures w14:val="none"/>
              </w:rPr>
              <w:t> Focuses on </w:t>
            </w:r>
            <w:r w:rsidRPr="00F24F63">
              <w:rPr>
                <w:rFonts w:ascii="Times New Roman" w:eastAsia="Times New Roman" w:hAnsi="Times New Roman" w:cs="Times New Roman"/>
                <w:b/>
                <w:bCs/>
                <w:kern w:val="0"/>
                <w:sz w:val="24"/>
                <w:lang w:eastAsia="en-GB"/>
                <w14:ligatures w14:val="none"/>
              </w:rPr>
              <w:t>"Proportionality"</w:t>
            </w:r>
            <w:r w:rsidRPr="00F24F63">
              <w:rPr>
                <w:rFonts w:ascii="Times New Roman" w:eastAsia="Times New Roman" w:hAnsi="Times New Roman" w:cs="Times New Roman"/>
                <w:kern w:val="0"/>
                <w:sz w:val="24"/>
                <w:lang w:eastAsia="en-GB"/>
                <w14:ligatures w14:val="none"/>
              </w:rPr>
              <w:t> in Bio-Social monitoring. Is it legal to track fatigue? Is the transparency notice clear about AI monitoring? </w:t>
            </w:r>
          </w:p>
        </w:tc>
      </w:tr>
      <w:tr w:rsidR="00F24F63" w:rsidRPr="00F24F63" w14:paraId="0635A676" w14:textId="77777777">
        <w:trPr>
          <w:tblCellSpacing w:w="15" w:type="dxa"/>
        </w:trPr>
        <w:tc>
          <w:tcPr>
            <w:tcW w:w="0" w:type="auto"/>
            <w:vAlign w:val="center"/>
            <w:hideMark/>
          </w:tcPr>
          <w:p w14:paraId="6171B670" w14:textId="77777777" w:rsidR="00F24F63" w:rsidRPr="00F24F63" w:rsidRDefault="00F24F63" w:rsidP="00F24F63">
            <w:pPr>
              <w:rPr>
                <w:rFonts w:ascii="Times New Roman" w:eastAsia="Times New Roman" w:hAnsi="Times New Roman" w:cs="Times New Roman"/>
                <w:kern w:val="0"/>
                <w:sz w:val="24"/>
                <w:lang w:eastAsia="en-GB"/>
                <w14:ligatures w14:val="none"/>
              </w:rPr>
            </w:pPr>
            <w:r w:rsidRPr="00F24F63">
              <w:rPr>
                <w:rFonts w:ascii="Times New Roman" w:eastAsia="Times New Roman" w:hAnsi="Times New Roman" w:cs="Times New Roman"/>
                <w:b/>
                <w:bCs/>
                <w:kern w:val="0"/>
                <w:sz w:val="24"/>
                <w:lang w:eastAsia="en-GB"/>
                <w14:ligatures w14:val="none"/>
              </w:rPr>
              <w:lastRenderedPageBreak/>
              <w:t>H</w:t>
            </w:r>
          </w:p>
        </w:tc>
        <w:tc>
          <w:tcPr>
            <w:tcW w:w="0" w:type="auto"/>
            <w:vAlign w:val="center"/>
            <w:hideMark/>
          </w:tcPr>
          <w:p w14:paraId="6270D4AE" w14:textId="77777777" w:rsidR="00F24F63" w:rsidRPr="00F24F63" w:rsidRDefault="00F24F63" w:rsidP="00F24F63">
            <w:pPr>
              <w:rPr>
                <w:rFonts w:ascii="Times New Roman" w:eastAsia="Times New Roman" w:hAnsi="Times New Roman" w:cs="Times New Roman"/>
                <w:kern w:val="0"/>
                <w:sz w:val="24"/>
                <w:lang w:eastAsia="en-GB"/>
                <w14:ligatures w14:val="none"/>
              </w:rPr>
            </w:pPr>
            <w:r w:rsidRPr="00F24F63">
              <w:rPr>
                <w:rFonts w:ascii="Times New Roman" w:eastAsia="Times New Roman" w:hAnsi="Times New Roman" w:cs="Times New Roman"/>
                <w:b/>
                <w:bCs/>
                <w:kern w:val="0"/>
                <w:sz w:val="24"/>
                <w:lang w:eastAsia="en-GB"/>
                <w14:ligatures w14:val="none"/>
              </w:rPr>
              <w:t>Human Sentiment</w:t>
            </w:r>
          </w:p>
        </w:tc>
        <w:tc>
          <w:tcPr>
            <w:tcW w:w="0" w:type="auto"/>
            <w:vAlign w:val="center"/>
            <w:hideMark/>
          </w:tcPr>
          <w:p w14:paraId="1D9C09EE" w14:textId="77777777" w:rsidR="00F24F63" w:rsidRPr="00F24F63" w:rsidRDefault="00F24F63" w:rsidP="00F24F63">
            <w:pPr>
              <w:spacing w:before="100" w:beforeAutospacing="1" w:after="100" w:afterAutospacing="1"/>
              <w:rPr>
                <w:rFonts w:ascii="Times New Roman" w:eastAsia="Times New Roman" w:hAnsi="Times New Roman" w:cs="Times New Roman"/>
                <w:kern w:val="0"/>
                <w:sz w:val="24"/>
                <w:lang w:eastAsia="en-GB"/>
                <w14:ligatures w14:val="none"/>
              </w:rPr>
            </w:pPr>
            <w:r w:rsidRPr="00F24F63">
              <w:rPr>
                <w:rFonts w:ascii="Times New Roman" w:eastAsia="Times New Roman" w:hAnsi="Times New Roman" w:cs="Times New Roman"/>
                <w:b/>
                <w:bCs/>
                <w:kern w:val="0"/>
                <w:sz w:val="24"/>
                <w:lang w:eastAsia="en-GB"/>
                <w14:ligatures w14:val="none"/>
              </w:rPr>
              <w:t>The Heart.</w:t>
            </w:r>
            <w:r w:rsidRPr="00F24F63">
              <w:rPr>
                <w:rFonts w:ascii="Times New Roman" w:eastAsia="Times New Roman" w:hAnsi="Times New Roman" w:cs="Times New Roman"/>
                <w:kern w:val="0"/>
                <w:sz w:val="24"/>
                <w:lang w:eastAsia="en-GB"/>
                <w14:ligatures w14:val="none"/>
              </w:rPr>
              <w:t> Sentiment and Safety. </w:t>
            </w:r>
            <w:r w:rsidRPr="00F24F63">
              <w:rPr>
                <w:rFonts w:ascii="Times New Roman" w:eastAsia="Times New Roman" w:hAnsi="Times New Roman" w:cs="Times New Roman"/>
                <w:b/>
                <w:bCs/>
                <w:kern w:val="0"/>
                <w:sz w:val="24"/>
                <w:lang w:eastAsia="en-GB"/>
                <w14:ligatures w14:val="none"/>
              </w:rPr>
              <w:t>v6 Update:</w:t>
            </w:r>
            <w:r w:rsidRPr="00F24F63">
              <w:rPr>
                <w:rFonts w:ascii="Times New Roman" w:eastAsia="Times New Roman" w:hAnsi="Times New Roman" w:cs="Times New Roman"/>
                <w:kern w:val="0"/>
                <w:sz w:val="24"/>
                <w:lang w:eastAsia="en-GB"/>
                <w14:ligatures w14:val="none"/>
              </w:rPr>
              <w:t> </w:t>
            </w:r>
            <w:r w:rsidRPr="00F24F63">
              <w:rPr>
                <w:rFonts w:ascii="Times New Roman" w:eastAsia="Times New Roman" w:hAnsi="Times New Roman" w:cs="Times New Roman"/>
                <w:b/>
                <w:bCs/>
                <w:kern w:val="0"/>
                <w:sz w:val="24"/>
                <w:lang w:eastAsia="en-GB"/>
                <w14:ligatures w14:val="none"/>
              </w:rPr>
              <w:t>The Neuro-Adaptive State.</w:t>
            </w:r>
            <w:r w:rsidRPr="00F24F63">
              <w:rPr>
                <w:rFonts w:ascii="Times New Roman" w:eastAsia="Times New Roman" w:hAnsi="Times New Roman" w:cs="Times New Roman"/>
                <w:kern w:val="0"/>
                <w:sz w:val="24"/>
                <w:lang w:eastAsia="en-GB"/>
                <w14:ligatures w14:val="none"/>
              </w:rPr>
              <w:t> Includes </w:t>
            </w:r>
            <w:r w:rsidRPr="00F24F63">
              <w:rPr>
                <w:rFonts w:ascii="Times New Roman" w:eastAsia="Times New Roman" w:hAnsi="Times New Roman" w:cs="Times New Roman"/>
                <w:b/>
                <w:bCs/>
                <w:kern w:val="0"/>
                <w:sz w:val="24"/>
                <w:lang w:eastAsia="en-GB"/>
                <w14:ligatures w14:val="none"/>
              </w:rPr>
              <w:t>Cognitive Load</w:t>
            </w:r>
            <w:r w:rsidRPr="00F24F63">
              <w:rPr>
                <w:rFonts w:ascii="Times New Roman" w:eastAsia="Times New Roman" w:hAnsi="Times New Roman" w:cs="Times New Roman"/>
                <w:kern w:val="0"/>
                <w:sz w:val="24"/>
                <w:lang w:eastAsia="en-GB"/>
                <w14:ligatures w14:val="none"/>
              </w:rPr>
              <w:t>, </w:t>
            </w:r>
            <w:r w:rsidRPr="00F24F63">
              <w:rPr>
                <w:rFonts w:ascii="Times New Roman" w:eastAsia="Times New Roman" w:hAnsi="Times New Roman" w:cs="Times New Roman"/>
                <w:b/>
                <w:bCs/>
                <w:kern w:val="0"/>
                <w:sz w:val="24"/>
                <w:lang w:eastAsia="en-GB"/>
                <w14:ligatures w14:val="none"/>
              </w:rPr>
              <w:t>Fatigue</w:t>
            </w:r>
            <w:r w:rsidRPr="00F24F63">
              <w:rPr>
                <w:rFonts w:ascii="Times New Roman" w:eastAsia="Times New Roman" w:hAnsi="Times New Roman" w:cs="Times New Roman"/>
                <w:kern w:val="0"/>
                <w:sz w:val="24"/>
                <w:lang w:eastAsia="en-GB"/>
                <w14:ligatures w14:val="none"/>
              </w:rPr>
              <w:t>, and </w:t>
            </w:r>
            <w:r w:rsidRPr="00F24F63">
              <w:rPr>
                <w:rFonts w:ascii="Times New Roman" w:eastAsia="Times New Roman" w:hAnsi="Times New Roman" w:cs="Times New Roman"/>
                <w:b/>
                <w:bCs/>
                <w:kern w:val="0"/>
                <w:sz w:val="24"/>
                <w:lang w:eastAsia="en-GB"/>
                <w14:ligatures w14:val="none"/>
              </w:rPr>
              <w:t>Burnout</w:t>
            </w:r>
            <w:r w:rsidRPr="00F24F63">
              <w:rPr>
                <w:rFonts w:ascii="Times New Roman" w:eastAsia="Times New Roman" w:hAnsi="Times New Roman" w:cs="Times New Roman"/>
                <w:kern w:val="0"/>
                <w:sz w:val="24"/>
                <w:lang w:eastAsia="en-GB"/>
                <w14:ligatures w14:val="none"/>
              </w:rPr>
              <w:t>. Measures the physiological capacity of the staff to adhere to policy.</w:t>
            </w:r>
          </w:p>
        </w:tc>
      </w:tr>
      <w:tr w:rsidR="00F24F63" w:rsidRPr="00F24F63" w14:paraId="54346EFA" w14:textId="77777777">
        <w:trPr>
          <w:tblCellSpacing w:w="15" w:type="dxa"/>
        </w:trPr>
        <w:tc>
          <w:tcPr>
            <w:tcW w:w="0" w:type="auto"/>
            <w:vAlign w:val="center"/>
            <w:hideMark/>
          </w:tcPr>
          <w:p w14:paraId="533FBCC8" w14:textId="77777777" w:rsidR="00F24F63" w:rsidRPr="00F24F63" w:rsidRDefault="00F24F63" w:rsidP="00F24F63">
            <w:pPr>
              <w:rPr>
                <w:rFonts w:ascii="Times New Roman" w:eastAsia="Times New Roman" w:hAnsi="Times New Roman" w:cs="Times New Roman"/>
                <w:kern w:val="0"/>
                <w:sz w:val="24"/>
                <w:lang w:eastAsia="en-GB"/>
                <w14:ligatures w14:val="none"/>
              </w:rPr>
            </w:pPr>
            <w:r w:rsidRPr="00F24F63">
              <w:rPr>
                <w:rFonts w:ascii="Times New Roman" w:eastAsia="Times New Roman" w:hAnsi="Times New Roman" w:cs="Times New Roman"/>
                <w:b/>
                <w:bCs/>
                <w:kern w:val="0"/>
                <w:sz w:val="24"/>
                <w:lang w:eastAsia="en-GB"/>
                <w14:ligatures w14:val="none"/>
              </w:rPr>
              <w:t>V</w:t>
            </w:r>
          </w:p>
        </w:tc>
        <w:tc>
          <w:tcPr>
            <w:tcW w:w="0" w:type="auto"/>
            <w:vAlign w:val="center"/>
            <w:hideMark/>
          </w:tcPr>
          <w:p w14:paraId="4F3A1C2C" w14:textId="77777777" w:rsidR="00F24F63" w:rsidRPr="00F24F63" w:rsidRDefault="00F24F63" w:rsidP="00F24F63">
            <w:pPr>
              <w:rPr>
                <w:rFonts w:ascii="Times New Roman" w:eastAsia="Times New Roman" w:hAnsi="Times New Roman" w:cs="Times New Roman"/>
                <w:kern w:val="0"/>
                <w:sz w:val="24"/>
                <w:lang w:eastAsia="en-GB"/>
                <w14:ligatures w14:val="none"/>
              </w:rPr>
            </w:pPr>
            <w:r w:rsidRPr="00F24F63">
              <w:rPr>
                <w:rFonts w:ascii="Times New Roman" w:eastAsia="Times New Roman" w:hAnsi="Times New Roman" w:cs="Times New Roman"/>
                <w:b/>
                <w:bCs/>
                <w:kern w:val="0"/>
                <w:sz w:val="24"/>
                <w:lang w:eastAsia="en-GB"/>
                <w14:ligatures w14:val="none"/>
              </w:rPr>
              <w:t>Visibility</w:t>
            </w:r>
          </w:p>
        </w:tc>
        <w:tc>
          <w:tcPr>
            <w:tcW w:w="0" w:type="auto"/>
            <w:vAlign w:val="center"/>
            <w:hideMark/>
          </w:tcPr>
          <w:p w14:paraId="0357A3D2" w14:textId="77777777" w:rsidR="00F24F63" w:rsidRPr="00F24F63" w:rsidRDefault="00F24F63" w:rsidP="00F24F63">
            <w:pPr>
              <w:spacing w:before="100" w:beforeAutospacing="1" w:after="100" w:afterAutospacing="1"/>
              <w:rPr>
                <w:rFonts w:ascii="Times New Roman" w:eastAsia="Times New Roman" w:hAnsi="Times New Roman" w:cs="Times New Roman"/>
                <w:kern w:val="0"/>
                <w:sz w:val="24"/>
                <w:lang w:eastAsia="en-GB"/>
                <w14:ligatures w14:val="none"/>
              </w:rPr>
            </w:pPr>
            <w:r w:rsidRPr="00F24F63">
              <w:rPr>
                <w:rFonts w:ascii="Times New Roman" w:eastAsia="Times New Roman" w:hAnsi="Times New Roman" w:cs="Times New Roman"/>
                <w:b/>
                <w:bCs/>
                <w:kern w:val="0"/>
                <w:sz w:val="24"/>
                <w:lang w:eastAsia="en-GB"/>
                <w14:ligatures w14:val="none"/>
              </w:rPr>
              <w:t>The Target.</w:t>
            </w:r>
            <w:r w:rsidRPr="00F24F63">
              <w:rPr>
                <w:rFonts w:ascii="Times New Roman" w:eastAsia="Times New Roman" w:hAnsi="Times New Roman" w:cs="Times New Roman"/>
                <w:kern w:val="0"/>
                <w:sz w:val="24"/>
                <w:lang w:eastAsia="en-GB"/>
                <w14:ligatures w14:val="none"/>
              </w:rPr>
              <w:t> Asset inventory and data flows. </w:t>
            </w:r>
            <w:r w:rsidRPr="00F24F63">
              <w:rPr>
                <w:rFonts w:ascii="Times New Roman" w:eastAsia="Times New Roman" w:hAnsi="Times New Roman" w:cs="Times New Roman"/>
                <w:b/>
                <w:bCs/>
                <w:kern w:val="0"/>
                <w:sz w:val="24"/>
                <w:lang w:eastAsia="en-GB"/>
                <w14:ligatures w14:val="none"/>
              </w:rPr>
              <w:t>v6 Update:</w:t>
            </w:r>
            <w:r w:rsidRPr="00F24F63">
              <w:rPr>
                <w:rFonts w:ascii="Times New Roman" w:eastAsia="Times New Roman" w:hAnsi="Times New Roman" w:cs="Times New Roman"/>
                <w:kern w:val="0"/>
                <w:sz w:val="24"/>
                <w:lang w:eastAsia="en-GB"/>
                <w14:ligatures w14:val="none"/>
              </w:rPr>
              <w:t> Includes </w:t>
            </w:r>
            <w:r w:rsidRPr="00F24F63">
              <w:rPr>
                <w:rFonts w:ascii="Times New Roman" w:eastAsia="Times New Roman" w:hAnsi="Times New Roman" w:cs="Times New Roman"/>
                <w:b/>
                <w:bCs/>
                <w:kern w:val="0"/>
                <w:sz w:val="24"/>
                <w:lang w:eastAsia="en-GB"/>
                <w14:ligatures w14:val="none"/>
              </w:rPr>
              <w:t>"Data Lineage"</w:t>
            </w:r>
            <w:r w:rsidRPr="00F24F63">
              <w:rPr>
                <w:rFonts w:ascii="Times New Roman" w:eastAsia="Times New Roman" w:hAnsi="Times New Roman" w:cs="Times New Roman"/>
                <w:kern w:val="0"/>
                <w:sz w:val="24"/>
                <w:lang w:eastAsia="en-GB"/>
                <w14:ligatures w14:val="none"/>
              </w:rPr>
              <w:t> and </w:t>
            </w:r>
            <w:r w:rsidRPr="00F24F63">
              <w:rPr>
                <w:rFonts w:ascii="Times New Roman" w:eastAsia="Times New Roman" w:hAnsi="Times New Roman" w:cs="Times New Roman"/>
                <w:b/>
                <w:bCs/>
                <w:kern w:val="0"/>
                <w:sz w:val="24"/>
                <w:lang w:eastAsia="en-GB"/>
                <w14:ligatures w14:val="none"/>
              </w:rPr>
              <w:t>"Shadow Reach"</w:t>
            </w:r>
            <w:r w:rsidRPr="00F24F63">
              <w:rPr>
                <w:rFonts w:ascii="Times New Roman" w:eastAsia="Times New Roman" w:hAnsi="Times New Roman" w:cs="Times New Roman"/>
                <w:kern w:val="0"/>
                <w:sz w:val="24"/>
                <w:lang w:eastAsia="en-GB"/>
                <w14:ligatures w14:val="none"/>
              </w:rPr>
              <w:t>—tracking if proprietary data is flowing into unmanaged GenAI models.</w:t>
            </w:r>
          </w:p>
        </w:tc>
      </w:tr>
      <w:tr w:rsidR="00F24F63" w:rsidRPr="00F24F63" w14:paraId="45BEEDDC" w14:textId="77777777">
        <w:trPr>
          <w:tblCellSpacing w:w="15" w:type="dxa"/>
        </w:trPr>
        <w:tc>
          <w:tcPr>
            <w:tcW w:w="0" w:type="auto"/>
            <w:vAlign w:val="center"/>
            <w:hideMark/>
          </w:tcPr>
          <w:p w14:paraId="7A9255CB" w14:textId="77777777" w:rsidR="00F24F63" w:rsidRPr="00F24F63" w:rsidRDefault="00F24F63" w:rsidP="00F24F63">
            <w:pPr>
              <w:rPr>
                <w:rFonts w:ascii="Times New Roman" w:eastAsia="Times New Roman" w:hAnsi="Times New Roman" w:cs="Times New Roman"/>
                <w:kern w:val="0"/>
                <w:sz w:val="24"/>
                <w:lang w:eastAsia="en-GB"/>
                <w14:ligatures w14:val="none"/>
              </w:rPr>
            </w:pPr>
            <w:r w:rsidRPr="00F24F63">
              <w:rPr>
                <w:rFonts w:ascii="Times New Roman" w:eastAsia="Times New Roman" w:hAnsi="Times New Roman" w:cs="Times New Roman"/>
                <w:b/>
                <w:bCs/>
                <w:kern w:val="0"/>
                <w:sz w:val="24"/>
                <w:lang w:eastAsia="en-GB"/>
                <w14:ligatures w14:val="none"/>
              </w:rPr>
              <w:t>R</w:t>
            </w:r>
          </w:p>
        </w:tc>
        <w:tc>
          <w:tcPr>
            <w:tcW w:w="0" w:type="auto"/>
            <w:vAlign w:val="center"/>
            <w:hideMark/>
          </w:tcPr>
          <w:p w14:paraId="5AF238F1" w14:textId="77777777" w:rsidR="00F24F63" w:rsidRPr="00F24F63" w:rsidRDefault="00F24F63" w:rsidP="00F24F63">
            <w:pPr>
              <w:rPr>
                <w:rFonts w:ascii="Times New Roman" w:eastAsia="Times New Roman" w:hAnsi="Times New Roman" w:cs="Times New Roman"/>
                <w:kern w:val="0"/>
                <w:sz w:val="24"/>
                <w:lang w:eastAsia="en-GB"/>
                <w14:ligatures w14:val="none"/>
              </w:rPr>
            </w:pPr>
            <w:r w:rsidRPr="00F24F63">
              <w:rPr>
                <w:rFonts w:ascii="Times New Roman" w:eastAsia="Times New Roman" w:hAnsi="Times New Roman" w:cs="Times New Roman"/>
                <w:b/>
                <w:bCs/>
                <w:kern w:val="0"/>
                <w:sz w:val="24"/>
                <w:lang w:eastAsia="en-GB"/>
                <w14:ligatures w14:val="none"/>
              </w:rPr>
              <w:t>Resilience</w:t>
            </w:r>
          </w:p>
        </w:tc>
        <w:tc>
          <w:tcPr>
            <w:tcW w:w="0" w:type="auto"/>
            <w:vAlign w:val="center"/>
            <w:hideMark/>
          </w:tcPr>
          <w:p w14:paraId="197F5A7B" w14:textId="77777777" w:rsidR="00F24F63" w:rsidRPr="00F24F63" w:rsidRDefault="00F24F63" w:rsidP="00F24F63">
            <w:pPr>
              <w:spacing w:before="100" w:beforeAutospacing="1" w:after="100" w:afterAutospacing="1"/>
              <w:rPr>
                <w:rFonts w:ascii="Times New Roman" w:eastAsia="Times New Roman" w:hAnsi="Times New Roman" w:cs="Times New Roman"/>
                <w:kern w:val="0"/>
                <w:sz w:val="24"/>
                <w:lang w:eastAsia="en-GB"/>
                <w14:ligatures w14:val="none"/>
              </w:rPr>
            </w:pPr>
            <w:r w:rsidRPr="00F24F63">
              <w:rPr>
                <w:rFonts w:ascii="Times New Roman" w:eastAsia="Times New Roman" w:hAnsi="Times New Roman" w:cs="Times New Roman"/>
                <w:b/>
                <w:bCs/>
                <w:kern w:val="0"/>
                <w:sz w:val="24"/>
                <w:lang w:eastAsia="en-GB"/>
                <w14:ligatures w14:val="none"/>
              </w:rPr>
              <w:t>The Recovery.</w:t>
            </w:r>
            <w:r w:rsidRPr="00F24F63">
              <w:rPr>
                <w:rFonts w:ascii="Times New Roman" w:eastAsia="Times New Roman" w:hAnsi="Times New Roman" w:cs="Times New Roman"/>
                <w:kern w:val="0"/>
                <w:sz w:val="24"/>
                <w:lang w:eastAsia="en-GB"/>
                <w14:ligatures w14:val="none"/>
              </w:rPr>
              <w:t> Containment and learning. </w:t>
            </w:r>
            <w:r w:rsidRPr="00F24F63">
              <w:rPr>
                <w:rFonts w:ascii="Times New Roman" w:eastAsia="Times New Roman" w:hAnsi="Times New Roman" w:cs="Times New Roman"/>
                <w:b/>
                <w:bCs/>
                <w:kern w:val="0"/>
                <w:sz w:val="24"/>
                <w:lang w:eastAsia="en-GB"/>
                <w14:ligatures w14:val="none"/>
              </w:rPr>
              <w:t>v6 Update:</w:t>
            </w:r>
            <w:r w:rsidRPr="00F24F63">
              <w:rPr>
                <w:rFonts w:ascii="Times New Roman" w:eastAsia="Times New Roman" w:hAnsi="Times New Roman" w:cs="Times New Roman"/>
                <w:kern w:val="0"/>
                <w:sz w:val="24"/>
                <w:lang w:eastAsia="en-GB"/>
                <w14:ligatures w14:val="none"/>
              </w:rPr>
              <w:t> Includes </w:t>
            </w:r>
            <w:r w:rsidRPr="00F24F63">
              <w:rPr>
                <w:rFonts w:ascii="Times New Roman" w:eastAsia="Times New Roman" w:hAnsi="Times New Roman" w:cs="Times New Roman"/>
                <w:b/>
                <w:bCs/>
                <w:kern w:val="0"/>
                <w:sz w:val="24"/>
                <w:lang w:eastAsia="en-GB"/>
                <w14:ligatures w14:val="none"/>
              </w:rPr>
              <w:t>"Identity Trust Rebuild"</w:t>
            </w:r>
            <w:r w:rsidRPr="00F24F63">
              <w:rPr>
                <w:rFonts w:ascii="Times New Roman" w:eastAsia="Times New Roman" w:hAnsi="Times New Roman" w:cs="Times New Roman"/>
                <w:kern w:val="0"/>
                <w:sz w:val="24"/>
                <w:lang w:eastAsia="en-GB"/>
                <w14:ligatures w14:val="none"/>
              </w:rPr>
              <w:t> and </w:t>
            </w:r>
            <w:r w:rsidRPr="00F24F63">
              <w:rPr>
                <w:rFonts w:ascii="Times New Roman" w:eastAsia="Times New Roman" w:hAnsi="Times New Roman" w:cs="Times New Roman"/>
                <w:b/>
                <w:bCs/>
                <w:kern w:val="0"/>
                <w:sz w:val="24"/>
                <w:lang w:eastAsia="en-GB"/>
                <w14:ligatures w14:val="none"/>
              </w:rPr>
              <w:t>"Fitness for Duty"</w:t>
            </w:r>
            <w:r w:rsidRPr="00F24F63">
              <w:rPr>
                <w:rFonts w:ascii="Times New Roman" w:eastAsia="Times New Roman" w:hAnsi="Times New Roman" w:cs="Times New Roman"/>
                <w:kern w:val="0"/>
                <w:sz w:val="24"/>
                <w:lang w:eastAsia="en-GB"/>
                <w14:ligatures w14:val="none"/>
              </w:rPr>
              <w:t> protocols (e.g., mandatory rest after incident response).</w:t>
            </w:r>
          </w:p>
        </w:tc>
      </w:tr>
      <w:tr w:rsidR="00F24F63" w:rsidRPr="00F24F63" w14:paraId="2B9C92BD" w14:textId="77777777">
        <w:trPr>
          <w:tblCellSpacing w:w="15" w:type="dxa"/>
        </w:trPr>
        <w:tc>
          <w:tcPr>
            <w:tcW w:w="0" w:type="auto"/>
            <w:vAlign w:val="center"/>
            <w:hideMark/>
          </w:tcPr>
          <w:p w14:paraId="48B7EE35" w14:textId="77777777" w:rsidR="00F24F63" w:rsidRPr="00F24F63" w:rsidRDefault="00F24F63" w:rsidP="00F24F63">
            <w:pPr>
              <w:rPr>
                <w:rFonts w:ascii="Times New Roman" w:eastAsia="Times New Roman" w:hAnsi="Times New Roman" w:cs="Times New Roman"/>
                <w:kern w:val="0"/>
                <w:sz w:val="24"/>
                <w:lang w:eastAsia="en-GB"/>
                <w14:ligatures w14:val="none"/>
              </w:rPr>
            </w:pPr>
            <w:r w:rsidRPr="00F24F63">
              <w:rPr>
                <w:rFonts w:ascii="Times New Roman" w:eastAsia="Times New Roman" w:hAnsi="Times New Roman" w:cs="Times New Roman"/>
                <w:b/>
                <w:bCs/>
                <w:kern w:val="0"/>
                <w:sz w:val="24"/>
                <w:lang w:eastAsia="en-GB"/>
                <w14:ligatures w14:val="none"/>
              </w:rPr>
              <w:t>F</w:t>
            </w:r>
          </w:p>
        </w:tc>
        <w:tc>
          <w:tcPr>
            <w:tcW w:w="0" w:type="auto"/>
            <w:vAlign w:val="center"/>
            <w:hideMark/>
          </w:tcPr>
          <w:p w14:paraId="533A4690" w14:textId="77777777" w:rsidR="00F24F63" w:rsidRPr="00F24F63" w:rsidRDefault="00F24F63" w:rsidP="00F24F63">
            <w:pPr>
              <w:rPr>
                <w:rFonts w:ascii="Times New Roman" w:eastAsia="Times New Roman" w:hAnsi="Times New Roman" w:cs="Times New Roman"/>
                <w:kern w:val="0"/>
                <w:sz w:val="24"/>
                <w:lang w:eastAsia="en-GB"/>
                <w14:ligatures w14:val="none"/>
              </w:rPr>
            </w:pPr>
            <w:r w:rsidRPr="00F24F63">
              <w:rPr>
                <w:rFonts w:ascii="Times New Roman" w:eastAsia="Times New Roman" w:hAnsi="Times New Roman" w:cs="Times New Roman"/>
                <w:b/>
                <w:bCs/>
                <w:kern w:val="0"/>
                <w:sz w:val="24"/>
                <w:lang w:eastAsia="en-GB"/>
                <w14:ligatures w14:val="none"/>
              </w:rPr>
              <w:t>Friction</w:t>
            </w:r>
          </w:p>
        </w:tc>
        <w:tc>
          <w:tcPr>
            <w:tcW w:w="0" w:type="auto"/>
            <w:vAlign w:val="center"/>
            <w:hideMark/>
          </w:tcPr>
          <w:p w14:paraId="7DB1DDF2" w14:textId="77777777" w:rsidR="00F24F63" w:rsidRPr="00F24F63" w:rsidRDefault="00F24F63" w:rsidP="00F24F63">
            <w:pPr>
              <w:spacing w:before="100" w:beforeAutospacing="1" w:after="100" w:afterAutospacing="1"/>
              <w:rPr>
                <w:rFonts w:ascii="Times New Roman" w:eastAsia="Times New Roman" w:hAnsi="Times New Roman" w:cs="Times New Roman"/>
                <w:kern w:val="0"/>
                <w:sz w:val="24"/>
                <w:lang w:eastAsia="en-GB"/>
                <w14:ligatures w14:val="none"/>
              </w:rPr>
            </w:pPr>
            <w:r w:rsidRPr="00F24F63">
              <w:rPr>
                <w:rFonts w:ascii="Times New Roman" w:eastAsia="Times New Roman" w:hAnsi="Times New Roman" w:cs="Times New Roman"/>
                <w:b/>
                <w:bCs/>
                <w:kern w:val="0"/>
                <w:sz w:val="24"/>
                <w:lang w:eastAsia="en-GB"/>
                <w14:ligatures w14:val="none"/>
              </w:rPr>
              <w:t>The Efficiency.</w:t>
            </w:r>
            <w:r w:rsidRPr="00F24F63">
              <w:rPr>
                <w:rFonts w:ascii="Times New Roman" w:eastAsia="Times New Roman" w:hAnsi="Times New Roman" w:cs="Times New Roman"/>
                <w:kern w:val="0"/>
                <w:sz w:val="24"/>
                <w:lang w:eastAsia="en-GB"/>
                <w14:ligatures w14:val="none"/>
              </w:rPr>
              <w:t> Bypass pressure. </w:t>
            </w:r>
            <w:r w:rsidRPr="00F24F63">
              <w:rPr>
                <w:rFonts w:ascii="Times New Roman" w:eastAsia="Times New Roman" w:hAnsi="Times New Roman" w:cs="Times New Roman"/>
                <w:b/>
                <w:bCs/>
                <w:kern w:val="0"/>
                <w:sz w:val="24"/>
                <w:lang w:eastAsia="en-GB"/>
                <w14:ligatures w14:val="none"/>
              </w:rPr>
              <w:t>v6 Update:</w:t>
            </w:r>
            <w:r w:rsidRPr="00F24F63">
              <w:rPr>
                <w:rFonts w:ascii="Times New Roman" w:eastAsia="Times New Roman" w:hAnsi="Times New Roman" w:cs="Times New Roman"/>
                <w:kern w:val="0"/>
                <w:sz w:val="24"/>
                <w:lang w:eastAsia="en-GB"/>
                <w14:ligatures w14:val="none"/>
              </w:rPr>
              <w:t> </w:t>
            </w:r>
            <w:r w:rsidRPr="00F24F63">
              <w:rPr>
                <w:rFonts w:ascii="Times New Roman" w:eastAsia="Times New Roman" w:hAnsi="Times New Roman" w:cs="Times New Roman"/>
                <w:b/>
                <w:bCs/>
                <w:kern w:val="0"/>
                <w:sz w:val="24"/>
                <w:lang w:eastAsia="en-GB"/>
                <w14:ligatures w14:val="none"/>
              </w:rPr>
              <w:t>"AI Arbitrage."</w:t>
            </w:r>
            <w:r w:rsidRPr="00F24F63">
              <w:rPr>
                <w:rFonts w:ascii="Times New Roman" w:eastAsia="Times New Roman" w:hAnsi="Times New Roman" w:cs="Times New Roman"/>
                <w:kern w:val="0"/>
                <w:sz w:val="24"/>
                <w:lang w:eastAsia="en-GB"/>
                <w14:ligatures w14:val="none"/>
              </w:rPr>
              <w:t> Measures the specific pressure to use external AI tools because internal processes are too slow.</w:t>
            </w:r>
          </w:p>
        </w:tc>
      </w:tr>
      <w:tr w:rsidR="00F24F63" w:rsidRPr="00F24F63" w14:paraId="2BC9AEDE" w14:textId="77777777">
        <w:trPr>
          <w:tblCellSpacing w:w="15" w:type="dxa"/>
        </w:trPr>
        <w:tc>
          <w:tcPr>
            <w:tcW w:w="0" w:type="auto"/>
            <w:vAlign w:val="center"/>
            <w:hideMark/>
          </w:tcPr>
          <w:p w14:paraId="30B61FDF" w14:textId="77777777" w:rsidR="00F24F63" w:rsidRPr="00F24F63" w:rsidRDefault="00F24F63" w:rsidP="00F24F63">
            <w:pPr>
              <w:rPr>
                <w:rFonts w:ascii="Times New Roman" w:eastAsia="Times New Roman" w:hAnsi="Times New Roman" w:cs="Times New Roman"/>
                <w:kern w:val="0"/>
                <w:sz w:val="24"/>
                <w:lang w:eastAsia="en-GB"/>
                <w14:ligatures w14:val="none"/>
              </w:rPr>
            </w:pPr>
            <w:r w:rsidRPr="00F24F63">
              <w:rPr>
                <w:rFonts w:ascii="Times New Roman" w:eastAsia="Times New Roman" w:hAnsi="Times New Roman" w:cs="Times New Roman"/>
                <w:b/>
                <w:bCs/>
                <w:kern w:val="0"/>
                <w:sz w:val="24"/>
                <w:lang w:eastAsia="en-GB"/>
                <w14:ligatures w14:val="none"/>
              </w:rPr>
              <w:t>W</w:t>
            </w:r>
          </w:p>
        </w:tc>
        <w:tc>
          <w:tcPr>
            <w:tcW w:w="0" w:type="auto"/>
            <w:vAlign w:val="center"/>
            <w:hideMark/>
          </w:tcPr>
          <w:p w14:paraId="55F1853A" w14:textId="77777777" w:rsidR="00F24F63" w:rsidRPr="00F24F63" w:rsidRDefault="00F24F63" w:rsidP="00F24F63">
            <w:pPr>
              <w:rPr>
                <w:rFonts w:ascii="Times New Roman" w:eastAsia="Times New Roman" w:hAnsi="Times New Roman" w:cs="Times New Roman"/>
                <w:kern w:val="0"/>
                <w:sz w:val="24"/>
                <w:lang w:eastAsia="en-GB"/>
                <w14:ligatures w14:val="none"/>
              </w:rPr>
            </w:pPr>
            <w:r w:rsidRPr="00F24F63">
              <w:rPr>
                <w:rFonts w:ascii="Times New Roman" w:eastAsia="Times New Roman" w:hAnsi="Times New Roman" w:cs="Times New Roman"/>
                <w:b/>
                <w:bCs/>
                <w:kern w:val="0"/>
                <w:sz w:val="24"/>
                <w:lang w:eastAsia="en-GB"/>
                <w14:ligatures w14:val="none"/>
              </w:rPr>
              <w:t>Velocity</w:t>
            </w:r>
          </w:p>
        </w:tc>
        <w:tc>
          <w:tcPr>
            <w:tcW w:w="0" w:type="auto"/>
            <w:vAlign w:val="center"/>
            <w:hideMark/>
          </w:tcPr>
          <w:p w14:paraId="2D90EC65" w14:textId="77777777" w:rsidR="00F24F63" w:rsidRPr="00F24F63" w:rsidRDefault="00F24F63" w:rsidP="00F24F63">
            <w:pPr>
              <w:spacing w:before="100" w:beforeAutospacing="1" w:after="100" w:afterAutospacing="1"/>
              <w:rPr>
                <w:rFonts w:ascii="Times New Roman" w:eastAsia="Times New Roman" w:hAnsi="Times New Roman" w:cs="Times New Roman"/>
                <w:kern w:val="0"/>
                <w:sz w:val="24"/>
                <w:lang w:eastAsia="en-GB"/>
                <w14:ligatures w14:val="none"/>
              </w:rPr>
            </w:pPr>
            <w:r w:rsidRPr="00F24F63">
              <w:rPr>
                <w:rFonts w:ascii="Times New Roman" w:eastAsia="Times New Roman" w:hAnsi="Times New Roman" w:cs="Times New Roman"/>
                <w:b/>
                <w:bCs/>
                <w:kern w:val="0"/>
                <w:sz w:val="24"/>
                <w:lang w:eastAsia="en-GB"/>
                <w14:ligatures w14:val="none"/>
              </w:rPr>
              <w:t>The Stability.</w:t>
            </w:r>
            <w:r w:rsidRPr="00F24F63">
              <w:rPr>
                <w:rFonts w:ascii="Times New Roman" w:eastAsia="Times New Roman" w:hAnsi="Times New Roman" w:cs="Times New Roman"/>
                <w:kern w:val="0"/>
                <w:sz w:val="24"/>
                <w:lang w:eastAsia="en-GB"/>
                <w14:ligatures w14:val="none"/>
              </w:rPr>
              <w:t> Control Lag. </w:t>
            </w:r>
            <w:r w:rsidRPr="00F24F63">
              <w:rPr>
                <w:rFonts w:ascii="Times New Roman" w:eastAsia="Times New Roman" w:hAnsi="Times New Roman" w:cs="Times New Roman"/>
                <w:b/>
                <w:bCs/>
                <w:kern w:val="0"/>
                <w:sz w:val="24"/>
                <w:lang w:eastAsia="en-GB"/>
                <w14:ligatures w14:val="none"/>
              </w:rPr>
              <w:t>v6 Update:</w:t>
            </w:r>
            <w:r w:rsidRPr="00F24F63">
              <w:rPr>
                <w:rFonts w:ascii="Times New Roman" w:eastAsia="Times New Roman" w:hAnsi="Times New Roman" w:cs="Times New Roman"/>
                <w:kern w:val="0"/>
                <w:sz w:val="24"/>
                <w:lang w:eastAsia="en-GB"/>
                <w14:ligatures w14:val="none"/>
              </w:rPr>
              <w:t> </w:t>
            </w:r>
            <w:r w:rsidRPr="00F24F63">
              <w:rPr>
                <w:rFonts w:ascii="Times New Roman" w:eastAsia="Times New Roman" w:hAnsi="Times New Roman" w:cs="Times New Roman"/>
                <w:b/>
                <w:bCs/>
                <w:kern w:val="0"/>
                <w:sz w:val="24"/>
                <w:lang w:eastAsia="en-GB"/>
                <w14:ligatures w14:val="none"/>
              </w:rPr>
              <w:t>"Adaptation Velocity."</w:t>
            </w:r>
            <w:r w:rsidRPr="00F24F63">
              <w:rPr>
                <w:rFonts w:ascii="Times New Roman" w:eastAsia="Times New Roman" w:hAnsi="Times New Roman" w:cs="Times New Roman"/>
                <w:kern w:val="0"/>
                <w:sz w:val="24"/>
                <w:lang w:eastAsia="en-GB"/>
                <w14:ligatures w14:val="none"/>
              </w:rPr>
              <w:t> How fast can the organization codify a policy for a new technology (e.g., a new AI tool) after adoption? </w:t>
            </w:r>
          </w:p>
        </w:tc>
      </w:tr>
    </w:tbl>
    <w:p w14:paraId="73463BC2" w14:textId="77777777" w:rsidR="00F24F63" w:rsidRPr="00F24F63" w:rsidRDefault="00F24F63" w:rsidP="00F24F63">
      <w:pPr>
        <w:rPr>
          <w:rFonts w:ascii="Times New Roman" w:eastAsia="Times New Roman" w:hAnsi="Times New Roman" w:cs="Times New Roman"/>
          <w:color w:val="000000"/>
          <w:kern w:val="0"/>
          <w:sz w:val="24"/>
          <w:lang w:eastAsia="en-GB"/>
          <w14:ligatures w14:val="none"/>
        </w:rPr>
      </w:pPr>
      <w:r w:rsidRPr="00F24F63">
        <w:rPr>
          <w:rFonts w:ascii="Times New Roman" w:eastAsia="Times New Roman" w:hAnsi="Times New Roman" w:cs="Times New Roman"/>
          <w:color w:val="000000"/>
          <w:kern w:val="0"/>
          <w:sz w:val="24"/>
          <w:lang w:eastAsia="en-GB"/>
          <w14:ligatures w14:val="none"/>
        </w:rPr>
        <w:t>Exporteren naar Spreadsheets</w:t>
      </w:r>
    </w:p>
    <w:p w14:paraId="686F7BC2" w14:textId="77777777" w:rsidR="00F24F63" w:rsidRPr="00F24F63" w:rsidRDefault="0084339B" w:rsidP="00F24F63">
      <w:pPr>
        <w:rPr>
          <w:rFonts w:ascii="Times New Roman" w:eastAsia="Times New Roman" w:hAnsi="Times New Roman" w:cs="Times New Roman"/>
          <w:kern w:val="0"/>
          <w:sz w:val="24"/>
          <w:lang w:eastAsia="en-GB"/>
          <w14:ligatures w14:val="none"/>
        </w:rPr>
      </w:pPr>
      <w:r w:rsidRPr="0084339B">
        <w:rPr>
          <w:rFonts w:ascii="Times New Roman" w:eastAsia="Times New Roman" w:hAnsi="Times New Roman" w:cs="Times New Roman"/>
          <w:noProof/>
          <w:kern w:val="0"/>
          <w:sz w:val="24"/>
          <w:lang w:eastAsia="en-GB"/>
        </w:rPr>
        <w:pict w14:anchorId="16612221">
          <v:rect id="_x0000_i1030" alt="" style="width:451.3pt;height:.05pt;mso-width-percent:0;mso-height-percent:0;mso-width-percent:0;mso-height-percent:0" o:hralign="center" o:hrstd="t" o:hr="t" fillcolor="#a0a0a0" stroked="f"/>
        </w:pict>
      </w:r>
    </w:p>
    <w:p w14:paraId="17EBAC1A" w14:textId="77777777" w:rsidR="00F24F63" w:rsidRPr="00F24F63" w:rsidRDefault="00F24F63" w:rsidP="00F24F63">
      <w:pPr>
        <w:spacing w:before="100" w:beforeAutospacing="1" w:after="100" w:afterAutospacing="1"/>
        <w:outlineLvl w:val="1"/>
        <w:rPr>
          <w:rFonts w:ascii="Times New Roman" w:eastAsia="Times New Roman" w:hAnsi="Times New Roman" w:cs="Times New Roman"/>
          <w:b/>
          <w:bCs/>
          <w:color w:val="000000"/>
          <w:kern w:val="0"/>
          <w:sz w:val="36"/>
          <w:szCs w:val="36"/>
          <w:lang w:eastAsia="en-GB"/>
          <w14:ligatures w14:val="none"/>
        </w:rPr>
      </w:pPr>
      <w:r w:rsidRPr="00F24F63">
        <w:rPr>
          <w:rFonts w:ascii="Times New Roman" w:eastAsia="Times New Roman" w:hAnsi="Times New Roman" w:cs="Times New Roman"/>
          <w:b/>
          <w:bCs/>
          <w:color w:val="000000"/>
          <w:kern w:val="0"/>
          <w:sz w:val="36"/>
          <w:szCs w:val="36"/>
          <w:lang w:eastAsia="en-GB"/>
          <w14:ligatures w14:val="none"/>
        </w:rPr>
        <w:t>4. Assessment Design</w:t>
      </w:r>
    </w:p>
    <w:p w14:paraId="47362721" w14:textId="77777777" w:rsidR="00F24F63" w:rsidRPr="00F24F63" w:rsidRDefault="00F24F63" w:rsidP="00F24F63">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F24F63">
        <w:rPr>
          <w:rFonts w:ascii="Times New Roman" w:eastAsia="Times New Roman" w:hAnsi="Times New Roman" w:cs="Times New Roman"/>
          <w:b/>
          <w:bCs/>
          <w:color w:val="000000"/>
          <w:kern w:val="0"/>
          <w:sz w:val="27"/>
          <w:szCs w:val="27"/>
          <w:lang w:eastAsia="en-GB"/>
          <w14:ligatures w14:val="none"/>
        </w:rPr>
        <w:t>4.1 Role Discovery and v6 Configurations</w:t>
      </w:r>
    </w:p>
    <w:p w14:paraId="0387F3FC" w14:textId="77777777" w:rsidR="00F24F63" w:rsidRPr="00F24F63" w:rsidRDefault="00F24F63" w:rsidP="00F24F63">
      <w:pPr>
        <w:spacing w:before="100" w:beforeAutospacing="1" w:after="100" w:afterAutospacing="1"/>
        <w:rPr>
          <w:rFonts w:ascii="Times New Roman" w:eastAsia="Times New Roman" w:hAnsi="Times New Roman" w:cs="Times New Roman"/>
          <w:color w:val="000000"/>
          <w:kern w:val="0"/>
          <w:sz w:val="24"/>
          <w:lang w:eastAsia="en-GB"/>
          <w14:ligatures w14:val="none"/>
        </w:rPr>
      </w:pPr>
      <w:r w:rsidRPr="00F24F63">
        <w:rPr>
          <w:rFonts w:ascii="Times New Roman" w:eastAsia="Times New Roman" w:hAnsi="Times New Roman" w:cs="Times New Roman"/>
          <w:color w:val="000000"/>
          <w:kern w:val="0"/>
          <w:sz w:val="24"/>
          <w:lang w:eastAsia="en-GB"/>
          <w14:ligatures w14:val="none"/>
        </w:rPr>
        <w:t>Role Discovery remains critical to drive module assignment. v6.0 adds specific roles to capture the new data streams:</w:t>
      </w:r>
    </w:p>
    <w:p w14:paraId="11A7B99B" w14:textId="77777777" w:rsidR="00F24F63" w:rsidRPr="00F24F63" w:rsidRDefault="00F24F63" w:rsidP="00F24F63">
      <w:pPr>
        <w:numPr>
          <w:ilvl w:val="0"/>
          <w:numId w:val="4"/>
        </w:numPr>
        <w:spacing w:before="100" w:beforeAutospacing="1" w:after="100" w:afterAutospacing="1"/>
        <w:rPr>
          <w:rFonts w:ascii="Times New Roman" w:eastAsia="Times New Roman" w:hAnsi="Times New Roman" w:cs="Times New Roman"/>
          <w:color w:val="000000"/>
          <w:kern w:val="0"/>
          <w:sz w:val="24"/>
          <w:lang w:eastAsia="en-GB"/>
          <w14:ligatures w14:val="none"/>
        </w:rPr>
      </w:pPr>
      <w:r w:rsidRPr="00F24F63">
        <w:rPr>
          <w:rFonts w:ascii="Times New Roman" w:eastAsia="Times New Roman" w:hAnsi="Times New Roman" w:cs="Times New Roman"/>
          <w:b/>
          <w:bCs/>
          <w:color w:val="000000"/>
          <w:kern w:val="0"/>
          <w:sz w:val="24"/>
          <w:lang w:eastAsia="en-GB"/>
          <w14:ligatures w14:val="none"/>
        </w:rPr>
        <w:t>Standard Roles:</w:t>
      </w:r>
      <w:r w:rsidRPr="00F24F63">
        <w:rPr>
          <w:rFonts w:ascii="Times New Roman" w:eastAsia="Times New Roman" w:hAnsi="Times New Roman" w:cs="Times New Roman"/>
          <w:color w:val="000000"/>
          <w:kern w:val="0"/>
          <w:sz w:val="24"/>
          <w:lang w:eastAsia="en-GB"/>
          <w14:ligatures w14:val="none"/>
        </w:rPr>
        <w:t> Executive, Security/SOC, Legal/DPO, IT/IAM.</w:t>
      </w:r>
    </w:p>
    <w:p w14:paraId="6A88257B" w14:textId="77777777" w:rsidR="00F24F63" w:rsidRPr="00F24F63" w:rsidRDefault="00F24F63" w:rsidP="00F24F63">
      <w:pPr>
        <w:numPr>
          <w:ilvl w:val="0"/>
          <w:numId w:val="4"/>
        </w:numPr>
        <w:spacing w:before="100" w:beforeAutospacing="1" w:after="100" w:afterAutospacing="1"/>
        <w:rPr>
          <w:rFonts w:ascii="Times New Roman" w:eastAsia="Times New Roman" w:hAnsi="Times New Roman" w:cs="Times New Roman"/>
          <w:color w:val="000000"/>
          <w:kern w:val="0"/>
          <w:sz w:val="24"/>
          <w:lang w:eastAsia="en-GB"/>
          <w14:ligatures w14:val="none"/>
        </w:rPr>
      </w:pPr>
      <w:r w:rsidRPr="00F24F63">
        <w:rPr>
          <w:rFonts w:ascii="Times New Roman" w:eastAsia="Times New Roman" w:hAnsi="Times New Roman" w:cs="Times New Roman"/>
          <w:b/>
          <w:bCs/>
          <w:color w:val="000000"/>
          <w:kern w:val="0"/>
          <w:sz w:val="24"/>
          <w:lang w:eastAsia="en-GB"/>
          <w14:ligatures w14:val="none"/>
        </w:rPr>
        <w:t>v6 Additions:</w:t>
      </w:r>
    </w:p>
    <w:p w14:paraId="0412C60A" w14:textId="77777777" w:rsidR="00F24F63" w:rsidRPr="00F24F63" w:rsidRDefault="00F24F63" w:rsidP="00F24F63">
      <w:pPr>
        <w:numPr>
          <w:ilvl w:val="1"/>
          <w:numId w:val="4"/>
        </w:numPr>
        <w:spacing w:before="100" w:beforeAutospacing="1" w:after="100" w:afterAutospacing="1"/>
        <w:rPr>
          <w:rFonts w:ascii="Times New Roman" w:eastAsia="Times New Roman" w:hAnsi="Times New Roman" w:cs="Times New Roman"/>
          <w:color w:val="000000"/>
          <w:kern w:val="0"/>
          <w:sz w:val="24"/>
          <w:lang w:eastAsia="en-GB"/>
          <w14:ligatures w14:val="none"/>
        </w:rPr>
      </w:pPr>
      <w:r w:rsidRPr="00F24F63">
        <w:rPr>
          <w:rFonts w:ascii="Times New Roman" w:eastAsia="Times New Roman" w:hAnsi="Times New Roman" w:cs="Times New Roman"/>
          <w:b/>
          <w:bCs/>
          <w:color w:val="000000"/>
          <w:kern w:val="0"/>
          <w:sz w:val="24"/>
          <w:lang w:eastAsia="en-GB"/>
          <w14:ligatures w14:val="none"/>
        </w:rPr>
        <w:t>HR / People Analytics:</w:t>
      </w:r>
      <w:r w:rsidRPr="00F24F63">
        <w:rPr>
          <w:rFonts w:ascii="Times New Roman" w:eastAsia="Times New Roman" w:hAnsi="Times New Roman" w:cs="Times New Roman"/>
          <w:color w:val="000000"/>
          <w:kern w:val="0"/>
          <w:sz w:val="24"/>
          <w:lang w:eastAsia="en-GB"/>
          <w14:ligatures w14:val="none"/>
        </w:rPr>
        <w:t> Required for Axis H to provide aggregate data on overtime, sick leave, and turnover (proxies for Fatigue).</w:t>
      </w:r>
    </w:p>
    <w:p w14:paraId="5F4425C1" w14:textId="77777777" w:rsidR="00F24F63" w:rsidRPr="00F24F63" w:rsidRDefault="00F24F63" w:rsidP="00F24F63">
      <w:pPr>
        <w:numPr>
          <w:ilvl w:val="1"/>
          <w:numId w:val="4"/>
        </w:numPr>
        <w:spacing w:before="100" w:beforeAutospacing="1" w:after="100" w:afterAutospacing="1"/>
        <w:rPr>
          <w:rFonts w:ascii="Times New Roman" w:eastAsia="Times New Roman" w:hAnsi="Times New Roman" w:cs="Times New Roman"/>
          <w:color w:val="000000"/>
          <w:kern w:val="0"/>
          <w:sz w:val="24"/>
          <w:lang w:eastAsia="en-GB"/>
          <w14:ligatures w14:val="none"/>
        </w:rPr>
      </w:pPr>
      <w:r w:rsidRPr="00F24F63">
        <w:rPr>
          <w:rFonts w:ascii="Times New Roman" w:eastAsia="Times New Roman" w:hAnsi="Times New Roman" w:cs="Times New Roman"/>
          <w:b/>
          <w:bCs/>
          <w:color w:val="000000"/>
          <w:kern w:val="0"/>
          <w:sz w:val="24"/>
          <w:lang w:eastAsia="en-GB"/>
          <w14:ligatures w14:val="none"/>
        </w:rPr>
        <w:t>AI / Data Science Lead:</w:t>
      </w:r>
      <w:r w:rsidRPr="00F24F63">
        <w:rPr>
          <w:rFonts w:ascii="Times New Roman" w:eastAsia="Times New Roman" w:hAnsi="Times New Roman" w:cs="Times New Roman"/>
          <w:color w:val="000000"/>
          <w:kern w:val="0"/>
          <w:sz w:val="24"/>
          <w:lang w:eastAsia="en-GB"/>
          <w14:ligatures w14:val="none"/>
        </w:rPr>
        <w:t> Added as a primary respondent for Axes V and T regarding model usage and shadow AI detection.</w:t>
      </w:r>
    </w:p>
    <w:p w14:paraId="546938D3" w14:textId="77777777" w:rsidR="00F24F63" w:rsidRPr="00F24F63" w:rsidRDefault="00F24F63" w:rsidP="00F24F63">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F24F63">
        <w:rPr>
          <w:rFonts w:ascii="Times New Roman" w:eastAsia="Times New Roman" w:hAnsi="Times New Roman" w:cs="Times New Roman"/>
          <w:b/>
          <w:bCs/>
          <w:color w:val="000000"/>
          <w:kern w:val="0"/>
          <w:sz w:val="27"/>
          <w:szCs w:val="27"/>
          <w:lang w:eastAsia="en-GB"/>
          <w14:ligatures w14:val="none"/>
        </w:rPr>
        <w:t>4.2 Assessment Modes and Shadow Probes</w:t>
      </w:r>
    </w:p>
    <w:p w14:paraId="63B5DD14" w14:textId="77777777" w:rsidR="00F24F63" w:rsidRPr="00F24F63" w:rsidRDefault="00F24F63" w:rsidP="00F24F63">
      <w:pPr>
        <w:spacing w:before="100" w:beforeAutospacing="1" w:after="100" w:afterAutospacing="1"/>
        <w:rPr>
          <w:rFonts w:ascii="Times New Roman" w:eastAsia="Times New Roman" w:hAnsi="Times New Roman" w:cs="Times New Roman"/>
          <w:color w:val="000000"/>
          <w:kern w:val="0"/>
          <w:sz w:val="24"/>
          <w:lang w:eastAsia="en-GB"/>
          <w14:ligatures w14:val="none"/>
        </w:rPr>
      </w:pPr>
      <w:r w:rsidRPr="00F24F63">
        <w:rPr>
          <w:rFonts w:ascii="Times New Roman" w:eastAsia="Times New Roman" w:hAnsi="Times New Roman" w:cs="Times New Roman"/>
          <w:color w:val="000000"/>
          <w:kern w:val="0"/>
          <w:sz w:val="24"/>
          <w:lang w:eastAsia="en-GB"/>
          <w14:ligatures w14:val="none"/>
        </w:rPr>
        <w:t>The "Shadow Probe" technique—asking questions to detect informal practices—is expanded to detect </w:t>
      </w:r>
      <w:r w:rsidRPr="00F24F63">
        <w:rPr>
          <w:rFonts w:ascii="Times New Roman" w:eastAsia="Times New Roman" w:hAnsi="Times New Roman" w:cs="Times New Roman"/>
          <w:b/>
          <w:bCs/>
          <w:color w:val="000000"/>
          <w:kern w:val="0"/>
          <w:sz w:val="24"/>
          <w:lang w:eastAsia="en-GB"/>
          <w14:ligatures w14:val="none"/>
        </w:rPr>
        <w:t>Shadow AI</w:t>
      </w:r>
      <w:r w:rsidRPr="00F24F63">
        <w:rPr>
          <w:rFonts w:ascii="Times New Roman" w:eastAsia="Times New Roman" w:hAnsi="Times New Roman" w:cs="Times New Roman"/>
          <w:color w:val="000000"/>
          <w:kern w:val="0"/>
          <w:sz w:val="24"/>
          <w:lang w:eastAsia="en-GB"/>
          <w14:ligatures w14:val="none"/>
        </w:rPr>
        <w:t> and </w:t>
      </w:r>
      <w:r w:rsidRPr="00F24F63">
        <w:rPr>
          <w:rFonts w:ascii="Times New Roman" w:eastAsia="Times New Roman" w:hAnsi="Times New Roman" w:cs="Times New Roman"/>
          <w:b/>
          <w:bCs/>
          <w:color w:val="000000"/>
          <w:kern w:val="0"/>
          <w:sz w:val="24"/>
          <w:lang w:eastAsia="en-GB"/>
          <w14:ligatures w14:val="none"/>
        </w:rPr>
        <w:t>Burnout</w:t>
      </w:r>
      <w:r w:rsidRPr="00F24F63">
        <w:rPr>
          <w:rFonts w:ascii="Times New Roman" w:eastAsia="Times New Roman" w:hAnsi="Times New Roman" w:cs="Times New Roman"/>
          <w:color w:val="000000"/>
          <w:kern w:val="0"/>
          <w:sz w:val="24"/>
          <w:lang w:eastAsia="en-GB"/>
          <w14:ligatures w14:val="none"/>
        </w:rPr>
        <w:t>:</w:t>
      </w:r>
    </w:p>
    <w:p w14:paraId="52EF2DB8" w14:textId="77777777" w:rsidR="00F24F63" w:rsidRPr="00F24F63" w:rsidRDefault="00F24F63" w:rsidP="00F24F63">
      <w:pPr>
        <w:numPr>
          <w:ilvl w:val="0"/>
          <w:numId w:val="5"/>
        </w:numPr>
        <w:spacing w:before="100" w:beforeAutospacing="1" w:after="100" w:afterAutospacing="1"/>
        <w:rPr>
          <w:rFonts w:ascii="Times New Roman" w:eastAsia="Times New Roman" w:hAnsi="Times New Roman" w:cs="Times New Roman"/>
          <w:color w:val="000000"/>
          <w:kern w:val="0"/>
          <w:sz w:val="24"/>
          <w:lang w:eastAsia="en-GB"/>
          <w14:ligatures w14:val="none"/>
        </w:rPr>
      </w:pPr>
      <w:r w:rsidRPr="00F24F63">
        <w:rPr>
          <w:rFonts w:ascii="Times New Roman" w:eastAsia="Times New Roman" w:hAnsi="Times New Roman" w:cs="Times New Roman"/>
          <w:b/>
          <w:bCs/>
          <w:color w:val="000000"/>
          <w:kern w:val="0"/>
          <w:sz w:val="24"/>
          <w:lang w:eastAsia="en-GB"/>
          <w14:ligatures w14:val="none"/>
        </w:rPr>
        <w:t>Standard Probe:</w:t>
      </w:r>
      <w:r w:rsidRPr="00F24F63">
        <w:rPr>
          <w:rFonts w:ascii="Times New Roman" w:eastAsia="Times New Roman" w:hAnsi="Times New Roman" w:cs="Times New Roman"/>
          <w:color w:val="000000"/>
          <w:kern w:val="0"/>
          <w:sz w:val="24"/>
          <w:lang w:eastAsia="en-GB"/>
          <w14:ligatures w14:val="none"/>
        </w:rPr>
        <w:t> "Do you actually follow the policy?"</w:t>
      </w:r>
    </w:p>
    <w:p w14:paraId="3CB9C36F" w14:textId="77777777" w:rsidR="00F24F63" w:rsidRPr="00F24F63" w:rsidRDefault="00F24F63" w:rsidP="00F24F63">
      <w:pPr>
        <w:numPr>
          <w:ilvl w:val="0"/>
          <w:numId w:val="5"/>
        </w:numPr>
        <w:spacing w:before="100" w:beforeAutospacing="1" w:after="100" w:afterAutospacing="1"/>
        <w:rPr>
          <w:rFonts w:ascii="Times New Roman" w:eastAsia="Times New Roman" w:hAnsi="Times New Roman" w:cs="Times New Roman"/>
          <w:color w:val="000000"/>
          <w:kern w:val="0"/>
          <w:sz w:val="24"/>
          <w:lang w:eastAsia="en-GB"/>
          <w14:ligatures w14:val="none"/>
        </w:rPr>
      </w:pPr>
      <w:r w:rsidRPr="00F24F63">
        <w:rPr>
          <w:rFonts w:ascii="Times New Roman" w:eastAsia="Times New Roman" w:hAnsi="Times New Roman" w:cs="Times New Roman"/>
          <w:b/>
          <w:bCs/>
          <w:color w:val="000000"/>
          <w:kern w:val="0"/>
          <w:sz w:val="24"/>
          <w:lang w:eastAsia="en-GB"/>
          <w14:ligatures w14:val="none"/>
        </w:rPr>
        <w:t>v6 AI Probe (Axes F/V):</w:t>
      </w:r>
      <w:r w:rsidRPr="00F24F63">
        <w:rPr>
          <w:rFonts w:ascii="Times New Roman" w:eastAsia="Times New Roman" w:hAnsi="Times New Roman" w:cs="Times New Roman"/>
          <w:color w:val="000000"/>
          <w:kern w:val="0"/>
          <w:sz w:val="24"/>
          <w:lang w:eastAsia="en-GB"/>
          <w14:ligatures w14:val="none"/>
        </w:rPr>
        <w:t> "If you had a tight deadline, would you use a personal AI account to finish faster? Why?" (Tests Friction/Bypass).</w:t>
      </w:r>
    </w:p>
    <w:p w14:paraId="3D8B6020" w14:textId="77777777" w:rsidR="00F24F63" w:rsidRPr="00F24F63" w:rsidRDefault="00F24F63" w:rsidP="00F24F63">
      <w:pPr>
        <w:numPr>
          <w:ilvl w:val="0"/>
          <w:numId w:val="5"/>
        </w:numPr>
        <w:spacing w:before="100" w:beforeAutospacing="1" w:after="100" w:afterAutospacing="1"/>
        <w:rPr>
          <w:rFonts w:ascii="Times New Roman" w:eastAsia="Times New Roman" w:hAnsi="Times New Roman" w:cs="Times New Roman"/>
          <w:color w:val="000000"/>
          <w:kern w:val="0"/>
          <w:sz w:val="24"/>
          <w:lang w:eastAsia="en-GB"/>
          <w14:ligatures w14:val="none"/>
        </w:rPr>
      </w:pPr>
      <w:r w:rsidRPr="00F24F63">
        <w:rPr>
          <w:rFonts w:ascii="Times New Roman" w:eastAsia="Times New Roman" w:hAnsi="Times New Roman" w:cs="Times New Roman"/>
          <w:b/>
          <w:bCs/>
          <w:color w:val="000000"/>
          <w:kern w:val="0"/>
          <w:sz w:val="24"/>
          <w:lang w:eastAsia="en-GB"/>
          <w14:ligatures w14:val="none"/>
        </w:rPr>
        <w:t>v6 Physiology Probe (Axis H):</w:t>
      </w:r>
      <w:r w:rsidRPr="00F24F63">
        <w:rPr>
          <w:rFonts w:ascii="Times New Roman" w:eastAsia="Times New Roman" w:hAnsi="Times New Roman" w:cs="Times New Roman"/>
          <w:color w:val="000000"/>
          <w:kern w:val="0"/>
          <w:sz w:val="24"/>
          <w:lang w:eastAsia="en-GB"/>
          <w14:ligatures w14:val="none"/>
        </w:rPr>
        <w:t> "When was the last time you felt too tired to follow security procedures?" (Tests Cognitive Fatigue).</w:t>
      </w:r>
    </w:p>
    <w:p w14:paraId="26F38D8F" w14:textId="77777777" w:rsidR="00F24F63" w:rsidRPr="00F24F63" w:rsidRDefault="0084339B" w:rsidP="00F24F63">
      <w:pPr>
        <w:rPr>
          <w:rFonts w:ascii="Times New Roman" w:eastAsia="Times New Roman" w:hAnsi="Times New Roman" w:cs="Times New Roman"/>
          <w:kern w:val="0"/>
          <w:sz w:val="24"/>
          <w:lang w:eastAsia="en-GB"/>
          <w14:ligatures w14:val="none"/>
        </w:rPr>
      </w:pPr>
      <w:r w:rsidRPr="0084339B">
        <w:rPr>
          <w:rFonts w:ascii="Times New Roman" w:eastAsia="Times New Roman" w:hAnsi="Times New Roman" w:cs="Times New Roman"/>
          <w:noProof/>
          <w:kern w:val="0"/>
          <w:sz w:val="24"/>
          <w:lang w:eastAsia="en-GB"/>
        </w:rPr>
        <w:pict w14:anchorId="2F373578">
          <v:rect id="_x0000_i1029" alt="" style="width:451.3pt;height:.05pt;mso-width-percent:0;mso-height-percent:0;mso-width-percent:0;mso-height-percent:0" o:hralign="center" o:hrstd="t" o:hr="t" fillcolor="#a0a0a0" stroked="f"/>
        </w:pict>
      </w:r>
    </w:p>
    <w:p w14:paraId="688A69EF" w14:textId="77777777" w:rsidR="00F24F63" w:rsidRPr="00F24F63" w:rsidRDefault="00F24F63" w:rsidP="00F24F63">
      <w:pPr>
        <w:spacing w:before="100" w:beforeAutospacing="1" w:after="100" w:afterAutospacing="1"/>
        <w:outlineLvl w:val="1"/>
        <w:rPr>
          <w:rFonts w:ascii="Times New Roman" w:eastAsia="Times New Roman" w:hAnsi="Times New Roman" w:cs="Times New Roman"/>
          <w:b/>
          <w:bCs/>
          <w:color w:val="000000"/>
          <w:kern w:val="0"/>
          <w:sz w:val="36"/>
          <w:szCs w:val="36"/>
          <w:lang w:eastAsia="en-GB"/>
          <w14:ligatures w14:val="none"/>
        </w:rPr>
      </w:pPr>
      <w:r w:rsidRPr="00F24F63">
        <w:rPr>
          <w:rFonts w:ascii="Times New Roman" w:eastAsia="Times New Roman" w:hAnsi="Times New Roman" w:cs="Times New Roman"/>
          <w:b/>
          <w:bCs/>
          <w:color w:val="000000"/>
          <w:kern w:val="0"/>
          <w:sz w:val="36"/>
          <w:szCs w:val="36"/>
          <w:lang w:eastAsia="en-GB"/>
          <w14:ligatures w14:val="none"/>
        </w:rPr>
        <w:t>5. Evidence &amp; Verification Model</w:t>
      </w:r>
    </w:p>
    <w:p w14:paraId="210EDE80" w14:textId="77777777" w:rsidR="00F24F63" w:rsidRPr="00F24F63" w:rsidRDefault="00F24F63" w:rsidP="00F24F63">
      <w:pPr>
        <w:spacing w:before="100" w:beforeAutospacing="1" w:after="100" w:afterAutospacing="1"/>
        <w:rPr>
          <w:rFonts w:ascii="Times New Roman" w:eastAsia="Times New Roman" w:hAnsi="Times New Roman" w:cs="Times New Roman"/>
          <w:color w:val="000000"/>
          <w:kern w:val="0"/>
          <w:sz w:val="24"/>
          <w:lang w:eastAsia="en-GB"/>
          <w14:ligatures w14:val="none"/>
        </w:rPr>
      </w:pPr>
      <w:r w:rsidRPr="00F24F63">
        <w:rPr>
          <w:rFonts w:ascii="Times New Roman" w:eastAsia="Times New Roman" w:hAnsi="Times New Roman" w:cs="Times New Roman"/>
          <w:color w:val="000000"/>
          <w:kern w:val="0"/>
          <w:sz w:val="24"/>
          <w:lang w:eastAsia="en-GB"/>
          <w14:ligatures w14:val="none"/>
        </w:rPr>
        <w:lastRenderedPageBreak/>
        <w:t>The model separates </w:t>
      </w:r>
      <w:r w:rsidRPr="00F24F63">
        <w:rPr>
          <w:rFonts w:ascii="Times New Roman" w:eastAsia="Times New Roman" w:hAnsi="Times New Roman" w:cs="Times New Roman"/>
          <w:b/>
          <w:bCs/>
          <w:color w:val="000000"/>
          <w:kern w:val="0"/>
          <w:sz w:val="24"/>
          <w:lang w:eastAsia="en-GB"/>
          <w14:ligatures w14:val="none"/>
        </w:rPr>
        <w:t>Declared</w:t>
      </w:r>
      <w:r w:rsidRPr="00F24F63">
        <w:rPr>
          <w:rFonts w:ascii="Times New Roman" w:eastAsia="Times New Roman" w:hAnsi="Times New Roman" w:cs="Times New Roman"/>
          <w:color w:val="000000"/>
          <w:kern w:val="0"/>
          <w:sz w:val="24"/>
          <w:lang w:eastAsia="en-GB"/>
          <w14:ligatures w14:val="none"/>
        </w:rPr>
        <w:t> capability (self-reported) from </w:t>
      </w:r>
      <w:r w:rsidRPr="00F24F63">
        <w:rPr>
          <w:rFonts w:ascii="Times New Roman" w:eastAsia="Times New Roman" w:hAnsi="Times New Roman" w:cs="Times New Roman"/>
          <w:b/>
          <w:bCs/>
          <w:color w:val="000000"/>
          <w:kern w:val="0"/>
          <w:sz w:val="24"/>
          <w:lang w:eastAsia="en-GB"/>
          <w14:ligatures w14:val="none"/>
        </w:rPr>
        <w:t>Verified</w:t>
      </w:r>
      <w:r w:rsidRPr="00F24F63">
        <w:rPr>
          <w:rFonts w:ascii="Times New Roman" w:eastAsia="Times New Roman" w:hAnsi="Times New Roman" w:cs="Times New Roman"/>
          <w:color w:val="000000"/>
          <w:kern w:val="0"/>
          <w:sz w:val="24"/>
          <w:lang w:eastAsia="en-GB"/>
          <w14:ligatures w14:val="none"/>
        </w:rPr>
        <w:t> capability (evidence-gated). v6.0 introduces a new evidence class for the Human Axis.</w:t>
      </w:r>
    </w:p>
    <w:p w14:paraId="527AA4D3" w14:textId="77777777" w:rsidR="00F24F63" w:rsidRPr="00F24F63" w:rsidRDefault="00F24F63" w:rsidP="00F24F63">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F24F63">
        <w:rPr>
          <w:rFonts w:ascii="Times New Roman" w:eastAsia="Times New Roman" w:hAnsi="Times New Roman" w:cs="Times New Roman"/>
          <w:b/>
          <w:bCs/>
          <w:color w:val="000000"/>
          <w:kern w:val="0"/>
          <w:sz w:val="27"/>
          <w:szCs w:val="27"/>
          <w:lang w:eastAsia="en-GB"/>
          <w14:ligatures w14:val="none"/>
        </w:rPr>
        <w:t>5.1 Evidence Tiers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6"/>
        <w:gridCol w:w="1579"/>
        <w:gridCol w:w="1610"/>
        <w:gridCol w:w="5361"/>
      </w:tblGrid>
      <w:tr w:rsidR="00F24F63" w:rsidRPr="00F24F63" w14:paraId="7C5E0E6D" w14:textId="77777777">
        <w:trPr>
          <w:tblHeader/>
          <w:tblCellSpacing w:w="15" w:type="dxa"/>
        </w:trPr>
        <w:tc>
          <w:tcPr>
            <w:tcW w:w="0" w:type="auto"/>
            <w:vAlign w:val="center"/>
            <w:hideMark/>
          </w:tcPr>
          <w:p w14:paraId="461201B4" w14:textId="77777777" w:rsidR="00F24F63" w:rsidRPr="00F24F63" w:rsidRDefault="00F24F63" w:rsidP="00F24F63">
            <w:pPr>
              <w:rPr>
                <w:rFonts w:ascii="Times New Roman" w:eastAsia="Times New Roman" w:hAnsi="Times New Roman" w:cs="Times New Roman"/>
                <w:kern w:val="0"/>
                <w:sz w:val="24"/>
                <w:lang w:eastAsia="en-GB"/>
                <w14:ligatures w14:val="none"/>
              </w:rPr>
            </w:pPr>
            <w:r w:rsidRPr="00F24F63">
              <w:rPr>
                <w:rFonts w:ascii="Times New Roman" w:eastAsia="Times New Roman" w:hAnsi="Times New Roman" w:cs="Times New Roman"/>
                <w:kern w:val="0"/>
                <w:sz w:val="24"/>
                <w:lang w:eastAsia="en-GB"/>
                <w14:ligatures w14:val="none"/>
              </w:rPr>
              <w:t>Tier</w:t>
            </w:r>
          </w:p>
        </w:tc>
        <w:tc>
          <w:tcPr>
            <w:tcW w:w="0" w:type="auto"/>
            <w:vAlign w:val="center"/>
            <w:hideMark/>
          </w:tcPr>
          <w:p w14:paraId="3BD82212" w14:textId="77777777" w:rsidR="00F24F63" w:rsidRPr="00F24F63" w:rsidRDefault="00F24F63" w:rsidP="00F24F63">
            <w:pPr>
              <w:rPr>
                <w:rFonts w:ascii="Times New Roman" w:eastAsia="Times New Roman" w:hAnsi="Times New Roman" w:cs="Times New Roman"/>
                <w:kern w:val="0"/>
                <w:sz w:val="24"/>
                <w:lang w:eastAsia="en-GB"/>
                <w14:ligatures w14:val="none"/>
              </w:rPr>
            </w:pPr>
            <w:r w:rsidRPr="00F24F63">
              <w:rPr>
                <w:rFonts w:ascii="Times New Roman" w:eastAsia="Times New Roman" w:hAnsi="Times New Roman" w:cs="Times New Roman"/>
                <w:kern w:val="0"/>
                <w:sz w:val="24"/>
                <w:lang w:eastAsia="en-GB"/>
                <w14:ligatures w14:val="none"/>
              </w:rPr>
              <w:t>Name</w:t>
            </w:r>
          </w:p>
        </w:tc>
        <w:tc>
          <w:tcPr>
            <w:tcW w:w="0" w:type="auto"/>
            <w:vAlign w:val="center"/>
            <w:hideMark/>
          </w:tcPr>
          <w:p w14:paraId="6D9FD18C" w14:textId="77777777" w:rsidR="00F24F63" w:rsidRPr="00F24F63" w:rsidRDefault="00F24F63" w:rsidP="00F24F63">
            <w:pPr>
              <w:rPr>
                <w:rFonts w:ascii="Times New Roman" w:eastAsia="Times New Roman" w:hAnsi="Times New Roman" w:cs="Times New Roman"/>
                <w:kern w:val="0"/>
                <w:sz w:val="24"/>
                <w:lang w:eastAsia="en-GB"/>
                <w14:ligatures w14:val="none"/>
              </w:rPr>
            </w:pPr>
            <w:r w:rsidRPr="00F24F63">
              <w:rPr>
                <w:rFonts w:ascii="Times New Roman" w:eastAsia="Times New Roman" w:hAnsi="Times New Roman" w:cs="Times New Roman"/>
                <w:kern w:val="0"/>
                <w:sz w:val="24"/>
                <w:lang w:eastAsia="en-GB"/>
                <w14:ligatures w14:val="none"/>
              </w:rPr>
              <w:t>Examples</w:t>
            </w:r>
          </w:p>
        </w:tc>
        <w:tc>
          <w:tcPr>
            <w:tcW w:w="0" w:type="auto"/>
            <w:vAlign w:val="center"/>
            <w:hideMark/>
          </w:tcPr>
          <w:p w14:paraId="2736CCDD" w14:textId="77777777" w:rsidR="00F24F63" w:rsidRPr="00F24F63" w:rsidRDefault="00F24F63" w:rsidP="00F24F63">
            <w:pPr>
              <w:rPr>
                <w:rFonts w:ascii="Times New Roman" w:eastAsia="Times New Roman" w:hAnsi="Times New Roman" w:cs="Times New Roman"/>
                <w:kern w:val="0"/>
                <w:sz w:val="24"/>
                <w:lang w:eastAsia="en-GB"/>
                <w14:ligatures w14:val="none"/>
              </w:rPr>
            </w:pPr>
            <w:r w:rsidRPr="00F24F63">
              <w:rPr>
                <w:rFonts w:ascii="Times New Roman" w:eastAsia="Times New Roman" w:hAnsi="Times New Roman" w:cs="Times New Roman"/>
                <w:kern w:val="0"/>
                <w:sz w:val="24"/>
                <w:lang w:eastAsia="en-GB"/>
                <w14:ligatures w14:val="none"/>
              </w:rPr>
              <w:t>v6 Update</w:t>
            </w:r>
          </w:p>
        </w:tc>
      </w:tr>
      <w:tr w:rsidR="00F24F63" w:rsidRPr="00F24F63" w14:paraId="66A039BD" w14:textId="77777777">
        <w:trPr>
          <w:tblCellSpacing w:w="15" w:type="dxa"/>
        </w:trPr>
        <w:tc>
          <w:tcPr>
            <w:tcW w:w="0" w:type="auto"/>
            <w:vAlign w:val="center"/>
            <w:hideMark/>
          </w:tcPr>
          <w:p w14:paraId="3F5C6B20" w14:textId="77777777" w:rsidR="00F24F63" w:rsidRPr="00F24F63" w:rsidRDefault="00F24F63" w:rsidP="00F24F63">
            <w:pPr>
              <w:rPr>
                <w:rFonts w:ascii="Times New Roman" w:eastAsia="Times New Roman" w:hAnsi="Times New Roman" w:cs="Times New Roman"/>
                <w:kern w:val="0"/>
                <w:sz w:val="24"/>
                <w:lang w:eastAsia="en-GB"/>
                <w14:ligatures w14:val="none"/>
              </w:rPr>
            </w:pPr>
            <w:r w:rsidRPr="00F24F63">
              <w:rPr>
                <w:rFonts w:ascii="Times New Roman" w:eastAsia="Times New Roman" w:hAnsi="Times New Roman" w:cs="Times New Roman"/>
                <w:b/>
                <w:bCs/>
                <w:kern w:val="0"/>
                <w:sz w:val="24"/>
                <w:lang w:eastAsia="en-GB"/>
                <w14:ligatures w14:val="none"/>
              </w:rPr>
              <w:t>A</w:t>
            </w:r>
          </w:p>
        </w:tc>
        <w:tc>
          <w:tcPr>
            <w:tcW w:w="0" w:type="auto"/>
            <w:vAlign w:val="center"/>
            <w:hideMark/>
          </w:tcPr>
          <w:p w14:paraId="57868A4F" w14:textId="77777777" w:rsidR="00F24F63" w:rsidRPr="00F24F63" w:rsidRDefault="00F24F63" w:rsidP="00F24F63">
            <w:pPr>
              <w:rPr>
                <w:rFonts w:ascii="Times New Roman" w:eastAsia="Times New Roman" w:hAnsi="Times New Roman" w:cs="Times New Roman"/>
                <w:kern w:val="0"/>
                <w:sz w:val="24"/>
                <w:lang w:eastAsia="en-GB"/>
                <w14:ligatures w14:val="none"/>
              </w:rPr>
            </w:pPr>
            <w:r w:rsidRPr="00F24F63">
              <w:rPr>
                <w:rFonts w:ascii="Times New Roman" w:eastAsia="Times New Roman" w:hAnsi="Times New Roman" w:cs="Times New Roman"/>
                <w:kern w:val="0"/>
                <w:sz w:val="24"/>
                <w:lang w:eastAsia="en-GB"/>
                <w14:ligatures w14:val="none"/>
              </w:rPr>
              <w:t>Assertion</w:t>
            </w:r>
          </w:p>
        </w:tc>
        <w:tc>
          <w:tcPr>
            <w:tcW w:w="0" w:type="auto"/>
            <w:vAlign w:val="center"/>
            <w:hideMark/>
          </w:tcPr>
          <w:p w14:paraId="5F74D0D0" w14:textId="77777777" w:rsidR="00F24F63" w:rsidRPr="00F24F63" w:rsidRDefault="00F24F63" w:rsidP="00F24F63">
            <w:pPr>
              <w:rPr>
                <w:rFonts w:ascii="Times New Roman" w:eastAsia="Times New Roman" w:hAnsi="Times New Roman" w:cs="Times New Roman"/>
                <w:kern w:val="0"/>
                <w:sz w:val="24"/>
                <w:lang w:eastAsia="en-GB"/>
                <w14:ligatures w14:val="none"/>
              </w:rPr>
            </w:pPr>
            <w:r w:rsidRPr="00F24F63">
              <w:rPr>
                <w:rFonts w:ascii="Times New Roman" w:eastAsia="Times New Roman" w:hAnsi="Times New Roman" w:cs="Times New Roman"/>
                <w:kern w:val="0"/>
                <w:sz w:val="24"/>
                <w:lang w:eastAsia="en-GB"/>
                <w14:ligatures w14:val="none"/>
              </w:rPr>
              <w:t>Respondent statement.</w:t>
            </w:r>
          </w:p>
        </w:tc>
        <w:tc>
          <w:tcPr>
            <w:tcW w:w="0" w:type="auto"/>
            <w:vAlign w:val="center"/>
            <w:hideMark/>
          </w:tcPr>
          <w:p w14:paraId="1F7BACC8" w14:textId="77777777" w:rsidR="00F24F63" w:rsidRPr="00F24F63" w:rsidRDefault="00F24F63" w:rsidP="00F24F63">
            <w:pPr>
              <w:spacing w:before="100" w:beforeAutospacing="1" w:after="100" w:afterAutospacing="1"/>
              <w:rPr>
                <w:rFonts w:ascii="Times New Roman" w:eastAsia="Times New Roman" w:hAnsi="Times New Roman" w:cs="Times New Roman"/>
                <w:kern w:val="0"/>
                <w:sz w:val="24"/>
                <w:lang w:eastAsia="en-GB"/>
                <w14:ligatures w14:val="none"/>
              </w:rPr>
            </w:pPr>
            <w:r w:rsidRPr="00F24F63">
              <w:rPr>
                <w:rFonts w:ascii="Times New Roman" w:eastAsia="Times New Roman" w:hAnsi="Times New Roman" w:cs="Times New Roman"/>
                <w:kern w:val="0"/>
                <w:sz w:val="24"/>
                <w:lang w:eastAsia="en-GB"/>
                <w14:ligatures w14:val="none"/>
              </w:rPr>
              <w:t>Unchanged.</w:t>
            </w:r>
          </w:p>
        </w:tc>
      </w:tr>
      <w:tr w:rsidR="00F24F63" w:rsidRPr="00F24F63" w14:paraId="5C185F5D" w14:textId="77777777">
        <w:trPr>
          <w:tblCellSpacing w:w="15" w:type="dxa"/>
        </w:trPr>
        <w:tc>
          <w:tcPr>
            <w:tcW w:w="0" w:type="auto"/>
            <w:vAlign w:val="center"/>
            <w:hideMark/>
          </w:tcPr>
          <w:p w14:paraId="2BD3F3A2" w14:textId="77777777" w:rsidR="00F24F63" w:rsidRPr="00F24F63" w:rsidRDefault="00F24F63" w:rsidP="00F24F63">
            <w:pPr>
              <w:rPr>
                <w:rFonts w:ascii="Times New Roman" w:eastAsia="Times New Roman" w:hAnsi="Times New Roman" w:cs="Times New Roman"/>
                <w:kern w:val="0"/>
                <w:sz w:val="24"/>
                <w:lang w:eastAsia="en-GB"/>
                <w14:ligatures w14:val="none"/>
              </w:rPr>
            </w:pPr>
            <w:r w:rsidRPr="00F24F63">
              <w:rPr>
                <w:rFonts w:ascii="Times New Roman" w:eastAsia="Times New Roman" w:hAnsi="Times New Roman" w:cs="Times New Roman"/>
                <w:b/>
                <w:bCs/>
                <w:kern w:val="0"/>
                <w:sz w:val="24"/>
                <w:lang w:eastAsia="en-GB"/>
                <w14:ligatures w14:val="none"/>
              </w:rPr>
              <w:t>B</w:t>
            </w:r>
          </w:p>
        </w:tc>
        <w:tc>
          <w:tcPr>
            <w:tcW w:w="0" w:type="auto"/>
            <w:vAlign w:val="center"/>
            <w:hideMark/>
          </w:tcPr>
          <w:p w14:paraId="7D365DDF" w14:textId="77777777" w:rsidR="00F24F63" w:rsidRPr="00F24F63" w:rsidRDefault="00F24F63" w:rsidP="00F24F63">
            <w:pPr>
              <w:rPr>
                <w:rFonts w:ascii="Times New Roman" w:eastAsia="Times New Roman" w:hAnsi="Times New Roman" w:cs="Times New Roman"/>
                <w:kern w:val="0"/>
                <w:sz w:val="24"/>
                <w:lang w:eastAsia="en-GB"/>
                <w14:ligatures w14:val="none"/>
              </w:rPr>
            </w:pPr>
            <w:r w:rsidRPr="00F24F63">
              <w:rPr>
                <w:rFonts w:ascii="Times New Roman" w:eastAsia="Times New Roman" w:hAnsi="Times New Roman" w:cs="Times New Roman"/>
                <w:kern w:val="0"/>
                <w:sz w:val="24"/>
                <w:lang w:eastAsia="en-GB"/>
                <w14:ligatures w14:val="none"/>
              </w:rPr>
              <w:t>Artifact</w:t>
            </w:r>
          </w:p>
        </w:tc>
        <w:tc>
          <w:tcPr>
            <w:tcW w:w="0" w:type="auto"/>
            <w:vAlign w:val="center"/>
            <w:hideMark/>
          </w:tcPr>
          <w:p w14:paraId="29BC33EA" w14:textId="77777777" w:rsidR="00F24F63" w:rsidRPr="00F24F63" w:rsidRDefault="00F24F63" w:rsidP="00F24F63">
            <w:pPr>
              <w:rPr>
                <w:rFonts w:ascii="Times New Roman" w:eastAsia="Times New Roman" w:hAnsi="Times New Roman" w:cs="Times New Roman"/>
                <w:kern w:val="0"/>
                <w:sz w:val="24"/>
                <w:lang w:eastAsia="en-GB"/>
                <w14:ligatures w14:val="none"/>
              </w:rPr>
            </w:pPr>
            <w:r w:rsidRPr="00F24F63">
              <w:rPr>
                <w:rFonts w:ascii="Times New Roman" w:eastAsia="Times New Roman" w:hAnsi="Times New Roman" w:cs="Times New Roman"/>
                <w:kern w:val="0"/>
                <w:sz w:val="24"/>
                <w:lang w:eastAsia="en-GB"/>
                <w14:ligatures w14:val="none"/>
              </w:rPr>
              <w:t>Policy doc, screenshot.</w:t>
            </w:r>
          </w:p>
        </w:tc>
        <w:tc>
          <w:tcPr>
            <w:tcW w:w="0" w:type="auto"/>
            <w:vAlign w:val="center"/>
            <w:hideMark/>
          </w:tcPr>
          <w:p w14:paraId="3420743F" w14:textId="77777777" w:rsidR="00F24F63" w:rsidRPr="00F24F63" w:rsidRDefault="00F24F63" w:rsidP="00F24F63">
            <w:pPr>
              <w:spacing w:before="100" w:beforeAutospacing="1" w:after="100" w:afterAutospacing="1"/>
              <w:rPr>
                <w:rFonts w:ascii="Times New Roman" w:eastAsia="Times New Roman" w:hAnsi="Times New Roman" w:cs="Times New Roman"/>
                <w:kern w:val="0"/>
                <w:sz w:val="24"/>
                <w:lang w:eastAsia="en-GB"/>
                <w14:ligatures w14:val="none"/>
              </w:rPr>
            </w:pPr>
            <w:r w:rsidRPr="00F24F63">
              <w:rPr>
                <w:rFonts w:ascii="Times New Roman" w:eastAsia="Times New Roman" w:hAnsi="Times New Roman" w:cs="Times New Roman"/>
                <w:kern w:val="0"/>
                <w:sz w:val="24"/>
                <w:lang w:eastAsia="en-GB"/>
                <w14:ligatures w14:val="none"/>
              </w:rPr>
              <w:t>Now includes "AI Acceptable Use Policy".</w:t>
            </w:r>
          </w:p>
        </w:tc>
      </w:tr>
      <w:tr w:rsidR="00F24F63" w:rsidRPr="00F24F63" w14:paraId="13D37B62" w14:textId="77777777">
        <w:trPr>
          <w:tblCellSpacing w:w="15" w:type="dxa"/>
        </w:trPr>
        <w:tc>
          <w:tcPr>
            <w:tcW w:w="0" w:type="auto"/>
            <w:vAlign w:val="center"/>
            <w:hideMark/>
          </w:tcPr>
          <w:p w14:paraId="2E0F61C1" w14:textId="77777777" w:rsidR="00F24F63" w:rsidRPr="00F24F63" w:rsidRDefault="00F24F63" w:rsidP="00F24F63">
            <w:pPr>
              <w:rPr>
                <w:rFonts w:ascii="Times New Roman" w:eastAsia="Times New Roman" w:hAnsi="Times New Roman" w:cs="Times New Roman"/>
                <w:kern w:val="0"/>
                <w:sz w:val="24"/>
                <w:lang w:eastAsia="en-GB"/>
                <w14:ligatures w14:val="none"/>
              </w:rPr>
            </w:pPr>
            <w:r w:rsidRPr="00F24F63">
              <w:rPr>
                <w:rFonts w:ascii="Times New Roman" w:eastAsia="Times New Roman" w:hAnsi="Times New Roman" w:cs="Times New Roman"/>
                <w:b/>
                <w:bCs/>
                <w:kern w:val="0"/>
                <w:sz w:val="24"/>
                <w:lang w:eastAsia="en-GB"/>
                <w14:ligatures w14:val="none"/>
              </w:rPr>
              <w:t>C</w:t>
            </w:r>
          </w:p>
        </w:tc>
        <w:tc>
          <w:tcPr>
            <w:tcW w:w="0" w:type="auto"/>
            <w:vAlign w:val="center"/>
            <w:hideMark/>
          </w:tcPr>
          <w:p w14:paraId="1F260354" w14:textId="77777777" w:rsidR="00F24F63" w:rsidRPr="00F24F63" w:rsidRDefault="00F24F63" w:rsidP="00F24F63">
            <w:pPr>
              <w:rPr>
                <w:rFonts w:ascii="Times New Roman" w:eastAsia="Times New Roman" w:hAnsi="Times New Roman" w:cs="Times New Roman"/>
                <w:kern w:val="0"/>
                <w:sz w:val="24"/>
                <w:lang w:eastAsia="en-GB"/>
                <w14:ligatures w14:val="none"/>
              </w:rPr>
            </w:pPr>
            <w:r w:rsidRPr="00F24F63">
              <w:rPr>
                <w:rFonts w:ascii="Times New Roman" w:eastAsia="Times New Roman" w:hAnsi="Times New Roman" w:cs="Times New Roman"/>
                <w:kern w:val="0"/>
                <w:sz w:val="24"/>
                <w:lang w:eastAsia="en-GB"/>
                <w14:ligatures w14:val="none"/>
              </w:rPr>
              <w:t>Operational Proof</w:t>
            </w:r>
          </w:p>
        </w:tc>
        <w:tc>
          <w:tcPr>
            <w:tcW w:w="0" w:type="auto"/>
            <w:vAlign w:val="center"/>
            <w:hideMark/>
          </w:tcPr>
          <w:p w14:paraId="105A7BAB" w14:textId="77777777" w:rsidR="00F24F63" w:rsidRPr="00F24F63" w:rsidRDefault="00F24F63" w:rsidP="00F24F63">
            <w:pPr>
              <w:rPr>
                <w:rFonts w:ascii="Times New Roman" w:eastAsia="Times New Roman" w:hAnsi="Times New Roman" w:cs="Times New Roman"/>
                <w:kern w:val="0"/>
                <w:sz w:val="24"/>
                <w:lang w:eastAsia="en-GB"/>
                <w14:ligatures w14:val="none"/>
              </w:rPr>
            </w:pPr>
            <w:r w:rsidRPr="00F24F63">
              <w:rPr>
                <w:rFonts w:ascii="Times New Roman" w:eastAsia="Times New Roman" w:hAnsi="Times New Roman" w:cs="Times New Roman"/>
                <w:kern w:val="0"/>
                <w:sz w:val="24"/>
                <w:lang w:eastAsia="en-GB"/>
                <w14:ligatures w14:val="none"/>
              </w:rPr>
              <w:t>Logs, tickets, reports.</w:t>
            </w:r>
          </w:p>
        </w:tc>
        <w:tc>
          <w:tcPr>
            <w:tcW w:w="0" w:type="auto"/>
            <w:vAlign w:val="center"/>
            <w:hideMark/>
          </w:tcPr>
          <w:p w14:paraId="7A4713E7" w14:textId="77777777" w:rsidR="00F24F63" w:rsidRPr="00F24F63" w:rsidRDefault="00F24F63" w:rsidP="00F24F63">
            <w:pPr>
              <w:rPr>
                <w:rFonts w:ascii="Times New Roman" w:eastAsia="Times New Roman" w:hAnsi="Times New Roman" w:cs="Times New Roman"/>
                <w:kern w:val="0"/>
                <w:sz w:val="24"/>
                <w:lang w:eastAsia="en-GB"/>
                <w14:ligatures w14:val="none"/>
              </w:rPr>
            </w:pPr>
            <w:r w:rsidRPr="00F24F63">
              <w:rPr>
                <w:rFonts w:ascii="Times New Roman" w:eastAsia="Times New Roman" w:hAnsi="Times New Roman" w:cs="Times New Roman"/>
                <w:b/>
                <w:bCs/>
                <w:kern w:val="0"/>
                <w:sz w:val="24"/>
                <w:lang w:eastAsia="en-GB"/>
                <w14:ligatures w14:val="none"/>
              </w:rPr>
              <w:t>v6 Update:</w:t>
            </w:r>
            <w:r w:rsidRPr="00F24F63">
              <w:rPr>
                <w:rFonts w:ascii="Times New Roman" w:eastAsia="Times New Roman" w:hAnsi="Times New Roman" w:cs="Times New Roman"/>
                <w:kern w:val="0"/>
                <w:sz w:val="24"/>
                <w:lang w:eastAsia="en-GB"/>
                <w14:ligatures w14:val="none"/>
              </w:rPr>
              <w:t> </w:t>
            </w:r>
            <w:r w:rsidRPr="00F24F63">
              <w:rPr>
                <w:rFonts w:ascii="Times New Roman" w:eastAsia="Times New Roman" w:hAnsi="Times New Roman" w:cs="Times New Roman"/>
                <w:b/>
                <w:bCs/>
                <w:kern w:val="0"/>
                <w:sz w:val="24"/>
                <w:lang w:eastAsia="en-GB"/>
                <w14:ligatures w14:val="none"/>
              </w:rPr>
              <w:t>"Bio-Social Telemetry."</w:t>
            </w:r>
            <w:r w:rsidRPr="00F24F63">
              <w:rPr>
                <w:rFonts w:ascii="Times New Roman" w:eastAsia="Times New Roman" w:hAnsi="Times New Roman" w:cs="Times New Roman"/>
                <w:kern w:val="0"/>
                <w:sz w:val="24"/>
                <w:lang w:eastAsia="en-GB"/>
                <w14:ligatures w14:val="none"/>
              </w:rPr>
              <w:t> Aggregate metadata showing "Sustained Intensity" (e.g., % of privileged users working &gt;12h/day).</w:t>
            </w:r>
          </w:p>
        </w:tc>
      </w:tr>
      <w:tr w:rsidR="00F24F63" w:rsidRPr="00F24F63" w14:paraId="2AB8B41C" w14:textId="77777777">
        <w:trPr>
          <w:tblCellSpacing w:w="15" w:type="dxa"/>
        </w:trPr>
        <w:tc>
          <w:tcPr>
            <w:tcW w:w="0" w:type="auto"/>
            <w:vAlign w:val="center"/>
            <w:hideMark/>
          </w:tcPr>
          <w:p w14:paraId="333118D2" w14:textId="77777777" w:rsidR="00F24F63" w:rsidRPr="00F24F63" w:rsidRDefault="00F24F63" w:rsidP="00F24F63">
            <w:pPr>
              <w:rPr>
                <w:rFonts w:ascii="Times New Roman" w:eastAsia="Times New Roman" w:hAnsi="Times New Roman" w:cs="Times New Roman"/>
                <w:kern w:val="0"/>
                <w:sz w:val="24"/>
                <w:lang w:eastAsia="en-GB"/>
                <w14:ligatures w14:val="none"/>
              </w:rPr>
            </w:pPr>
            <w:r w:rsidRPr="00F24F63">
              <w:rPr>
                <w:rFonts w:ascii="Times New Roman" w:eastAsia="Times New Roman" w:hAnsi="Times New Roman" w:cs="Times New Roman"/>
                <w:b/>
                <w:bCs/>
                <w:kern w:val="0"/>
                <w:sz w:val="24"/>
                <w:lang w:eastAsia="en-GB"/>
                <w14:ligatures w14:val="none"/>
              </w:rPr>
              <w:t>D</w:t>
            </w:r>
          </w:p>
        </w:tc>
        <w:tc>
          <w:tcPr>
            <w:tcW w:w="0" w:type="auto"/>
            <w:vAlign w:val="center"/>
            <w:hideMark/>
          </w:tcPr>
          <w:p w14:paraId="7D920F4B" w14:textId="77777777" w:rsidR="00F24F63" w:rsidRPr="00F24F63" w:rsidRDefault="00F24F63" w:rsidP="00F24F63">
            <w:pPr>
              <w:rPr>
                <w:rFonts w:ascii="Times New Roman" w:eastAsia="Times New Roman" w:hAnsi="Times New Roman" w:cs="Times New Roman"/>
                <w:kern w:val="0"/>
                <w:sz w:val="24"/>
                <w:lang w:eastAsia="en-GB"/>
                <w14:ligatures w14:val="none"/>
              </w:rPr>
            </w:pPr>
            <w:r w:rsidRPr="00F24F63">
              <w:rPr>
                <w:rFonts w:ascii="Times New Roman" w:eastAsia="Times New Roman" w:hAnsi="Times New Roman" w:cs="Times New Roman"/>
                <w:kern w:val="0"/>
                <w:sz w:val="24"/>
                <w:lang w:eastAsia="en-GB"/>
                <w14:ligatures w14:val="none"/>
              </w:rPr>
              <w:t>Independent Verification</w:t>
            </w:r>
          </w:p>
        </w:tc>
        <w:tc>
          <w:tcPr>
            <w:tcW w:w="0" w:type="auto"/>
            <w:vAlign w:val="center"/>
            <w:hideMark/>
          </w:tcPr>
          <w:p w14:paraId="6761BCBC" w14:textId="77777777" w:rsidR="00F24F63" w:rsidRPr="00F24F63" w:rsidRDefault="00F24F63" w:rsidP="00F24F63">
            <w:pPr>
              <w:rPr>
                <w:rFonts w:ascii="Times New Roman" w:eastAsia="Times New Roman" w:hAnsi="Times New Roman" w:cs="Times New Roman"/>
                <w:kern w:val="0"/>
                <w:sz w:val="24"/>
                <w:lang w:eastAsia="en-GB"/>
                <w14:ligatures w14:val="none"/>
              </w:rPr>
            </w:pPr>
            <w:r w:rsidRPr="00F24F63">
              <w:rPr>
                <w:rFonts w:ascii="Times New Roman" w:eastAsia="Times New Roman" w:hAnsi="Times New Roman" w:cs="Times New Roman"/>
                <w:kern w:val="0"/>
                <w:sz w:val="24"/>
                <w:lang w:eastAsia="en-GB"/>
                <w14:ligatures w14:val="none"/>
              </w:rPr>
              <w:t>Audit sampling, Red Team.</w:t>
            </w:r>
          </w:p>
        </w:tc>
        <w:tc>
          <w:tcPr>
            <w:tcW w:w="0" w:type="auto"/>
            <w:vAlign w:val="center"/>
            <w:hideMark/>
          </w:tcPr>
          <w:p w14:paraId="2B926851" w14:textId="77777777" w:rsidR="00F24F63" w:rsidRPr="00F24F63" w:rsidRDefault="00F24F63" w:rsidP="00F24F63">
            <w:pPr>
              <w:spacing w:before="100" w:beforeAutospacing="1" w:after="100" w:afterAutospacing="1"/>
              <w:rPr>
                <w:rFonts w:ascii="Times New Roman" w:eastAsia="Times New Roman" w:hAnsi="Times New Roman" w:cs="Times New Roman"/>
                <w:kern w:val="0"/>
                <w:sz w:val="24"/>
                <w:lang w:eastAsia="en-GB"/>
                <w14:ligatures w14:val="none"/>
              </w:rPr>
            </w:pPr>
            <w:r w:rsidRPr="00F24F63">
              <w:rPr>
                <w:rFonts w:ascii="Times New Roman" w:eastAsia="Times New Roman" w:hAnsi="Times New Roman" w:cs="Times New Roman"/>
                <w:kern w:val="0"/>
                <w:sz w:val="24"/>
                <w:lang w:eastAsia="en-GB"/>
                <w14:ligatures w14:val="none"/>
              </w:rPr>
              <w:t>Unchanged.</w:t>
            </w:r>
          </w:p>
        </w:tc>
      </w:tr>
    </w:tbl>
    <w:p w14:paraId="0AE250FF" w14:textId="77777777" w:rsidR="00F24F63" w:rsidRPr="00F24F63" w:rsidRDefault="00F24F63" w:rsidP="00F24F63">
      <w:pPr>
        <w:rPr>
          <w:rFonts w:ascii="Times New Roman" w:eastAsia="Times New Roman" w:hAnsi="Times New Roman" w:cs="Times New Roman"/>
          <w:color w:val="000000"/>
          <w:kern w:val="0"/>
          <w:sz w:val="24"/>
          <w:lang w:eastAsia="en-GB"/>
          <w14:ligatures w14:val="none"/>
        </w:rPr>
      </w:pPr>
      <w:r w:rsidRPr="00F24F63">
        <w:rPr>
          <w:rFonts w:ascii="Times New Roman" w:eastAsia="Times New Roman" w:hAnsi="Times New Roman" w:cs="Times New Roman"/>
          <w:color w:val="000000"/>
          <w:kern w:val="0"/>
          <w:sz w:val="24"/>
          <w:lang w:eastAsia="en-GB"/>
          <w14:ligatures w14:val="none"/>
        </w:rPr>
        <w:t>Exporteren naar Spreadsheets</w:t>
      </w:r>
    </w:p>
    <w:p w14:paraId="2749EA4E" w14:textId="77777777" w:rsidR="00F24F63" w:rsidRPr="00F24F63" w:rsidRDefault="00F24F63" w:rsidP="00F24F63">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F24F63">
        <w:rPr>
          <w:rFonts w:ascii="Times New Roman" w:eastAsia="Times New Roman" w:hAnsi="Times New Roman" w:cs="Times New Roman"/>
          <w:b/>
          <w:bCs/>
          <w:color w:val="000000"/>
          <w:kern w:val="0"/>
          <w:sz w:val="27"/>
          <w:szCs w:val="27"/>
          <w:lang w:eastAsia="en-GB"/>
          <w14:ligatures w14:val="none"/>
        </w:rPr>
        <w:t>5.2 Evidence Policy Matrix (v6 Updates)</w:t>
      </w:r>
    </w:p>
    <w:p w14:paraId="59AE777E" w14:textId="77777777" w:rsidR="00F24F63" w:rsidRPr="00F24F63" w:rsidRDefault="00F24F63" w:rsidP="00F24F63">
      <w:pPr>
        <w:numPr>
          <w:ilvl w:val="0"/>
          <w:numId w:val="6"/>
        </w:numPr>
        <w:spacing w:before="100" w:beforeAutospacing="1" w:after="100" w:afterAutospacing="1"/>
        <w:rPr>
          <w:rFonts w:ascii="Times New Roman" w:eastAsia="Times New Roman" w:hAnsi="Times New Roman" w:cs="Times New Roman"/>
          <w:color w:val="000000"/>
          <w:kern w:val="0"/>
          <w:sz w:val="24"/>
          <w:lang w:eastAsia="en-GB"/>
          <w14:ligatures w14:val="none"/>
        </w:rPr>
      </w:pPr>
      <w:r w:rsidRPr="00F24F63">
        <w:rPr>
          <w:rFonts w:ascii="Times New Roman" w:eastAsia="Times New Roman" w:hAnsi="Times New Roman" w:cs="Times New Roman"/>
          <w:b/>
          <w:bCs/>
          <w:color w:val="000000"/>
          <w:kern w:val="0"/>
          <w:sz w:val="24"/>
          <w:lang w:eastAsia="en-GB"/>
          <w14:ligatures w14:val="none"/>
        </w:rPr>
        <w:t>Axis H (Human):</w:t>
      </w:r>
      <w:r w:rsidRPr="00F24F63">
        <w:rPr>
          <w:rFonts w:ascii="Times New Roman" w:eastAsia="Times New Roman" w:hAnsi="Times New Roman" w:cs="Times New Roman"/>
          <w:color w:val="000000"/>
          <w:kern w:val="0"/>
          <w:sz w:val="24"/>
          <w:lang w:eastAsia="en-GB"/>
          <w14:ligatures w14:val="none"/>
        </w:rPr>
        <w:t> To achieve a Verified score of 4.0, the organization must now show </w:t>
      </w:r>
      <w:r w:rsidRPr="00F24F63">
        <w:rPr>
          <w:rFonts w:ascii="Times New Roman" w:eastAsia="Times New Roman" w:hAnsi="Times New Roman" w:cs="Times New Roman"/>
          <w:b/>
          <w:bCs/>
          <w:color w:val="000000"/>
          <w:kern w:val="0"/>
          <w:sz w:val="24"/>
          <w:lang w:eastAsia="en-GB"/>
          <w14:ligatures w14:val="none"/>
        </w:rPr>
        <w:t>"Fitness for Duty"</w:t>
      </w:r>
      <w:r w:rsidRPr="00F24F63">
        <w:rPr>
          <w:rFonts w:ascii="Times New Roman" w:eastAsia="Times New Roman" w:hAnsi="Times New Roman" w:cs="Times New Roman"/>
          <w:color w:val="000000"/>
          <w:kern w:val="0"/>
          <w:sz w:val="24"/>
          <w:lang w:eastAsia="en-GB"/>
          <w14:ligatures w14:val="none"/>
        </w:rPr>
        <w:t>monitoring. Evidence must demonstrate that the organization tracks workload markers and has an intervention protocol (e.g., mandatory leave).</w:t>
      </w:r>
    </w:p>
    <w:p w14:paraId="152B0FB7" w14:textId="77777777" w:rsidR="00F24F63" w:rsidRPr="00F24F63" w:rsidRDefault="00F24F63" w:rsidP="00F24F63">
      <w:pPr>
        <w:numPr>
          <w:ilvl w:val="0"/>
          <w:numId w:val="6"/>
        </w:numPr>
        <w:spacing w:before="100" w:beforeAutospacing="1" w:after="100" w:afterAutospacing="1"/>
        <w:rPr>
          <w:rFonts w:ascii="Times New Roman" w:eastAsia="Times New Roman" w:hAnsi="Times New Roman" w:cs="Times New Roman"/>
          <w:color w:val="000000"/>
          <w:kern w:val="0"/>
          <w:sz w:val="24"/>
          <w:lang w:eastAsia="en-GB"/>
          <w14:ligatures w14:val="none"/>
        </w:rPr>
      </w:pPr>
      <w:r w:rsidRPr="00F24F63">
        <w:rPr>
          <w:rFonts w:ascii="Times New Roman" w:eastAsia="Times New Roman" w:hAnsi="Times New Roman" w:cs="Times New Roman"/>
          <w:b/>
          <w:bCs/>
          <w:color w:val="000000"/>
          <w:kern w:val="0"/>
          <w:sz w:val="24"/>
          <w:lang w:eastAsia="en-GB"/>
          <w14:ligatures w14:val="none"/>
        </w:rPr>
        <w:t>Axis F (Friction):</w:t>
      </w:r>
      <w:r w:rsidRPr="00F24F63">
        <w:rPr>
          <w:rFonts w:ascii="Times New Roman" w:eastAsia="Times New Roman" w:hAnsi="Times New Roman" w:cs="Times New Roman"/>
          <w:color w:val="000000"/>
          <w:kern w:val="0"/>
          <w:sz w:val="24"/>
          <w:lang w:eastAsia="en-GB"/>
          <w14:ligatures w14:val="none"/>
        </w:rPr>
        <w:t> Must show evidence of "Shadow AI" scanning or "Bypass Tracking" to score above Level 3.</w:t>
      </w:r>
    </w:p>
    <w:p w14:paraId="3006AB62" w14:textId="77777777" w:rsidR="00F24F63" w:rsidRPr="00F24F63" w:rsidRDefault="0084339B" w:rsidP="00F24F63">
      <w:pPr>
        <w:rPr>
          <w:rFonts w:ascii="Times New Roman" w:eastAsia="Times New Roman" w:hAnsi="Times New Roman" w:cs="Times New Roman"/>
          <w:kern w:val="0"/>
          <w:sz w:val="24"/>
          <w:lang w:eastAsia="en-GB"/>
          <w14:ligatures w14:val="none"/>
        </w:rPr>
      </w:pPr>
      <w:r w:rsidRPr="0084339B">
        <w:rPr>
          <w:rFonts w:ascii="Times New Roman" w:eastAsia="Times New Roman" w:hAnsi="Times New Roman" w:cs="Times New Roman"/>
          <w:noProof/>
          <w:kern w:val="0"/>
          <w:sz w:val="24"/>
          <w:lang w:eastAsia="en-GB"/>
        </w:rPr>
        <w:pict w14:anchorId="35E32A0D">
          <v:rect id="_x0000_i1028" alt="" style="width:451.3pt;height:.05pt;mso-width-percent:0;mso-height-percent:0;mso-width-percent:0;mso-height-percent:0" o:hralign="center" o:hrstd="t" o:hr="t" fillcolor="#a0a0a0" stroked="f"/>
        </w:pict>
      </w:r>
    </w:p>
    <w:p w14:paraId="0AE9A885" w14:textId="77777777" w:rsidR="00F24F63" w:rsidRPr="00F24F63" w:rsidRDefault="00F24F63" w:rsidP="00F24F63">
      <w:pPr>
        <w:spacing w:before="100" w:beforeAutospacing="1" w:after="100" w:afterAutospacing="1"/>
        <w:outlineLvl w:val="1"/>
        <w:rPr>
          <w:rFonts w:ascii="Times New Roman" w:eastAsia="Times New Roman" w:hAnsi="Times New Roman" w:cs="Times New Roman"/>
          <w:b/>
          <w:bCs/>
          <w:color w:val="000000"/>
          <w:kern w:val="0"/>
          <w:sz w:val="36"/>
          <w:szCs w:val="36"/>
          <w:lang w:eastAsia="en-GB"/>
          <w14:ligatures w14:val="none"/>
        </w:rPr>
      </w:pPr>
      <w:r w:rsidRPr="00F24F63">
        <w:rPr>
          <w:rFonts w:ascii="Times New Roman" w:eastAsia="Times New Roman" w:hAnsi="Times New Roman" w:cs="Times New Roman"/>
          <w:b/>
          <w:bCs/>
          <w:color w:val="000000"/>
          <w:kern w:val="0"/>
          <w:sz w:val="36"/>
          <w:szCs w:val="36"/>
          <w:lang w:eastAsia="en-GB"/>
          <w14:ligatures w14:val="none"/>
        </w:rPr>
        <w:t>6. Scoring Engine and Algorithms</w:t>
      </w:r>
    </w:p>
    <w:p w14:paraId="40F2A898" w14:textId="77777777" w:rsidR="00F24F63" w:rsidRPr="00F24F63" w:rsidRDefault="00F24F63" w:rsidP="00F24F63">
      <w:pPr>
        <w:spacing w:before="100" w:beforeAutospacing="1" w:after="100" w:afterAutospacing="1"/>
        <w:rPr>
          <w:rFonts w:ascii="Times New Roman" w:eastAsia="Times New Roman" w:hAnsi="Times New Roman" w:cs="Times New Roman"/>
          <w:color w:val="000000"/>
          <w:kern w:val="0"/>
          <w:sz w:val="24"/>
          <w:lang w:eastAsia="en-GB"/>
          <w14:ligatures w14:val="none"/>
        </w:rPr>
      </w:pPr>
      <w:r w:rsidRPr="00F24F63">
        <w:rPr>
          <w:rFonts w:ascii="Times New Roman" w:eastAsia="Times New Roman" w:hAnsi="Times New Roman" w:cs="Times New Roman"/>
          <w:color w:val="000000"/>
          <w:kern w:val="0"/>
          <w:sz w:val="24"/>
          <w:lang w:eastAsia="en-GB"/>
          <w14:ligatures w14:val="none"/>
        </w:rPr>
        <w:t>This section specifies the updated v6 logic.</w:t>
      </w:r>
    </w:p>
    <w:p w14:paraId="383AA47D" w14:textId="77777777" w:rsidR="00F24F63" w:rsidRPr="00F24F63" w:rsidRDefault="00F24F63" w:rsidP="00F24F63">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F24F63">
        <w:rPr>
          <w:rFonts w:ascii="Times New Roman" w:eastAsia="Times New Roman" w:hAnsi="Times New Roman" w:cs="Times New Roman"/>
          <w:b/>
          <w:bCs/>
          <w:color w:val="000000"/>
          <w:kern w:val="0"/>
          <w:sz w:val="27"/>
          <w:szCs w:val="27"/>
          <w:lang w:eastAsia="en-GB"/>
          <w14:ligatures w14:val="none"/>
        </w:rPr>
        <w:t>6.1 Question-Level Scoring</w:t>
      </w:r>
    </w:p>
    <w:p w14:paraId="3CC51E03" w14:textId="77777777" w:rsidR="00F24F63" w:rsidRPr="00F24F63" w:rsidRDefault="00F24F63" w:rsidP="00F24F63">
      <w:pPr>
        <w:spacing w:before="100" w:beforeAutospacing="1" w:after="100" w:afterAutospacing="1"/>
        <w:rPr>
          <w:rFonts w:ascii="Times New Roman" w:eastAsia="Times New Roman" w:hAnsi="Times New Roman" w:cs="Times New Roman"/>
          <w:color w:val="000000"/>
          <w:kern w:val="0"/>
          <w:sz w:val="24"/>
          <w:lang w:eastAsia="en-GB"/>
          <w14:ligatures w14:val="none"/>
        </w:rPr>
      </w:pPr>
      <w:r w:rsidRPr="00F24F63">
        <w:rPr>
          <w:rFonts w:ascii="Times New Roman" w:eastAsia="Times New Roman" w:hAnsi="Times New Roman" w:cs="Times New Roman"/>
          <w:color w:val="000000"/>
          <w:kern w:val="0"/>
          <w:sz w:val="24"/>
          <w:lang w:eastAsia="en-GB"/>
          <w14:ligatures w14:val="none"/>
        </w:rPr>
        <w:t>The basic scoring logic remains: .</w:t>
      </w:r>
    </w:p>
    <w:p w14:paraId="711D2151" w14:textId="77777777" w:rsidR="00F24F63" w:rsidRPr="00F24F63" w:rsidRDefault="00F24F63" w:rsidP="00F24F63">
      <w:pPr>
        <w:rPr>
          <w:rFonts w:ascii="Times New Roman" w:eastAsia="Times New Roman" w:hAnsi="Times New Roman" w:cs="Times New Roman"/>
          <w:color w:val="000000"/>
          <w:kern w:val="0"/>
          <w:sz w:val="24"/>
          <w:lang w:eastAsia="en-GB"/>
          <w14:ligatures w14:val="none"/>
        </w:rPr>
      </w:pPr>
      <w:r w:rsidRPr="00F24F63">
        <w:rPr>
          <w:rFonts w:ascii="Times New Roman" w:eastAsia="Times New Roman" w:hAnsi="Times New Roman" w:cs="Times New Roman"/>
          <w:color w:val="000000"/>
          <w:kern w:val="0"/>
          <w:sz w:val="24"/>
          <w:lang w:eastAsia="en-GB"/>
          <w14:ligatures w14:val="none"/>
        </w:rPr>
        <w:t>+1</w:t>
      </w:r>
    </w:p>
    <w:p w14:paraId="05942487" w14:textId="77777777" w:rsidR="00F24F63" w:rsidRPr="00F24F63" w:rsidRDefault="00F24F63" w:rsidP="00F24F63">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F24F63">
        <w:rPr>
          <w:rFonts w:ascii="Times New Roman" w:eastAsia="Times New Roman" w:hAnsi="Times New Roman" w:cs="Times New Roman"/>
          <w:b/>
          <w:bCs/>
          <w:color w:val="000000"/>
          <w:kern w:val="0"/>
          <w:sz w:val="27"/>
          <w:szCs w:val="27"/>
          <w:lang w:eastAsia="en-GB"/>
          <w14:ligatures w14:val="none"/>
        </w:rPr>
        <w:t>6.2 The "Burnout" Circuit Breaker (v6 Logic)</w:t>
      </w:r>
    </w:p>
    <w:p w14:paraId="1F4A0B83" w14:textId="77777777" w:rsidR="00F24F63" w:rsidRPr="00F24F63" w:rsidRDefault="00F24F63" w:rsidP="00F24F63">
      <w:pPr>
        <w:spacing w:before="100" w:beforeAutospacing="1" w:after="100" w:afterAutospacing="1"/>
        <w:rPr>
          <w:rFonts w:ascii="Times New Roman" w:eastAsia="Times New Roman" w:hAnsi="Times New Roman" w:cs="Times New Roman"/>
          <w:color w:val="000000"/>
          <w:kern w:val="0"/>
          <w:sz w:val="24"/>
          <w:lang w:eastAsia="en-GB"/>
          <w14:ligatures w14:val="none"/>
        </w:rPr>
      </w:pPr>
      <w:r w:rsidRPr="00F24F63">
        <w:rPr>
          <w:rFonts w:ascii="Times New Roman" w:eastAsia="Times New Roman" w:hAnsi="Times New Roman" w:cs="Times New Roman"/>
          <w:color w:val="000000"/>
          <w:kern w:val="0"/>
          <w:sz w:val="24"/>
          <w:lang w:eastAsia="en-GB"/>
          <w14:ligatures w14:val="none"/>
        </w:rPr>
        <w:t>In v6, a conditional logic is applied to the headline Structural Integrity (SI) metric.</w:t>
      </w:r>
    </w:p>
    <w:p w14:paraId="76A86A77" w14:textId="77777777" w:rsidR="00F24F63" w:rsidRPr="00F24F63" w:rsidRDefault="00F24F63" w:rsidP="00F24F63">
      <w:pPr>
        <w:numPr>
          <w:ilvl w:val="0"/>
          <w:numId w:val="7"/>
        </w:numPr>
        <w:spacing w:before="100" w:beforeAutospacing="1" w:after="100" w:afterAutospacing="1"/>
        <w:rPr>
          <w:rFonts w:ascii="Times New Roman" w:eastAsia="Times New Roman" w:hAnsi="Times New Roman" w:cs="Times New Roman"/>
          <w:color w:val="000000"/>
          <w:kern w:val="0"/>
          <w:sz w:val="24"/>
          <w:lang w:eastAsia="en-GB"/>
          <w14:ligatures w14:val="none"/>
        </w:rPr>
      </w:pPr>
      <w:r w:rsidRPr="00F24F63">
        <w:rPr>
          <w:rFonts w:ascii="Times New Roman" w:eastAsia="Times New Roman" w:hAnsi="Times New Roman" w:cs="Times New Roman"/>
          <w:b/>
          <w:bCs/>
          <w:color w:val="000000"/>
          <w:kern w:val="0"/>
          <w:sz w:val="24"/>
          <w:lang w:eastAsia="en-GB"/>
          <w14:ligatures w14:val="none"/>
        </w:rPr>
        <w:t>Calculate Base SI:</w:t>
      </w:r>
      <w:r w:rsidRPr="00F24F63">
        <w:rPr>
          <w:rFonts w:ascii="Times New Roman" w:eastAsia="Times New Roman" w:hAnsi="Times New Roman" w:cs="Times New Roman"/>
          <w:color w:val="000000"/>
          <w:kern w:val="0"/>
          <w:sz w:val="24"/>
          <w:lang w:eastAsia="en-GB"/>
          <w14:ligatures w14:val="none"/>
        </w:rPr>
        <w:t> Use the standard formula: .</w:t>
      </w:r>
    </w:p>
    <w:p w14:paraId="36095B2E" w14:textId="77777777" w:rsidR="00F24F63" w:rsidRPr="00F24F63" w:rsidRDefault="00F24F63" w:rsidP="00F24F63">
      <w:pPr>
        <w:numPr>
          <w:ilvl w:val="0"/>
          <w:numId w:val="7"/>
        </w:numPr>
        <w:spacing w:before="100" w:beforeAutospacing="1" w:after="100" w:afterAutospacing="1"/>
        <w:rPr>
          <w:rFonts w:ascii="Times New Roman" w:eastAsia="Times New Roman" w:hAnsi="Times New Roman" w:cs="Times New Roman"/>
          <w:color w:val="000000"/>
          <w:kern w:val="0"/>
          <w:sz w:val="24"/>
          <w:lang w:eastAsia="en-GB"/>
          <w14:ligatures w14:val="none"/>
        </w:rPr>
      </w:pPr>
      <w:r w:rsidRPr="00F24F63">
        <w:rPr>
          <w:rFonts w:ascii="Times New Roman" w:eastAsia="Times New Roman" w:hAnsi="Times New Roman" w:cs="Times New Roman"/>
          <w:b/>
          <w:bCs/>
          <w:color w:val="000000"/>
          <w:kern w:val="0"/>
          <w:sz w:val="24"/>
          <w:lang w:eastAsia="en-GB"/>
          <w14:ligatures w14:val="none"/>
        </w:rPr>
        <w:t>Calculate Axis H (Physiology Sub-score).</w:t>
      </w:r>
    </w:p>
    <w:p w14:paraId="1FFBC89B" w14:textId="77777777" w:rsidR="00F24F63" w:rsidRPr="00F24F63" w:rsidRDefault="00F24F63" w:rsidP="00F24F63">
      <w:pPr>
        <w:numPr>
          <w:ilvl w:val="0"/>
          <w:numId w:val="7"/>
        </w:numPr>
        <w:spacing w:before="100" w:beforeAutospacing="1" w:after="100" w:afterAutospacing="1"/>
        <w:rPr>
          <w:rFonts w:ascii="Times New Roman" w:eastAsia="Times New Roman" w:hAnsi="Times New Roman" w:cs="Times New Roman"/>
          <w:color w:val="000000"/>
          <w:kern w:val="0"/>
          <w:sz w:val="24"/>
          <w:lang w:eastAsia="en-GB"/>
          <w14:ligatures w14:val="none"/>
        </w:rPr>
      </w:pPr>
      <w:r w:rsidRPr="00F24F63">
        <w:rPr>
          <w:rFonts w:ascii="Times New Roman" w:eastAsia="Times New Roman" w:hAnsi="Times New Roman" w:cs="Times New Roman"/>
          <w:b/>
          <w:bCs/>
          <w:color w:val="000000"/>
          <w:kern w:val="0"/>
          <w:sz w:val="24"/>
          <w:lang w:eastAsia="en-GB"/>
          <w14:ligatures w14:val="none"/>
        </w:rPr>
        <w:t>Apply Circuit Breaker:</w:t>
      </w:r>
    </w:p>
    <w:p w14:paraId="194BB46F" w14:textId="77777777" w:rsidR="00F24F63" w:rsidRPr="00F24F63" w:rsidRDefault="00F24F63" w:rsidP="00F24F63">
      <w:pPr>
        <w:numPr>
          <w:ilvl w:val="1"/>
          <w:numId w:val="7"/>
        </w:numPr>
        <w:spacing w:before="100" w:beforeAutospacing="1" w:after="100" w:afterAutospacing="1"/>
        <w:rPr>
          <w:rFonts w:ascii="Times New Roman" w:eastAsia="Times New Roman" w:hAnsi="Times New Roman" w:cs="Times New Roman"/>
          <w:color w:val="000000"/>
          <w:kern w:val="0"/>
          <w:sz w:val="24"/>
          <w:lang w:eastAsia="en-GB"/>
          <w14:ligatures w14:val="none"/>
        </w:rPr>
      </w:pPr>
      <w:r w:rsidRPr="00F24F63">
        <w:rPr>
          <w:rFonts w:ascii="Times New Roman" w:eastAsia="Times New Roman" w:hAnsi="Times New Roman" w:cs="Times New Roman"/>
          <w:b/>
          <w:bCs/>
          <w:color w:val="000000"/>
          <w:kern w:val="0"/>
          <w:sz w:val="24"/>
          <w:lang w:eastAsia="en-GB"/>
          <w14:ligatures w14:val="none"/>
        </w:rPr>
        <w:t>IF</w:t>
      </w:r>
      <w:r w:rsidRPr="00F24F63">
        <w:rPr>
          <w:rFonts w:ascii="Times New Roman" w:eastAsia="Times New Roman" w:hAnsi="Times New Roman" w:cs="Times New Roman"/>
          <w:color w:val="000000"/>
          <w:kern w:val="0"/>
          <w:sz w:val="24"/>
          <w:lang w:eastAsia="en-GB"/>
          <w14:ligatures w14:val="none"/>
        </w:rPr>
        <w:t>  (Normalized score corresponding to "High Fatigue/Low Safety")</w:t>
      </w:r>
    </w:p>
    <w:p w14:paraId="0855BCCD" w14:textId="77777777" w:rsidR="00F24F63" w:rsidRPr="00F24F63" w:rsidRDefault="00F24F63" w:rsidP="00F24F63">
      <w:pPr>
        <w:numPr>
          <w:ilvl w:val="1"/>
          <w:numId w:val="7"/>
        </w:numPr>
        <w:spacing w:before="100" w:beforeAutospacing="1" w:after="100" w:afterAutospacing="1"/>
        <w:rPr>
          <w:rFonts w:ascii="Times New Roman" w:eastAsia="Times New Roman" w:hAnsi="Times New Roman" w:cs="Times New Roman"/>
          <w:color w:val="000000"/>
          <w:kern w:val="0"/>
          <w:sz w:val="24"/>
          <w:lang w:eastAsia="en-GB"/>
          <w14:ligatures w14:val="none"/>
        </w:rPr>
      </w:pPr>
      <w:r w:rsidRPr="00F24F63">
        <w:rPr>
          <w:rFonts w:ascii="Times New Roman" w:eastAsia="Times New Roman" w:hAnsi="Times New Roman" w:cs="Times New Roman"/>
          <w:b/>
          <w:bCs/>
          <w:color w:val="000000"/>
          <w:kern w:val="0"/>
          <w:sz w:val="24"/>
          <w:lang w:eastAsia="en-GB"/>
          <w14:ligatures w14:val="none"/>
        </w:rPr>
        <w:t>THEN</w:t>
      </w:r>
      <w:r w:rsidRPr="00F24F63">
        <w:rPr>
          <w:rFonts w:ascii="Times New Roman" w:eastAsia="Times New Roman" w:hAnsi="Times New Roman" w:cs="Times New Roman"/>
          <w:color w:val="000000"/>
          <w:kern w:val="0"/>
          <w:sz w:val="24"/>
          <w:lang w:eastAsia="en-GB"/>
          <w14:ligatures w14:val="none"/>
        </w:rPr>
        <w:t> </w:t>
      </w:r>
    </w:p>
    <w:p w14:paraId="5C38B9F8" w14:textId="77777777" w:rsidR="00F24F63" w:rsidRPr="00F24F63" w:rsidRDefault="00F24F63" w:rsidP="00F24F63">
      <w:pPr>
        <w:numPr>
          <w:ilvl w:val="1"/>
          <w:numId w:val="7"/>
        </w:numPr>
        <w:spacing w:before="100" w:beforeAutospacing="1" w:after="100" w:afterAutospacing="1"/>
        <w:rPr>
          <w:rFonts w:ascii="Times New Roman" w:eastAsia="Times New Roman" w:hAnsi="Times New Roman" w:cs="Times New Roman"/>
          <w:color w:val="000000"/>
          <w:kern w:val="0"/>
          <w:sz w:val="24"/>
          <w:lang w:eastAsia="en-GB"/>
          <w14:ligatures w14:val="none"/>
        </w:rPr>
      </w:pPr>
      <w:r w:rsidRPr="00F24F63">
        <w:rPr>
          <w:rFonts w:ascii="Times New Roman" w:eastAsia="Times New Roman" w:hAnsi="Times New Roman" w:cs="Times New Roman"/>
          <w:b/>
          <w:bCs/>
          <w:color w:val="000000"/>
          <w:kern w:val="0"/>
          <w:sz w:val="24"/>
          <w:lang w:eastAsia="en-GB"/>
          <w14:ligatures w14:val="none"/>
        </w:rPr>
        <w:lastRenderedPageBreak/>
        <w:t>RATIONALE:</w:t>
      </w:r>
      <w:r w:rsidRPr="00F24F63">
        <w:rPr>
          <w:rFonts w:ascii="Times New Roman" w:eastAsia="Times New Roman" w:hAnsi="Times New Roman" w:cs="Times New Roman"/>
          <w:color w:val="000000"/>
          <w:kern w:val="0"/>
          <w:sz w:val="24"/>
          <w:lang w:eastAsia="en-GB"/>
          <w14:ligatures w14:val="none"/>
        </w:rPr>
        <w:t> A burnt-out workforce bypasses even Tier-4 technical controls. This prevents "Paper Dragons" fueled by employee exhaustion.</w:t>
      </w:r>
    </w:p>
    <w:p w14:paraId="07435376" w14:textId="77777777" w:rsidR="00F24F63" w:rsidRPr="00F24F63" w:rsidRDefault="00F24F63" w:rsidP="00F24F63">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F24F63">
        <w:rPr>
          <w:rFonts w:ascii="Times New Roman" w:eastAsia="Times New Roman" w:hAnsi="Times New Roman" w:cs="Times New Roman"/>
          <w:b/>
          <w:bCs/>
          <w:color w:val="000000"/>
          <w:kern w:val="0"/>
          <w:sz w:val="27"/>
          <w:szCs w:val="27"/>
          <w:lang w:eastAsia="en-GB"/>
          <w14:ligatures w14:val="none"/>
        </w:rPr>
        <w:t>6.3 The Trust Index (TI)</w:t>
      </w:r>
    </w:p>
    <w:p w14:paraId="3CE58CB7" w14:textId="77777777" w:rsidR="00F24F63" w:rsidRPr="00F24F63" w:rsidRDefault="00F24F63" w:rsidP="00F24F63">
      <w:pPr>
        <w:numPr>
          <w:ilvl w:val="0"/>
          <w:numId w:val="8"/>
        </w:numPr>
        <w:spacing w:before="100" w:beforeAutospacing="1" w:after="100" w:afterAutospacing="1"/>
        <w:rPr>
          <w:rFonts w:ascii="Times New Roman" w:eastAsia="Times New Roman" w:hAnsi="Times New Roman" w:cs="Times New Roman"/>
          <w:color w:val="000000"/>
          <w:kern w:val="0"/>
          <w:sz w:val="24"/>
          <w:lang w:eastAsia="en-GB"/>
          <w14:ligatures w14:val="none"/>
        </w:rPr>
      </w:pPr>
      <w:r w:rsidRPr="00F24F63">
        <w:rPr>
          <w:rFonts w:ascii="Times New Roman" w:eastAsia="Times New Roman" w:hAnsi="Times New Roman" w:cs="Times New Roman"/>
          <w:b/>
          <w:bCs/>
          <w:color w:val="000000"/>
          <w:kern w:val="0"/>
          <w:sz w:val="24"/>
          <w:lang w:eastAsia="en-GB"/>
          <w14:ligatures w14:val="none"/>
        </w:rPr>
        <w:t>SpeakUp Rate:</w:t>
      </w:r>
      <w:r w:rsidRPr="00F24F63">
        <w:rPr>
          <w:rFonts w:ascii="Times New Roman" w:eastAsia="Times New Roman" w:hAnsi="Times New Roman" w:cs="Times New Roman"/>
          <w:color w:val="000000"/>
          <w:kern w:val="0"/>
          <w:sz w:val="24"/>
          <w:lang w:eastAsia="en-GB"/>
          <w14:ligatures w14:val="none"/>
        </w:rPr>
        <w:t> Normalized ratio of self-reported "near misses" vs. detected incidents.</w:t>
      </w:r>
    </w:p>
    <w:p w14:paraId="4D5420D2" w14:textId="77777777" w:rsidR="00F24F63" w:rsidRPr="00F24F63" w:rsidRDefault="00F24F63" w:rsidP="00F24F63">
      <w:pPr>
        <w:numPr>
          <w:ilvl w:val="0"/>
          <w:numId w:val="8"/>
        </w:numPr>
        <w:spacing w:before="100" w:beforeAutospacing="1" w:after="100" w:afterAutospacing="1"/>
        <w:rPr>
          <w:rFonts w:ascii="Times New Roman" w:eastAsia="Times New Roman" w:hAnsi="Times New Roman" w:cs="Times New Roman"/>
          <w:color w:val="000000"/>
          <w:kern w:val="0"/>
          <w:sz w:val="24"/>
          <w:lang w:eastAsia="en-GB"/>
          <w14:ligatures w14:val="none"/>
        </w:rPr>
      </w:pPr>
      <w:r w:rsidRPr="00F24F63">
        <w:rPr>
          <w:rFonts w:ascii="Times New Roman" w:eastAsia="Times New Roman" w:hAnsi="Times New Roman" w:cs="Times New Roman"/>
          <w:b/>
          <w:bCs/>
          <w:color w:val="000000"/>
          <w:kern w:val="0"/>
          <w:sz w:val="24"/>
          <w:lang w:eastAsia="en-GB"/>
          <w14:ligatures w14:val="none"/>
        </w:rPr>
        <w:t>Reward Frequency:</w:t>
      </w:r>
      <w:r w:rsidRPr="00F24F63">
        <w:rPr>
          <w:rFonts w:ascii="Times New Roman" w:eastAsia="Times New Roman" w:hAnsi="Times New Roman" w:cs="Times New Roman"/>
          <w:color w:val="000000"/>
          <w:kern w:val="0"/>
          <w:sz w:val="24"/>
          <w:lang w:eastAsia="en-GB"/>
          <w14:ligatures w14:val="none"/>
        </w:rPr>
        <w:t> Verified count of security recognitions/bonuses.</w:t>
      </w:r>
    </w:p>
    <w:p w14:paraId="2F7BF80C" w14:textId="77777777" w:rsidR="00F24F63" w:rsidRPr="00F24F63" w:rsidRDefault="00F24F63" w:rsidP="00F24F63">
      <w:pPr>
        <w:numPr>
          <w:ilvl w:val="0"/>
          <w:numId w:val="8"/>
        </w:numPr>
        <w:spacing w:before="100" w:beforeAutospacing="1" w:after="100" w:afterAutospacing="1"/>
        <w:rPr>
          <w:rFonts w:ascii="Times New Roman" w:eastAsia="Times New Roman" w:hAnsi="Times New Roman" w:cs="Times New Roman"/>
          <w:color w:val="000000"/>
          <w:kern w:val="0"/>
          <w:sz w:val="24"/>
          <w:lang w:eastAsia="en-GB"/>
          <w14:ligatures w14:val="none"/>
        </w:rPr>
      </w:pPr>
      <w:r w:rsidRPr="00F24F63">
        <w:rPr>
          <w:rFonts w:ascii="Times New Roman" w:eastAsia="Times New Roman" w:hAnsi="Times New Roman" w:cs="Times New Roman"/>
          <w:b/>
          <w:bCs/>
          <w:color w:val="000000"/>
          <w:kern w:val="0"/>
          <w:sz w:val="24"/>
          <w:lang w:eastAsia="en-GB"/>
          <w14:ligatures w14:val="none"/>
        </w:rPr>
        <w:t>Unfairness Perception:</w:t>
      </w:r>
      <w:r w:rsidRPr="00F24F63">
        <w:rPr>
          <w:rFonts w:ascii="Times New Roman" w:eastAsia="Times New Roman" w:hAnsi="Times New Roman" w:cs="Times New Roman"/>
          <w:color w:val="000000"/>
          <w:kern w:val="0"/>
          <w:sz w:val="24"/>
          <w:lang w:eastAsia="en-GB"/>
          <w14:ligatures w14:val="none"/>
        </w:rPr>
        <w:t> Inverse normalized score from the "Organizational Justice" shadow probe.</w:t>
      </w:r>
    </w:p>
    <w:p w14:paraId="41E7C372" w14:textId="77777777" w:rsidR="00F24F63" w:rsidRPr="00F24F63" w:rsidRDefault="00F24F63" w:rsidP="00F24F63">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F24F63">
        <w:rPr>
          <w:rFonts w:ascii="Times New Roman" w:eastAsia="Times New Roman" w:hAnsi="Times New Roman" w:cs="Times New Roman"/>
          <w:b/>
          <w:bCs/>
          <w:color w:val="000000"/>
          <w:kern w:val="0"/>
          <w:sz w:val="27"/>
          <w:szCs w:val="27"/>
          <w:lang w:eastAsia="en-GB"/>
          <w14:ligatures w14:val="none"/>
        </w:rPr>
        <w:t>6.4 Aggregation</w:t>
      </w:r>
    </w:p>
    <w:p w14:paraId="7341B325" w14:textId="77777777" w:rsidR="00F24F63" w:rsidRPr="00F24F63" w:rsidRDefault="00F24F63" w:rsidP="00F24F63">
      <w:pPr>
        <w:spacing w:before="100" w:beforeAutospacing="1" w:after="100" w:afterAutospacing="1"/>
        <w:rPr>
          <w:rFonts w:ascii="Times New Roman" w:eastAsia="Times New Roman" w:hAnsi="Times New Roman" w:cs="Times New Roman"/>
          <w:color w:val="000000"/>
          <w:kern w:val="0"/>
          <w:sz w:val="24"/>
          <w:lang w:eastAsia="en-GB"/>
          <w14:ligatures w14:val="none"/>
        </w:rPr>
      </w:pPr>
      <w:r w:rsidRPr="00F24F63">
        <w:rPr>
          <w:rFonts w:ascii="Times New Roman" w:eastAsia="Times New Roman" w:hAnsi="Times New Roman" w:cs="Times New Roman"/>
          <w:color w:val="000000"/>
          <w:kern w:val="0"/>
          <w:sz w:val="24"/>
          <w:lang w:eastAsia="en-GB"/>
          <w14:ligatures w14:val="none"/>
        </w:rPr>
        <w:t>The </w:t>
      </w:r>
      <w:r w:rsidRPr="00F24F63">
        <w:rPr>
          <w:rFonts w:ascii="Times New Roman" w:eastAsia="Times New Roman" w:hAnsi="Times New Roman" w:cs="Times New Roman"/>
          <w:b/>
          <w:bCs/>
          <w:color w:val="000000"/>
          <w:kern w:val="0"/>
          <w:sz w:val="24"/>
          <w:lang w:eastAsia="en-GB"/>
          <w14:ligatures w14:val="none"/>
        </w:rPr>
        <w:t>Weighted Harmonic Mean (WHM)</w:t>
      </w:r>
      <w:r w:rsidRPr="00F24F63">
        <w:rPr>
          <w:rFonts w:ascii="Times New Roman" w:eastAsia="Times New Roman" w:hAnsi="Times New Roman" w:cs="Times New Roman"/>
          <w:color w:val="000000"/>
          <w:kern w:val="0"/>
          <w:sz w:val="24"/>
          <w:lang w:eastAsia="en-GB"/>
          <w14:ligatures w14:val="none"/>
        </w:rPr>
        <w:t> is retained to heavily penalize weak points (e.g., a "zero" in Legal crushes the overall score), preventing high technical scores from masking cultural rot.</w:t>
      </w:r>
    </w:p>
    <w:p w14:paraId="3A827E44" w14:textId="77777777" w:rsidR="00F24F63" w:rsidRPr="00F24F63" w:rsidRDefault="00F24F63" w:rsidP="00F24F63">
      <w:pPr>
        <w:rPr>
          <w:rFonts w:ascii="Times New Roman" w:eastAsia="Times New Roman" w:hAnsi="Times New Roman" w:cs="Times New Roman"/>
          <w:color w:val="000000"/>
          <w:kern w:val="0"/>
          <w:sz w:val="24"/>
          <w:lang w:eastAsia="en-GB"/>
          <w14:ligatures w14:val="none"/>
        </w:rPr>
      </w:pPr>
      <w:r w:rsidRPr="00F24F63">
        <w:rPr>
          <w:rFonts w:ascii="Times New Roman" w:eastAsia="Times New Roman" w:hAnsi="Times New Roman" w:cs="Times New Roman"/>
          <w:color w:val="000000"/>
          <w:kern w:val="0"/>
          <w:sz w:val="24"/>
          <w:lang w:eastAsia="en-GB"/>
          <w14:ligatures w14:val="none"/>
        </w:rPr>
        <w:t>+1</w:t>
      </w:r>
    </w:p>
    <w:p w14:paraId="3B32B8DE" w14:textId="77777777" w:rsidR="00F24F63" w:rsidRPr="00F24F63" w:rsidRDefault="0084339B" w:rsidP="00F24F63">
      <w:pPr>
        <w:rPr>
          <w:rFonts w:ascii="Times New Roman" w:eastAsia="Times New Roman" w:hAnsi="Times New Roman" w:cs="Times New Roman"/>
          <w:kern w:val="0"/>
          <w:sz w:val="24"/>
          <w:lang w:eastAsia="en-GB"/>
          <w14:ligatures w14:val="none"/>
        </w:rPr>
      </w:pPr>
      <w:r w:rsidRPr="0084339B">
        <w:rPr>
          <w:rFonts w:ascii="Times New Roman" w:eastAsia="Times New Roman" w:hAnsi="Times New Roman" w:cs="Times New Roman"/>
          <w:noProof/>
          <w:kern w:val="0"/>
          <w:sz w:val="24"/>
          <w:lang w:eastAsia="en-GB"/>
        </w:rPr>
        <w:pict w14:anchorId="667C9FED">
          <v:rect id="_x0000_i1027" alt="" style="width:451.3pt;height:.05pt;mso-width-percent:0;mso-height-percent:0;mso-width-percent:0;mso-height-percent:0" o:hralign="center" o:hrstd="t" o:hr="t" fillcolor="#a0a0a0" stroked="f"/>
        </w:pict>
      </w:r>
    </w:p>
    <w:p w14:paraId="23EADF09" w14:textId="77777777" w:rsidR="00F24F63" w:rsidRPr="00F24F63" w:rsidRDefault="00F24F63" w:rsidP="00F24F63">
      <w:pPr>
        <w:spacing w:before="100" w:beforeAutospacing="1" w:after="100" w:afterAutospacing="1"/>
        <w:outlineLvl w:val="1"/>
        <w:rPr>
          <w:rFonts w:ascii="Times New Roman" w:eastAsia="Times New Roman" w:hAnsi="Times New Roman" w:cs="Times New Roman"/>
          <w:b/>
          <w:bCs/>
          <w:color w:val="000000"/>
          <w:kern w:val="0"/>
          <w:sz w:val="36"/>
          <w:szCs w:val="36"/>
          <w:lang w:eastAsia="en-GB"/>
          <w14:ligatures w14:val="none"/>
        </w:rPr>
      </w:pPr>
      <w:r w:rsidRPr="00F24F63">
        <w:rPr>
          <w:rFonts w:ascii="Times New Roman" w:eastAsia="Times New Roman" w:hAnsi="Times New Roman" w:cs="Times New Roman"/>
          <w:b/>
          <w:bCs/>
          <w:color w:val="000000"/>
          <w:kern w:val="0"/>
          <w:sz w:val="36"/>
          <w:szCs w:val="36"/>
          <w:lang w:eastAsia="en-GB"/>
          <w14:ligatures w14:val="none"/>
        </w:rPr>
        <w:t>7. Outputs and Reporting</w:t>
      </w:r>
    </w:p>
    <w:p w14:paraId="047B3391" w14:textId="77777777" w:rsidR="00F24F63" w:rsidRPr="00F24F63" w:rsidRDefault="00F24F63" w:rsidP="00F24F63">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F24F63">
        <w:rPr>
          <w:rFonts w:ascii="Times New Roman" w:eastAsia="Times New Roman" w:hAnsi="Times New Roman" w:cs="Times New Roman"/>
          <w:b/>
          <w:bCs/>
          <w:color w:val="000000"/>
          <w:kern w:val="0"/>
          <w:sz w:val="27"/>
          <w:szCs w:val="27"/>
          <w:lang w:eastAsia="en-GB"/>
          <w14:ligatures w14:val="none"/>
        </w:rPr>
        <w:t>7.1 Executive Outputs</w:t>
      </w:r>
    </w:p>
    <w:p w14:paraId="0575E63F" w14:textId="77777777" w:rsidR="00F24F63" w:rsidRPr="00F24F63" w:rsidRDefault="00F24F63" w:rsidP="00F24F63">
      <w:pPr>
        <w:numPr>
          <w:ilvl w:val="0"/>
          <w:numId w:val="9"/>
        </w:numPr>
        <w:spacing w:before="100" w:beforeAutospacing="1" w:after="100" w:afterAutospacing="1"/>
        <w:rPr>
          <w:rFonts w:ascii="Times New Roman" w:eastAsia="Times New Roman" w:hAnsi="Times New Roman" w:cs="Times New Roman"/>
          <w:color w:val="000000"/>
          <w:kern w:val="0"/>
          <w:sz w:val="24"/>
          <w:lang w:eastAsia="en-GB"/>
          <w14:ligatures w14:val="none"/>
        </w:rPr>
      </w:pPr>
      <w:r w:rsidRPr="00F24F63">
        <w:rPr>
          <w:rFonts w:ascii="Times New Roman" w:eastAsia="Times New Roman" w:hAnsi="Times New Roman" w:cs="Times New Roman"/>
          <w:b/>
          <w:bCs/>
          <w:color w:val="000000"/>
          <w:kern w:val="0"/>
          <w:sz w:val="24"/>
          <w:lang w:eastAsia="en-GB"/>
          <w14:ligatures w14:val="none"/>
        </w:rPr>
        <w:t>The Neuro-Adaptive Fingerprint:</w:t>
      </w:r>
      <w:r w:rsidRPr="00F24F63">
        <w:rPr>
          <w:rFonts w:ascii="Times New Roman" w:eastAsia="Times New Roman" w:hAnsi="Times New Roman" w:cs="Times New Roman"/>
          <w:color w:val="000000"/>
          <w:kern w:val="0"/>
          <w:sz w:val="24"/>
          <w:lang w:eastAsia="en-GB"/>
          <w14:ligatures w14:val="none"/>
        </w:rPr>
        <w:t> 9-Axis radar chart with an overlay showing "Burnout Risk Zones".</w:t>
      </w:r>
    </w:p>
    <w:p w14:paraId="170EA494" w14:textId="77777777" w:rsidR="00F24F63" w:rsidRPr="00F24F63" w:rsidRDefault="00F24F63" w:rsidP="00F24F63">
      <w:pPr>
        <w:numPr>
          <w:ilvl w:val="0"/>
          <w:numId w:val="9"/>
        </w:numPr>
        <w:spacing w:before="100" w:beforeAutospacing="1" w:after="100" w:afterAutospacing="1"/>
        <w:rPr>
          <w:rFonts w:ascii="Times New Roman" w:eastAsia="Times New Roman" w:hAnsi="Times New Roman" w:cs="Times New Roman"/>
          <w:color w:val="000000"/>
          <w:kern w:val="0"/>
          <w:sz w:val="24"/>
          <w:lang w:eastAsia="en-GB"/>
          <w14:ligatures w14:val="none"/>
        </w:rPr>
      </w:pPr>
      <w:r w:rsidRPr="00F24F63">
        <w:rPr>
          <w:rFonts w:ascii="Times New Roman" w:eastAsia="Times New Roman" w:hAnsi="Times New Roman" w:cs="Times New Roman"/>
          <w:b/>
          <w:bCs/>
          <w:color w:val="000000"/>
          <w:kern w:val="0"/>
          <w:sz w:val="24"/>
          <w:lang w:eastAsia="en-GB"/>
          <w14:ligatures w14:val="none"/>
        </w:rPr>
        <w:t>Shadow AI Map:</w:t>
      </w:r>
      <w:r w:rsidRPr="00F24F63">
        <w:rPr>
          <w:rFonts w:ascii="Times New Roman" w:eastAsia="Times New Roman" w:hAnsi="Times New Roman" w:cs="Times New Roman"/>
          <w:color w:val="000000"/>
          <w:kern w:val="0"/>
          <w:sz w:val="24"/>
          <w:lang w:eastAsia="en-GB"/>
          <w14:ligatures w14:val="none"/>
        </w:rPr>
        <w:t> A visual representation of Axis F (Friction) and V (Visibility) showing where "AI Arbitrage" is occurring (e.g., Marketing using unvetted tools due to IT slowness).</w:t>
      </w:r>
    </w:p>
    <w:p w14:paraId="27CC8341" w14:textId="77777777" w:rsidR="00F24F63" w:rsidRPr="00F24F63" w:rsidRDefault="00F24F63" w:rsidP="00F24F63">
      <w:pPr>
        <w:numPr>
          <w:ilvl w:val="0"/>
          <w:numId w:val="9"/>
        </w:numPr>
        <w:spacing w:before="100" w:beforeAutospacing="1" w:after="100" w:afterAutospacing="1"/>
        <w:rPr>
          <w:rFonts w:ascii="Times New Roman" w:eastAsia="Times New Roman" w:hAnsi="Times New Roman" w:cs="Times New Roman"/>
          <w:color w:val="000000"/>
          <w:kern w:val="0"/>
          <w:sz w:val="24"/>
          <w:lang w:eastAsia="en-GB"/>
          <w14:ligatures w14:val="none"/>
        </w:rPr>
      </w:pPr>
      <w:r w:rsidRPr="00F24F63">
        <w:rPr>
          <w:rFonts w:ascii="Times New Roman" w:eastAsia="Times New Roman" w:hAnsi="Times New Roman" w:cs="Times New Roman"/>
          <w:b/>
          <w:bCs/>
          <w:color w:val="000000"/>
          <w:kern w:val="0"/>
          <w:sz w:val="24"/>
          <w:lang w:eastAsia="en-GB"/>
          <w14:ligatures w14:val="none"/>
        </w:rPr>
        <w:t>Liability Shield Report:</w:t>
      </w:r>
      <w:r w:rsidRPr="00F24F63">
        <w:rPr>
          <w:rFonts w:ascii="Times New Roman" w:eastAsia="Times New Roman" w:hAnsi="Times New Roman" w:cs="Times New Roman"/>
          <w:color w:val="000000"/>
          <w:kern w:val="0"/>
          <w:sz w:val="24"/>
          <w:lang w:eastAsia="en-GB"/>
          <w14:ligatures w14:val="none"/>
        </w:rPr>
        <w:t> Specific extract for the Board focusing on Governance (G) and Legal (L) to satisfy </w:t>
      </w:r>
      <w:r w:rsidRPr="00F24F63">
        <w:rPr>
          <w:rFonts w:ascii="Times New Roman" w:eastAsia="Times New Roman" w:hAnsi="Times New Roman" w:cs="Times New Roman"/>
          <w:i/>
          <w:iCs/>
          <w:color w:val="000000"/>
          <w:kern w:val="0"/>
          <w:sz w:val="24"/>
          <w:lang w:eastAsia="en-GB"/>
          <w14:ligatures w14:val="none"/>
        </w:rPr>
        <w:t>Caremark</w:t>
      </w:r>
      <w:r w:rsidRPr="00F24F63">
        <w:rPr>
          <w:rFonts w:ascii="Times New Roman" w:eastAsia="Times New Roman" w:hAnsi="Times New Roman" w:cs="Times New Roman"/>
          <w:color w:val="000000"/>
          <w:kern w:val="0"/>
          <w:sz w:val="24"/>
          <w:lang w:eastAsia="en-GB"/>
          <w14:ligatures w14:val="none"/>
        </w:rPr>
        <w:t> oversight requirements regarding AI and Human Risk.</w:t>
      </w:r>
    </w:p>
    <w:p w14:paraId="6BD42502" w14:textId="77777777" w:rsidR="00F24F63" w:rsidRPr="00F24F63" w:rsidRDefault="00F24F63" w:rsidP="00F24F63">
      <w:pPr>
        <w:numPr>
          <w:ilvl w:val="0"/>
          <w:numId w:val="9"/>
        </w:numPr>
        <w:spacing w:before="100" w:beforeAutospacing="1" w:after="100" w:afterAutospacing="1"/>
        <w:rPr>
          <w:rFonts w:ascii="Times New Roman" w:eastAsia="Times New Roman" w:hAnsi="Times New Roman" w:cs="Times New Roman"/>
          <w:color w:val="000000"/>
          <w:kern w:val="0"/>
          <w:sz w:val="24"/>
          <w:lang w:eastAsia="en-GB"/>
          <w14:ligatures w14:val="none"/>
        </w:rPr>
      </w:pPr>
      <w:r w:rsidRPr="00F24F63">
        <w:rPr>
          <w:rFonts w:ascii="Times New Roman" w:eastAsia="Times New Roman" w:hAnsi="Times New Roman" w:cs="Times New Roman"/>
          <w:b/>
          <w:bCs/>
          <w:color w:val="000000"/>
          <w:kern w:val="0"/>
          <w:sz w:val="24"/>
          <w:lang w:eastAsia="en-GB"/>
          <w14:ligatures w14:val="none"/>
        </w:rPr>
        <w:t>Prioritized Roadmap:</w:t>
      </w:r>
      <w:r w:rsidRPr="00F24F63">
        <w:rPr>
          <w:rFonts w:ascii="Times New Roman" w:eastAsia="Times New Roman" w:hAnsi="Times New Roman" w:cs="Times New Roman"/>
          <w:color w:val="000000"/>
          <w:kern w:val="0"/>
          <w:sz w:val="24"/>
          <w:lang w:eastAsia="en-GB"/>
          <w14:ligatures w14:val="none"/>
        </w:rPr>
        <w:t> Including "Service Triggers" for Culture workshops or Friction reduction.</w:t>
      </w:r>
    </w:p>
    <w:p w14:paraId="449CBA1C" w14:textId="77777777" w:rsidR="00F24F63" w:rsidRPr="00F24F63" w:rsidRDefault="00F24F63" w:rsidP="00F24F63">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F24F63">
        <w:rPr>
          <w:rFonts w:ascii="Times New Roman" w:eastAsia="Times New Roman" w:hAnsi="Times New Roman" w:cs="Times New Roman"/>
          <w:b/>
          <w:bCs/>
          <w:color w:val="000000"/>
          <w:kern w:val="0"/>
          <w:sz w:val="27"/>
          <w:szCs w:val="27"/>
          <w:lang w:eastAsia="en-GB"/>
          <w14:ligatures w14:val="none"/>
        </w:rPr>
        <w:t>7.2 Operational Outputs</w:t>
      </w:r>
    </w:p>
    <w:p w14:paraId="4B9C8BBA" w14:textId="77777777" w:rsidR="00F24F63" w:rsidRPr="00F24F63" w:rsidRDefault="00F24F63" w:rsidP="00F24F63">
      <w:pPr>
        <w:numPr>
          <w:ilvl w:val="0"/>
          <w:numId w:val="10"/>
        </w:numPr>
        <w:spacing w:before="100" w:beforeAutospacing="1" w:after="100" w:afterAutospacing="1"/>
        <w:rPr>
          <w:rFonts w:ascii="Times New Roman" w:eastAsia="Times New Roman" w:hAnsi="Times New Roman" w:cs="Times New Roman"/>
          <w:color w:val="000000"/>
          <w:kern w:val="0"/>
          <w:sz w:val="24"/>
          <w:lang w:eastAsia="en-GB"/>
          <w14:ligatures w14:val="none"/>
        </w:rPr>
      </w:pPr>
      <w:r w:rsidRPr="00F24F63">
        <w:rPr>
          <w:rFonts w:ascii="Times New Roman" w:eastAsia="Times New Roman" w:hAnsi="Times New Roman" w:cs="Times New Roman"/>
          <w:b/>
          <w:bCs/>
          <w:color w:val="000000"/>
          <w:kern w:val="0"/>
          <w:sz w:val="24"/>
          <w:lang w:eastAsia="en-GB"/>
          <w14:ligatures w14:val="none"/>
        </w:rPr>
        <w:t>Friction Reduction Roadmap:</w:t>
      </w:r>
      <w:r w:rsidRPr="00F24F63">
        <w:rPr>
          <w:rFonts w:ascii="Times New Roman" w:eastAsia="Times New Roman" w:hAnsi="Times New Roman" w:cs="Times New Roman"/>
          <w:color w:val="000000"/>
          <w:kern w:val="0"/>
          <w:sz w:val="24"/>
          <w:lang w:eastAsia="en-GB"/>
          <w14:ligatures w14:val="none"/>
        </w:rPr>
        <w:t> Prioritized list of controls that are driving "Bypass Pressure" (Shadow AI).</w:t>
      </w:r>
    </w:p>
    <w:p w14:paraId="4FA94A51" w14:textId="77777777" w:rsidR="00F24F63" w:rsidRPr="00F24F63" w:rsidRDefault="00F24F63" w:rsidP="00F24F63">
      <w:pPr>
        <w:numPr>
          <w:ilvl w:val="0"/>
          <w:numId w:val="10"/>
        </w:numPr>
        <w:spacing w:before="100" w:beforeAutospacing="1" w:after="100" w:afterAutospacing="1"/>
        <w:rPr>
          <w:rFonts w:ascii="Times New Roman" w:eastAsia="Times New Roman" w:hAnsi="Times New Roman" w:cs="Times New Roman"/>
          <w:color w:val="000000"/>
          <w:kern w:val="0"/>
          <w:sz w:val="24"/>
          <w:lang w:eastAsia="en-GB"/>
          <w14:ligatures w14:val="none"/>
        </w:rPr>
      </w:pPr>
      <w:r w:rsidRPr="00F24F63">
        <w:rPr>
          <w:rFonts w:ascii="Times New Roman" w:eastAsia="Times New Roman" w:hAnsi="Times New Roman" w:cs="Times New Roman"/>
          <w:b/>
          <w:bCs/>
          <w:color w:val="000000"/>
          <w:kern w:val="0"/>
          <w:sz w:val="24"/>
          <w:lang w:eastAsia="en-GB"/>
          <w14:ligatures w14:val="none"/>
        </w:rPr>
        <w:t>Fitness for Duty Protocols:</w:t>
      </w:r>
      <w:r w:rsidRPr="00F24F63">
        <w:rPr>
          <w:rFonts w:ascii="Times New Roman" w:eastAsia="Times New Roman" w:hAnsi="Times New Roman" w:cs="Times New Roman"/>
          <w:color w:val="000000"/>
          <w:kern w:val="0"/>
          <w:sz w:val="24"/>
          <w:lang w:eastAsia="en-GB"/>
          <w14:ligatures w14:val="none"/>
        </w:rPr>
        <w:t> Recommendations for integrating HR data into the SOC for early warning of "at-risk" users.</w:t>
      </w:r>
    </w:p>
    <w:p w14:paraId="2C94E6E9" w14:textId="77777777" w:rsidR="00F24F63" w:rsidRPr="00F24F63" w:rsidRDefault="0084339B" w:rsidP="00F24F63">
      <w:pPr>
        <w:rPr>
          <w:rFonts w:ascii="Times New Roman" w:eastAsia="Times New Roman" w:hAnsi="Times New Roman" w:cs="Times New Roman"/>
          <w:kern w:val="0"/>
          <w:sz w:val="24"/>
          <w:lang w:eastAsia="en-GB"/>
          <w14:ligatures w14:val="none"/>
        </w:rPr>
      </w:pPr>
      <w:r w:rsidRPr="0084339B">
        <w:rPr>
          <w:rFonts w:ascii="Times New Roman" w:eastAsia="Times New Roman" w:hAnsi="Times New Roman" w:cs="Times New Roman"/>
          <w:noProof/>
          <w:kern w:val="0"/>
          <w:sz w:val="24"/>
          <w:lang w:eastAsia="en-GB"/>
        </w:rPr>
        <w:pict w14:anchorId="6144D033">
          <v:rect id="_x0000_i1026" alt="" style="width:451.3pt;height:.05pt;mso-width-percent:0;mso-height-percent:0;mso-width-percent:0;mso-height-percent:0" o:hralign="center" o:hrstd="t" o:hr="t" fillcolor="#a0a0a0" stroked="f"/>
        </w:pict>
      </w:r>
    </w:p>
    <w:p w14:paraId="676B382F" w14:textId="77777777" w:rsidR="00F24F63" w:rsidRPr="00F24F63" w:rsidRDefault="00F24F63" w:rsidP="00F24F63">
      <w:pPr>
        <w:spacing w:before="100" w:beforeAutospacing="1" w:after="100" w:afterAutospacing="1"/>
        <w:outlineLvl w:val="1"/>
        <w:rPr>
          <w:rFonts w:ascii="Times New Roman" w:eastAsia="Times New Roman" w:hAnsi="Times New Roman" w:cs="Times New Roman"/>
          <w:b/>
          <w:bCs/>
          <w:color w:val="000000"/>
          <w:kern w:val="0"/>
          <w:sz w:val="36"/>
          <w:szCs w:val="36"/>
          <w:lang w:eastAsia="en-GB"/>
          <w14:ligatures w14:val="none"/>
        </w:rPr>
      </w:pPr>
      <w:r w:rsidRPr="00F24F63">
        <w:rPr>
          <w:rFonts w:ascii="Times New Roman" w:eastAsia="Times New Roman" w:hAnsi="Times New Roman" w:cs="Times New Roman"/>
          <w:b/>
          <w:bCs/>
          <w:color w:val="000000"/>
          <w:kern w:val="0"/>
          <w:sz w:val="36"/>
          <w:szCs w:val="36"/>
          <w:lang w:eastAsia="en-GB"/>
          <w14:ligatures w14:val="none"/>
        </w:rPr>
        <w:t>8. Moderation and Governance</w:t>
      </w:r>
    </w:p>
    <w:p w14:paraId="17573E1D" w14:textId="77777777" w:rsidR="00F24F63" w:rsidRPr="00F24F63" w:rsidRDefault="00F24F63" w:rsidP="00F24F63">
      <w:pPr>
        <w:spacing w:before="100" w:beforeAutospacing="1" w:after="100" w:afterAutospacing="1"/>
        <w:rPr>
          <w:rFonts w:ascii="Times New Roman" w:eastAsia="Times New Roman" w:hAnsi="Times New Roman" w:cs="Times New Roman"/>
          <w:color w:val="000000"/>
          <w:kern w:val="0"/>
          <w:sz w:val="24"/>
          <w:lang w:eastAsia="en-GB"/>
          <w14:ligatures w14:val="none"/>
        </w:rPr>
      </w:pPr>
      <w:r w:rsidRPr="00F24F63">
        <w:rPr>
          <w:rFonts w:ascii="Times New Roman" w:eastAsia="Times New Roman" w:hAnsi="Times New Roman" w:cs="Times New Roman"/>
          <w:color w:val="000000"/>
          <w:kern w:val="0"/>
          <w:sz w:val="24"/>
          <w:lang w:eastAsia="en-GB"/>
          <w14:ligatures w14:val="none"/>
        </w:rPr>
        <w:t>The model enables controlled evolution.</w:t>
      </w:r>
    </w:p>
    <w:p w14:paraId="08F6AC9D" w14:textId="77777777" w:rsidR="00F24F63" w:rsidRPr="00F24F63" w:rsidRDefault="00F24F63" w:rsidP="00F24F63">
      <w:pPr>
        <w:numPr>
          <w:ilvl w:val="0"/>
          <w:numId w:val="11"/>
        </w:numPr>
        <w:spacing w:before="100" w:beforeAutospacing="1" w:after="100" w:afterAutospacing="1"/>
        <w:rPr>
          <w:rFonts w:ascii="Times New Roman" w:eastAsia="Times New Roman" w:hAnsi="Times New Roman" w:cs="Times New Roman"/>
          <w:color w:val="000000"/>
          <w:kern w:val="0"/>
          <w:sz w:val="24"/>
          <w:lang w:eastAsia="en-GB"/>
          <w14:ligatures w14:val="none"/>
        </w:rPr>
      </w:pPr>
      <w:r w:rsidRPr="00F24F63">
        <w:rPr>
          <w:rFonts w:ascii="Times New Roman" w:eastAsia="Times New Roman" w:hAnsi="Times New Roman" w:cs="Times New Roman"/>
          <w:b/>
          <w:bCs/>
          <w:color w:val="000000"/>
          <w:kern w:val="0"/>
          <w:sz w:val="24"/>
          <w:lang w:eastAsia="en-GB"/>
          <w14:ligatures w14:val="none"/>
        </w:rPr>
        <w:lastRenderedPageBreak/>
        <w:t>Separation of Concerns:</w:t>
      </w:r>
      <w:r w:rsidRPr="00F24F63">
        <w:rPr>
          <w:rFonts w:ascii="Times New Roman" w:eastAsia="Times New Roman" w:hAnsi="Times New Roman" w:cs="Times New Roman"/>
          <w:color w:val="000000"/>
          <w:kern w:val="0"/>
          <w:sz w:val="24"/>
          <w:lang w:eastAsia="en-GB"/>
          <w14:ligatures w14:val="none"/>
        </w:rPr>
        <w:t> The Model Spec (YAML) contains the new v6 questions and weights, separate from the scoring engine.</w:t>
      </w:r>
    </w:p>
    <w:p w14:paraId="7A48C0D9" w14:textId="77777777" w:rsidR="00F24F63" w:rsidRPr="00F24F63" w:rsidRDefault="00F24F63" w:rsidP="00F24F63">
      <w:pPr>
        <w:numPr>
          <w:ilvl w:val="0"/>
          <w:numId w:val="11"/>
        </w:numPr>
        <w:spacing w:before="100" w:beforeAutospacing="1" w:after="100" w:afterAutospacing="1"/>
        <w:rPr>
          <w:rFonts w:ascii="Times New Roman" w:eastAsia="Times New Roman" w:hAnsi="Times New Roman" w:cs="Times New Roman"/>
          <w:color w:val="000000"/>
          <w:kern w:val="0"/>
          <w:sz w:val="24"/>
          <w:lang w:eastAsia="en-GB"/>
          <w14:ligatures w14:val="none"/>
        </w:rPr>
      </w:pPr>
      <w:r w:rsidRPr="00F24F63">
        <w:rPr>
          <w:rFonts w:ascii="Times New Roman" w:eastAsia="Times New Roman" w:hAnsi="Times New Roman" w:cs="Times New Roman"/>
          <w:b/>
          <w:bCs/>
          <w:color w:val="000000"/>
          <w:kern w:val="0"/>
          <w:sz w:val="24"/>
          <w:lang w:eastAsia="en-GB"/>
          <w14:ligatures w14:val="none"/>
        </w:rPr>
        <w:t>Versioning:</w:t>
      </w:r>
      <w:r w:rsidRPr="00F24F63">
        <w:rPr>
          <w:rFonts w:ascii="Times New Roman" w:eastAsia="Times New Roman" w:hAnsi="Times New Roman" w:cs="Times New Roman"/>
          <w:color w:val="000000"/>
          <w:kern w:val="0"/>
          <w:sz w:val="24"/>
          <w:lang w:eastAsia="en-GB"/>
          <w14:ligatures w14:val="none"/>
        </w:rPr>
        <w:t> This release is </w:t>
      </w:r>
      <w:r w:rsidRPr="00F24F63">
        <w:rPr>
          <w:rFonts w:ascii="Times New Roman" w:eastAsia="Times New Roman" w:hAnsi="Times New Roman" w:cs="Times New Roman"/>
          <w:b/>
          <w:bCs/>
          <w:color w:val="000000"/>
          <w:kern w:val="0"/>
          <w:sz w:val="24"/>
          <w:lang w:eastAsia="en-GB"/>
          <w14:ligatures w14:val="none"/>
        </w:rPr>
        <w:t>v6.0</w:t>
      </w:r>
      <w:r w:rsidRPr="00F24F63">
        <w:rPr>
          <w:rFonts w:ascii="Times New Roman" w:eastAsia="Times New Roman" w:hAnsi="Times New Roman" w:cs="Times New Roman"/>
          <w:color w:val="000000"/>
          <w:kern w:val="0"/>
          <w:sz w:val="24"/>
          <w:lang w:eastAsia="en-GB"/>
          <w14:ligatures w14:val="none"/>
        </w:rPr>
        <w:t>. Historical v5 data can be mapped, but Axis H scores will default to "Low Confidence" until new Physiological evidence is provided.</w:t>
      </w:r>
    </w:p>
    <w:p w14:paraId="541B3F6A" w14:textId="77777777" w:rsidR="00F24F63" w:rsidRPr="00F24F63" w:rsidRDefault="0084339B" w:rsidP="00F24F63">
      <w:pPr>
        <w:rPr>
          <w:rFonts w:ascii="Times New Roman" w:eastAsia="Times New Roman" w:hAnsi="Times New Roman" w:cs="Times New Roman"/>
          <w:kern w:val="0"/>
          <w:sz w:val="24"/>
          <w:lang w:eastAsia="en-GB"/>
          <w14:ligatures w14:val="none"/>
        </w:rPr>
      </w:pPr>
      <w:r w:rsidRPr="0084339B">
        <w:rPr>
          <w:rFonts w:ascii="Times New Roman" w:eastAsia="Times New Roman" w:hAnsi="Times New Roman" w:cs="Times New Roman"/>
          <w:noProof/>
          <w:kern w:val="0"/>
          <w:sz w:val="24"/>
          <w:lang w:eastAsia="en-GB"/>
        </w:rPr>
        <w:pict w14:anchorId="0F1EE92A">
          <v:rect id="_x0000_i1025" alt="" style="width:451.3pt;height:.05pt;mso-width-percent:0;mso-height-percent:0;mso-width-percent:0;mso-height-percent:0" o:hralign="center" o:hrstd="t" o:hr="t" fillcolor="#a0a0a0" stroked="f"/>
        </w:pict>
      </w:r>
    </w:p>
    <w:p w14:paraId="345CA5A4" w14:textId="77777777" w:rsidR="00F24F63" w:rsidRPr="00F24F63" w:rsidRDefault="00F24F63" w:rsidP="00F24F63">
      <w:pPr>
        <w:spacing w:before="100" w:beforeAutospacing="1" w:after="100" w:afterAutospacing="1"/>
        <w:outlineLvl w:val="1"/>
        <w:rPr>
          <w:rFonts w:ascii="Times New Roman" w:eastAsia="Times New Roman" w:hAnsi="Times New Roman" w:cs="Times New Roman"/>
          <w:b/>
          <w:bCs/>
          <w:color w:val="000000"/>
          <w:kern w:val="0"/>
          <w:sz w:val="36"/>
          <w:szCs w:val="36"/>
          <w:lang w:eastAsia="en-GB"/>
          <w14:ligatures w14:val="none"/>
        </w:rPr>
      </w:pPr>
      <w:r w:rsidRPr="00F24F63">
        <w:rPr>
          <w:rFonts w:ascii="Times New Roman" w:eastAsia="Times New Roman" w:hAnsi="Times New Roman" w:cs="Times New Roman"/>
          <w:b/>
          <w:bCs/>
          <w:color w:val="000000"/>
          <w:kern w:val="0"/>
          <w:sz w:val="36"/>
          <w:szCs w:val="36"/>
          <w:lang w:eastAsia="en-GB"/>
          <w14:ligatures w14:val="none"/>
        </w:rPr>
        <w:t>Annex A: Scoring Specification Updates</w:t>
      </w:r>
    </w:p>
    <w:p w14:paraId="614B6024" w14:textId="77777777" w:rsidR="00F24F63" w:rsidRPr="00F24F63" w:rsidRDefault="00F24F63" w:rsidP="00F24F63">
      <w:pPr>
        <w:spacing w:before="100" w:beforeAutospacing="1" w:after="100" w:afterAutospacing="1"/>
        <w:rPr>
          <w:rFonts w:ascii="Times New Roman" w:eastAsia="Times New Roman" w:hAnsi="Times New Roman" w:cs="Times New Roman"/>
          <w:color w:val="000000"/>
          <w:kern w:val="0"/>
          <w:sz w:val="24"/>
          <w:lang w:eastAsia="en-GB"/>
          <w14:ligatures w14:val="none"/>
        </w:rPr>
      </w:pPr>
      <w:r w:rsidRPr="00F24F63">
        <w:rPr>
          <w:rFonts w:ascii="Times New Roman" w:eastAsia="Times New Roman" w:hAnsi="Times New Roman" w:cs="Times New Roman"/>
          <w:i/>
          <w:iCs/>
          <w:color w:val="000000"/>
          <w:kern w:val="0"/>
          <w:sz w:val="24"/>
          <w:lang w:eastAsia="en-GB"/>
          <w14:ligatures w14:val="none"/>
        </w:rPr>
        <w:t>(See Section 6 for Circuit Breaker logic)</w:t>
      </w:r>
    </w:p>
    <w:p w14:paraId="23B41D92" w14:textId="77777777" w:rsidR="00F24F63" w:rsidRPr="00F24F63" w:rsidRDefault="00F24F63" w:rsidP="00F24F63">
      <w:pPr>
        <w:numPr>
          <w:ilvl w:val="0"/>
          <w:numId w:val="12"/>
        </w:numPr>
        <w:spacing w:before="100" w:beforeAutospacing="1" w:after="100" w:afterAutospacing="1"/>
        <w:rPr>
          <w:rFonts w:ascii="Times New Roman" w:eastAsia="Times New Roman" w:hAnsi="Times New Roman" w:cs="Times New Roman"/>
          <w:color w:val="000000"/>
          <w:kern w:val="0"/>
          <w:sz w:val="24"/>
          <w:lang w:eastAsia="en-GB"/>
          <w14:ligatures w14:val="none"/>
        </w:rPr>
      </w:pPr>
      <w:r w:rsidRPr="00F24F63">
        <w:rPr>
          <w:rFonts w:ascii="Times New Roman" w:eastAsia="Times New Roman" w:hAnsi="Times New Roman" w:cs="Times New Roman"/>
          <w:b/>
          <w:bCs/>
          <w:color w:val="000000"/>
          <w:kern w:val="0"/>
          <w:sz w:val="24"/>
          <w:lang w:eastAsia="en-GB"/>
          <w14:ligatures w14:val="none"/>
        </w:rPr>
        <w:t>Variables:</w:t>
      </w:r>
      <w:r w:rsidRPr="00F24F63">
        <w:rPr>
          <w:rFonts w:ascii="Times New Roman" w:eastAsia="Times New Roman" w:hAnsi="Times New Roman" w:cs="Times New Roman"/>
          <w:color w:val="000000"/>
          <w:kern w:val="0"/>
          <w:sz w:val="24"/>
          <w:lang w:eastAsia="en-GB"/>
          <w14:ligatures w14:val="none"/>
        </w:rPr>
        <w:t> Added  (Trust Index) and  (Evidence Flag).</w:t>
      </w:r>
    </w:p>
    <w:p w14:paraId="4FDF315F" w14:textId="77777777" w:rsidR="00F24F63" w:rsidRPr="00F24F63" w:rsidRDefault="00F24F63" w:rsidP="00F24F63">
      <w:pPr>
        <w:numPr>
          <w:ilvl w:val="0"/>
          <w:numId w:val="12"/>
        </w:numPr>
        <w:spacing w:before="100" w:beforeAutospacing="1" w:after="100" w:afterAutospacing="1"/>
        <w:rPr>
          <w:rFonts w:ascii="Times New Roman" w:eastAsia="Times New Roman" w:hAnsi="Times New Roman" w:cs="Times New Roman"/>
          <w:color w:val="000000"/>
          <w:kern w:val="0"/>
          <w:sz w:val="24"/>
          <w:lang w:eastAsia="en-GB"/>
          <w14:ligatures w14:val="none"/>
        </w:rPr>
      </w:pPr>
      <w:r w:rsidRPr="00F24F63">
        <w:rPr>
          <w:rFonts w:ascii="Times New Roman" w:eastAsia="Times New Roman" w:hAnsi="Times New Roman" w:cs="Times New Roman"/>
          <w:b/>
          <w:bCs/>
          <w:color w:val="000000"/>
          <w:kern w:val="0"/>
          <w:sz w:val="24"/>
          <w:lang w:eastAsia="en-GB"/>
          <w14:ligatures w14:val="none"/>
        </w:rPr>
        <w:t>Headline Metrics:</w:t>
      </w:r>
      <w:r w:rsidRPr="00F24F63">
        <w:rPr>
          <w:rFonts w:ascii="Times New Roman" w:eastAsia="Times New Roman" w:hAnsi="Times New Roman" w:cs="Times New Roman"/>
          <w:color w:val="000000"/>
          <w:kern w:val="0"/>
          <w:sz w:val="24"/>
          <w:lang w:eastAsia="en-GB"/>
          <w14:ligatures w14:val="none"/>
        </w:rPr>
        <w:t> Added Trust Index calculation to standard output set.</w:t>
      </w:r>
    </w:p>
    <w:p w14:paraId="4075E05B" w14:textId="77777777" w:rsidR="00F24F63" w:rsidRPr="00F24F63" w:rsidRDefault="00F24F63" w:rsidP="00F24F63">
      <w:pPr>
        <w:spacing w:before="100" w:beforeAutospacing="1" w:after="100" w:afterAutospacing="1"/>
        <w:outlineLvl w:val="1"/>
        <w:rPr>
          <w:rFonts w:ascii="Times New Roman" w:eastAsia="Times New Roman" w:hAnsi="Times New Roman" w:cs="Times New Roman"/>
          <w:b/>
          <w:bCs/>
          <w:color w:val="000000"/>
          <w:kern w:val="0"/>
          <w:sz w:val="36"/>
          <w:szCs w:val="36"/>
          <w:lang w:eastAsia="en-GB"/>
          <w14:ligatures w14:val="none"/>
        </w:rPr>
      </w:pPr>
      <w:r w:rsidRPr="00F24F63">
        <w:rPr>
          <w:rFonts w:ascii="Times New Roman" w:eastAsia="Times New Roman" w:hAnsi="Times New Roman" w:cs="Times New Roman"/>
          <w:b/>
          <w:bCs/>
          <w:color w:val="000000"/>
          <w:kern w:val="0"/>
          <w:sz w:val="36"/>
          <w:szCs w:val="36"/>
          <w:lang w:eastAsia="en-GB"/>
          <w14:ligatures w14:val="none"/>
        </w:rPr>
        <w:t>Annex B: Role Equivalency (v6)</w:t>
      </w:r>
    </w:p>
    <w:p w14:paraId="052CCA8B" w14:textId="77777777" w:rsidR="00F24F63" w:rsidRPr="00F24F63" w:rsidRDefault="00F24F63" w:rsidP="00F24F63">
      <w:pPr>
        <w:numPr>
          <w:ilvl w:val="0"/>
          <w:numId w:val="13"/>
        </w:numPr>
        <w:spacing w:before="100" w:beforeAutospacing="1" w:after="100" w:afterAutospacing="1"/>
        <w:rPr>
          <w:rFonts w:ascii="Times New Roman" w:eastAsia="Times New Roman" w:hAnsi="Times New Roman" w:cs="Times New Roman"/>
          <w:color w:val="000000"/>
          <w:kern w:val="0"/>
          <w:sz w:val="24"/>
          <w:lang w:eastAsia="en-GB"/>
          <w14:ligatures w14:val="none"/>
        </w:rPr>
      </w:pPr>
      <w:r w:rsidRPr="00F24F63">
        <w:rPr>
          <w:rFonts w:ascii="Times New Roman" w:eastAsia="Times New Roman" w:hAnsi="Times New Roman" w:cs="Times New Roman"/>
          <w:b/>
          <w:bCs/>
          <w:color w:val="000000"/>
          <w:kern w:val="0"/>
          <w:sz w:val="24"/>
          <w:lang w:eastAsia="en-GB"/>
          <w14:ligatures w14:val="none"/>
        </w:rPr>
        <w:t>HR Proxy:</w:t>
      </w:r>
      <w:r w:rsidRPr="00F24F63">
        <w:rPr>
          <w:rFonts w:ascii="Times New Roman" w:eastAsia="Times New Roman" w:hAnsi="Times New Roman" w:cs="Times New Roman"/>
          <w:color w:val="000000"/>
          <w:kern w:val="0"/>
          <w:sz w:val="24"/>
          <w:lang w:eastAsia="en-GB"/>
          <w14:ligatures w14:val="none"/>
        </w:rPr>
        <w:t> If no People Analytics function exists, the "CHRO" or "Head of Talent" is the designated proxy (Weight 0.8).</w:t>
      </w:r>
    </w:p>
    <w:p w14:paraId="2262F4EA" w14:textId="77777777" w:rsidR="00F24F63" w:rsidRPr="00F24F63" w:rsidRDefault="00F24F63" w:rsidP="00F24F63">
      <w:pPr>
        <w:numPr>
          <w:ilvl w:val="0"/>
          <w:numId w:val="13"/>
        </w:numPr>
        <w:spacing w:before="100" w:beforeAutospacing="1" w:after="100" w:afterAutospacing="1"/>
        <w:rPr>
          <w:rFonts w:ascii="Times New Roman" w:eastAsia="Times New Roman" w:hAnsi="Times New Roman" w:cs="Times New Roman"/>
          <w:color w:val="000000"/>
          <w:kern w:val="0"/>
          <w:sz w:val="24"/>
          <w:lang w:eastAsia="en-GB"/>
          <w14:ligatures w14:val="none"/>
        </w:rPr>
      </w:pPr>
      <w:r w:rsidRPr="00F24F63">
        <w:rPr>
          <w:rFonts w:ascii="Times New Roman" w:eastAsia="Times New Roman" w:hAnsi="Times New Roman" w:cs="Times New Roman"/>
          <w:b/>
          <w:bCs/>
          <w:color w:val="000000"/>
          <w:kern w:val="0"/>
          <w:sz w:val="24"/>
          <w:lang w:eastAsia="en-GB"/>
          <w14:ligatures w14:val="none"/>
        </w:rPr>
        <w:t>AI Lead Proxy:</w:t>
      </w:r>
      <w:r w:rsidRPr="00F24F63">
        <w:rPr>
          <w:rFonts w:ascii="Times New Roman" w:eastAsia="Times New Roman" w:hAnsi="Times New Roman" w:cs="Times New Roman"/>
          <w:color w:val="000000"/>
          <w:kern w:val="0"/>
          <w:sz w:val="24"/>
          <w:lang w:eastAsia="en-GB"/>
          <w14:ligatures w14:val="none"/>
        </w:rPr>
        <w:t> If no AI Lead exists, "CTO" or "CIO" is the designated proxy (Weight 0.75).</w:t>
      </w:r>
    </w:p>
    <w:p w14:paraId="658AA175" w14:textId="77777777" w:rsidR="00FE3582" w:rsidRDefault="00FE3582"/>
    <w:sectPr w:rsidR="00FE35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ontserrat">
    <w:panose1 w:val="00000000000000000000"/>
    <w:charset w:val="4D"/>
    <w:family w:val="auto"/>
    <w:pitch w:val="variable"/>
    <w:sig w:usb0="A00002FF" w:usb1="4000247B" w:usb2="00000000" w:usb3="00000000" w:csb0="00000197"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71D65"/>
    <w:multiLevelType w:val="multilevel"/>
    <w:tmpl w:val="DCBCB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3C0F3C"/>
    <w:multiLevelType w:val="multilevel"/>
    <w:tmpl w:val="42E01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0D5FCC"/>
    <w:multiLevelType w:val="multilevel"/>
    <w:tmpl w:val="AC0A98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F109D5"/>
    <w:multiLevelType w:val="multilevel"/>
    <w:tmpl w:val="C8C6E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B61253"/>
    <w:multiLevelType w:val="multilevel"/>
    <w:tmpl w:val="742C2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A14429"/>
    <w:multiLevelType w:val="multilevel"/>
    <w:tmpl w:val="12686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F00FB7"/>
    <w:multiLevelType w:val="multilevel"/>
    <w:tmpl w:val="499C5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F54F98"/>
    <w:multiLevelType w:val="multilevel"/>
    <w:tmpl w:val="9B187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90D1375"/>
    <w:multiLevelType w:val="multilevel"/>
    <w:tmpl w:val="40706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607E60"/>
    <w:multiLevelType w:val="multilevel"/>
    <w:tmpl w:val="E6A269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8C5C36"/>
    <w:multiLevelType w:val="multilevel"/>
    <w:tmpl w:val="7D60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7834D6"/>
    <w:multiLevelType w:val="multilevel"/>
    <w:tmpl w:val="42AAD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F32333"/>
    <w:multiLevelType w:val="multilevel"/>
    <w:tmpl w:val="33E41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1479324">
    <w:abstractNumId w:val="3"/>
  </w:num>
  <w:num w:numId="2" w16cid:durableId="34161787">
    <w:abstractNumId w:val="5"/>
  </w:num>
  <w:num w:numId="3" w16cid:durableId="134101436">
    <w:abstractNumId w:val="7"/>
  </w:num>
  <w:num w:numId="4" w16cid:durableId="1138840546">
    <w:abstractNumId w:val="9"/>
  </w:num>
  <w:num w:numId="5" w16cid:durableId="1537425186">
    <w:abstractNumId w:val="6"/>
  </w:num>
  <w:num w:numId="6" w16cid:durableId="1495146418">
    <w:abstractNumId w:val="12"/>
  </w:num>
  <w:num w:numId="7" w16cid:durableId="1647585393">
    <w:abstractNumId w:val="2"/>
  </w:num>
  <w:num w:numId="8" w16cid:durableId="1400398103">
    <w:abstractNumId w:val="4"/>
  </w:num>
  <w:num w:numId="9" w16cid:durableId="1418549863">
    <w:abstractNumId w:val="0"/>
  </w:num>
  <w:num w:numId="10" w16cid:durableId="70547833">
    <w:abstractNumId w:val="8"/>
  </w:num>
  <w:num w:numId="11" w16cid:durableId="403838556">
    <w:abstractNumId w:val="11"/>
  </w:num>
  <w:num w:numId="12" w16cid:durableId="202445558">
    <w:abstractNumId w:val="10"/>
  </w:num>
  <w:num w:numId="13" w16cid:durableId="17989119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F63"/>
    <w:rsid w:val="001E4A74"/>
    <w:rsid w:val="00530004"/>
    <w:rsid w:val="00725AAD"/>
    <w:rsid w:val="0084339B"/>
    <w:rsid w:val="00977A88"/>
    <w:rsid w:val="00B21679"/>
    <w:rsid w:val="00F24F63"/>
    <w:rsid w:val="00FE3582"/>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15114"/>
  <w15:chartTrackingRefBased/>
  <w15:docId w15:val="{417817AA-AA84-A04F-B61F-3155952CA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ontserrat" w:eastAsiaTheme="minorHAnsi" w:hAnsi="Montserrat" w:cs="Times New Roman (Body CS)"/>
        <w:kern w:val="2"/>
        <w:sz w:val="22"/>
        <w:szCs w:val="24"/>
        <w:lang w:val="en-B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4F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24F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24F6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4F6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24F6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24F6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24F6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24F6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24F6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4F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24F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24F6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4F6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24F6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24F6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24F6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24F6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24F6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24F6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4F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4F6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4F6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24F6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24F63"/>
    <w:rPr>
      <w:i/>
      <w:iCs/>
      <w:color w:val="404040" w:themeColor="text1" w:themeTint="BF"/>
    </w:rPr>
  </w:style>
  <w:style w:type="paragraph" w:styleId="ListParagraph">
    <w:name w:val="List Paragraph"/>
    <w:basedOn w:val="Normal"/>
    <w:uiPriority w:val="34"/>
    <w:qFormat/>
    <w:rsid w:val="00F24F63"/>
    <w:pPr>
      <w:ind w:left="720"/>
      <w:contextualSpacing/>
    </w:pPr>
  </w:style>
  <w:style w:type="character" w:styleId="IntenseEmphasis">
    <w:name w:val="Intense Emphasis"/>
    <w:basedOn w:val="DefaultParagraphFont"/>
    <w:uiPriority w:val="21"/>
    <w:qFormat/>
    <w:rsid w:val="00F24F63"/>
    <w:rPr>
      <w:i/>
      <w:iCs/>
      <w:color w:val="0F4761" w:themeColor="accent1" w:themeShade="BF"/>
    </w:rPr>
  </w:style>
  <w:style w:type="paragraph" w:styleId="IntenseQuote">
    <w:name w:val="Intense Quote"/>
    <w:basedOn w:val="Normal"/>
    <w:next w:val="Normal"/>
    <w:link w:val="IntenseQuoteChar"/>
    <w:uiPriority w:val="30"/>
    <w:qFormat/>
    <w:rsid w:val="00F24F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4F63"/>
    <w:rPr>
      <w:i/>
      <w:iCs/>
      <w:color w:val="0F4761" w:themeColor="accent1" w:themeShade="BF"/>
    </w:rPr>
  </w:style>
  <w:style w:type="character" w:styleId="IntenseReference">
    <w:name w:val="Intense Reference"/>
    <w:basedOn w:val="DefaultParagraphFont"/>
    <w:uiPriority w:val="32"/>
    <w:qFormat/>
    <w:rsid w:val="00F24F63"/>
    <w:rPr>
      <w:b/>
      <w:bCs/>
      <w:smallCaps/>
      <w:color w:val="0F4761" w:themeColor="accent1" w:themeShade="BF"/>
      <w:spacing w:val="5"/>
    </w:rPr>
  </w:style>
  <w:style w:type="paragraph" w:styleId="NormalWeb">
    <w:name w:val="Normal (Web)"/>
    <w:basedOn w:val="Normal"/>
    <w:uiPriority w:val="99"/>
    <w:semiHidden/>
    <w:unhideWhenUsed/>
    <w:rsid w:val="00F24F63"/>
    <w:pPr>
      <w:spacing w:before="100" w:beforeAutospacing="1" w:after="100" w:afterAutospacing="1"/>
    </w:pPr>
    <w:rPr>
      <w:rFonts w:ascii="Times New Roman" w:eastAsia="Times New Roman" w:hAnsi="Times New Roman" w:cs="Times New Roman"/>
      <w:kern w:val="0"/>
      <w:sz w:val="24"/>
      <w:lang w:eastAsia="en-GB"/>
      <w14:ligatures w14:val="none"/>
    </w:rPr>
  </w:style>
  <w:style w:type="character" w:customStyle="1" w:styleId="apple-converted-space">
    <w:name w:val="apple-converted-space"/>
    <w:basedOn w:val="DefaultParagraphFont"/>
    <w:rsid w:val="00F24F63"/>
  </w:style>
  <w:style w:type="character" w:customStyle="1" w:styleId="citation-242">
    <w:name w:val="citation-242"/>
    <w:basedOn w:val="DefaultParagraphFont"/>
    <w:rsid w:val="00F24F63"/>
  </w:style>
  <w:style w:type="character" w:customStyle="1" w:styleId="citation-241">
    <w:name w:val="citation-241"/>
    <w:basedOn w:val="DefaultParagraphFont"/>
    <w:rsid w:val="00F24F63"/>
  </w:style>
  <w:style w:type="character" w:customStyle="1" w:styleId="citation-240">
    <w:name w:val="citation-240"/>
    <w:basedOn w:val="DefaultParagraphFont"/>
    <w:rsid w:val="00F24F63"/>
  </w:style>
  <w:style w:type="character" w:customStyle="1" w:styleId="citation-239">
    <w:name w:val="citation-239"/>
    <w:basedOn w:val="DefaultParagraphFont"/>
    <w:rsid w:val="00F24F63"/>
  </w:style>
  <w:style w:type="character" w:customStyle="1" w:styleId="citation-238">
    <w:name w:val="citation-238"/>
    <w:basedOn w:val="DefaultParagraphFont"/>
    <w:rsid w:val="00F24F63"/>
  </w:style>
  <w:style w:type="character" w:customStyle="1" w:styleId="citation-237">
    <w:name w:val="citation-237"/>
    <w:basedOn w:val="DefaultParagraphFont"/>
    <w:rsid w:val="00F24F63"/>
  </w:style>
  <w:style w:type="character" w:customStyle="1" w:styleId="citation-236">
    <w:name w:val="citation-236"/>
    <w:basedOn w:val="DefaultParagraphFont"/>
    <w:rsid w:val="00F24F63"/>
  </w:style>
  <w:style w:type="character" w:customStyle="1" w:styleId="citation-235">
    <w:name w:val="citation-235"/>
    <w:basedOn w:val="DefaultParagraphFont"/>
    <w:rsid w:val="00F24F63"/>
  </w:style>
  <w:style w:type="character" w:customStyle="1" w:styleId="citation-234">
    <w:name w:val="citation-234"/>
    <w:basedOn w:val="DefaultParagraphFont"/>
    <w:rsid w:val="00F24F63"/>
  </w:style>
  <w:style w:type="character" w:customStyle="1" w:styleId="citation-233">
    <w:name w:val="citation-233"/>
    <w:basedOn w:val="DefaultParagraphFont"/>
    <w:rsid w:val="00F24F63"/>
  </w:style>
  <w:style w:type="character" w:customStyle="1" w:styleId="citation-232">
    <w:name w:val="citation-232"/>
    <w:basedOn w:val="DefaultParagraphFont"/>
    <w:rsid w:val="00F24F63"/>
  </w:style>
  <w:style w:type="character" w:customStyle="1" w:styleId="citation-231">
    <w:name w:val="citation-231"/>
    <w:basedOn w:val="DefaultParagraphFont"/>
    <w:rsid w:val="00F24F63"/>
  </w:style>
  <w:style w:type="character" w:customStyle="1" w:styleId="citation-230">
    <w:name w:val="citation-230"/>
    <w:basedOn w:val="DefaultParagraphFont"/>
    <w:rsid w:val="00F24F63"/>
  </w:style>
  <w:style w:type="character" w:customStyle="1" w:styleId="citation-229">
    <w:name w:val="citation-229"/>
    <w:basedOn w:val="DefaultParagraphFont"/>
    <w:rsid w:val="00F24F63"/>
  </w:style>
  <w:style w:type="character" w:customStyle="1" w:styleId="citation-228">
    <w:name w:val="citation-228"/>
    <w:basedOn w:val="DefaultParagraphFont"/>
    <w:rsid w:val="00F24F63"/>
  </w:style>
  <w:style w:type="character" w:customStyle="1" w:styleId="citation-227">
    <w:name w:val="citation-227"/>
    <w:basedOn w:val="DefaultParagraphFont"/>
    <w:rsid w:val="00F24F63"/>
  </w:style>
  <w:style w:type="character" w:customStyle="1" w:styleId="citation-226">
    <w:name w:val="citation-226"/>
    <w:basedOn w:val="DefaultParagraphFont"/>
    <w:rsid w:val="00F24F63"/>
  </w:style>
  <w:style w:type="character" w:customStyle="1" w:styleId="citation-225">
    <w:name w:val="citation-225"/>
    <w:basedOn w:val="DefaultParagraphFont"/>
    <w:rsid w:val="00F24F63"/>
  </w:style>
  <w:style w:type="character" w:customStyle="1" w:styleId="export-sheets-button">
    <w:name w:val="export-sheets-button"/>
    <w:basedOn w:val="DefaultParagraphFont"/>
    <w:rsid w:val="00F24F63"/>
  </w:style>
  <w:style w:type="character" w:customStyle="1" w:styleId="citation-224">
    <w:name w:val="citation-224"/>
    <w:basedOn w:val="DefaultParagraphFont"/>
    <w:rsid w:val="00F24F63"/>
  </w:style>
  <w:style w:type="character" w:customStyle="1" w:styleId="citation-223">
    <w:name w:val="citation-223"/>
    <w:basedOn w:val="DefaultParagraphFont"/>
    <w:rsid w:val="00F24F63"/>
  </w:style>
  <w:style w:type="character" w:customStyle="1" w:styleId="citation-222">
    <w:name w:val="citation-222"/>
    <w:basedOn w:val="DefaultParagraphFont"/>
    <w:rsid w:val="00F24F63"/>
  </w:style>
  <w:style w:type="character" w:customStyle="1" w:styleId="citation-221">
    <w:name w:val="citation-221"/>
    <w:basedOn w:val="DefaultParagraphFont"/>
    <w:rsid w:val="00F24F63"/>
  </w:style>
  <w:style w:type="character" w:customStyle="1" w:styleId="citation-220">
    <w:name w:val="citation-220"/>
    <w:basedOn w:val="DefaultParagraphFont"/>
    <w:rsid w:val="00F24F63"/>
  </w:style>
  <w:style w:type="character" w:customStyle="1" w:styleId="citation-219">
    <w:name w:val="citation-219"/>
    <w:basedOn w:val="DefaultParagraphFont"/>
    <w:rsid w:val="00F24F63"/>
  </w:style>
  <w:style w:type="character" w:customStyle="1" w:styleId="citation-218">
    <w:name w:val="citation-218"/>
    <w:basedOn w:val="DefaultParagraphFont"/>
    <w:rsid w:val="00F24F63"/>
  </w:style>
  <w:style w:type="character" w:customStyle="1" w:styleId="citation-217">
    <w:name w:val="citation-217"/>
    <w:basedOn w:val="DefaultParagraphFont"/>
    <w:rsid w:val="00F24F63"/>
  </w:style>
  <w:style w:type="character" w:customStyle="1" w:styleId="citation-216">
    <w:name w:val="citation-216"/>
    <w:basedOn w:val="DefaultParagraphFont"/>
    <w:rsid w:val="00F24F63"/>
  </w:style>
  <w:style w:type="character" w:customStyle="1" w:styleId="button-label">
    <w:name w:val="button-label"/>
    <w:basedOn w:val="DefaultParagraphFont"/>
    <w:rsid w:val="00F24F63"/>
  </w:style>
  <w:style w:type="character" w:customStyle="1" w:styleId="citation-215">
    <w:name w:val="citation-215"/>
    <w:basedOn w:val="DefaultParagraphFont"/>
    <w:rsid w:val="00F24F63"/>
  </w:style>
  <w:style w:type="character" w:customStyle="1" w:styleId="citation-214">
    <w:name w:val="citation-214"/>
    <w:basedOn w:val="DefaultParagraphFont"/>
    <w:rsid w:val="00F24F63"/>
  </w:style>
  <w:style w:type="character" w:customStyle="1" w:styleId="citation-213">
    <w:name w:val="citation-213"/>
    <w:basedOn w:val="DefaultParagraphFont"/>
    <w:rsid w:val="00F24F63"/>
  </w:style>
  <w:style w:type="character" w:customStyle="1" w:styleId="citation-212">
    <w:name w:val="citation-212"/>
    <w:basedOn w:val="DefaultParagraphFont"/>
    <w:rsid w:val="00F24F63"/>
  </w:style>
  <w:style w:type="character" w:customStyle="1" w:styleId="citation-211">
    <w:name w:val="citation-211"/>
    <w:basedOn w:val="DefaultParagraphFont"/>
    <w:rsid w:val="00F24F63"/>
  </w:style>
  <w:style w:type="character" w:customStyle="1" w:styleId="citation-210">
    <w:name w:val="citation-210"/>
    <w:basedOn w:val="DefaultParagraphFont"/>
    <w:rsid w:val="00F24F63"/>
  </w:style>
  <w:style w:type="character" w:customStyle="1" w:styleId="citation-209">
    <w:name w:val="citation-209"/>
    <w:basedOn w:val="DefaultParagraphFont"/>
    <w:rsid w:val="00F24F63"/>
  </w:style>
  <w:style w:type="character" w:customStyle="1" w:styleId="citation-208">
    <w:name w:val="citation-208"/>
    <w:basedOn w:val="DefaultParagraphFont"/>
    <w:rsid w:val="00F24F63"/>
  </w:style>
  <w:style w:type="character" w:customStyle="1" w:styleId="citation-207">
    <w:name w:val="citation-207"/>
    <w:basedOn w:val="DefaultParagraphFont"/>
    <w:rsid w:val="00F24F63"/>
  </w:style>
  <w:style w:type="character" w:customStyle="1" w:styleId="citation-206">
    <w:name w:val="citation-206"/>
    <w:basedOn w:val="DefaultParagraphFont"/>
    <w:rsid w:val="00F24F63"/>
  </w:style>
  <w:style w:type="character" w:customStyle="1" w:styleId="citation-205">
    <w:name w:val="citation-205"/>
    <w:basedOn w:val="DefaultParagraphFont"/>
    <w:rsid w:val="00F24F63"/>
  </w:style>
  <w:style w:type="character" w:customStyle="1" w:styleId="citation-204">
    <w:name w:val="citation-204"/>
    <w:basedOn w:val="DefaultParagraphFont"/>
    <w:rsid w:val="00F24F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1523</Words>
  <Characters>8683</Characters>
  <Application>Microsoft Office Word</Application>
  <DocSecurity>0</DocSecurity>
  <Lines>72</Lines>
  <Paragraphs>20</Paragraphs>
  <ScaleCrop>false</ScaleCrop>
  <Company/>
  <LinksUpToDate>false</LinksUpToDate>
  <CharactersWithSpaces>10186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Mareen</dc:creator>
  <cp:keywords/>
  <dc:description/>
  <cp:lastModifiedBy>Jacob Mareen</cp:lastModifiedBy>
  <cp:revision>1</cp:revision>
  <dcterms:created xsi:type="dcterms:W3CDTF">2026-01-08T11:54:00Z</dcterms:created>
  <dcterms:modified xsi:type="dcterms:W3CDTF">2026-01-08T11:58:00Z</dcterms:modified>
</cp:coreProperties>
</file>