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14B7" w14:textId="71DC4050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BE61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Rubric Category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 Goal Orientation</w:t>
      </w:r>
    </w:p>
    <w:p w14:paraId="2FB8AC57" w14:textId="3F7CFBD3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14BE6167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14BE6167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</w:rPr>
        <w:t>Goal Orientation</w:t>
      </w:r>
    </w:p>
    <w:p w14:paraId="5AB842D2" w14:textId="77056511" w:rsidR="00453D49" w:rsidRPr="00A2501F" w:rsidRDefault="00453D49" w:rsidP="00A2501F">
      <w:pPr>
        <w:rPr>
          <w:rFonts w:ascii="Times New Roman" w:hAnsi="Times New Roman" w:cs="Times New Roman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Only score 1 through 4.</w:t>
      </w:r>
      <w:r w:rsidR="00837AE8">
        <w:rPr>
          <w:rFonts w:ascii="Times New Roman" w:eastAsia="Times New Roman" w:hAnsi="Times New Roman" w:cs="Times New Roman"/>
          <w:color w:val="000000" w:themeColor="text1"/>
        </w:rPr>
        <w:t xml:space="preserve"> Score a 4 if </w:t>
      </w:r>
      <w:r w:rsidR="00837AE8">
        <w:rPr>
          <w:rFonts w:ascii="Times New Roman" w:hAnsi="Times New Roman" w:cs="Times New Roman"/>
        </w:rPr>
        <w:t>r</w:t>
      </w:r>
      <w:r w:rsidR="00837AE8" w:rsidRPr="00453D49">
        <w:rPr>
          <w:rFonts w:ascii="Times New Roman" w:hAnsi="Times New Roman" w:cs="Times New Roman"/>
        </w:rPr>
        <w:t>espondent identifies goals for both hiring AND retention that are tied to instructional improvement and grounded in patterns observed in data. Example goals not tied to instructional improvement</w:t>
      </w:r>
      <w:r w:rsidR="00837AE8">
        <w:rPr>
          <w:rFonts w:ascii="Times New Roman" w:hAnsi="Times New Roman" w:cs="Times New Roman"/>
        </w:rPr>
        <w:t xml:space="preserve"> include </w:t>
      </w:r>
      <w:r w:rsidR="00837AE8" w:rsidRPr="00453D49">
        <w:rPr>
          <w:rFonts w:ascii="Times New Roman" w:hAnsi="Times New Roman" w:cs="Times New Roman"/>
        </w:rPr>
        <w:t>hire more teachers</w:t>
      </w:r>
      <w:r w:rsidR="00837AE8">
        <w:rPr>
          <w:rFonts w:ascii="Times New Roman" w:hAnsi="Times New Roman" w:cs="Times New Roman"/>
        </w:rPr>
        <w:t xml:space="preserve">, </w:t>
      </w:r>
      <w:r w:rsidR="00837AE8" w:rsidRPr="00453D49">
        <w:rPr>
          <w:rFonts w:ascii="Times New Roman" w:hAnsi="Times New Roman" w:cs="Times New Roman"/>
        </w:rPr>
        <w:t>fill 3</w:t>
      </w:r>
      <w:r w:rsidR="00837AE8" w:rsidRPr="00453D49">
        <w:rPr>
          <w:rFonts w:ascii="Times New Roman" w:hAnsi="Times New Roman" w:cs="Times New Roman"/>
          <w:vertAlign w:val="superscript"/>
        </w:rPr>
        <w:t>rd</w:t>
      </w:r>
      <w:r w:rsidR="00837AE8" w:rsidRPr="00453D49">
        <w:rPr>
          <w:rFonts w:ascii="Times New Roman" w:hAnsi="Times New Roman" w:cs="Times New Roman"/>
        </w:rPr>
        <w:t xml:space="preserve"> grade vacancy</w:t>
      </w:r>
      <w:r w:rsidR="00837AE8">
        <w:rPr>
          <w:rFonts w:ascii="Times New Roman" w:hAnsi="Times New Roman" w:cs="Times New Roman"/>
        </w:rPr>
        <w:t xml:space="preserve">, and/or </w:t>
      </w:r>
      <w:r w:rsidR="00837AE8" w:rsidRPr="00453D49">
        <w:rPr>
          <w:rFonts w:ascii="Times New Roman" w:hAnsi="Times New Roman" w:cs="Times New Roman"/>
        </w:rPr>
        <w:t>reduce turnover</w:t>
      </w:r>
      <w:r w:rsidR="00837AE8">
        <w:rPr>
          <w:rFonts w:ascii="Times New Roman" w:hAnsi="Times New Roman" w:cs="Times New Roman"/>
        </w:rPr>
        <w:t xml:space="preserve">. </w:t>
      </w:r>
      <w:r w:rsidR="00837AE8" w:rsidRPr="00453D49">
        <w:rPr>
          <w:rFonts w:ascii="Times New Roman" w:hAnsi="Times New Roman" w:cs="Times New Roman"/>
        </w:rPr>
        <w:t>Example goals tied to instructional improvement</w:t>
      </w:r>
      <w:r w:rsidR="00837AE8">
        <w:rPr>
          <w:rFonts w:ascii="Times New Roman" w:hAnsi="Times New Roman" w:cs="Times New Roman"/>
        </w:rPr>
        <w:t xml:space="preserve"> include </w:t>
      </w:r>
      <w:r w:rsidR="00837AE8" w:rsidRPr="00453D49">
        <w:rPr>
          <w:rFonts w:ascii="Times New Roman" w:hAnsi="Times New Roman" w:cs="Times New Roman"/>
        </w:rPr>
        <w:t>improve teacher quality</w:t>
      </w:r>
      <w:r w:rsidR="00837AE8">
        <w:rPr>
          <w:rFonts w:ascii="Times New Roman" w:hAnsi="Times New Roman" w:cs="Times New Roman"/>
        </w:rPr>
        <w:t xml:space="preserve">, </w:t>
      </w:r>
      <w:r w:rsidR="00837AE8" w:rsidRPr="00453D49">
        <w:rPr>
          <w:rFonts w:ascii="Times New Roman" w:hAnsi="Times New Roman" w:cs="Times New Roman"/>
        </w:rPr>
        <w:t>retain high-quality teachers</w:t>
      </w:r>
      <w:r w:rsidR="00837AE8">
        <w:rPr>
          <w:rFonts w:ascii="Times New Roman" w:hAnsi="Times New Roman" w:cs="Times New Roman"/>
        </w:rPr>
        <w:t xml:space="preserve">, </w:t>
      </w:r>
      <w:r w:rsidR="00837AE8" w:rsidRPr="00453D49">
        <w:rPr>
          <w:rFonts w:ascii="Times New Roman" w:hAnsi="Times New Roman" w:cs="Times New Roman"/>
        </w:rPr>
        <w:t>recruit teachers with strong content expertise</w:t>
      </w:r>
      <w:r w:rsidR="00837AE8">
        <w:rPr>
          <w:rFonts w:ascii="Times New Roman" w:hAnsi="Times New Roman" w:cs="Times New Roman"/>
        </w:rPr>
        <w:t>,</w:t>
      </w:r>
      <w:r w:rsidR="00837AE8" w:rsidRPr="00453D49">
        <w:rPr>
          <w:rFonts w:ascii="Times New Roman" w:hAnsi="Times New Roman" w:cs="Times New Roman"/>
        </w:rPr>
        <w:t xml:space="preserve"> retain current staff and have them mentor new hires</w:t>
      </w:r>
      <w:r w:rsidR="00837AE8">
        <w:rPr>
          <w:rFonts w:ascii="Times New Roman" w:hAnsi="Times New Roman" w:cs="Times New Roman"/>
        </w:rPr>
        <w:t xml:space="preserve">, and/or </w:t>
      </w:r>
      <w:r w:rsidR="00837AE8" w:rsidRPr="00453D49">
        <w:rPr>
          <w:rFonts w:ascii="Times New Roman" w:hAnsi="Times New Roman" w:cs="Times New Roman"/>
        </w:rPr>
        <w:t>hire to improve student achievement</w:t>
      </w:r>
      <w:r w:rsidR="00837AE8">
        <w:rPr>
          <w:rFonts w:ascii="Times New Roman" w:hAnsi="Times New Roman" w:cs="Times New Roman"/>
        </w:rPr>
        <w:t xml:space="preserve">. </w:t>
      </w:r>
      <w:r w:rsidR="00E03CC5">
        <w:rPr>
          <w:rFonts w:ascii="Times New Roman" w:hAnsi="Times New Roman" w:cs="Times New Roman"/>
        </w:rPr>
        <w:t>Score a 3 if r</w:t>
      </w:r>
      <w:r w:rsidR="00E03CC5" w:rsidRPr="00453D49">
        <w:rPr>
          <w:rFonts w:ascii="Times New Roman" w:hAnsi="Times New Roman" w:cs="Times New Roman"/>
        </w:rPr>
        <w:t>espondent identifies at least one goal for hiring OR retention that is tied to instructional improvement and grounded in patterns observed in the data.</w:t>
      </w:r>
      <w:r w:rsidR="000E7D23">
        <w:rPr>
          <w:rFonts w:ascii="Times New Roman" w:hAnsi="Times New Roman" w:cs="Times New Roman"/>
        </w:rPr>
        <w:t xml:space="preserve"> Score a 2 </w:t>
      </w:r>
      <w:r w:rsidR="004E05EE">
        <w:rPr>
          <w:rFonts w:ascii="Times New Roman" w:hAnsi="Times New Roman" w:cs="Times New Roman"/>
        </w:rPr>
        <w:t>if r</w:t>
      </w:r>
      <w:r w:rsidR="004E05EE" w:rsidRPr="00453D49">
        <w:rPr>
          <w:rFonts w:ascii="Times New Roman" w:hAnsi="Times New Roman" w:cs="Times New Roman"/>
        </w:rPr>
        <w:t>espondent identifies general/implicit goals (e.g., “hire good teachers”) for hiring and/or retention with weak or no grounding in the data.</w:t>
      </w:r>
      <w:r w:rsidR="00D65E64">
        <w:rPr>
          <w:rFonts w:ascii="Times New Roman" w:hAnsi="Times New Roman" w:cs="Times New Roman"/>
        </w:rPr>
        <w:t xml:space="preserve"> Score a 1 if r</w:t>
      </w:r>
      <w:r w:rsidR="00D65E64" w:rsidRPr="00453D49">
        <w:rPr>
          <w:rFonts w:ascii="Times New Roman" w:hAnsi="Times New Roman" w:cs="Times New Roman"/>
        </w:rPr>
        <w:t>espondent does not identify any goals for hiring or retention or does not orient their approach towards stated goals.</w:t>
      </w:r>
    </w:p>
    <w:p w14:paraId="69E85B7C" w14:textId="77777777" w:rsidR="00453D49" w:rsidRDefault="00453D49" w:rsidP="00453D49">
      <w:pPr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20AA527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A149C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Rubric Category: Engagement with Evidence</w:t>
      </w:r>
    </w:p>
    <w:p w14:paraId="3D6E7B5F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44EC33CC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44EC33CC">
        <w:rPr>
          <w:rFonts w:ascii="Times New Roman" w:eastAsia="Times New Roman" w:hAnsi="Times New Roman" w:cs="Times New Roman"/>
          <w:color w:val="000000" w:themeColor="text1"/>
        </w:rPr>
        <w:t>: Engaging with Evidence</w:t>
      </w:r>
    </w:p>
    <w:p w14:paraId="527FB9D0" w14:textId="628F1CE8" w:rsidR="00453D49" w:rsidRPr="00B537DD" w:rsidRDefault="00453D49" w:rsidP="00B537DD">
      <w:pPr>
        <w:rPr>
          <w:rFonts w:ascii="Times New Roman" w:eastAsia="Times New Roman" w:hAnsi="Times New Roman" w:cs="Times New Roman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Only score 1 through 4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  <w:r w:rsidR="001836D4">
        <w:rPr>
          <w:rFonts w:ascii="Times New Roman" w:eastAsia="Times New Roman" w:hAnsi="Times New Roman" w:cs="Times New Roman"/>
          <w:color w:val="000000" w:themeColor="text1"/>
        </w:rPr>
        <w:t xml:space="preserve"> Score a 4 if </w:t>
      </w:r>
      <w:r w:rsidR="001836D4">
        <w:rPr>
          <w:rFonts w:ascii="Times New Roman" w:hAnsi="Times New Roman" w:cs="Times New Roman"/>
        </w:rPr>
        <w:t>r</w:t>
      </w:r>
      <w:r w:rsidR="001836D4" w:rsidRPr="00453D49">
        <w:rPr>
          <w:rFonts w:ascii="Times New Roman" w:hAnsi="Times New Roman" w:cs="Times New Roman"/>
        </w:rPr>
        <w:t>espondent triangulates across multiple data points from the provided materials (e.g., student achievement, staffing report) and explains how evidence informs their hiring/retention strategy.</w:t>
      </w:r>
      <w:r w:rsidR="008D102A">
        <w:rPr>
          <w:rFonts w:ascii="Times New Roman" w:hAnsi="Times New Roman" w:cs="Times New Roman"/>
        </w:rPr>
        <w:t xml:space="preserve"> Score a 3 if r</w:t>
      </w:r>
      <w:r w:rsidR="008D102A" w:rsidRPr="00453D49">
        <w:rPr>
          <w:rFonts w:ascii="Times New Roman" w:hAnsi="Times New Roman" w:cs="Times New Roman"/>
        </w:rPr>
        <w:t>espondent references at least one data point from the provided materials (e.g., student achievement, staffing report) and explains how evidence informs their hiring/retention strategy.</w:t>
      </w:r>
      <w:r w:rsidR="00BB5456">
        <w:rPr>
          <w:rFonts w:ascii="Times New Roman" w:hAnsi="Times New Roman" w:cs="Times New Roman"/>
        </w:rPr>
        <w:t xml:space="preserve"> Score a 2 if </w:t>
      </w:r>
      <w:r w:rsidR="00BB5456">
        <w:rPr>
          <w:rFonts w:ascii="Times New Roman" w:eastAsia="Times New Roman" w:hAnsi="Times New Roman" w:cs="Times New Roman"/>
        </w:rPr>
        <w:t>r</w:t>
      </w:r>
      <w:r w:rsidR="00BB5456" w:rsidRPr="00453D49">
        <w:rPr>
          <w:rFonts w:ascii="Times New Roman" w:eastAsia="Times New Roman" w:hAnsi="Times New Roman" w:cs="Times New Roman"/>
        </w:rPr>
        <w:t>espondent does not refer to the provided materials, but does reference some data that informs their hiring/retention strategy.</w:t>
      </w:r>
      <w:r w:rsidR="00330445">
        <w:rPr>
          <w:rFonts w:ascii="Times New Roman" w:eastAsia="Times New Roman" w:hAnsi="Times New Roman" w:cs="Times New Roman"/>
        </w:rPr>
        <w:t xml:space="preserve"> Score a 1 if</w:t>
      </w:r>
      <w:r w:rsidR="00F73365">
        <w:rPr>
          <w:rFonts w:ascii="Times New Roman" w:eastAsia="Times New Roman" w:hAnsi="Times New Roman" w:cs="Times New Roman"/>
        </w:rPr>
        <w:t xml:space="preserve"> </w:t>
      </w:r>
      <w:r w:rsidR="00F73365">
        <w:rPr>
          <w:rFonts w:ascii="Times New Roman" w:hAnsi="Times New Roman" w:cs="Times New Roman"/>
        </w:rPr>
        <w:t>r</w:t>
      </w:r>
      <w:r w:rsidR="00F73365" w:rsidRPr="00453D49">
        <w:rPr>
          <w:rFonts w:ascii="Times New Roman" w:hAnsi="Times New Roman" w:cs="Times New Roman"/>
        </w:rPr>
        <w:t>espondent does not refer to any data from the case study materials.</w:t>
      </w:r>
    </w:p>
    <w:p w14:paraId="09083349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AA43F61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3E383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Rubric Category: Collaborative Decision-Making</w:t>
      </w:r>
    </w:p>
    <w:p w14:paraId="2A202722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44EC33CC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44EC33CC">
        <w:rPr>
          <w:rFonts w:ascii="Times New Roman" w:eastAsia="Times New Roman" w:hAnsi="Times New Roman" w:cs="Times New Roman"/>
          <w:color w:val="000000" w:themeColor="text1"/>
        </w:rPr>
        <w:t>: Collaborative Decision-Making</w:t>
      </w:r>
    </w:p>
    <w:p w14:paraId="2E8A145A" w14:textId="38267E92" w:rsidR="00453D49" w:rsidRPr="00195D75" w:rsidRDefault="00453D49" w:rsidP="00195D75">
      <w:pPr>
        <w:spacing w:line="259" w:lineRule="auto"/>
        <w:rPr>
          <w:rFonts w:ascii="Times New Roman" w:hAnsi="Times New Roman" w:cs="Times New Roman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Only score 1 through 4.</w:t>
      </w:r>
      <w:r w:rsidR="00460FE2">
        <w:rPr>
          <w:rFonts w:ascii="Times New Roman" w:eastAsia="Times New Roman" w:hAnsi="Times New Roman" w:cs="Times New Roman"/>
          <w:color w:val="000000" w:themeColor="text1"/>
        </w:rPr>
        <w:t xml:space="preserve"> Score a 4 if </w:t>
      </w:r>
      <w:r w:rsidR="00460FE2">
        <w:rPr>
          <w:rFonts w:ascii="Times New Roman" w:hAnsi="Times New Roman" w:cs="Times New Roman"/>
        </w:rPr>
        <w:t>r</w:t>
      </w:r>
      <w:r w:rsidR="00460FE2" w:rsidRPr="00453D49">
        <w:rPr>
          <w:rFonts w:ascii="Times New Roman" w:hAnsi="Times New Roman" w:cs="Times New Roman"/>
        </w:rPr>
        <w:t>espondent plans to engage non-admin school leaders (e.g., teacher leaders, department heads) in the hiring process AND collect additional information from current staff (e.g., staffing survey, career intentions) that advances hiring/retention goals.</w:t>
      </w:r>
      <w:r w:rsidR="00AF24BC">
        <w:rPr>
          <w:rFonts w:ascii="Times New Roman" w:hAnsi="Times New Roman" w:cs="Times New Roman"/>
        </w:rPr>
        <w:t xml:space="preserve"> Score a 3 if r</w:t>
      </w:r>
      <w:r w:rsidR="00AF24BC" w:rsidRPr="00453D49">
        <w:rPr>
          <w:rFonts w:ascii="Times New Roman" w:hAnsi="Times New Roman" w:cs="Times New Roman"/>
        </w:rPr>
        <w:t>espondent plans to engage non-admin school leaders (e.g., teacher leaders, department heads) in the hiring process OR collect additional information from current staff (e.g., staffing survey, career intentions) that advances hiring/retention goals.</w:t>
      </w:r>
      <w:r w:rsidR="00AA584F">
        <w:rPr>
          <w:rFonts w:ascii="Times New Roman" w:hAnsi="Times New Roman" w:cs="Times New Roman"/>
        </w:rPr>
        <w:t xml:space="preserve"> Score a 2 if r</w:t>
      </w:r>
      <w:r w:rsidR="00AA584F" w:rsidRPr="00453D49">
        <w:rPr>
          <w:rFonts w:ascii="Times New Roman" w:hAnsi="Times New Roman" w:cs="Times New Roman"/>
        </w:rPr>
        <w:t>espondent identifies opportunities to seek out information beyond the provided materials, but that information is not clearly related to strategic hiring or retention goals.</w:t>
      </w:r>
      <w:r w:rsidR="005E4883">
        <w:rPr>
          <w:rFonts w:ascii="Times New Roman" w:hAnsi="Times New Roman" w:cs="Times New Roman"/>
        </w:rPr>
        <w:t xml:space="preserve"> Score a 1 if r</w:t>
      </w:r>
      <w:r w:rsidR="005E4883" w:rsidRPr="00453D49">
        <w:rPr>
          <w:rFonts w:ascii="Times New Roman" w:hAnsi="Times New Roman" w:cs="Times New Roman"/>
        </w:rPr>
        <w:t>espondent does not identify any opportunities to seek out additional information beyond the provided materials.</w:t>
      </w:r>
    </w:p>
    <w:p w14:paraId="023B81BD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FECD640" w14:textId="04891D94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9DC74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Rubric Category: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Strategic Planning</w:t>
      </w:r>
    </w:p>
    <w:p w14:paraId="7BE41DA1" w14:textId="789FAC66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44EC33CC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44EC33CC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</w:rPr>
        <w:t>Strategic Planning</w:t>
      </w:r>
    </w:p>
    <w:p w14:paraId="7951AC29" w14:textId="65338988" w:rsidR="00453D49" w:rsidRPr="00596EC6" w:rsidRDefault="00453D49" w:rsidP="00596EC6">
      <w:pPr>
        <w:rPr>
          <w:rFonts w:ascii="Times New Roman" w:hAnsi="Times New Roman" w:cs="Times New Roman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Only score 1 through 4.</w:t>
      </w:r>
      <w:r w:rsidR="000B029B">
        <w:rPr>
          <w:rFonts w:ascii="Times New Roman" w:eastAsia="Times New Roman" w:hAnsi="Times New Roman" w:cs="Times New Roman"/>
          <w:color w:val="000000" w:themeColor="text1"/>
        </w:rPr>
        <w:t xml:space="preserve"> Score a 4 if </w:t>
      </w:r>
      <w:r w:rsidR="000B029B">
        <w:rPr>
          <w:rFonts w:ascii="Times New Roman" w:eastAsia="Times New Roman" w:hAnsi="Times New Roman" w:cs="Times New Roman"/>
        </w:rPr>
        <w:t>r</w:t>
      </w:r>
      <w:r w:rsidR="000B029B" w:rsidRPr="00453D49">
        <w:rPr>
          <w:rFonts w:ascii="Times New Roman" w:eastAsia="Times New Roman" w:hAnsi="Times New Roman" w:cs="Times New Roman"/>
        </w:rPr>
        <w:t>espondent articulates a hiring and retention plan that:</w:t>
      </w:r>
      <w:r w:rsidR="000B029B">
        <w:rPr>
          <w:rFonts w:ascii="Times New Roman" w:eastAsia="Times New Roman" w:hAnsi="Times New Roman" w:cs="Times New Roman"/>
        </w:rPr>
        <w:t xml:space="preserve"> </w:t>
      </w:r>
      <w:r w:rsidR="000B029B" w:rsidRPr="00453D49">
        <w:rPr>
          <w:rFonts w:ascii="Times New Roman" w:eastAsia="Times New Roman" w:hAnsi="Times New Roman" w:cs="Times New Roman"/>
        </w:rPr>
        <w:t>(1) Identifies goals tied to instructional improvement (must be a 3 or 4 in goal orientation)</w:t>
      </w:r>
      <w:r w:rsidR="000B029B">
        <w:rPr>
          <w:rFonts w:ascii="Times New Roman" w:eastAsia="Times New Roman" w:hAnsi="Times New Roman" w:cs="Times New Roman"/>
        </w:rPr>
        <w:t xml:space="preserve">, </w:t>
      </w:r>
      <w:r w:rsidR="000B029B" w:rsidRPr="00453D49">
        <w:rPr>
          <w:rFonts w:ascii="Times New Roman" w:eastAsia="Times New Roman" w:hAnsi="Times New Roman" w:cs="Times New Roman"/>
        </w:rPr>
        <w:t>(2) Hires and/or moves personnel to fill anticipated needs</w:t>
      </w:r>
      <w:r w:rsidR="000B029B">
        <w:rPr>
          <w:rFonts w:ascii="Times New Roman" w:eastAsia="Times New Roman" w:hAnsi="Times New Roman" w:cs="Times New Roman"/>
        </w:rPr>
        <w:t xml:space="preserve">, </w:t>
      </w:r>
      <w:r w:rsidR="000B029B" w:rsidRPr="00453D49">
        <w:rPr>
          <w:rFonts w:ascii="Times New Roman" w:eastAsia="Times New Roman" w:hAnsi="Times New Roman" w:cs="Times New Roman"/>
        </w:rPr>
        <w:t>(3) Identifies anticipated vacancies</w:t>
      </w:r>
      <w:r w:rsidR="000B029B">
        <w:rPr>
          <w:rFonts w:ascii="Times New Roman" w:eastAsia="Times New Roman" w:hAnsi="Times New Roman" w:cs="Times New Roman"/>
        </w:rPr>
        <w:t xml:space="preserve">, </w:t>
      </w:r>
      <w:r w:rsidR="000B029B" w:rsidRPr="00453D49">
        <w:rPr>
          <w:rFonts w:ascii="Times New Roman" w:eastAsia="Times New Roman" w:hAnsi="Times New Roman" w:cs="Times New Roman"/>
        </w:rPr>
        <w:t>(4) Plans to hire/retain high-quality personnel</w:t>
      </w:r>
      <w:r w:rsidR="000B029B">
        <w:rPr>
          <w:rFonts w:ascii="Times New Roman" w:eastAsia="Times New Roman" w:hAnsi="Times New Roman" w:cs="Times New Roman"/>
        </w:rPr>
        <w:t xml:space="preserve">. </w:t>
      </w:r>
      <w:r w:rsidR="00516729">
        <w:rPr>
          <w:rFonts w:ascii="Times New Roman" w:eastAsia="Times New Roman" w:hAnsi="Times New Roman" w:cs="Times New Roman"/>
        </w:rPr>
        <w:t>Score a 3 if</w:t>
      </w:r>
      <w:r w:rsidR="000D695E" w:rsidRPr="000D695E">
        <w:rPr>
          <w:rFonts w:ascii="Times New Roman" w:hAnsi="Times New Roman" w:cs="Times New Roman"/>
        </w:rPr>
        <w:t xml:space="preserve"> </w:t>
      </w:r>
      <w:r w:rsidR="000D695E">
        <w:rPr>
          <w:rFonts w:ascii="Times New Roman" w:hAnsi="Times New Roman" w:cs="Times New Roman"/>
        </w:rPr>
        <w:t>r</w:t>
      </w:r>
      <w:r w:rsidR="000D695E" w:rsidRPr="00453D49">
        <w:rPr>
          <w:rFonts w:ascii="Times New Roman" w:hAnsi="Times New Roman" w:cs="Times New Roman"/>
        </w:rPr>
        <w:t>espondent articulates a hiring/retention plan that has at least three of the qualities listed above.</w:t>
      </w:r>
      <w:r w:rsidR="00BE5DF3">
        <w:rPr>
          <w:rFonts w:ascii="Times New Roman" w:hAnsi="Times New Roman" w:cs="Times New Roman"/>
        </w:rPr>
        <w:t xml:space="preserve"> Score a 2 if r</w:t>
      </w:r>
      <w:r w:rsidR="00BE5DF3" w:rsidRPr="00453D49">
        <w:rPr>
          <w:rFonts w:ascii="Times New Roman" w:hAnsi="Times New Roman" w:cs="Times New Roman"/>
        </w:rPr>
        <w:t>espondent articulates a hiring/retention plan that has at least one of the qualities listed above.</w:t>
      </w:r>
      <w:r w:rsidR="003A6D8A">
        <w:rPr>
          <w:rFonts w:ascii="Times New Roman" w:hAnsi="Times New Roman" w:cs="Times New Roman"/>
        </w:rPr>
        <w:t xml:space="preserve"> Score a 1 if r</w:t>
      </w:r>
      <w:r w:rsidR="003A6D8A" w:rsidRPr="00453D49">
        <w:rPr>
          <w:rFonts w:ascii="Times New Roman" w:hAnsi="Times New Roman" w:cs="Times New Roman"/>
        </w:rPr>
        <w:t>espondent does not articulate a hiring and retention plan.</w:t>
      </w:r>
    </w:p>
    <w:p w14:paraId="4D4698B4" w14:textId="77777777" w:rsidR="00453D49" w:rsidRDefault="00453D49" w:rsidP="00453D49">
      <w:pPr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85D1C51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A149C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Rubric Category: Hiring Factors</w:t>
      </w:r>
    </w:p>
    <w:p w14:paraId="17140A9F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038978D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Category Instructions: </w:t>
      </w:r>
      <w:r w:rsidRPr="038978DE">
        <w:rPr>
          <w:rFonts w:ascii="Times New Roman" w:eastAsia="Times New Roman" w:hAnsi="Times New Roman" w:cs="Times New Roman"/>
          <w:color w:val="000000" w:themeColor="text1"/>
        </w:rPr>
        <w:t>Score either a 1 or a 0. Multiple items may be scored with a 1 for a given response.</w:t>
      </w:r>
    </w:p>
    <w:p w14:paraId="76E83C44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65CF9FC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A149CB8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6A149CB8">
        <w:rPr>
          <w:rFonts w:ascii="Times New Roman" w:eastAsia="Times New Roman" w:hAnsi="Times New Roman" w:cs="Times New Roman"/>
          <w:color w:val="000000" w:themeColor="text1"/>
        </w:rPr>
        <w:t>: Cultural Responsiveness</w:t>
      </w:r>
    </w:p>
    <w:p w14:paraId="15322F7D" w14:textId="006C4A98" w:rsidR="00A938B8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Score 1 if the response appears to prioritize any of the following: Ensuring racial/ethnic representation among school faculty, Placing teachers in classrooms with students that share racial/ethnic identities, Hiring teachers that engage in culturally responsive instruction</w:t>
      </w:r>
      <w:r w:rsidR="00A938B8">
        <w:rPr>
          <w:rFonts w:ascii="Times New Roman" w:eastAsia="Times New Roman" w:hAnsi="Times New Roman" w:cs="Times New Roman"/>
          <w:color w:val="000000" w:themeColor="text1"/>
        </w:rPr>
        <w:t>, Hiring teachers that have experience teaching in schools with similar demographics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. Else score 0.</w:t>
      </w:r>
    </w:p>
    <w:p w14:paraId="65210F71" w14:textId="77777777" w:rsidR="00A938B8" w:rsidRDefault="00A938B8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E2B343A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44EC33CC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44EC33CC">
        <w:rPr>
          <w:rFonts w:ascii="Times New Roman" w:eastAsia="Times New Roman" w:hAnsi="Times New Roman" w:cs="Times New Roman"/>
          <w:color w:val="000000" w:themeColor="text1"/>
        </w:rPr>
        <w:t>: Parent/Community Engagement</w:t>
      </w:r>
    </w:p>
    <w:p w14:paraId="4A7F50B7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Score 1 if the response appears to prioritize any of the following: Ensuring parents/community members are satisfied with their children's teachers, Faculty have connections to the local community. Else score 0.</w:t>
      </w:r>
    </w:p>
    <w:p w14:paraId="11484670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CC2F4E1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A149CB8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6A149CB8">
        <w:rPr>
          <w:rFonts w:ascii="Times New Roman" w:eastAsia="Times New Roman" w:hAnsi="Times New Roman" w:cs="Times New Roman"/>
          <w:color w:val="000000" w:themeColor="text1"/>
        </w:rPr>
        <w:t>: Academic Achievement</w:t>
      </w:r>
    </w:p>
    <w:p w14:paraId="7E392C6F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Score 1 if the response appears to prioritize any of the following: Hiring faculty with consistent records of improving student achievement, Subject-matter expertise, Placing high performing teachers in tested grades / with lower achieving students. Else score 0.</w:t>
      </w:r>
    </w:p>
    <w:p w14:paraId="726A9036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D2B6B6A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4DE02E27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4DE02E27">
        <w:rPr>
          <w:rFonts w:ascii="Times New Roman" w:eastAsia="Times New Roman" w:hAnsi="Times New Roman" w:cs="Times New Roman"/>
          <w:color w:val="000000" w:themeColor="text1"/>
        </w:rPr>
        <w:t>: Candidate Experience/Expertise</w:t>
      </w:r>
    </w:p>
    <w:p w14:paraId="05C4AED5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: Score 1 if the response appears to prioritize any of the following: Years of teaching experience, Hiring/Placing teachers in grades/subjects where they have experience. Else score 0.</w:t>
      </w:r>
    </w:p>
    <w:p w14:paraId="6573D574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7D0A633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A149CB8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6A149CB8">
        <w:rPr>
          <w:rFonts w:ascii="Times New Roman" w:eastAsia="Times New Roman" w:hAnsi="Times New Roman" w:cs="Times New Roman"/>
          <w:color w:val="000000" w:themeColor="text1"/>
        </w:rPr>
        <w:t>: Evaluation</w:t>
      </w:r>
    </w:p>
    <w:p w14:paraId="0E0E74A1" w14:textId="2160335B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 xml:space="preserve">: Score 1 if the response appears to prioritize any of the following: </w:t>
      </w:r>
      <w:r>
        <w:rPr>
          <w:rFonts w:ascii="Times New Roman" w:eastAsia="Times New Roman" w:hAnsi="Times New Roman" w:cs="Times New Roman"/>
          <w:color w:val="000000" w:themeColor="text1"/>
        </w:rPr>
        <w:t>Positive recommendations from prior leaders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, Evaluation scores in prior positions, Classroom observations including sample lessons, Responses to hiring interview questions. Else score 0.</w:t>
      </w:r>
    </w:p>
    <w:p w14:paraId="30DBA527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46FED71" w14:textId="77777777" w:rsidR="00453D49" w:rsidRDefault="00453D49" w:rsidP="00453D49">
      <w:pPr>
        <w:shd w:val="clear" w:color="auto" w:fill="FFFFFF" w:themeFill="background1"/>
        <w:spacing w:line="270" w:lineRule="auto"/>
        <w:rPr>
          <w:rFonts w:ascii="Times New Roman" w:eastAsia="Times New Roman" w:hAnsi="Times New Roman" w:cs="Times New Roman"/>
          <w:color w:val="000000" w:themeColor="text1"/>
        </w:rPr>
      </w:pPr>
      <w:r w:rsidRPr="6A149CB8">
        <w:rPr>
          <w:rFonts w:ascii="Times New Roman" w:eastAsia="Times New Roman" w:hAnsi="Times New Roman" w:cs="Times New Roman"/>
          <w:b/>
          <w:bCs/>
          <w:color w:val="000000" w:themeColor="text1"/>
        </w:rPr>
        <w:t>Label</w:t>
      </w:r>
      <w:r w:rsidRPr="6A149CB8">
        <w:rPr>
          <w:rFonts w:ascii="Times New Roman" w:eastAsia="Times New Roman" w:hAnsi="Times New Roman" w:cs="Times New Roman"/>
          <w:color w:val="000000" w:themeColor="text1"/>
        </w:rPr>
        <w:t>: School Culture Fit</w:t>
      </w:r>
    </w:p>
    <w:p w14:paraId="79E253C6" w14:textId="581A1971" w:rsidR="6764D2AC" w:rsidRPr="00B35757" w:rsidRDefault="00453D49" w:rsidP="00B35757">
      <w:pPr>
        <w:rPr>
          <w:rFonts w:ascii="Times New Roman" w:eastAsia="Times New Roman" w:hAnsi="Times New Roman" w:cs="Times New Roman"/>
          <w:color w:val="000000" w:themeColor="text1"/>
        </w:rPr>
      </w:pPr>
      <w:r w:rsidRPr="6FCA1050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 xml:space="preserve">: Score 1 if the response appears to prioritize any of the following: Fit with the school culture / existing procedures (including discipline), Cultural fit </w:t>
      </w:r>
      <w:r>
        <w:rPr>
          <w:rFonts w:ascii="Times New Roman" w:eastAsia="Times New Roman" w:hAnsi="Times New Roman" w:cs="Times New Roman"/>
          <w:color w:val="000000" w:themeColor="text1"/>
        </w:rPr>
        <w:t>among faculty</w:t>
      </w:r>
      <w:r w:rsidRPr="6FCA1050">
        <w:rPr>
          <w:rFonts w:ascii="Times New Roman" w:eastAsia="Times New Roman" w:hAnsi="Times New Roman" w:cs="Times New Roman"/>
          <w:color w:val="000000" w:themeColor="text1"/>
        </w:rPr>
        <w:t>. Else score 0.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sectPr w:rsidR="6764D2AC" w:rsidRPr="00B35757" w:rsidSect="00A32F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8E78"/>
    <w:multiLevelType w:val="hybridMultilevel"/>
    <w:tmpl w:val="7A823C2E"/>
    <w:lvl w:ilvl="0" w:tplc="2782EC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C8F7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F65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C4D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C6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44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09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503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E4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1860E"/>
    <w:multiLevelType w:val="hybridMultilevel"/>
    <w:tmpl w:val="9F029C0A"/>
    <w:lvl w:ilvl="0" w:tplc="B0C60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645A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698F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4A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4C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FAA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83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8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81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5A8B4"/>
    <w:multiLevelType w:val="hybridMultilevel"/>
    <w:tmpl w:val="076C12A0"/>
    <w:lvl w:ilvl="0" w:tplc="C05E4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409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6483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AB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06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5C9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44A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D05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42A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9A348"/>
    <w:multiLevelType w:val="hybridMultilevel"/>
    <w:tmpl w:val="B84CE456"/>
    <w:lvl w:ilvl="0" w:tplc="563244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0C1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C3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CE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25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60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89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85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2B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EF4ED"/>
    <w:multiLevelType w:val="hybridMultilevel"/>
    <w:tmpl w:val="09E02012"/>
    <w:lvl w:ilvl="0" w:tplc="A7DE8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2810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D2CA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A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65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744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60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46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0097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ABCF7"/>
    <w:multiLevelType w:val="hybridMultilevel"/>
    <w:tmpl w:val="162AA0B4"/>
    <w:lvl w:ilvl="0" w:tplc="A23ED3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1C5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6F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0F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CA3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A0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C3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89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A1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B8C73"/>
    <w:multiLevelType w:val="hybridMultilevel"/>
    <w:tmpl w:val="C6E005B6"/>
    <w:lvl w:ilvl="0" w:tplc="86CA9A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5904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4CD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E2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D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81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1A8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47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C3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67A38"/>
    <w:multiLevelType w:val="hybridMultilevel"/>
    <w:tmpl w:val="7FB23AC4"/>
    <w:lvl w:ilvl="0" w:tplc="D9CC0C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17C0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E9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44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AD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03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87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64A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E4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37C6A"/>
    <w:multiLevelType w:val="hybridMultilevel"/>
    <w:tmpl w:val="B238967A"/>
    <w:lvl w:ilvl="0" w:tplc="5EA44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54E2A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C447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6B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69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0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7E7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2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92F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ACB5CF"/>
    <w:multiLevelType w:val="hybridMultilevel"/>
    <w:tmpl w:val="8AD6B18C"/>
    <w:lvl w:ilvl="0" w:tplc="CE24B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804E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9CEF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8B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46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E5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E4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87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CE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9EA67"/>
    <w:multiLevelType w:val="hybridMultilevel"/>
    <w:tmpl w:val="A64C2082"/>
    <w:lvl w:ilvl="0" w:tplc="61C4F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E1CF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6E61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A0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C9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01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23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4E8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4A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760857">
    <w:abstractNumId w:val="0"/>
  </w:num>
  <w:num w:numId="2" w16cid:durableId="656760247">
    <w:abstractNumId w:val="3"/>
  </w:num>
  <w:num w:numId="3" w16cid:durableId="1316304447">
    <w:abstractNumId w:val="7"/>
  </w:num>
  <w:num w:numId="4" w16cid:durableId="1035160607">
    <w:abstractNumId w:val="5"/>
  </w:num>
  <w:num w:numId="5" w16cid:durableId="2103917094">
    <w:abstractNumId w:val="6"/>
  </w:num>
  <w:num w:numId="6" w16cid:durableId="912932964">
    <w:abstractNumId w:val="2"/>
  </w:num>
  <w:num w:numId="7" w16cid:durableId="1754082465">
    <w:abstractNumId w:val="10"/>
  </w:num>
  <w:num w:numId="8" w16cid:durableId="1811088772">
    <w:abstractNumId w:val="9"/>
  </w:num>
  <w:num w:numId="9" w16cid:durableId="456223533">
    <w:abstractNumId w:val="1"/>
  </w:num>
  <w:num w:numId="10" w16cid:durableId="2139715270">
    <w:abstractNumId w:val="8"/>
  </w:num>
  <w:num w:numId="11" w16cid:durableId="663625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62"/>
    <w:rsid w:val="00002823"/>
    <w:rsid w:val="00070EFD"/>
    <w:rsid w:val="000B029B"/>
    <w:rsid w:val="000D695E"/>
    <w:rsid w:val="000E7D23"/>
    <w:rsid w:val="001836D4"/>
    <w:rsid w:val="00195D75"/>
    <w:rsid w:val="001A20E4"/>
    <w:rsid w:val="00303CE0"/>
    <w:rsid w:val="00330445"/>
    <w:rsid w:val="00340455"/>
    <w:rsid w:val="003A6D8A"/>
    <w:rsid w:val="00453D49"/>
    <w:rsid w:val="00460FE2"/>
    <w:rsid w:val="00490E7E"/>
    <w:rsid w:val="004E05EE"/>
    <w:rsid w:val="00507E6A"/>
    <w:rsid w:val="00516729"/>
    <w:rsid w:val="005271F4"/>
    <w:rsid w:val="00596EC6"/>
    <w:rsid w:val="005E4883"/>
    <w:rsid w:val="00663C51"/>
    <w:rsid w:val="00837AE8"/>
    <w:rsid w:val="00852332"/>
    <w:rsid w:val="00892EEC"/>
    <w:rsid w:val="008D102A"/>
    <w:rsid w:val="008E2873"/>
    <w:rsid w:val="00985CCE"/>
    <w:rsid w:val="00995B16"/>
    <w:rsid w:val="00A2501F"/>
    <w:rsid w:val="00A32F62"/>
    <w:rsid w:val="00A439DF"/>
    <w:rsid w:val="00A938B8"/>
    <w:rsid w:val="00AA584F"/>
    <w:rsid w:val="00AF24BC"/>
    <w:rsid w:val="00B10F85"/>
    <w:rsid w:val="00B35757"/>
    <w:rsid w:val="00B537DD"/>
    <w:rsid w:val="00BB5456"/>
    <w:rsid w:val="00BE5DF3"/>
    <w:rsid w:val="00CA603B"/>
    <w:rsid w:val="00D65E64"/>
    <w:rsid w:val="00E03CC5"/>
    <w:rsid w:val="00E87289"/>
    <w:rsid w:val="00F5178B"/>
    <w:rsid w:val="00F73365"/>
    <w:rsid w:val="00FA0BE8"/>
    <w:rsid w:val="10426C7D"/>
    <w:rsid w:val="114A9421"/>
    <w:rsid w:val="126EC709"/>
    <w:rsid w:val="1434B71E"/>
    <w:rsid w:val="16BEA6D4"/>
    <w:rsid w:val="1A6C3683"/>
    <w:rsid w:val="1A9B420A"/>
    <w:rsid w:val="227BF502"/>
    <w:rsid w:val="23B6E96E"/>
    <w:rsid w:val="2CF4F746"/>
    <w:rsid w:val="32A6EBAB"/>
    <w:rsid w:val="3819DA22"/>
    <w:rsid w:val="391E8DDD"/>
    <w:rsid w:val="3B165D5B"/>
    <w:rsid w:val="3B675DB0"/>
    <w:rsid w:val="3CD7AB27"/>
    <w:rsid w:val="4C21FD0B"/>
    <w:rsid w:val="4CC51BD1"/>
    <w:rsid w:val="588E9FE2"/>
    <w:rsid w:val="5B20A3EF"/>
    <w:rsid w:val="648880F9"/>
    <w:rsid w:val="6764D2AC"/>
    <w:rsid w:val="6CDB36B9"/>
    <w:rsid w:val="72281EE6"/>
    <w:rsid w:val="722B7C1F"/>
    <w:rsid w:val="72402A76"/>
    <w:rsid w:val="7BF63B62"/>
    <w:rsid w:val="7EEC84D8"/>
    <w:rsid w:val="7FA9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BC71E"/>
  <w15:chartTrackingRefBased/>
  <w15:docId w15:val="{9F45D42D-C0F4-9F4C-B8F7-AC552A20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764D2A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Santelli, Francisco A</dc:creator>
  <cp:keywords/>
  <dc:description/>
  <cp:lastModifiedBy>Rubin, Jacob M</cp:lastModifiedBy>
  <cp:revision>71</cp:revision>
  <dcterms:created xsi:type="dcterms:W3CDTF">2023-07-18T18:14:00Z</dcterms:created>
  <dcterms:modified xsi:type="dcterms:W3CDTF">2025-12-16T15:03:00Z</dcterms:modified>
</cp:coreProperties>
</file>