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F0" w:rsidRDefault="005E0FF0" w:rsidP="00834175">
      <w:pPr>
        <w:pStyle w:val="Heading1"/>
      </w:pPr>
      <w:r>
        <w:t>RESOURCES</w:t>
      </w:r>
    </w:p>
    <w:p w:rsidR="005E0FF0" w:rsidRDefault="003D023A" w:rsidP="005E0FF0">
      <w:pPr>
        <w:pStyle w:val="ListParagraph"/>
        <w:numPr>
          <w:ilvl w:val="0"/>
          <w:numId w:val="3"/>
        </w:numPr>
      </w:pPr>
      <w:proofErr w:type="spellStart"/>
      <w:r>
        <w:t>HiperGator</w:t>
      </w:r>
      <w:proofErr w:type="spellEnd"/>
      <w:r>
        <w:t xml:space="preserve"> MATLAB Website: </w:t>
      </w:r>
      <w:r w:rsidR="005E0FF0" w:rsidRPr="005E0FF0">
        <w:t>https://help.rc.ufl.edu/doc/Matlab</w:t>
      </w:r>
    </w:p>
    <w:p w:rsidR="005E0FF0" w:rsidRDefault="003D023A" w:rsidP="005E0FF0">
      <w:pPr>
        <w:pStyle w:val="ListParagraph"/>
        <w:numPr>
          <w:ilvl w:val="0"/>
          <w:numId w:val="3"/>
        </w:numPr>
      </w:pPr>
      <w:r>
        <w:t xml:space="preserve">SLURM Documentation: </w:t>
      </w:r>
      <w:hyperlink r:id="rId5" w:history="1">
        <w:r w:rsidR="005E0FF0" w:rsidRPr="00253E73">
          <w:rPr>
            <w:rStyle w:val="Hyperlink"/>
          </w:rPr>
          <w:t>https://slurm.schedmd.com/documentation.html</w:t>
        </w:r>
      </w:hyperlink>
    </w:p>
    <w:p w:rsidR="005E0FF0" w:rsidRDefault="003D023A" w:rsidP="005E0FF0">
      <w:pPr>
        <w:pStyle w:val="ListParagraph"/>
        <w:numPr>
          <w:ilvl w:val="0"/>
          <w:numId w:val="3"/>
        </w:numPr>
      </w:pPr>
      <w:r>
        <w:t xml:space="preserve">Open-MPI Documentation: </w:t>
      </w:r>
      <w:hyperlink r:id="rId6" w:history="1">
        <w:r w:rsidR="005E0FF0" w:rsidRPr="00253E73">
          <w:rPr>
            <w:rStyle w:val="Hyperlink"/>
          </w:rPr>
          <w:t>https://www.open-mpi.org/</w:t>
        </w:r>
      </w:hyperlink>
    </w:p>
    <w:p w:rsidR="005E0FF0" w:rsidRDefault="003D023A" w:rsidP="005E0FF0">
      <w:pPr>
        <w:pStyle w:val="ListParagraph"/>
        <w:numPr>
          <w:ilvl w:val="0"/>
          <w:numId w:val="3"/>
        </w:numPr>
      </w:pPr>
      <w:r>
        <w:t xml:space="preserve">Comprehensive Linux Tutorial: </w:t>
      </w:r>
      <w:hyperlink r:id="rId7" w:history="1">
        <w:r w:rsidR="005E0FF0" w:rsidRPr="00253E73">
          <w:rPr>
            <w:rStyle w:val="Hyperlink"/>
          </w:rPr>
          <w:t>https://www.geeksforgeeks.org/introduction-to-linux-operating-system/</w:t>
        </w:r>
      </w:hyperlink>
    </w:p>
    <w:p w:rsidR="005E0FF0" w:rsidRDefault="003D023A" w:rsidP="003D023A">
      <w:pPr>
        <w:pStyle w:val="ListParagraph"/>
        <w:numPr>
          <w:ilvl w:val="0"/>
          <w:numId w:val="3"/>
        </w:numPr>
      </w:pPr>
      <w:r>
        <w:t xml:space="preserve">MATLAB </w:t>
      </w:r>
      <w:r w:rsidRPr="00D54598">
        <w:rPr>
          <w:b/>
        </w:rPr>
        <w:t>mcc</w:t>
      </w:r>
      <w:r>
        <w:t xml:space="preserve"> command documentation: </w:t>
      </w:r>
      <w:hyperlink r:id="rId8" w:history="1">
        <w:r w:rsidRPr="00253E73">
          <w:rPr>
            <w:rStyle w:val="Hyperlink"/>
          </w:rPr>
          <w:t>https://www.mathworks.com/help/compiler/mcc.html</w:t>
        </w:r>
      </w:hyperlink>
    </w:p>
    <w:p w:rsidR="00D54598" w:rsidRDefault="00D54598" w:rsidP="003D023A">
      <w:pPr>
        <w:pStyle w:val="ListParagraph"/>
        <w:numPr>
          <w:ilvl w:val="0"/>
          <w:numId w:val="3"/>
        </w:numPr>
      </w:pPr>
      <w:r>
        <w:t xml:space="preserve">MATLAB tool to get dependencies of a particular function: </w:t>
      </w:r>
      <w:hyperlink r:id="rId9" w:history="1">
        <w:r w:rsidRPr="00D54598">
          <w:rPr>
            <w:rStyle w:val="Hyperlink"/>
          </w:rPr>
          <w:t>https://www.mathworks.com/help/matlab/matlab_prog/identify-dependencies.html</w:t>
        </w:r>
      </w:hyperlink>
    </w:p>
    <w:p w:rsidR="003D023A" w:rsidRPr="005E0FF0" w:rsidRDefault="003D023A" w:rsidP="003D023A">
      <w:pPr>
        <w:pStyle w:val="ListParagraph"/>
      </w:pPr>
    </w:p>
    <w:p w:rsidR="00834175" w:rsidRDefault="00834175" w:rsidP="00834175">
      <w:pPr>
        <w:pStyle w:val="Heading1"/>
      </w:pPr>
      <w:r>
        <w:t>Scripts Needed</w:t>
      </w:r>
    </w:p>
    <w:p w:rsidR="00834175" w:rsidRDefault="005E0FF0" w:rsidP="005E0FF0">
      <w:pPr>
        <w:pStyle w:val="ListParagraph"/>
        <w:numPr>
          <w:ilvl w:val="0"/>
          <w:numId w:val="2"/>
        </w:numPr>
      </w:pPr>
      <w:r w:rsidRPr="005E0FF0">
        <w:t>compile_mim_mcc_dipfit</w:t>
      </w:r>
      <w:r>
        <w:t>.sh</w:t>
      </w:r>
    </w:p>
    <w:p w:rsidR="005E0FF0" w:rsidRDefault="005E0FF0" w:rsidP="005E0FF0">
      <w:pPr>
        <w:pStyle w:val="ListParagraph"/>
        <w:numPr>
          <w:ilvl w:val="0"/>
          <w:numId w:val="2"/>
        </w:numPr>
      </w:pPr>
      <w:proofErr w:type="spellStart"/>
      <w:r w:rsidRPr="005E0FF0">
        <w:t>compile_mim_mcc_dipfit</w:t>
      </w:r>
      <w:r>
        <w:t>.</w:t>
      </w:r>
      <w:r>
        <w:t>m</w:t>
      </w:r>
      <w:proofErr w:type="spellEnd"/>
    </w:p>
    <w:p w:rsidR="005E0FF0" w:rsidRDefault="005E0FF0" w:rsidP="005E0FF0">
      <w:pPr>
        <w:pStyle w:val="ListParagraph"/>
        <w:numPr>
          <w:ilvl w:val="0"/>
          <w:numId w:val="2"/>
        </w:numPr>
      </w:pPr>
      <w:r>
        <w:t>run_mim_mcc_dipfit_exe.sh</w:t>
      </w:r>
    </w:p>
    <w:p w:rsidR="005E0FF0" w:rsidRDefault="005E0FF0" w:rsidP="005E0FF0">
      <w:pPr>
        <w:pStyle w:val="ListParagraph"/>
        <w:numPr>
          <w:ilvl w:val="0"/>
          <w:numId w:val="2"/>
        </w:numPr>
      </w:pPr>
      <w:proofErr w:type="spellStart"/>
      <w:r>
        <w:t>mim_mcc_dipfit.m</w:t>
      </w:r>
      <w:proofErr w:type="spellEnd"/>
    </w:p>
    <w:p w:rsidR="005E0FF0" w:rsidRDefault="005E0FF0" w:rsidP="005E0FF0">
      <w:pPr>
        <w:pStyle w:val="ListParagraph"/>
        <w:numPr>
          <w:ilvl w:val="0"/>
          <w:numId w:val="2"/>
        </w:numPr>
      </w:pPr>
      <w:proofErr w:type="spellStart"/>
      <w:r>
        <w:t>mim_mcc_dipfit</w:t>
      </w:r>
      <w:proofErr w:type="spellEnd"/>
    </w:p>
    <w:p w:rsidR="005E0FF0" w:rsidRDefault="005E0FF0" w:rsidP="005E0FF0">
      <w:pPr>
        <w:pStyle w:val="Heading1"/>
      </w:pPr>
      <w:r>
        <w:t>Overview</w:t>
      </w:r>
    </w:p>
    <w:p w:rsidR="005E0FF0" w:rsidRDefault="005E0FF0" w:rsidP="005E0FF0">
      <w:r>
        <w:t xml:space="preserve">MATLAB is a great resource for automatizing the processing of EEG data. When MATLAB is ran on a super computer like the </w:t>
      </w:r>
      <w:proofErr w:type="spellStart"/>
      <w:r>
        <w:t>HiperGator</w:t>
      </w:r>
      <w:proofErr w:type="spellEnd"/>
      <w:r>
        <w:t xml:space="preserve">, the potential for quick and efficient processing of EEG data has no limit. However, there is a lack of understanding of the resources available to users of the </w:t>
      </w:r>
      <w:proofErr w:type="spellStart"/>
      <w:r>
        <w:t>HiperGator</w:t>
      </w:r>
      <w:proofErr w:type="spellEnd"/>
      <w:r>
        <w:t xml:space="preserve"> because there are many interwoven programming languages and hardware systems that support the overall system we call the </w:t>
      </w:r>
      <w:proofErr w:type="spellStart"/>
      <w:r>
        <w:t>HiperGator</w:t>
      </w:r>
      <w:proofErr w:type="spellEnd"/>
      <w:r>
        <w:t xml:space="preserve">. </w:t>
      </w:r>
    </w:p>
    <w:p w:rsidR="005E0FF0" w:rsidRDefault="005E0FF0" w:rsidP="005E0FF0">
      <w:r>
        <w:t xml:space="preserve">For example, SLURM allows users to submit MATLAB scripts to </w:t>
      </w:r>
      <w:proofErr w:type="spellStart"/>
      <w:r>
        <w:t>HiperGator</w:t>
      </w:r>
      <w:proofErr w:type="spellEnd"/>
      <w:r>
        <w:t xml:space="preserve"> systems to run on a “computer” that has 64 processing cores and 1 Terabyte of RAM. SLURM alone does not accomplish this task. SLURM also needs open-</w:t>
      </w:r>
      <w:proofErr w:type="spellStart"/>
      <w:r>
        <w:t>mpi</w:t>
      </w:r>
      <w:proofErr w:type="spellEnd"/>
      <w:r>
        <w:t xml:space="preserve">, Linux operating system, a working MATLAB license, and custom scripts designed by </w:t>
      </w:r>
      <w:proofErr w:type="spellStart"/>
      <w:r>
        <w:t>HiperGator</w:t>
      </w:r>
      <w:proofErr w:type="spellEnd"/>
      <w:r>
        <w:t xml:space="preserve"> staff.</w:t>
      </w:r>
    </w:p>
    <w:p w:rsidR="00D54598" w:rsidRDefault="005E0FF0">
      <w:r>
        <w:t xml:space="preserve">Another limitation of MATLAB on an openly available system like the </w:t>
      </w:r>
      <w:proofErr w:type="spellStart"/>
      <w:r>
        <w:t>HiperGator</w:t>
      </w:r>
      <w:proofErr w:type="spellEnd"/>
      <w:r>
        <w:t xml:space="preserve">, is licensing. There are a limited number of MATLAB licenses available to </w:t>
      </w:r>
      <w:proofErr w:type="gramStart"/>
      <w:r>
        <w:t>be checked out</w:t>
      </w:r>
      <w:proofErr w:type="gramEnd"/>
      <w:r>
        <w:t xml:space="preserve"> when running your MATLAB scripts using SLURM. </w:t>
      </w:r>
      <w:r w:rsidR="003D023A">
        <w:t xml:space="preserve">A way to overcome this limitation is using the MATLAB compiler command </w:t>
      </w:r>
      <w:r w:rsidR="003D023A" w:rsidRPr="00D54598">
        <w:rPr>
          <w:b/>
        </w:rPr>
        <w:t>mcc</w:t>
      </w:r>
      <w:r w:rsidR="00D54598">
        <w:t xml:space="preserve">. The </w:t>
      </w:r>
      <w:r w:rsidR="00D54598">
        <w:rPr>
          <w:b/>
        </w:rPr>
        <w:t xml:space="preserve">mcc </w:t>
      </w:r>
      <w:r w:rsidR="00D54598">
        <w:t xml:space="preserve">command utilizes methods within the </w:t>
      </w:r>
      <w:proofErr w:type="spellStart"/>
      <w:r w:rsidR="00D54598" w:rsidRPr="00D54598">
        <w:rPr>
          <w:b/>
        </w:rPr>
        <w:t>matlab.codetools</w:t>
      </w:r>
      <w:proofErr w:type="spellEnd"/>
      <w:r w:rsidR="00D54598">
        <w:t xml:space="preserve"> class to analyze a function’s dependencies, files required to run a particular function, and syntax, a particular way a coding language wants the code to </w:t>
      </w:r>
      <w:proofErr w:type="gramStart"/>
      <w:r w:rsidR="00D54598">
        <w:t>be formatted</w:t>
      </w:r>
      <w:proofErr w:type="gramEnd"/>
      <w:r w:rsidR="00D54598">
        <w:t xml:space="preserve">. This allows a user to compile a function or piece of code into a deployable executable that can be ran on various operating systems given that the operating system has a MCR (MATLAB Code Runtime Library). MCR is a collection of functions and data are required to run the MATLAB application. </w:t>
      </w:r>
      <w:r w:rsidR="00D54598">
        <w:lastRenderedPageBreak/>
        <w:t xml:space="preserve">MCR is freely available which makes compiling code with the </w:t>
      </w:r>
      <w:r w:rsidR="00D54598">
        <w:rPr>
          <w:b/>
        </w:rPr>
        <w:t xml:space="preserve">mcc </w:t>
      </w:r>
      <w:r w:rsidR="00D54598">
        <w:t>command extremely useful for scientific reproducibility.</w:t>
      </w:r>
    </w:p>
    <w:p w:rsidR="00614EDB" w:rsidRPr="00D54598" w:rsidRDefault="00614EDB">
      <w:r>
        <w:rPr>
          <w:b/>
        </w:rPr>
        <w:t xml:space="preserve">Output: </w:t>
      </w:r>
      <w:r w:rsidRPr="00614EDB">
        <w:rPr>
          <w:b/>
        </w:rPr>
        <w:drawing>
          <wp:inline distT="0" distB="0" distL="0" distR="0" wp14:anchorId="72A9E03C" wp14:editId="03011F62">
            <wp:extent cx="594360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DB" w:rsidRDefault="00614EDB">
      <w:r>
        <w:t xml:space="preserve">You can copy and paste this into a document editor by left clicking on the row index “1” and </w:t>
      </w:r>
      <w:r w:rsidR="001C56A3">
        <w:t>right clicking then left click “copy” in the dialog box</w:t>
      </w:r>
    </w:p>
    <w:p w:rsidR="001C56A3" w:rsidRDefault="001C56A3">
      <w:r w:rsidRPr="001C56A3">
        <w:drawing>
          <wp:inline distT="0" distB="0" distL="0" distR="0" wp14:anchorId="2B6FA1FD" wp14:editId="24322F6C">
            <wp:extent cx="1738995" cy="2406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148" cy="24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3" w:rsidRDefault="00514A31">
      <w:r>
        <w:t>I recommend pasting it in Microsoft W</w:t>
      </w:r>
      <w:r w:rsidR="001C56A3">
        <w:t>ord or Note</w:t>
      </w:r>
      <w:r>
        <w:t xml:space="preserve">pad++ and using the </w:t>
      </w:r>
      <w:proofErr w:type="spellStart"/>
      <w:r>
        <w:t>Find&amp;Replace</w:t>
      </w:r>
      <w:proofErr w:type="spellEnd"/>
      <w:r>
        <w:t xml:space="preserve"> feature to remove the curly brackets “{“ “}” </w:t>
      </w:r>
    </w:p>
    <w:p w:rsidR="001C56A3" w:rsidRDefault="000532CF">
      <w:r>
        <w:t>Replace .mexw64 with .mexa64</w:t>
      </w:r>
    </w:p>
    <w:p w:rsidR="000532CF" w:rsidRDefault="000532CF">
      <w:r>
        <w:t>Remove any “@” symbols within paths and make sure to copy and paste these files then change their names to remove the “@” symbol</w:t>
      </w:r>
    </w:p>
    <w:p w:rsidR="00EB0612" w:rsidRPr="00614EDB" w:rsidRDefault="00EB0612">
      <w:r>
        <w:t>Remove any folders with “private” in the name</w:t>
      </w:r>
    </w:p>
    <w:p w:rsidR="006359CF" w:rsidRDefault="00D05748">
      <w:proofErr w:type="spellStart"/>
      <w:proofErr w:type="gramStart"/>
      <w:r w:rsidRPr="00D05748">
        <w:rPr>
          <w:b/>
        </w:rPr>
        <w:t>matlab.codetools.requiredfilesAndProducts</w:t>
      </w:r>
      <w:proofErr w:type="spellEnd"/>
      <w:r w:rsidRPr="00D05748">
        <w:t>(</w:t>
      </w:r>
      <w:proofErr w:type="spellStart"/>
      <w:proofErr w:type="gramEnd"/>
      <w:r>
        <w:t>mim_mcc_dipfit</w:t>
      </w:r>
      <w:r w:rsidRPr="00D05748">
        <w:t>.m</w:t>
      </w:r>
      <w:proofErr w:type="spellEnd"/>
      <w:r w:rsidRPr="00D05748">
        <w:t>)</w:t>
      </w:r>
      <w:bookmarkStart w:id="0" w:name="_GoBack"/>
      <w:bookmarkEnd w:id="0"/>
    </w:p>
    <w:sectPr w:rsidR="0063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65A9"/>
    <w:multiLevelType w:val="hybridMultilevel"/>
    <w:tmpl w:val="CFF4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3AF8"/>
    <w:multiLevelType w:val="hybridMultilevel"/>
    <w:tmpl w:val="0BF89B26"/>
    <w:lvl w:ilvl="0" w:tplc="7E3C3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030E3"/>
    <w:multiLevelType w:val="hybridMultilevel"/>
    <w:tmpl w:val="74766500"/>
    <w:lvl w:ilvl="0" w:tplc="29667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CF"/>
    <w:rsid w:val="000532CF"/>
    <w:rsid w:val="001C56A3"/>
    <w:rsid w:val="002A11A0"/>
    <w:rsid w:val="003D023A"/>
    <w:rsid w:val="00514A31"/>
    <w:rsid w:val="005543A7"/>
    <w:rsid w:val="005E0FF0"/>
    <w:rsid w:val="00614EDB"/>
    <w:rsid w:val="006359CF"/>
    <w:rsid w:val="0063626C"/>
    <w:rsid w:val="00657DDE"/>
    <w:rsid w:val="007F1FD6"/>
    <w:rsid w:val="00834175"/>
    <w:rsid w:val="009F600A"/>
    <w:rsid w:val="00A343F5"/>
    <w:rsid w:val="00D05748"/>
    <w:rsid w:val="00D2752C"/>
    <w:rsid w:val="00D54598"/>
    <w:rsid w:val="00EB0612"/>
    <w:rsid w:val="00EE3E05"/>
    <w:rsid w:val="00F3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AB0D"/>
  <w15:chartTrackingRefBased/>
  <w15:docId w15:val="{9F0867CB-CC98-47DB-BAFD-F3112ACF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3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4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compiler/mc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linux-operating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-mpi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lurm.schedmd.com/documentation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matlab_prog/identify-dependen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6</cp:revision>
  <dcterms:created xsi:type="dcterms:W3CDTF">2023-05-10T12:43:00Z</dcterms:created>
  <dcterms:modified xsi:type="dcterms:W3CDTF">2023-05-15T13:21:00Z</dcterms:modified>
</cp:coreProperties>
</file>