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1B2D9" w14:textId="77777777" w:rsidR="00577114" w:rsidRDefault="00577114" w:rsidP="00577114">
      <w:pPr>
        <w:sectPr w:rsidR="00577114">
          <w:pgSz w:w="12240" w:h="15840"/>
          <w:pgMar w:top="1440" w:right="1440" w:bottom="1440" w:left="1440" w:header="708" w:footer="708" w:gutter="0"/>
          <w:cols w:space="708"/>
          <w:docGrid w:linePitch="360"/>
        </w:sectPr>
      </w:pPr>
    </w:p>
    <w:p w14:paraId="18501E37" w14:textId="77777777" w:rsidR="009573B5" w:rsidRDefault="009573B5" w:rsidP="00577114">
      <w:pPr>
        <w:pStyle w:val="Heading1"/>
        <w:jc w:val="center"/>
      </w:pPr>
    </w:p>
    <w:p w14:paraId="30254BCB" w14:textId="77777777" w:rsidR="009573B5" w:rsidRDefault="009573B5" w:rsidP="00577114">
      <w:pPr>
        <w:pStyle w:val="Heading1"/>
        <w:jc w:val="center"/>
      </w:pPr>
    </w:p>
    <w:p w14:paraId="2E8719C6" w14:textId="77777777" w:rsidR="009573B5" w:rsidRDefault="009573B5" w:rsidP="00577114">
      <w:pPr>
        <w:pStyle w:val="Heading1"/>
        <w:jc w:val="center"/>
      </w:pPr>
    </w:p>
    <w:p w14:paraId="58408923" w14:textId="21D975C0" w:rsidR="00BD6740" w:rsidRDefault="00577114" w:rsidP="00577114">
      <w:pPr>
        <w:pStyle w:val="Heading1"/>
        <w:jc w:val="center"/>
      </w:pPr>
      <w:r>
        <w:t>Appendix A</w:t>
      </w:r>
    </w:p>
    <w:p w14:paraId="5D33BD00" w14:textId="61F76C2F" w:rsidR="00577114" w:rsidRDefault="00577114" w:rsidP="00577114">
      <w:pPr>
        <w:pStyle w:val="Heading2"/>
        <w:jc w:val="center"/>
      </w:pPr>
      <w:r>
        <w:t>Kaiser window comparison for varying alpha.</w:t>
      </w:r>
    </w:p>
    <w:p w14:paraId="1CC996C2" w14:textId="77777777" w:rsidR="00E02929" w:rsidRDefault="00577114" w:rsidP="003F0AB2">
      <w:pPr>
        <w:keepNext/>
        <w:jc w:val="center"/>
      </w:pPr>
      <w:r>
        <w:br w:type="page"/>
      </w:r>
    </w:p>
    <w:p w14:paraId="07585A05" w14:textId="031288B3" w:rsidR="00E02929" w:rsidRDefault="00E02929" w:rsidP="00E02929">
      <w:pPr>
        <w:ind w:firstLine="720"/>
      </w:pPr>
      <w:r>
        <w:lastRenderedPageBreak/>
        <w:t>The figures contained in this appendix show a Kaiser windowed low pass filter impulse response plotted in both the time and frequency domain. The filter parameters: order, sampling frequency, and cut-off frequency were held constant at 30, 8000 Hz, 2000 Hz, respectively. Only the Kaiser parameter alpha was varied in these examples to gauge the way the alpha parameter affects the passband, stopband, and transition response for the filter.</w:t>
      </w:r>
      <w:bookmarkStart w:id="0" w:name="_GoBack"/>
      <w:bookmarkEnd w:id="0"/>
    </w:p>
    <w:p w14:paraId="459AE82F" w14:textId="77777777" w:rsidR="00E02929" w:rsidRDefault="00E02929" w:rsidP="00E02929">
      <w:pPr>
        <w:ind w:firstLine="720"/>
      </w:pPr>
    </w:p>
    <w:p w14:paraId="2FB76846" w14:textId="7CA95615" w:rsidR="003F0AB2" w:rsidRDefault="00577114" w:rsidP="003F0AB2">
      <w:pPr>
        <w:keepNext/>
        <w:jc w:val="center"/>
      </w:pPr>
      <w:r>
        <w:rPr>
          <w:noProof/>
        </w:rPr>
        <w:drawing>
          <wp:inline distT="0" distB="0" distL="0" distR="0" wp14:anchorId="1D10AD92" wp14:editId="664D44F9">
            <wp:extent cx="5486400" cy="233172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2A2805B8" w14:textId="4F08DABE"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Alpha = 0</w:t>
      </w:r>
    </w:p>
    <w:p w14:paraId="1E116A1C" w14:textId="77777777" w:rsidR="003F0AB2" w:rsidRDefault="00577114" w:rsidP="003F0AB2">
      <w:pPr>
        <w:keepNext/>
        <w:jc w:val="center"/>
      </w:pPr>
      <w:r>
        <w:rPr>
          <w:noProof/>
        </w:rPr>
        <w:drawing>
          <wp:inline distT="0" distB="0" distL="0" distR="0" wp14:anchorId="3D4E5ABA" wp14:editId="3D5BE5A4">
            <wp:extent cx="5486400" cy="233172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1D20803A" w14:textId="01C87982"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Alpha = 1</w:t>
      </w:r>
    </w:p>
    <w:p w14:paraId="24A3F75F" w14:textId="77777777" w:rsidR="003F0AB2" w:rsidRDefault="00577114" w:rsidP="003F0AB2">
      <w:pPr>
        <w:keepNext/>
        <w:jc w:val="center"/>
      </w:pPr>
      <w:r>
        <w:rPr>
          <w:noProof/>
        </w:rPr>
        <w:lastRenderedPageBreak/>
        <w:drawing>
          <wp:inline distT="0" distB="0" distL="0" distR="0" wp14:anchorId="6B5D04FB" wp14:editId="09858E9C">
            <wp:extent cx="5486400" cy="233172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4155C763" w14:textId="4773D2AC"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Alpha = 2</w:t>
      </w:r>
    </w:p>
    <w:p w14:paraId="2481BED1" w14:textId="77777777" w:rsidR="003F0AB2" w:rsidRDefault="00577114" w:rsidP="003F0AB2">
      <w:pPr>
        <w:keepNext/>
        <w:jc w:val="center"/>
      </w:pPr>
      <w:r>
        <w:rPr>
          <w:noProof/>
        </w:rPr>
        <w:drawing>
          <wp:inline distT="0" distB="0" distL="0" distR="0" wp14:anchorId="5DE667CF" wp14:editId="5A7EA6F4">
            <wp:extent cx="5486400" cy="233172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208210CC" w14:textId="3FCD5644"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Alpha = 3</w:t>
      </w:r>
    </w:p>
    <w:p w14:paraId="316BDFF4" w14:textId="77777777" w:rsidR="003F0AB2" w:rsidRDefault="00577114" w:rsidP="003F0AB2">
      <w:pPr>
        <w:keepNext/>
        <w:jc w:val="center"/>
      </w:pPr>
      <w:r>
        <w:rPr>
          <w:noProof/>
        </w:rPr>
        <w:drawing>
          <wp:inline distT="0" distB="0" distL="0" distR="0" wp14:anchorId="041D1333" wp14:editId="3D762E32">
            <wp:extent cx="5486400" cy="233172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127B5548" w14:textId="1DECA866"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Alpha = 4</w:t>
      </w:r>
    </w:p>
    <w:p w14:paraId="09DEC2D8" w14:textId="77777777" w:rsidR="003F0AB2" w:rsidRDefault="00577114" w:rsidP="003F0AB2">
      <w:pPr>
        <w:keepNext/>
        <w:jc w:val="center"/>
      </w:pPr>
      <w:r>
        <w:rPr>
          <w:noProof/>
        </w:rPr>
        <w:lastRenderedPageBreak/>
        <w:drawing>
          <wp:inline distT="0" distB="0" distL="0" distR="0" wp14:anchorId="5A1EEBD9" wp14:editId="5D9F19D5">
            <wp:extent cx="5486400" cy="233172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41E58FB1" w14:textId="29D4B531"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Alpha = 5</w:t>
      </w:r>
    </w:p>
    <w:p w14:paraId="00DC7003" w14:textId="77777777" w:rsidR="003F0AB2" w:rsidRDefault="00577114" w:rsidP="003F0AB2">
      <w:pPr>
        <w:keepNext/>
        <w:jc w:val="center"/>
      </w:pPr>
      <w:r>
        <w:rPr>
          <w:noProof/>
        </w:rPr>
        <w:drawing>
          <wp:inline distT="0" distB="0" distL="0" distR="0" wp14:anchorId="3C55ADDF" wp14:editId="3F385988">
            <wp:extent cx="5486400" cy="233172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23C1CC87" w14:textId="19171A51"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Alpha = 6</w:t>
      </w:r>
    </w:p>
    <w:p w14:paraId="081BACE8" w14:textId="77777777" w:rsidR="003F0AB2" w:rsidRDefault="00577114" w:rsidP="003F0AB2">
      <w:pPr>
        <w:keepNext/>
        <w:jc w:val="center"/>
      </w:pPr>
      <w:r>
        <w:rPr>
          <w:noProof/>
        </w:rPr>
        <w:drawing>
          <wp:inline distT="0" distB="0" distL="0" distR="0" wp14:anchorId="2D5E6B4E" wp14:editId="089E5568">
            <wp:extent cx="5486400" cy="233172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28C4F243" w14:textId="75DEEAB1"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Alpha = 7</w:t>
      </w:r>
    </w:p>
    <w:p w14:paraId="5D668A54" w14:textId="77777777" w:rsidR="003F0AB2" w:rsidRDefault="00577114" w:rsidP="003F0AB2">
      <w:pPr>
        <w:keepNext/>
        <w:jc w:val="center"/>
      </w:pPr>
      <w:r>
        <w:rPr>
          <w:noProof/>
        </w:rPr>
        <w:lastRenderedPageBreak/>
        <w:drawing>
          <wp:inline distT="0" distB="0" distL="0" distR="0" wp14:anchorId="3C87F19F" wp14:editId="3D4A605F">
            <wp:extent cx="5486400" cy="233172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41D58F6F" w14:textId="0064B51A"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Alpha = 8</w:t>
      </w:r>
    </w:p>
    <w:p w14:paraId="5A97008F" w14:textId="77777777" w:rsidR="003F0AB2" w:rsidRDefault="00577114" w:rsidP="003F0AB2">
      <w:pPr>
        <w:keepNext/>
        <w:jc w:val="center"/>
      </w:pPr>
      <w:r>
        <w:rPr>
          <w:noProof/>
        </w:rPr>
        <w:drawing>
          <wp:inline distT="0" distB="0" distL="0" distR="0" wp14:anchorId="2D5EC756" wp14:editId="1F7B0364">
            <wp:extent cx="5486400" cy="233172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6DFD4FA7" w14:textId="7BD8EDAF"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Alpha = 9</w:t>
      </w:r>
    </w:p>
    <w:p w14:paraId="6782821F" w14:textId="77777777" w:rsidR="003F0AB2" w:rsidRDefault="00577114" w:rsidP="003F0AB2">
      <w:pPr>
        <w:keepNext/>
        <w:jc w:val="center"/>
      </w:pPr>
      <w:r>
        <w:rPr>
          <w:noProof/>
        </w:rPr>
        <w:drawing>
          <wp:inline distT="0" distB="0" distL="0" distR="0" wp14:anchorId="74D89FFA" wp14:editId="56A19744">
            <wp:extent cx="5486400" cy="233172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14C6DD98" w14:textId="14C51920"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Alpha = 10</w:t>
      </w:r>
    </w:p>
    <w:p w14:paraId="59F50850" w14:textId="77777777" w:rsidR="003F0AB2" w:rsidRDefault="00577114" w:rsidP="003F0AB2">
      <w:pPr>
        <w:keepNext/>
        <w:jc w:val="center"/>
      </w:pPr>
      <w:r>
        <w:rPr>
          <w:noProof/>
        </w:rPr>
        <w:lastRenderedPageBreak/>
        <w:drawing>
          <wp:inline distT="0" distB="0" distL="0" distR="0" wp14:anchorId="178CAB8D" wp14:editId="582E98FA">
            <wp:extent cx="5486400" cy="233172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31720"/>
                    </a:xfrm>
                    <a:prstGeom prst="rect">
                      <a:avLst/>
                    </a:prstGeom>
                    <a:noFill/>
                    <a:ln>
                      <a:noFill/>
                    </a:ln>
                  </pic:spPr>
                </pic:pic>
              </a:graphicData>
            </a:graphic>
          </wp:inline>
        </w:drawing>
      </w:r>
    </w:p>
    <w:p w14:paraId="284CD29C" w14:textId="7C1997F8"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Alpha = 20</w:t>
      </w:r>
    </w:p>
    <w:p w14:paraId="3DC922D2" w14:textId="77777777" w:rsidR="003F0AB2" w:rsidRDefault="00577114" w:rsidP="003F0AB2">
      <w:pPr>
        <w:keepNext/>
        <w:jc w:val="center"/>
      </w:pPr>
      <w:r>
        <w:rPr>
          <w:noProof/>
        </w:rPr>
        <w:drawing>
          <wp:inline distT="0" distB="0" distL="0" distR="0" wp14:anchorId="093ED3A0" wp14:editId="76F4F123">
            <wp:extent cx="54864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6849993E" w14:textId="50547121" w:rsidR="003F0AB2" w:rsidRDefault="003F0AB2" w:rsidP="003F0AB2">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Alpha = 40</w:t>
      </w:r>
    </w:p>
    <w:p w14:paraId="493F33B8" w14:textId="77777777" w:rsidR="003F0AB2" w:rsidRDefault="00577114" w:rsidP="003F0AB2">
      <w:pPr>
        <w:keepNext/>
        <w:jc w:val="center"/>
      </w:pPr>
      <w:r>
        <w:rPr>
          <w:noProof/>
        </w:rPr>
        <w:lastRenderedPageBreak/>
        <w:drawing>
          <wp:inline distT="0" distB="0" distL="0" distR="0" wp14:anchorId="0AC0E4E3" wp14:editId="7233EA2E">
            <wp:extent cx="54864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6BFE3152" w14:textId="206D1E23" w:rsidR="00577114" w:rsidRDefault="003F0AB2" w:rsidP="003F0AB2">
      <w:pPr>
        <w:pStyle w:val="Caption"/>
        <w:jc w:val="center"/>
        <w:rPr>
          <w:rFonts w:eastAsiaTheme="majorEastAsia" w:cstheme="majorBidi"/>
          <w:color w:val="2F5496" w:themeColor="accent1" w:themeShade="BF"/>
          <w:sz w:val="26"/>
          <w:szCs w:val="26"/>
        </w:rPr>
      </w:pPr>
      <w:r>
        <w:t xml:space="preserve">Figure </w:t>
      </w:r>
      <w:r>
        <w:fldChar w:fldCharType="begin"/>
      </w:r>
      <w:r>
        <w:instrText xml:space="preserve"> SEQ Figure \* ARABIC </w:instrText>
      </w:r>
      <w:r>
        <w:fldChar w:fldCharType="separate"/>
      </w:r>
      <w:r>
        <w:rPr>
          <w:noProof/>
        </w:rPr>
        <w:t>14</w:t>
      </w:r>
      <w:r>
        <w:fldChar w:fldCharType="end"/>
      </w:r>
      <w:r>
        <w:t>: Alpha = 80</w:t>
      </w:r>
    </w:p>
    <w:sectPr w:rsidR="00577114" w:rsidSect="005B5BA0">
      <w:headerReference w:type="default" r:id="rId20"/>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AEA6" w14:textId="77777777" w:rsidR="00750F4C" w:rsidRDefault="00750F4C" w:rsidP="003F0AB2">
      <w:pPr>
        <w:spacing w:after="0" w:line="240" w:lineRule="auto"/>
      </w:pPr>
      <w:r>
        <w:separator/>
      </w:r>
    </w:p>
  </w:endnote>
  <w:endnote w:type="continuationSeparator" w:id="0">
    <w:p w14:paraId="0D0A7FE0" w14:textId="77777777" w:rsidR="00750F4C" w:rsidRDefault="00750F4C" w:rsidP="003F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0C892" w14:textId="77777777" w:rsidR="00750F4C" w:rsidRDefault="00750F4C" w:rsidP="003F0AB2">
      <w:pPr>
        <w:spacing w:after="0" w:line="240" w:lineRule="auto"/>
      </w:pPr>
      <w:r>
        <w:separator/>
      </w:r>
    </w:p>
  </w:footnote>
  <w:footnote w:type="continuationSeparator" w:id="0">
    <w:p w14:paraId="6A181A49" w14:textId="77777777" w:rsidR="00750F4C" w:rsidRDefault="00750F4C" w:rsidP="003F0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9365E" w14:textId="77777777" w:rsidR="003F0AB2" w:rsidRDefault="003F0A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A3"/>
    <w:rsid w:val="0007699F"/>
    <w:rsid w:val="00124496"/>
    <w:rsid w:val="001437EC"/>
    <w:rsid w:val="00183B38"/>
    <w:rsid w:val="002A4A16"/>
    <w:rsid w:val="002A4E35"/>
    <w:rsid w:val="003F0AB2"/>
    <w:rsid w:val="00577114"/>
    <w:rsid w:val="005B5BA0"/>
    <w:rsid w:val="00750F4C"/>
    <w:rsid w:val="009573B5"/>
    <w:rsid w:val="00AE3DC7"/>
    <w:rsid w:val="00D94201"/>
    <w:rsid w:val="00D94BA3"/>
    <w:rsid w:val="00E02929"/>
    <w:rsid w:val="00EA3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E162"/>
  <w15:chartTrackingRefBased/>
  <w15:docId w15:val="{2F426E81-83A8-44C7-AD2B-D971DC34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114"/>
    <w:rPr>
      <w:rFonts w:ascii="Times New Roman" w:hAnsi="Times New Roman"/>
    </w:rPr>
  </w:style>
  <w:style w:type="paragraph" w:styleId="Heading1">
    <w:name w:val="heading 1"/>
    <w:basedOn w:val="Normal"/>
    <w:next w:val="Normal"/>
    <w:link w:val="Heading1Char"/>
    <w:uiPriority w:val="9"/>
    <w:qFormat/>
    <w:rsid w:val="0057711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114"/>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114"/>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77114"/>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57711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77114"/>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771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7114"/>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577114"/>
    <w:rPr>
      <w:i/>
      <w:iCs/>
      <w:color w:val="404040" w:themeColor="text1" w:themeTint="BF"/>
    </w:rPr>
  </w:style>
  <w:style w:type="paragraph" w:styleId="Header">
    <w:name w:val="header"/>
    <w:basedOn w:val="Normal"/>
    <w:link w:val="HeaderChar"/>
    <w:uiPriority w:val="99"/>
    <w:unhideWhenUsed/>
    <w:rsid w:val="003F0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AB2"/>
    <w:rPr>
      <w:rFonts w:ascii="Times New Roman" w:hAnsi="Times New Roman"/>
    </w:rPr>
  </w:style>
  <w:style w:type="paragraph" w:styleId="Footer">
    <w:name w:val="footer"/>
    <w:basedOn w:val="Normal"/>
    <w:link w:val="FooterChar"/>
    <w:uiPriority w:val="99"/>
    <w:unhideWhenUsed/>
    <w:rsid w:val="003F0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AB2"/>
    <w:rPr>
      <w:rFonts w:ascii="Times New Roman" w:hAnsi="Times New Roman"/>
    </w:rPr>
  </w:style>
  <w:style w:type="paragraph" w:styleId="Caption">
    <w:name w:val="caption"/>
    <w:basedOn w:val="Normal"/>
    <w:next w:val="Normal"/>
    <w:uiPriority w:val="35"/>
    <w:unhideWhenUsed/>
    <w:qFormat/>
    <w:rsid w:val="003F0A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Vanzella</dc:creator>
  <cp:keywords/>
  <dc:description/>
  <cp:lastModifiedBy>Jacob Vanzella</cp:lastModifiedBy>
  <cp:revision>10</cp:revision>
  <dcterms:created xsi:type="dcterms:W3CDTF">2019-11-26T04:11:00Z</dcterms:created>
  <dcterms:modified xsi:type="dcterms:W3CDTF">2019-11-26T10:33:00Z</dcterms:modified>
</cp:coreProperties>
</file>