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8E" w:rsidRDefault="00BE503A" w:rsidP="00BE503A">
      <w:pPr>
        <w:rPr>
          <w:rFonts w:ascii="Times New Roman" w:hAnsi="Times New Roman" w:cs="Times New Roman"/>
          <w:b/>
        </w:rPr>
      </w:pPr>
      <w:r w:rsidRPr="00BE503A">
        <w:rPr>
          <w:rFonts w:ascii="Times New Roman" w:hAnsi="Times New Roman" w:cs="Times New Roman"/>
          <w:b/>
        </w:rPr>
        <w:t>6.2. Компонент управления исполнением</w:t>
      </w:r>
    </w:p>
    <w:p w:rsidR="00BE503A" w:rsidRPr="00942AA7" w:rsidRDefault="00BE503A" w:rsidP="00C26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ab/>
      </w:r>
      <w:r w:rsidRPr="00942AA7">
        <w:rPr>
          <w:rFonts w:ascii="Times New Roman" w:hAnsi="Times New Roman" w:cs="Times New Roman"/>
          <w:sz w:val="24"/>
          <w:szCs w:val="24"/>
        </w:rPr>
        <w:t xml:space="preserve">Программный компонент управления исполнением </w:t>
      </w:r>
      <w:r w:rsidR="00942AA7" w:rsidRPr="00942AA7">
        <w:rPr>
          <w:rFonts w:ascii="Times New Roman" w:hAnsi="Times New Roman" w:cs="Times New Roman"/>
          <w:sz w:val="24"/>
          <w:szCs w:val="24"/>
        </w:rPr>
        <w:t xml:space="preserve">в среде интеллектуальной поддержки </w:t>
      </w:r>
      <w:r w:rsidRPr="00942AA7">
        <w:rPr>
          <w:rFonts w:ascii="Times New Roman" w:hAnsi="Times New Roman" w:cs="Times New Roman"/>
          <w:sz w:val="24"/>
          <w:szCs w:val="24"/>
        </w:rPr>
        <w:t xml:space="preserve">предназначен для обеспечения запуска и исполнения заданий в распределенной среде сервисов на основе концепции </w:t>
      </w:r>
      <w:proofErr w:type="spellStart"/>
      <w:r w:rsidRPr="00942AA7">
        <w:rPr>
          <w:rFonts w:ascii="Times New Roman" w:hAnsi="Times New Roman" w:cs="Times New Roman"/>
          <w:sz w:val="24"/>
          <w:szCs w:val="24"/>
          <w:lang w:val="en-US"/>
        </w:rPr>
        <w:t>iPSE</w:t>
      </w:r>
      <w:proofErr w:type="spellEnd"/>
      <w:r w:rsidRPr="00942AA7">
        <w:rPr>
          <w:rFonts w:ascii="Times New Roman" w:hAnsi="Times New Roman" w:cs="Times New Roman"/>
          <w:sz w:val="24"/>
          <w:szCs w:val="24"/>
        </w:rPr>
        <w:t xml:space="preserve"> [</w:t>
      </w:r>
      <w:r w:rsidRPr="00942AA7">
        <w:rPr>
          <w:rFonts w:ascii="Times New Roman" w:hAnsi="Times New Roman" w:cs="Times New Roman"/>
          <w:b/>
          <w:sz w:val="24"/>
          <w:szCs w:val="24"/>
          <w:highlight w:val="yellow"/>
        </w:rPr>
        <w:t>ссылка?</w:t>
      </w:r>
      <w:r w:rsidRPr="00942AA7">
        <w:rPr>
          <w:rFonts w:ascii="Times New Roman" w:hAnsi="Times New Roman" w:cs="Times New Roman"/>
          <w:sz w:val="24"/>
          <w:szCs w:val="24"/>
        </w:rPr>
        <w:t xml:space="preserve">], в рамках моделей (а) монопольного использования суперкомпьютера, (б) </w:t>
      </w:r>
      <w:proofErr w:type="spellStart"/>
      <w:r w:rsidRPr="00942AA7">
        <w:rPr>
          <w:rFonts w:ascii="Times New Roman" w:hAnsi="Times New Roman" w:cs="Times New Roman"/>
          <w:sz w:val="24"/>
          <w:szCs w:val="24"/>
        </w:rPr>
        <w:t>метакомпьютинга</w:t>
      </w:r>
      <w:proofErr w:type="spellEnd"/>
      <w:r w:rsidRPr="00942AA7">
        <w:rPr>
          <w:rFonts w:ascii="Times New Roman" w:hAnsi="Times New Roman" w:cs="Times New Roman"/>
          <w:sz w:val="24"/>
          <w:szCs w:val="24"/>
        </w:rPr>
        <w:t xml:space="preserve">, (в) </w:t>
      </w:r>
      <w:proofErr w:type="spellStart"/>
      <w:r w:rsidRPr="00942AA7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942AA7">
        <w:rPr>
          <w:rFonts w:ascii="Times New Roman" w:hAnsi="Times New Roman" w:cs="Times New Roman"/>
          <w:sz w:val="24"/>
          <w:szCs w:val="24"/>
        </w:rPr>
        <w:t xml:space="preserve">. Выбор задания из общей очереди и назначение на вычислительный ресурс осуществляется на основе расписания исполнения </w:t>
      </w:r>
      <w:r w:rsidRPr="00942AA7">
        <w:rPr>
          <w:rFonts w:ascii="Times New Roman" w:hAnsi="Times New Roman" w:cs="Times New Roman"/>
          <w:sz w:val="24"/>
          <w:szCs w:val="24"/>
          <w:lang w:val="en-US"/>
        </w:rPr>
        <w:t>WF</w:t>
      </w:r>
      <w:r w:rsidRPr="00942AA7">
        <w:rPr>
          <w:rFonts w:ascii="Times New Roman" w:hAnsi="Times New Roman" w:cs="Times New Roman"/>
          <w:sz w:val="24"/>
          <w:szCs w:val="24"/>
        </w:rPr>
        <w:t>,  формируемого самим компонентом</w:t>
      </w:r>
      <w:r w:rsidR="00942AA7" w:rsidRPr="00942AA7">
        <w:rPr>
          <w:rFonts w:ascii="Times New Roman" w:hAnsi="Times New Roman" w:cs="Times New Roman"/>
          <w:sz w:val="24"/>
          <w:szCs w:val="24"/>
        </w:rPr>
        <w:t xml:space="preserve"> на основе поступающего в компонент WF</w:t>
      </w:r>
      <w:r w:rsidRPr="00942AA7">
        <w:rPr>
          <w:rFonts w:ascii="Times New Roman" w:hAnsi="Times New Roman" w:cs="Times New Roman"/>
          <w:sz w:val="24"/>
          <w:szCs w:val="24"/>
        </w:rPr>
        <w:t>.</w:t>
      </w:r>
    </w:p>
    <w:p w:rsidR="00942AA7" w:rsidRDefault="00942AA7" w:rsidP="00C26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AA7">
        <w:rPr>
          <w:rFonts w:ascii="Times New Roman" w:hAnsi="Times New Roman" w:cs="Times New Roman"/>
          <w:sz w:val="24"/>
          <w:szCs w:val="24"/>
        </w:rPr>
        <w:tab/>
        <w:t xml:space="preserve">Программный компонент управления исполнением предназначен для организации запуска расчетов на распределенных вычислительных ресурсах (отдельных кластерах, группах персональных компьютеров или ресурсах </w:t>
      </w:r>
      <w:proofErr w:type="spellStart"/>
      <w:r w:rsidRPr="00942AA7">
        <w:rPr>
          <w:rFonts w:ascii="Times New Roman" w:hAnsi="Times New Roman" w:cs="Times New Roman"/>
          <w:sz w:val="24"/>
          <w:szCs w:val="24"/>
        </w:rPr>
        <w:t>Грид-сети</w:t>
      </w:r>
      <w:proofErr w:type="spellEnd"/>
      <w:r w:rsidRPr="00942AA7">
        <w:rPr>
          <w:rFonts w:ascii="Times New Roman" w:hAnsi="Times New Roman" w:cs="Times New Roman"/>
          <w:sz w:val="24"/>
          <w:szCs w:val="24"/>
        </w:rPr>
        <w:t>), что включает в себя передачу входных данных и параметров запуска, контроль процесса работы приложения, получение выходных данных с удаленного вычислителя. В ходе работы компонента происходит сбор статистической информации, в дальнейшем используемой для анализа эффективности работы прототипа системы интеллектуальной поддержки и формируемых цепочек заданий.</w:t>
      </w:r>
    </w:p>
    <w:p w:rsidR="00942AA7" w:rsidRPr="00942AA7" w:rsidRDefault="00942AA7" w:rsidP="00C26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2AA7">
        <w:rPr>
          <w:rFonts w:ascii="Times New Roman" w:hAnsi="Times New Roman" w:cs="Times New Roman"/>
          <w:sz w:val="24"/>
          <w:szCs w:val="24"/>
        </w:rPr>
        <w:t xml:space="preserve">Программный компонент  управления исполнением  включает в себя модули контроля вычислительной инфраструктуры и управления исполнением заданий на вычислительных сервисах, входящих в ее состав. В интерфейс данного компонента входят базовые команды работы с элементами WF: определение заданий для запуска, соответствующих элементам WF; запуск и остановка выполнения заданий; получение информации о текущем состоянии заданий, включая идентификаторы файлов расчета в </w:t>
      </w:r>
      <w:r>
        <w:rPr>
          <w:rFonts w:ascii="Times New Roman" w:hAnsi="Times New Roman" w:cs="Times New Roman"/>
          <w:sz w:val="24"/>
          <w:szCs w:val="24"/>
        </w:rPr>
        <w:t>директории хранения</w:t>
      </w:r>
      <w:r w:rsidRPr="00942AA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BE503A" w:rsidRPr="00C26738" w:rsidRDefault="00942AA7" w:rsidP="00C26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E503A" w:rsidRPr="00C26738">
        <w:rPr>
          <w:rFonts w:ascii="Times New Roman" w:hAnsi="Times New Roman" w:cs="Times New Roman"/>
          <w:sz w:val="24"/>
          <w:szCs w:val="24"/>
        </w:rPr>
        <w:t xml:space="preserve">В интерфейс компонента исполнения WF входят базовые команды работы с заданиями: описание заданий и связей между ними; запуск и остановка выполнения конкретных заданий; получение информации о текущем состоянии заданий, включая идентификаторы файлов расчета в </w:t>
      </w:r>
      <w:r w:rsidRPr="00C26738">
        <w:rPr>
          <w:rFonts w:ascii="Times New Roman" w:hAnsi="Times New Roman" w:cs="Times New Roman"/>
          <w:sz w:val="24"/>
          <w:szCs w:val="24"/>
        </w:rPr>
        <w:t>директории хранения</w:t>
      </w:r>
      <w:r w:rsidR="00BE503A" w:rsidRPr="00C26738">
        <w:rPr>
          <w:rFonts w:ascii="Times New Roman" w:hAnsi="Times New Roman" w:cs="Times New Roman"/>
          <w:sz w:val="24"/>
          <w:szCs w:val="24"/>
        </w:rPr>
        <w:t xml:space="preserve"> данных. С каждым заданием ассоциируется множество входных файлов с именами и уникальными идентификаторами файла в </w:t>
      </w:r>
      <w:r w:rsidRPr="00C26738">
        <w:rPr>
          <w:rFonts w:ascii="Times New Roman" w:hAnsi="Times New Roman" w:cs="Times New Roman"/>
          <w:sz w:val="24"/>
          <w:szCs w:val="24"/>
        </w:rPr>
        <w:t>директории</w:t>
      </w:r>
      <w:r w:rsidR="00BE503A" w:rsidRPr="00C26738">
        <w:rPr>
          <w:rFonts w:ascii="Times New Roman" w:hAnsi="Times New Roman" w:cs="Times New Roman"/>
          <w:sz w:val="24"/>
          <w:szCs w:val="24"/>
        </w:rPr>
        <w:t>, а также множество параметров запуска. Все сформированные задания, не зависящие от других, помечаются как готовые к исполнению, а с заданий, получивших зависимость по данным, такая пометка снимается.</w:t>
      </w:r>
    </w:p>
    <w:p w:rsidR="00C26738" w:rsidRDefault="00C26738" w:rsidP="009045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503A" w:rsidRPr="00C26738">
        <w:rPr>
          <w:rFonts w:ascii="Times New Roman" w:hAnsi="Times New Roman" w:cs="Times New Roman"/>
          <w:sz w:val="24"/>
          <w:szCs w:val="24"/>
        </w:rPr>
        <w:t xml:space="preserve">Каждый раз при добавлении нового задания или освобождении вычислительного ресурса (вследствие окончания расчета) компонентом </w:t>
      </w:r>
      <w:r w:rsidR="00942AA7" w:rsidRPr="00C26738">
        <w:rPr>
          <w:rFonts w:ascii="Times New Roman" w:hAnsi="Times New Roman" w:cs="Times New Roman"/>
          <w:sz w:val="24"/>
          <w:szCs w:val="24"/>
        </w:rPr>
        <w:t xml:space="preserve">управления исполнением </w:t>
      </w:r>
      <w:r w:rsidR="00BE503A" w:rsidRPr="00C26738">
        <w:rPr>
          <w:rFonts w:ascii="Times New Roman" w:hAnsi="Times New Roman" w:cs="Times New Roman"/>
          <w:sz w:val="24"/>
          <w:szCs w:val="24"/>
        </w:rPr>
        <w:t xml:space="preserve"> инициируется процесс планирования, т. е. построения отображения множества готовых к выполнению заданий на множество вычислительных ресурсов. </w:t>
      </w:r>
    </w:p>
    <w:p w:rsidR="00904502" w:rsidRPr="00904502" w:rsidRDefault="00C26738" w:rsidP="009045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Планирование исполнения </w:t>
      </w:r>
      <w:r w:rsidRPr="00904502">
        <w:rPr>
          <w:rFonts w:ascii="Times New Roman" w:hAnsi="Times New Roman" w:cs="Times New Roman"/>
          <w:sz w:val="24"/>
          <w:szCs w:val="24"/>
        </w:rPr>
        <w:t>WF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следующим образом</w:t>
      </w:r>
      <w:r w:rsidRPr="00C26738">
        <w:rPr>
          <w:rFonts w:ascii="Times New Roman" w:hAnsi="Times New Roman" w:cs="Times New Roman"/>
          <w:sz w:val="24"/>
          <w:szCs w:val="24"/>
        </w:rPr>
        <w:t>.</w:t>
      </w:r>
      <w:r w:rsidRPr="00904502">
        <w:rPr>
          <w:rFonts w:ascii="Times New Roman" w:hAnsi="Times New Roman" w:cs="Times New Roman"/>
          <w:sz w:val="24"/>
          <w:szCs w:val="24"/>
        </w:rPr>
        <w:t xml:space="preserve"> При построении плана для WF выполнение отдельных его блоков планируется независимо друг от друга и осуществляется лишь в соответствии с некоторой заданной эвристикой использования вычислительных ресурсов (алгоритмы </w:t>
      </w:r>
      <w:proofErr w:type="spellStart"/>
      <w:r w:rsidRPr="00904502">
        <w:rPr>
          <w:rFonts w:ascii="Times New Roman" w:hAnsi="Times New Roman" w:cs="Times New Roman"/>
          <w:sz w:val="24"/>
          <w:szCs w:val="24"/>
        </w:rPr>
        <w:t>Min-min</w:t>
      </w:r>
      <w:proofErr w:type="spellEnd"/>
      <w:r w:rsidRPr="00904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502">
        <w:rPr>
          <w:rFonts w:ascii="Times New Roman" w:hAnsi="Times New Roman" w:cs="Times New Roman"/>
          <w:sz w:val="24"/>
          <w:szCs w:val="24"/>
        </w:rPr>
        <w:t>Max-min</w:t>
      </w:r>
      <w:proofErr w:type="spellEnd"/>
      <w:r w:rsidRPr="0090450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4502">
        <w:rPr>
          <w:rFonts w:ascii="Times New Roman" w:hAnsi="Times New Roman" w:cs="Times New Roman"/>
          <w:sz w:val="24"/>
          <w:szCs w:val="24"/>
        </w:rPr>
        <w:t>Sufferage</w:t>
      </w:r>
      <w:proofErr w:type="spellEnd"/>
      <w:r w:rsidRPr="00904502">
        <w:rPr>
          <w:rFonts w:ascii="Times New Roman" w:hAnsi="Times New Roman" w:cs="Times New Roman"/>
          <w:sz w:val="24"/>
          <w:szCs w:val="24"/>
        </w:rPr>
        <w:t>). Входными данными эвристик служат оценки времени выполнения всех задач WF на всех ресурсах системы (из них в соответствии с правилами выбранной эвристики выбирается оптимальная по некоторому критерию), а выходными – информация о том, какую задачу и на каком ресурсе следует запустить. Результатом планирования в этом случае является список задач с указанием того, какая задача и на каком ресурсе будет запущена, а также примерная оценка времени занятости вычислительных ресурсов, которая строится на основе полученных данных планирования задач текущего WF и данных о занятости ресурсов на момент начала планирования. Результирующим в этом случае является максимальное время выполнения какой-либо его задачи WF с учетом загруженности ресурса, на который назначена эта задача, на момент начала планирования.</w:t>
      </w:r>
      <w:r w:rsidR="00904502" w:rsidRPr="00904502">
        <w:rPr>
          <w:rFonts w:ascii="Times New Roman" w:hAnsi="Times New Roman" w:cs="Times New Roman"/>
          <w:sz w:val="24"/>
          <w:szCs w:val="24"/>
        </w:rPr>
        <w:t xml:space="preserve"> Алгоритм работы процедуры планирования изображен на рисунке 6.2.1.  </w:t>
      </w:r>
    </w:p>
    <w:p w:rsidR="00904502" w:rsidRPr="00F27244" w:rsidRDefault="00904502" w:rsidP="00904502">
      <w:pPr>
        <w:jc w:val="center"/>
      </w:pPr>
      <w:r>
        <w:rPr>
          <w:noProof/>
          <w:lang w:eastAsia="ru-RU"/>
        </w:rPr>
      </w:r>
      <w:r>
        <w:pict>
          <v:group id="_x0000_s1028" editas="canvas" style="width:471.75pt;height:365.3pt;mso-position-horizontal-relative:char;mso-position-vertical-relative:line" coordorigin="-76" coordsize="9435,73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76;width:9435;height:7306" o:preferrelative="f">
              <v:fill o:detectmouseclick="t"/>
              <v:path o:extrusionok="t" o:connecttype="none"/>
              <o:lock v:ext="edit" text="t"/>
            </v:shape>
            <v:rect id="_x0000_s1029" style="position:absolute;left:9288;top:6797;width:71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30" style="position:absolute;left:-76;top:9;width:9354;height:7026" stroked="f"/>
            <v:group id="_x0000_s1033" style="position:absolute;left:-76;top:9;width:9354;height:7026" coordorigin="-76,9" coordsize="9354,7026">
              <v:rect id="_x0000_s1031" style="position:absolute;left:-76;top:9;width:9354;height:7026" fillcolor="silver" stroked="f"/>
              <v:rect id="_x0000_s1032" style="position:absolute;left:-76;top:9;width:9354;height:7026" filled="f" strokeweight=".85pt">
                <v:stroke endcap="round"/>
              </v:rect>
            </v:group>
            <v:rect id="_x0000_s1034" style="position:absolute;left:769;top:177;width:7262;height:624" fillcolor="silver" stroked="f"/>
            <v:rect id="_x0000_s1035" style="position:absolute;left:1850;top:269;width:5378;height:570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Процедура</w:t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планирования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исполнения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36" style="position:absolute;left:7338;top:269;width:436;height:570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WF</w:t>
                    </w:r>
                  </w:p>
                </w:txbxContent>
              </v:textbox>
            </v:rect>
            <v:rect id="_x0000_s1037" style="position:absolute;left:7767;top:269;width:78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40" style="position:absolute;left:138;top:801;width:4565;height:833" coordorigin="138,801" coordsize="4565,833">
              <v:rect id="_x0000_s1038" style="position:absolute;left:138;top:801;width:4565;height:833" stroked="f"/>
              <v:rect id="_x0000_s1039" style="position:absolute;left:138;top:801;width:4565;height:833" filled="f" strokeweight=".85pt">
                <v:stroke endcap="round"/>
              </v:rect>
            </v:group>
            <v:rect id="_x0000_s1041" style="position:absolute;left:1448;top:1052;width:1833;height:280" filled="f" stroked="f">
              <v:textbox inset="0,0,0,0">
                <w:txbxContent>
                  <w:p w:rsidR="00904502" w:rsidRPr="00904502" w:rsidRDefault="00904502">
                    <w:pPr>
                      <w:rPr>
                        <w:b/>
                      </w:rPr>
                    </w:pPr>
                    <w:proofErr w:type="spellStart"/>
                    <w:r w:rsidRPr="00904502">
                      <w:rPr>
                        <w:rFonts w:ascii="Arial" w:hAnsi="Arial" w:cs="Arial"/>
                        <w:b/>
                        <w:color w:val="000000"/>
                        <w:sz w:val="26"/>
                        <w:szCs w:val="26"/>
                        <w:lang w:val="en-US"/>
                      </w:rPr>
                      <w:t>Планировщик</w:t>
                    </w:r>
                    <w:proofErr w:type="spellEnd"/>
                  </w:p>
                </w:txbxContent>
              </v:textbox>
            </v:rect>
            <v:rect id="_x0000_s1042" style="position:absolute;left:2224;top:902;width:73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43" style="position:absolute;left:2296;top:902;width:129;height:509;mso-wrap-style:none" filled="f" stroked="f">
              <v:textbox style="mso-fit-shape-to-text:t" inset="0,0,0,0">
                <w:txbxContent>
                  <w:p w:rsidR="00904502" w:rsidRPr="00904502" w:rsidRDefault="00904502"/>
                </w:txbxContent>
              </v:textbox>
            </v:rect>
            <v:rect id="_x0000_s1044" style="position:absolute;left:2437;top:902;width:73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47" style="position:absolute;left:2688;top:1176;width:78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49" style="position:absolute;left:3529;top:1176;width:78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52" style="position:absolute;left:138;top:3706;width:4565;height:831" coordorigin="138,3706" coordsize="4565,831">
              <v:rect id="_x0000_s1050" style="position:absolute;left:138;top:3706;width:4565;height:831" stroked="f"/>
              <v:rect id="_x0000_s1051" style="position:absolute;left:138;top:3706;width:4565;height:831" filled="f" strokeweight=".85pt">
                <v:stroke endcap="round"/>
              </v:rect>
            </v:group>
            <v:rect id="_x0000_s1053" style="position:absolute;left:926;top:3807;width:3068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Эвристики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планирования</w:t>
                    </w:r>
                    <w:proofErr w:type="spellEnd"/>
                  </w:p>
                </w:txbxContent>
              </v:textbox>
            </v:rect>
            <v:rect id="_x0000_s1054" style="position:absolute;left:3919;top:3807;width:73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57" style="position:absolute;left:4910;top:793;width:4147;height:6034" coordorigin="4910,793" coordsize="4147,6034">
              <v:rect id="_x0000_s1055" style="position:absolute;left:4910;top:793;width:4147;height:6034" fillcolor="#ddd" stroked="f"/>
              <v:rect id="_x0000_s1056" style="position:absolute;left:4910;top:793;width:4147;height:6034" filled="f" strokeweight=".85pt">
                <v:stroke endcap="round"/>
              </v:rect>
            </v:group>
            <v:rect id="_x0000_s1058" style="position:absolute;left:5432;top:891;width:3182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Модуль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оценки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времени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59" style="position:absolute;left:5612;top:1182;width:698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выпо</w:t>
                    </w:r>
                    <w:proofErr w:type="spellEnd"/>
                  </w:p>
                </w:txbxContent>
              </v:textbox>
            </v:rect>
            <v:rect id="_x0000_s1060" style="position:absolute;left:6296;top:1182;width:2116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лнения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задач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на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61" style="position:absolute;left:5258;top:1485;width:3541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вычислительных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>ресурсах</w:t>
                    </w:r>
                    <w:proofErr w:type="spellEnd"/>
                  </w:p>
                </w:txbxContent>
              </v:textbox>
            </v:rect>
            <v:rect id="_x0000_s1062" style="position:absolute;left:8710;top:1485;width:73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65" style="position:absolute;left:5117;top:3706;width:3734;height:836" coordorigin="5117,3706" coordsize="3734,836">
              <v:rect id="_x0000_s1063" style="position:absolute;left:5117;top:3706;width:3734;height:836" stroked="f"/>
              <v:rect id="_x0000_s1064" style="position:absolute;left:5117;top:3706;width:3734;height:836" filled="f" strokeweight=".85pt">
                <v:stroke endcap="round"/>
              </v:rect>
            </v:group>
            <v:rect id="_x0000_s1066" style="position:absolute;left:6152;top:3807;width:1713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База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моделей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67" style="position:absolute;left:5764;top:4101;width:2244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производительнос</w:t>
                    </w:r>
                    <w:proofErr w:type="spellEnd"/>
                  </w:p>
                </w:txbxContent>
              </v:textbox>
            </v:rect>
            <v:rect id="_x0000_s1068" style="position:absolute;left:7955;top:4101;width:265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ти</w:t>
                    </w:r>
                    <w:proofErr w:type="spellEnd"/>
                  </w:p>
                </w:txbxContent>
              </v:textbox>
            </v:rect>
            <v:rect id="_x0000_s1069" style="position:absolute;left:8210;top:4101;width:73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72" style="position:absolute;left:5117;top:5370;width:3724;height:1249" coordorigin="5117,5370" coordsize="3724,1249">
              <v:rect id="_x0000_s1070" style="position:absolute;left:5117;top:5370;width:3724;height:1249" stroked="f"/>
              <v:rect id="_x0000_s1071" style="position:absolute;left:5117;top:5370;width:3724;height:1249" filled="f" strokeweight=".85pt">
                <v:stroke endcap="round"/>
              </v:rect>
            </v:group>
            <v:rect id="_x0000_s1073" style="position:absolute;left:5532;top:5471;width:2971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Извлечение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параметров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74" style="position:absolute;left:5756;top:5763;width:2508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производительности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75" style="position:absolute;left:6442;top:6054;width:1107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ресурсов</w:t>
                    </w:r>
                    <w:proofErr w:type="spellEnd"/>
                  </w:p>
                </w:txbxContent>
              </v:textbox>
            </v:rect>
            <v:rect id="_x0000_s1076" style="position:absolute;left:7521;top:6054;width:73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1079" style="position:absolute;left:5117;top:1835;width:3734;height:830" coordorigin="5117,1835" coordsize="3734,830">
              <v:rect id="_x0000_s1077" style="position:absolute;left:5117;top:1835;width:3734;height:830" stroked="f"/>
              <v:rect id="_x0000_s1078" style="position:absolute;left:5117;top:1835;width:3734;height:830" filled="f" strokeweight=".85pt">
                <v:stroke endcap="round"/>
              </v:rect>
            </v:group>
            <v:rect id="_x0000_s1080" style="position:absolute;left:5314;top:1934;width:3174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Построение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модели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запус</w:t>
                    </w:r>
                    <w:proofErr w:type="spellEnd"/>
                  </w:p>
                </w:txbxContent>
              </v:textbox>
            </v:rect>
            <v:rect id="_x0000_s1081" style="position:absolute;left:8409;top:1934;width:259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ка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82" style="position:absolute;left:5894;top:2225;width:2242;height:544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задачи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на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>ресурсе</w:t>
                    </w:r>
                    <w:proofErr w:type="spellEnd"/>
                  </w:p>
                </w:txbxContent>
              </v:textbox>
            </v:rect>
            <v:rect id="_x0000_s1083" style="position:absolute;left:8080;top:2225;width:73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color w:val="000000"/>
                        <w:sz w:val="26"/>
                        <w:szCs w:val="26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84" style="position:absolute;left:6915;top:2654;width:139;height:1052" coordsize="400,3033" path="m239,34r-6,2666hdc233,2719,218,2734,199,2733v-18,,-33,-15,-33,-33hal172,33hdc172,15,187,,206,v18,,33,15,33,34haxm400,2634l199,3033,,2633r400,1xe" fillcolor="black" strokeweight=".15pt">
              <v:stroke joinstyle="bevel"/>
              <v:path arrowok="t"/>
              <o:lock v:ext="edit" verticies="t"/>
            </v:shape>
            <v:group id="_x0000_s1087" style="position:absolute;left:7192;top:2874;width:1770;height:624" coordorigin="7192,2874" coordsize="1770,624">
              <v:rect id="_x0000_s1085" style="position:absolute;left:7192;top:2874;width:1770;height:624" fillcolor="#ddd" stroked="f"/>
              <v:rect id="_x0000_s1086" style="position:absolute;left:7192;top:2874;width:1770;height:624" filled="f" strokecolor="#ddd" strokeweight=".85pt">
                <v:stroke endcap="round"/>
              </v:rect>
            </v:group>
            <v:rect id="_x0000_s1088" style="position:absolute;left:7369;top:2977;width:1377;height:517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>использует</w:t>
                    </w:r>
                    <w:proofErr w:type="spellEnd"/>
                  </w:p>
                </w:txbxContent>
              </v:textbox>
            </v:rect>
            <v:rect id="_x0000_s1089" style="position:absolute;left:8691;top:2977;width:67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90" style="position:absolute;left:6915;top:4527;width:139;height:843" coordsize="400,2433" path="m239,34r-6,2066hdc233,2119,218,2134,200,2133v-19,,-34,-15,-34,-33hal172,33hdc172,15,187,,206,v18,,33,15,33,34haxm400,2034l199,2433,,2033r400,1xe" fillcolor="black" strokeweight=".15pt">
              <v:stroke joinstyle="bevel"/>
              <v:path arrowok="t"/>
              <o:lock v:ext="edit" verticies="t"/>
            </v:shape>
            <v:group id="_x0000_s1093" style="position:absolute;left:7192;top:4746;width:1649;height:418" coordorigin="7192,4746" coordsize="1649,418">
              <v:rect id="_x0000_s1091" style="position:absolute;left:7192;top:4746;width:1649;height:418" fillcolor="#ddd" stroked="f"/>
              <v:rect id="_x0000_s1092" style="position:absolute;left:7192;top:4746;width:1649;height:418" filled="f" strokecolor="#ddd" strokeweight=".85pt">
                <v:stroke endcap="round"/>
              </v:rect>
            </v:group>
            <v:rect id="_x0000_s1094" style="position:absolute;left:7369;top:4838;width:1209;height:517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>вызывает</w:t>
                    </w:r>
                    <w:proofErr w:type="spellEnd"/>
                  </w:p>
                </w:txbxContent>
              </v:textbox>
            </v:rect>
            <v:rect id="_x0000_s1095" style="position:absolute;left:8531;top:4838;width:67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96" style="position:absolute;left:2616;top:1623;width:2501;height:839" coordsize="7234,2418" path="m97,34l67,2230,34,2196r6866,-11hdc6919,2185,6934,2200,6934,2218v,19,-15,34,-33,34hal34,2263hdc25,2263,16,2260,10,2253,4,2247,,2238,,2229hal30,33hdc31,14,46,,64,,83,,97,15,97,34haxm6833,2018r401,200l6834,2418r-1,-400xe" fillcolor="black" strokeweight=".15pt">
              <v:stroke joinstyle="bevel"/>
              <v:path arrowok="t"/>
              <o:lock v:ext="edit" verticies="t"/>
            </v:shape>
            <v:rect id="_x0000_s1097" style="position:absolute;left:2731;top:1794;width:1867;height:413" fillcolor="silver" stroked="f"/>
            <v:rect id="_x0000_s1098" style="position:absolute;left:3084;top:1875;width:1209;height:517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>вызывает</w:t>
                    </w:r>
                    <w:proofErr w:type="spellEnd"/>
                  </w:p>
                </w:txbxContent>
              </v:textbox>
            </v:rect>
            <v:rect id="_x0000_s1099" style="position:absolute;left:4246;top:1875;width:67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100" style="position:absolute;left:2294;top:1623;width:139;height:2083" coordsize="800,12013" path="m460,67r7,11280hdc467,11384,437,11413,400,11413v-37,,-67,-29,-67,-66hal327,67hdc327,30,357,,394,v37,,66,30,66,67haxm800,11213r-400,800l,11214r800,-1xe" fillcolor="black" strokeweight=".15pt">
              <v:stroke joinstyle="bevel"/>
              <v:path arrowok="t"/>
              <o:lock v:ext="edit" verticies="t"/>
            </v:shape>
            <v:rect id="_x0000_s1101" style="position:absolute;left:518;top:2553;width:1722;height:425" fillcolor="silver" stroked="f"/>
            <v:rect id="_x0000_s1102" style="position:absolute;left:686;top:2635;width:1377;height:517;mso-wrap-style:none" filled="f" stroked="f">
              <v:textbox style="mso-fit-shape-to-text:t" inset="0,0,0,0">
                <w:txbxContent>
                  <w:p w:rsidR="00904502" w:rsidRDefault="0090450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>использует</w:t>
                    </w:r>
                    <w:proofErr w:type="spellEnd"/>
                  </w:p>
                </w:txbxContent>
              </v:textbox>
            </v:rect>
            <v:rect id="_x0000_s1103" style="position:absolute;left:2008;top:2635;width:67;height:509;mso-wrap-style:none" filled="f" stroked="f">
              <v:textbox style="mso-fit-shape-to-text:t" inset="0,0,0,0">
                <w:txbxContent>
                  <w:p w:rsidR="00904502" w:rsidRDefault="0090450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04502" w:rsidRPr="00904502" w:rsidRDefault="00904502" w:rsidP="00904502">
      <w:pPr>
        <w:spacing w:before="240" w:after="24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04502">
        <w:rPr>
          <w:rFonts w:ascii="Times New Roman" w:hAnsi="Times New Roman" w:cs="Times New Roman"/>
          <w:sz w:val="24"/>
          <w:szCs w:val="24"/>
        </w:rPr>
        <w:t xml:space="preserve">Рисунок 6.2.1 </w:t>
      </w:r>
      <w:r>
        <w:rPr>
          <w:rFonts w:ascii="Times New Roman" w:hAnsi="Times New Roman" w:cs="Times New Roman"/>
          <w:sz w:val="24"/>
          <w:szCs w:val="24"/>
        </w:rPr>
        <w:t xml:space="preserve">− </w:t>
      </w:r>
      <w:r w:rsidRPr="00904502">
        <w:rPr>
          <w:rFonts w:ascii="Times New Roman" w:hAnsi="Times New Roman" w:cs="Times New Roman"/>
          <w:sz w:val="24"/>
          <w:szCs w:val="24"/>
        </w:rPr>
        <w:t>Алгоритм планирования исполнения WF</w:t>
      </w:r>
    </w:p>
    <w:p w:rsidR="00904502" w:rsidRPr="00904502" w:rsidRDefault="00904502" w:rsidP="009045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502">
        <w:rPr>
          <w:rFonts w:ascii="Times New Roman" w:hAnsi="Times New Roman" w:cs="Times New Roman"/>
          <w:sz w:val="24"/>
          <w:szCs w:val="24"/>
        </w:rPr>
        <w:lastRenderedPageBreak/>
        <w:tab/>
        <w:t>Результат работы процедуры планирования выполняет важную роль в интерпретации абстрактного WF и превращении его в конкретный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503A" w:rsidRPr="00C26738" w:rsidRDefault="00C26738" w:rsidP="00C26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503A" w:rsidRPr="00C26738">
        <w:rPr>
          <w:rFonts w:ascii="Times New Roman" w:hAnsi="Times New Roman" w:cs="Times New Roman"/>
          <w:sz w:val="24"/>
          <w:szCs w:val="24"/>
        </w:rPr>
        <w:t xml:space="preserve">Согласно полученному расписанию, компонентом </w:t>
      </w:r>
      <w:r w:rsidR="00942AA7" w:rsidRPr="00C26738">
        <w:rPr>
          <w:rFonts w:ascii="Times New Roman" w:hAnsi="Times New Roman" w:cs="Times New Roman"/>
          <w:sz w:val="24"/>
          <w:szCs w:val="24"/>
        </w:rPr>
        <w:t>управления исполнения</w:t>
      </w:r>
      <w:r w:rsidR="00BE503A" w:rsidRPr="00C26738">
        <w:rPr>
          <w:rFonts w:ascii="Times New Roman" w:hAnsi="Times New Roman" w:cs="Times New Roman"/>
          <w:sz w:val="24"/>
          <w:szCs w:val="24"/>
        </w:rPr>
        <w:t xml:space="preserve"> осуществляется запуск заданий на соответствующих вычислительных ресурсах, контроль их исполнения, а также пред- и постобработка, выполняемая при помощи компонента базы пакетов. </w:t>
      </w:r>
    </w:p>
    <w:p w:rsidR="00BE503A" w:rsidRPr="00C26738" w:rsidRDefault="00C26738" w:rsidP="00C26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503A" w:rsidRPr="00C26738">
        <w:rPr>
          <w:rFonts w:ascii="Times New Roman" w:hAnsi="Times New Roman" w:cs="Times New Roman"/>
          <w:sz w:val="24"/>
          <w:szCs w:val="24"/>
        </w:rPr>
        <w:t xml:space="preserve">При успешном завершении одного из заданий компонентом </w:t>
      </w:r>
      <w:r w:rsidR="00942AA7" w:rsidRPr="00C26738">
        <w:rPr>
          <w:rFonts w:ascii="Times New Roman" w:hAnsi="Times New Roman" w:cs="Times New Roman"/>
          <w:sz w:val="24"/>
          <w:szCs w:val="24"/>
        </w:rPr>
        <w:t>управления исполнением</w:t>
      </w:r>
      <w:r w:rsidR="00BE503A" w:rsidRPr="00C26738">
        <w:rPr>
          <w:rFonts w:ascii="Times New Roman" w:hAnsi="Times New Roman" w:cs="Times New Roman"/>
          <w:sz w:val="24"/>
          <w:szCs w:val="24"/>
        </w:rPr>
        <w:t xml:space="preserve"> определяются все зависимые от завершившегося шага элементы WF. Файлы расчета в соответствии с типами файлов найденных зависимостей забираются с вычислительного ресурса и записываются в </w:t>
      </w:r>
      <w:r w:rsidR="00942AA7" w:rsidRPr="00C26738">
        <w:rPr>
          <w:rFonts w:ascii="Times New Roman" w:hAnsi="Times New Roman" w:cs="Times New Roman"/>
          <w:sz w:val="24"/>
          <w:szCs w:val="24"/>
        </w:rPr>
        <w:t>целевую директорию</w:t>
      </w:r>
      <w:r w:rsidR="00BE503A" w:rsidRPr="00C26738">
        <w:rPr>
          <w:rFonts w:ascii="Times New Roman" w:hAnsi="Times New Roman" w:cs="Times New Roman"/>
          <w:sz w:val="24"/>
          <w:szCs w:val="24"/>
        </w:rPr>
        <w:t xml:space="preserve">. Все элементы WF, которые более не зависят от незавершившихся шагов, помечаются как готовые к исполнению. </w:t>
      </w:r>
    </w:p>
    <w:p w:rsidR="00BE503A" w:rsidRPr="00C26738" w:rsidRDefault="00C26738" w:rsidP="00C26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503A" w:rsidRPr="00C26738">
        <w:rPr>
          <w:rFonts w:ascii="Times New Roman" w:hAnsi="Times New Roman" w:cs="Times New Roman"/>
          <w:sz w:val="24"/>
          <w:szCs w:val="24"/>
        </w:rPr>
        <w:t>При сбое одного из заданий, оно помечается готовым к новому запуску на ресурсах, отличных от тех, на которых ранее происходили сбои при выполнения данного элемента WF. Повторный запуск осуществляется в обычном порядке. При превышении количества неуспешных попыток запуска установленной критической величины, весь WF считается закончившимся с ошибкой.</w:t>
      </w:r>
    </w:p>
    <w:p w:rsidR="00BE503A" w:rsidRDefault="00C26738" w:rsidP="00C26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503A" w:rsidRPr="00C26738">
        <w:rPr>
          <w:rFonts w:ascii="Times New Roman" w:hAnsi="Times New Roman" w:cs="Times New Roman"/>
          <w:sz w:val="24"/>
          <w:szCs w:val="24"/>
        </w:rPr>
        <w:t>Входными данными компонента являются SOAP-запросы к соответствующему web-сервису. Описание всех возможных для запуска извне методов приведено в табл. 6.</w:t>
      </w:r>
      <w:r>
        <w:rPr>
          <w:rFonts w:ascii="Times New Roman" w:hAnsi="Times New Roman" w:cs="Times New Roman"/>
          <w:sz w:val="24"/>
          <w:szCs w:val="24"/>
        </w:rPr>
        <w:t>2</w:t>
      </w:r>
      <w:r w:rsidR="00BE503A" w:rsidRPr="00C26738">
        <w:rPr>
          <w:rFonts w:ascii="Times New Roman" w:hAnsi="Times New Roman" w:cs="Times New Roman"/>
          <w:sz w:val="24"/>
          <w:szCs w:val="24"/>
        </w:rPr>
        <w:t>.1. Кроме того, к входным данным компонента пакетного запуска относится расписание исполнения WF, полученное от компонента планирования.</w:t>
      </w:r>
    </w:p>
    <w:p w:rsidR="00654B60" w:rsidRDefault="00654B60" w:rsidP="00C267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503A" w:rsidRPr="00F27244" w:rsidRDefault="00C26738" w:rsidP="00C26738">
      <w:pPr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 xml:space="preserve">Таблица </w:t>
      </w:r>
      <w:r w:rsidRPr="00F27244">
        <w:rPr>
          <w:b/>
          <w:szCs w:val="24"/>
          <w:lang w:eastAsia="ru-RU"/>
        </w:rPr>
        <w:t>6.</w:t>
      </w:r>
      <w:r>
        <w:rPr>
          <w:b/>
          <w:szCs w:val="24"/>
          <w:lang w:eastAsia="ru-RU"/>
        </w:rPr>
        <w:t>2.</w:t>
      </w:r>
      <w:r w:rsidRPr="00F27244">
        <w:rPr>
          <w:b/>
          <w:szCs w:val="24"/>
          <w:lang w:eastAsia="ru-RU"/>
        </w:rPr>
        <w:t>1</w:t>
      </w:r>
      <w:r>
        <w:rPr>
          <w:b/>
          <w:szCs w:val="24"/>
          <w:lang w:eastAsia="ru-RU"/>
        </w:rPr>
        <w:t xml:space="preserve"> </w:t>
      </w:r>
      <w:r w:rsidR="00BE503A" w:rsidRPr="00F27244">
        <w:rPr>
          <w:b/>
          <w:szCs w:val="24"/>
          <w:lang w:eastAsia="ru-RU"/>
        </w:rPr>
        <w:t>Методы web-сервиса, доступные для вызова извне</w:t>
      </w:r>
    </w:p>
    <w:tbl>
      <w:tblPr>
        <w:tblW w:w="97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668"/>
        <w:gridCol w:w="1559"/>
        <w:gridCol w:w="2268"/>
        <w:gridCol w:w="4209"/>
      </w:tblGrid>
      <w:tr w:rsidR="00BE503A" w:rsidRPr="002224B3" w:rsidTr="00931C22">
        <w:tc>
          <w:tcPr>
            <w:tcW w:w="16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24B3">
              <w:rPr>
                <w:rFonts w:ascii="Arial" w:hAnsi="Arial" w:cs="Arial"/>
                <w:b/>
                <w:sz w:val="20"/>
                <w:szCs w:val="20"/>
              </w:rPr>
              <w:t>Имя метода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24B3">
              <w:rPr>
                <w:rFonts w:ascii="Arial" w:hAnsi="Arial" w:cs="Arial"/>
                <w:b/>
                <w:sz w:val="20"/>
                <w:szCs w:val="20"/>
              </w:rPr>
              <w:t xml:space="preserve">Тип </w:t>
            </w:r>
            <w:proofErr w:type="spellStart"/>
            <w:r w:rsidRPr="002224B3">
              <w:rPr>
                <w:rFonts w:ascii="Arial" w:hAnsi="Arial" w:cs="Arial"/>
                <w:b/>
                <w:sz w:val="20"/>
                <w:szCs w:val="20"/>
              </w:rPr>
              <w:t>возвращаем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2224B3">
              <w:rPr>
                <w:rFonts w:ascii="Arial" w:hAnsi="Arial" w:cs="Arial"/>
                <w:b/>
                <w:sz w:val="20"/>
                <w:szCs w:val="20"/>
              </w:rPr>
              <w:t>ого</w:t>
            </w:r>
            <w:proofErr w:type="spellEnd"/>
            <w:r w:rsidRPr="002224B3">
              <w:rPr>
                <w:rFonts w:ascii="Arial" w:hAnsi="Arial" w:cs="Arial"/>
                <w:b/>
                <w:sz w:val="20"/>
                <w:szCs w:val="20"/>
              </w:rPr>
              <w:t xml:space="preserve"> значения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24B3">
              <w:rPr>
                <w:rFonts w:ascii="Arial" w:hAnsi="Arial" w:cs="Arial"/>
                <w:b/>
                <w:sz w:val="20"/>
                <w:szCs w:val="20"/>
              </w:rPr>
              <w:t>Параметры метода</w:t>
            </w:r>
          </w:p>
        </w:tc>
        <w:tc>
          <w:tcPr>
            <w:tcW w:w="4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24B3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</w:tr>
      <w:tr w:rsidR="00BE503A" w:rsidRPr="002224B3" w:rsidTr="00931C22">
        <w:tc>
          <w:tcPr>
            <w:tcW w:w="1668" w:type="dxa"/>
            <w:tcBorders>
              <w:top w:val="single" w:sz="12" w:space="0" w:color="auto"/>
            </w:tcBorders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Define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TaskDescription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</w:rPr>
              <w:t xml:space="preserve">[] </w:t>
            </w: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tasks</w:t>
            </w:r>
            <w:r w:rsidRPr="002224B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TaskDependency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</w:rPr>
              <w:t xml:space="preserve">[] </w:t>
            </w: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dependencies</w:t>
            </w:r>
          </w:p>
        </w:tc>
        <w:tc>
          <w:tcPr>
            <w:tcW w:w="4209" w:type="dxa"/>
            <w:tcBorders>
              <w:top w:val="single" w:sz="12" w:space="0" w:color="auto"/>
            </w:tcBorders>
          </w:tcPr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Создать описание задач:</w:t>
            </w:r>
          </w:p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224B3">
              <w:rPr>
                <w:rFonts w:ascii="Arial" w:hAnsi="Arial" w:cs="Arial"/>
                <w:sz w:val="20"/>
                <w:szCs w:val="20"/>
              </w:rPr>
              <w:t>tasks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</w:rPr>
              <w:t>" &gt; Описание заданий</w:t>
            </w:r>
          </w:p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224B3">
              <w:rPr>
                <w:rFonts w:ascii="Arial" w:hAnsi="Arial" w:cs="Arial"/>
                <w:sz w:val="20"/>
                <w:szCs w:val="20"/>
              </w:rPr>
              <w:t>dependencies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</w:rPr>
              <w:t>" &gt; Описание зависимостей</w:t>
            </w:r>
          </w:p>
        </w:tc>
      </w:tr>
      <w:tr w:rsidR="00BE503A" w:rsidRPr="002224B3" w:rsidTr="00931C22">
        <w:tc>
          <w:tcPr>
            <w:tcW w:w="1668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Execute</w:t>
            </w:r>
          </w:p>
        </w:tc>
        <w:tc>
          <w:tcPr>
            <w:tcW w:w="1559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ulong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taskIds</w:t>
            </w:r>
            <w:proofErr w:type="spellEnd"/>
          </w:p>
        </w:tc>
        <w:tc>
          <w:tcPr>
            <w:tcW w:w="4209" w:type="dxa"/>
          </w:tcPr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Запустить созданные ранее задачи на свободном вычислителе:</w:t>
            </w:r>
          </w:p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"</w:t>
            </w: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Start"/>
            <w:r w:rsidRPr="002224B3">
              <w:rPr>
                <w:rFonts w:ascii="Arial" w:hAnsi="Arial" w:cs="Arial"/>
                <w:sz w:val="20"/>
                <w:szCs w:val="20"/>
              </w:rPr>
              <w:t>askId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224B3">
              <w:rPr>
                <w:rFonts w:ascii="Arial" w:hAnsi="Arial" w:cs="Arial"/>
                <w:sz w:val="20"/>
                <w:szCs w:val="20"/>
              </w:rPr>
              <w:t>" &gt; Идентификаторы заданий</w:t>
            </w:r>
          </w:p>
        </w:tc>
      </w:tr>
      <w:tr w:rsidR="00BE503A" w:rsidRPr="002224B3" w:rsidTr="00931C22">
        <w:tc>
          <w:tcPr>
            <w:tcW w:w="1668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Abort</w:t>
            </w:r>
          </w:p>
        </w:tc>
        <w:tc>
          <w:tcPr>
            <w:tcW w:w="1559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ulong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taskIds</w:t>
            </w:r>
            <w:proofErr w:type="spellEnd"/>
          </w:p>
        </w:tc>
        <w:tc>
          <w:tcPr>
            <w:tcW w:w="4209" w:type="dxa"/>
          </w:tcPr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Остановить выполнение запущенных задач:</w:t>
            </w:r>
          </w:p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"</w:t>
            </w: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Start"/>
            <w:r w:rsidRPr="002224B3">
              <w:rPr>
                <w:rFonts w:ascii="Arial" w:hAnsi="Arial" w:cs="Arial"/>
                <w:sz w:val="20"/>
                <w:szCs w:val="20"/>
              </w:rPr>
              <w:t>askId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</w:rPr>
              <w:t>"</w:t>
            </w: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224B3">
              <w:rPr>
                <w:rFonts w:ascii="Arial" w:hAnsi="Arial" w:cs="Arial"/>
                <w:sz w:val="20"/>
                <w:szCs w:val="20"/>
              </w:rPr>
              <w:t xml:space="preserve"> &gt; Идентификаторы заданий</w:t>
            </w:r>
          </w:p>
        </w:tc>
      </w:tr>
      <w:tr w:rsidR="00BE503A" w:rsidRPr="002224B3" w:rsidTr="00931C22">
        <w:tc>
          <w:tcPr>
            <w:tcW w:w="1668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GetInfo</w:t>
            </w:r>
            <w:proofErr w:type="spellEnd"/>
          </w:p>
        </w:tc>
        <w:tc>
          <w:tcPr>
            <w:tcW w:w="1559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Task</w:t>
            </w:r>
          </w:p>
        </w:tc>
        <w:tc>
          <w:tcPr>
            <w:tcW w:w="2268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ulong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taskId</w:t>
            </w:r>
            <w:proofErr w:type="spellEnd"/>
          </w:p>
        </w:tc>
        <w:tc>
          <w:tcPr>
            <w:tcW w:w="4209" w:type="dxa"/>
          </w:tcPr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Получить информацию о задаче и ее состоянии. Возвращает информация о задаче, ее состоянии и выходных файлах:</w:t>
            </w:r>
          </w:p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"</w:t>
            </w:r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Start"/>
            <w:r w:rsidRPr="002224B3">
              <w:rPr>
                <w:rFonts w:ascii="Arial" w:hAnsi="Arial" w:cs="Arial"/>
                <w:sz w:val="20"/>
                <w:szCs w:val="20"/>
              </w:rPr>
              <w:t>askId</w:t>
            </w:r>
            <w:proofErr w:type="spellEnd"/>
            <w:r w:rsidRPr="002224B3">
              <w:rPr>
                <w:rFonts w:ascii="Arial" w:hAnsi="Arial" w:cs="Arial"/>
                <w:sz w:val="20"/>
                <w:szCs w:val="20"/>
              </w:rPr>
              <w:t>" &gt; Идентификатор задания</w:t>
            </w:r>
          </w:p>
        </w:tc>
      </w:tr>
      <w:tr w:rsidR="00BE503A" w:rsidRPr="002224B3" w:rsidTr="00931C22">
        <w:tc>
          <w:tcPr>
            <w:tcW w:w="1668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GetNewTaskId</w:t>
            </w:r>
            <w:proofErr w:type="spellEnd"/>
          </w:p>
        </w:tc>
        <w:tc>
          <w:tcPr>
            <w:tcW w:w="1559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24B3">
              <w:rPr>
                <w:rFonts w:ascii="Arial" w:hAnsi="Arial" w:cs="Arial"/>
                <w:sz w:val="20"/>
                <w:szCs w:val="20"/>
                <w:lang w:val="en-US"/>
              </w:rPr>
              <w:t>ulong</w:t>
            </w:r>
            <w:proofErr w:type="spellEnd"/>
          </w:p>
        </w:tc>
        <w:tc>
          <w:tcPr>
            <w:tcW w:w="2268" w:type="dxa"/>
            <w:vAlign w:val="center"/>
          </w:tcPr>
          <w:p w:rsidR="00BE503A" w:rsidRPr="002224B3" w:rsidRDefault="00BE503A" w:rsidP="00C267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  <w:tc>
          <w:tcPr>
            <w:tcW w:w="4209" w:type="dxa"/>
          </w:tcPr>
          <w:p w:rsidR="00BE503A" w:rsidRPr="002224B3" w:rsidRDefault="00BE503A" w:rsidP="00C267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24B3">
              <w:rPr>
                <w:rFonts w:ascii="Arial" w:hAnsi="Arial" w:cs="Arial"/>
                <w:sz w:val="20"/>
                <w:szCs w:val="20"/>
              </w:rPr>
              <w:t>Сгенерировать уникальный идентификатор задания</w:t>
            </w:r>
          </w:p>
        </w:tc>
      </w:tr>
    </w:tbl>
    <w:p w:rsidR="00BE503A" w:rsidRPr="00C200B4" w:rsidRDefault="00BE503A" w:rsidP="00BE503A">
      <w:pPr>
        <w:pStyle w:val="a4"/>
        <w:spacing w:line="240" w:lineRule="auto"/>
        <w:rPr>
          <w:sz w:val="16"/>
          <w:szCs w:val="16"/>
        </w:rPr>
      </w:pPr>
    </w:p>
    <w:p w:rsidR="00BE503A" w:rsidRPr="00C26738" w:rsidRDefault="00BE503A" w:rsidP="004F5F8C">
      <w:pPr>
        <w:pStyle w:val="a4"/>
      </w:pPr>
      <w:r w:rsidRPr="00F27244">
        <w:t xml:space="preserve">Выходными данными программного компонента </w:t>
      </w:r>
      <w:r w:rsidR="00C26738">
        <w:t>управления исполнением</w:t>
      </w:r>
      <w:r w:rsidRPr="00F27244">
        <w:t xml:space="preserve"> являются ответы на поступившие SOAP-запросы, а также сформированные входные </w:t>
      </w:r>
      <w:r w:rsidRPr="00C26738">
        <w:t xml:space="preserve">файлы, </w:t>
      </w:r>
      <w:proofErr w:type="spellStart"/>
      <w:r w:rsidRPr="00C26738">
        <w:t>скрипты</w:t>
      </w:r>
      <w:proofErr w:type="spellEnd"/>
      <w:r w:rsidRPr="00C26738">
        <w:t xml:space="preserve"> и команды к управляющим системам вычислительных ресурсов.</w:t>
      </w:r>
    </w:p>
    <w:p w:rsidR="00C26738" w:rsidRPr="00C26738" w:rsidRDefault="00C26738" w:rsidP="004F5F8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3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Прототип  программного компонента разработан на языке C# на основе платформы .Net версии 4.0.</w:t>
      </w:r>
    </w:p>
    <w:p w:rsidR="00A62AD6" w:rsidRPr="00A62AD6" w:rsidRDefault="00A62AD6" w:rsidP="004F5F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</w:t>
      </w:r>
      <w:r w:rsidRPr="00A62AD6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еречень характеристик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могут измеряться компонентом управления </w:t>
      </w:r>
      <w:r w:rsidRPr="00A62AD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исполнением имеет вид:</w:t>
      </w:r>
    </w:p>
    <w:p w:rsidR="00A62AD6" w:rsidRPr="00A62AD6" w:rsidRDefault="00A62AD6" w:rsidP="004F5F8C">
      <w:pPr>
        <w:tabs>
          <w:tab w:val="num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AD6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00" w:dyaOrig="300">
          <v:shape id="_x0000_i1026" type="#_x0000_t75" style="width:20.25pt;height:15pt">
            <v:imagedata r:id="rId5" o:title=""/>
          </v:shape>
        </w:objec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>: Время нахождения задачи в очереди на исполнение внутри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компонента управления </w:t>
      </w:r>
      <w:r w:rsidR="00E87F32">
        <w:rPr>
          <w:rFonts w:ascii="Times New Roman" w:eastAsia="Times New Roman" w:hAnsi="Times New Roman" w:cs="Times New Roman"/>
          <w:i/>
          <w:sz w:val="24"/>
          <w:szCs w:val="24"/>
        </w:rPr>
        <w:t>исполнением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. Данная очередь не связана с очередью на исполнение конкретных вычислительных ресурсов. Перед запуском задача изымается из </w: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>очереди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2AD6" w:rsidRPr="00A62AD6" w:rsidRDefault="00A62AD6" w:rsidP="004F5F8C">
      <w:pPr>
        <w:tabs>
          <w:tab w:val="num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object w:dxaOrig="420" w:dyaOrig="300">
          <v:shape id="_x0000_i1027" type="#_x0000_t75" style="width:21pt;height:15pt">
            <v:imagedata r:id="rId6" o:title=""/>
          </v:shape>
        </w:objec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>: Время выбора вычислительного ресурса –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 это время планирования всего WF, соотнесенное с числом запущенных задач в соответствии с выработанным планом.</w:t>
      </w:r>
    </w:p>
    <w:p w:rsidR="00A62AD6" w:rsidRPr="00A62AD6" w:rsidRDefault="00A62AD6" w:rsidP="004F5F8C">
      <w:pPr>
        <w:tabs>
          <w:tab w:val="num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AD6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20" w:dyaOrig="300">
          <v:shape id="_x0000_i1028" type="#_x0000_t75" style="width:21pt;height:15pt">
            <v:imagedata r:id="rId7" o:title=""/>
          </v:shape>
        </w:objec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 xml:space="preserve">: Время работы базы пакетов по формированию входных/выходных файлов, а также  формированию и извлечению входных/выходных параметров – 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>эта характеристика отражает, сколько времени требуется базе пакетов для извлечения и вычисления параметров пакета/запуска, не заданных пользователем явно, а также для составления/конвертации дополнительных входных файлов.</w:t>
      </w:r>
    </w:p>
    <w:p w:rsidR="00A62AD6" w:rsidRPr="00A62AD6" w:rsidRDefault="00A62AD6" w:rsidP="004F5F8C">
      <w:pPr>
        <w:tabs>
          <w:tab w:val="num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A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8920" cy="1905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 xml:space="preserve">: Время копирования входных файлов </w:t>
      </w:r>
      <w:r w:rsidRPr="00A62AD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– 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параметр отражает время копирования входных файлов из </w:t>
      </w:r>
      <w:r w:rsidR="00AE03CB">
        <w:rPr>
          <w:rFonts w:ascii="Times New Roman" w:eastAsia="Times New Roman" w:hAnsi="Times New Roman" w:cs="Times New Roman"/>
          <w:sz w:val="24"/>
          <w:szCs w:val="24"/>
        </w:rPr>
        <w:t>заданной директории временного хранения данных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 на целевой вычислительный ресурс. В зависимости от типа самого ресурса это может быть не та папка, в которой производится запуск вычислительного пакета, а например, папка общего доступа в сети компьютерного класса или GridFTP-папка. Система управления ресурсом при запуске заберет такие файлы на свою машину сама.</w:t>
      </w:r>
    </w:p>
    <w:p w:rsidR="00A62AD6" w:rsidRPr="00A62AD6" w:rsidRDefault="00A62AD6" w:rsidP="004F5F8C">
      <w:pPr>
        <w:tabs>
          <w:tab w:val="num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AD6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20" w:dyaOrig="300">
          <v:shape id="_x0000_i1029" type="#_x0000_t75" style="width:21pt;height:15pt">
            <v:imagedata r:id="rId9" o:title=""/>
          </v:shape>
        </w:objec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 xml:space="preserve">:  Издержки доступа к вычислительным ресурсам  </w:t>
      </w:r>
      <w:r w:rsidRPr="00A62AD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–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 накладные расходы, связанные с предоставлением интерфейса к выбранному ресурсу и формированием команд системе на запуск и остановку задачи.</w:t>
      </w:r>
    </w:p>
    <w:p w:rsidR="00A62AD6" w:rsidRPr="00A62AD6" w:rsidRDefault="00A62AD6" w:rsidP="004F5F8C">
      <w:pPr>
        <w:tabs>
          <w:tab w:val="num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AD6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20" w:dyaOrig="300">
          <v:shape id="_x0000_i1030" type="#_x0000_t75" style="width:21pt;height:15pt">
            <v:imagedata r:id="rId10" o:title=""/>
          </v:shape>
        </w:objec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 xml:space="preserve">:  Время вычислений на выбранном ресурсе – 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>данная характеристика включает, помимо собственное время работы приложения, совокупны</w:t>
      </w:r>
      <w:r w:rsidR="00AE03CB">
        <w:rPr>
          <w:rFonts w:ascii="Times New Roman" w:eastAsia="Times New Roman" w:hAnsi="Times New Roman" w:cs="Times New Roman"/>
          <w:sz w:val="24"/>
          <w:szCs w:val="24"/>
        </w:rPr>
        <w:t>е накладные расходы исполнения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: издержки системы управления ресурсом (например, </w:t>
      </w:r>
      <w:proofErr w:type="spellStart"/>
      <w:r w:rsidRPr="00A62AD6">
        <w:rPr>
          <w:rFonts w:ascii="Times New Roman" w:eastAsia="Times New Roman" w:hAnsi="Times New Roman" w:cs="Times New Roman"/>
          <w:sz w:val="24"/>
          <w:szCs w:val="24"/>
        </w:rPr>
        <w:t>Torque</w:t>
      </w:r>
      <w:proofErr w:type="spellEnd"/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), время простоя в очереди непосредственно на ресурсе, а также временной лаг между моментом окончания работы пакета на ресурсе и моментом обновления информации о его состоянии в </w:t>
      </w:r>
      <w:r w:rsidR="00AE03CB">
        <w:rPr>
          <w:rFonts w:ascii="Times New Roman" w:eastAsia="Times New Roman" w:hAnsi="Times New Roman" w:cs="Times New Roman"/>
          <w:sz w:val="24"/>
          <w:szCs w:val="24"/>
        </w:rPr>
        <w:t>системе интеллектуальной поддержки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2AD6" w:rsidRPr="00A62AD6" w:rsidRDefault="00A62AD6" w:rsidP="004F5F8C">
      <w:pPr>
        <w:tabs>
          <w:tab w:val="num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AD6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20" w:dyaOrig="300">
          <v:shape id="_x0000_i1031" type="#_x0000_t75" style="width:21pt;height:15pt">
            <v:imagedata r:id="rId11" o:title=""/>
          </v:shape>
        </w:objec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 xml:space="preserve">: Время копирования выходных файлов – 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данная характеристика отражает время копирования файлов в </w:t>
      </w:r>
      <w:r w:rsidR="00AE03CB">
        <w:rPr>
          <w:rFonts w:ascii="Times New Roman" w:eastAsia="Times New Roman" w:hAnsi="Times New Roman" w:cs="Times New Roman"/>
          <w:sz w:val="24"/>
          <w:szCs w:val="24"/>
        </w:rPr>
        <w:t>заданную пользователем директорию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 из папки счета или папки, в которую система управления ресурсом помещает результат расчета.</w:t>
      </w:r>
    </w:p>
    <w:p w:rsidR="00A62AD6" w:rsidRPr="00A62AD6" w:rsidRDefault="00A62AD6" w:rsidP="004F5F8C">
      <w:pPr>
        <w:tabs>
          <w:tab w:val="num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AD6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20" w:dyaOrig="300">
          <v:shape id="_x0000_i1032" type="#_x0000_t75" style="width:21pt;height:15pt">
            <v:imagedata r:id="rId12" o:title=""/>
          </v:shape>
        </w:objec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 xml:space="preserve">: Издержки компонента </w:t>
      </w:r>
      <w:r w:rsidR="00AE03CB">
        <w:rPr>
          <w:rFonts w:ascii="Times New Roman" w:eastAsia="Times New Roman" w:hAnsi="Times New Roman" w:cs="Times New Roman"/>
          <w:i/>
          <w:sz w:val="24"/>
          <w:szCs w:val="24"/>
        </w:rPr>
        <w:t>управления исполнением</w: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 xml:space="preserve"> – 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 xml:space="preserve">накладные расходы, связанные с запуском конкретного элемента WF, но не вошедшие в во времена </w:t>
      </w:r>
      <w:r w:rsidRPr="00A62AD6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560" w:dyaOrig="300">
          <v:shape id="_x0000_i1033" type="#_x0000_t75" style="width:28.5pt;height:15pt">
            <v:imagedata r:id="rId13" o:title=""/>
          </v:shape>
        </w:object>
      </w:r>
      <w:r w:rsidRPr="00A62AD6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>.</w:t>
      </w:r>
    </w:p>
    <w:p w:rsidR="00A62AD6" w:rsidRPr="00A62AD6" w:rsidRDefault="00A62AD6" w:rsidP="004F5F8C">
      <w:pPr>
        <w:tabs>
          <w:tab w:val="num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AD6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20" w:dyaOrig="300">
          <v:shape id="_x0000_i1034" type="#_x0000_t75" style="width:21pt;height:15pt">
            <v:imagedata r:id="rId14" o:title=""/>
          </v:shape>
        </w:object>
      </w:r>
      <w:r w:rsidRPr="00A62AD6">
        <w:rPr>
          <w:rFonts w:ascii="Times New Roman" w:eastAsia="Times New Roman" w:hAnsi="Times New Roman" w:cs="Times New Roman"/>
          <w:i/>
          <w:sz w:val="24"/>
          <w:szCs w:val="24"/>
        </w:rPr>
        <w:t xml:space="preserve">: Издержки интерпретации WF  – </w:t>
      </w:r>
      <w:r w:rsidRPr="00A62AD6">
        <w:rPr>
          <w:rFonts w:ascii="Times New Roman" w:eastAsia="Times New Roman" w:hAnsi="Times New Roman" w:cs="Times New Roman"/>
          <w:sz w:val="24"/>
          <w:szCs w:val="24"/>
        </w:rPr>
        <w:t>накладные расходы на обработку самого WF, не связанные непосредственно с запуском его элементов.</w:t>
      </w:r>
    </w:p>
    <w:p w:rsidR="00A62AD6" w:rsidRPr="004F5F8C" w:rsidRDefault="004F5F8C" w:rsidP="004F5F8C">
      <w:pPr>
        <w:tabs>
          <w:tab w:val="num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szCs w:val="24"/>
        </w:rPr>
        <w:tab/>
      </w:r>
      <w:r w:rsidR="00A62AD6" w:rsidRPr="004F5F8C">
        <w:rPr>
          <w:rFonts w:ascii="Times New Roman" w:eastAsia="Times New Roman" w:hAnsi="Times New Roman" w:cs="Times New Roman"/>
          <w:sz w:val="24"/>
          <w:szCs w:val="24"/>
        </w:rPr>
        <w:t xml:space="preserve">Характеристики </w:t>
      </w:r>
      <w:r w:rsidR="00A62AD6" w:rsidRPr="004F5F8C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00" w:dyaOrig="300">
          <v:shape id="_x0000_i1035" type="#_x0000_t75" style="width:20.25pt;height:15pt">
            <v:imagedata r:id="rId5" o:title=""/>
          </v:shape>
        </w:object>
      </w:r>
      <w:r w:rsidR="00A62AD6" w:rsidRPr="004F5F8C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>…</w:t>
      </w:r>
      <w:r w:rsidR="00A62AD6" w:rsidRPr="004F5F8C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20" w:dyaOrig="300">
          <v:shape id="_x0000_i1036" type="#_x0000_t75" style="width:21pt;height:15pt">
            <v:imagedata r:id="rId15" o:title=""/>
          </v:shape>
        </w:object>
      </w:r>
      <w:r w:rsidR="00A62AD6" w:rsidRPr="004F5F8C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 xml:space="preserve"> </w:t>
      </w:r>
      <w:r w:rsidRPr="004F5F8C">
        <w:rPr>
          <w:rFonts w:ascii="Times New Roman" w:eastAsia="Times New Roman" w:hAnsi="Times New Roman" w:cs="Times New Roman"/>
          <w:sz w:val="24"/>
          <w:szCs w:val="24"/>
        </w:rPr>
        <w:t xml:space="preserve">используются </w:t>
      </w:r>
      <w:r w:rsidR="00A62AD6" w:rsidRPr="004F5F8C">
        <w:rPr>
          <w:rFonts w:ascii="Times New Roman" w:eastAsia="Times New Roman" w:hAnsi="Times New Roman" w:cs="Times New Roman"/>
          <w:sz w:val="24"/>
          <w:szCs w:val="24"/>
        </w:rPr>
        <w:t xml:space="preserve"> для описания временных характеристик </w:t>
      </w:r>
      <w:r>
        <w:rPr>
          <w:rFonts w:ascii="Times New Roman" w:eastAsia="Times New Roman" w:hAnsi="Times New Roman" w:cs="Times New Roman"/>
          <w:sz w:val="24"/>
          <w:szCs w:val="24"/>
        </w:rPr>
        <w:t>работы системы интелл</w:t>
      </w:r>
      <w:r w:rsidRPr="004F5F8C">
        <w:rPr>
          <w:rFonts w:ascii="Times New Roman" w:eastAsia="Times New Roman" w:hAnsi="Times New Roman" w:cs="Times New Roman"/>
          <w:sz w:val="24"/>
          <w:szCs w:val="24"/>
        </w:rPr>
        <w:t>ектуальной поддержки при запуске вычислительных пакетов</w:t>
      </w:r>
      <w:r w:rsidR="00A62AD6" w:rsidRPr="004F5F8C">
        <w:rPr>
          <w:rFonts w:ascii="Times New Roman" w:eastAsia="Times New Roman" w:hAnsi="Times New Roman" w:cs="Times New Roman"/>
          <w:sz w:val="24"/>
          <w:szCs w:val="24"/>
        </w:rPr>
        <w:t xml:space="preserve"> с целью оценки эффективности и оптимальности функционирования </w:t>
      </w:r>
      <w:r w:rsidRPr="004F5F8C">
        <w:rPr>
          <w:rFonts w:ascii="Times New Roman" w:eastAsia="Times New Roman" w:hAnsi="Times New Roman" w:cs="Times New Roman"/>
          <w:sz w:val="24"/>
          <w:szCs w:val="24"/>
        </w:rPr>
        <w:t>системы</w:t>
      </w:r>
      <w:r w:rsidR="00A62AD6" w:rsidRPr="004F5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6738" w:rsidRDefault="004F5F8C" w:rsidP="00654B60">
      <w:pPr>
        <w:tabs>
          <w:tab w:val="num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5F8C">
        <w:rPr>
          <w:rFonts w:ascii="Times New Roman" w:eastAsia="Times New Roman" w:hAnsi="Times New Roman" w:cs="Times New Roman"/>
          <w:sz w:val="24"/>
          <w:szCs w:val="24"/>
        </w:rPr>
        <w:tab/>
      </w:r>
      <w:r w:rsidR="00A62AD6" w:rsidRPr="004F5F8C">
        <w:rPr>
          <w:rFonts w:ascii="Times New Roman" w:eastAsia="Times New Roman" w:hAnsi="Times New Roman" w:cs="Times New Roman"/>
          <w:sz w:val="24"/>
          <w:szCs w:val="24"/>
        </w:rPr>
        <w:t xml:space="preserve">Выбор характеристик </w:t>
      </w:r>
      <w:r w:rsidR="00A62AD6" w:rsidRPr="004F5F8C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00" w:dyaOrig="300">
          <v:shape id="_x0000_i1037" type="#_x0000_t75" style="width:20.25pt;height:15pt">
            <v:imagedata r:id="rId5" o:title=""/>
          </v:shape>
        </w:object>
      </w:r>
      <w:r w:rsidR="00A62AD6" w:rsidRPr="004F5F8C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>…</w:t>
      </w:r>
      <w:r w:rsidR="00A62AD6" w:rsidRPr="004F5F8C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object w:dxaOrig="420" w:dyaOrig="300">
          <v:shape id="_x0000_i1038" type="#_x0000_t75" style="width:21pt;height:15pt">
            <v:imagedata r:id="rId15" o:title=""/>
          </v:shape>
        </w:object>
      </w:r>
      <w:r w:rsidR="00A62AD6" w:rsidRPr="004F5F8C">
        <w:rPr>
          <w:rFonts w:ascii="Times New Roman" w:eastAsia="Times New Roman" w:hAnsi="Times New Roman" w:cs="Times New Roman"/>
          <w:i/>
          <w:position w:val="-4"/>
          <w:sz w:val="24"/>
          <w:szCs w:val="24"/>
        </w:rPr>
        <w:t xml:space="preserve"> </w:t>
      </w:r>
      <w:r w:rsidR="00A62AD6" w:rsidRPr="004F5F8C">
        <w:rPr>
          <w:rFonts w:ascii="Times New Roman" w:eastAsia="Times New Roman" w:hAnsi="Times New Roman" w:cs="Times New Roman"/>
          <w:sz w:val="24"/>
          <w:szCs w:val="24"/>
        </w:rPr>
        <w:t xml:space="preserve">обусловлен тем, что они допускают прямое измерение внутренними средствами </w:t>
      </w:r>
      <w:r w:rsidRPr="004F5F8C">
        <w:rPr>
          <w:rFonts w:ascii="Times New Roman" w:eastAsia="Times New Roman" w:hAnsi="Times New Roman" w:cs="Times New Roman"/>
          <w:sz w:val="24"/>
          <w:szCs w:val="24"/>
        </w:rPr>
        <w:t xml:space="preserve">системы интеллектуальной поддержки </w:t>
      </w:r>
      <w:r w:rsidR="00A62AD6" w:rsidRPr="004F5F8C">
        <w:rPr>
          <w:rFonts w:ascii="Times New Roman" w:eastAsia="Times New Roman" w:hAnsi="Times New Roman" w:cs="Times New Roman"/>
          <w:sz w:val="24"/>
          <w:szCs w:val="24"/>
        </w:rPr>
        <w:t xml:space="preserve"> непосредственно в процессе функционирования. Как следствие, их определение в процессе эксперимента не вносит дополнительных временных задержек, приводящих к искажению общего результата.</w:t>
      </w:r>
    </w:p>
    <w:p w:rsidR="00654B60" w:rsidRDefault="00654B60" w:rsidP="00E87F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4B60">
        <w:rPr>
          <w:rFonts w:ascii="Times New Roman" w:eastAsia="Times New Roman" w:hAnsi="Times New Roman" w:cs="Times New Roman"/>
          <w:sz w:val="24"/>
          <w:szCs w:val="24"/>
        </w:rPr>
        <w:tab/>
        <w:t>В таблице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6.2.2 и на рисунке</w:t>
      </w:r>
      <w:r w:rsidRPr="00654B60">
        <w:rPr>
          <w:rFonts w:ascii="Times New Roman" w:eastAsia="Times New Roman" w:hAnsi="Times New Roman" w:cs="Times New Roman"/>
          <w:sz w:val="24"/>
          <w:szCs w:val="24"/>
        </w:rPr>
        <w:t xml:space="preserve"> 6.2.2 приведены результаты анализа измерений временных характеристик системы интеллектуальной поддержки при запуске сервиса  моделирования динамики морского объекта. </w:t>
      </w:r>
      <w:r w:rsidRPr="00E87F32">
        <w:rPr>
          <w:rFonts w:ascii="Times New Roman" w:eastAsia="Times New Roman" w:hAnsi="Times New Roman" w:cs="Times New Roman"/>
          <w:sz w:val="24"/>
          <w:szCs w:val="24"/>
        </w:rPr>
        <w:t>В таблице 6.2.1 приведены оценки среднего значения, СКО, квантили 10% обеспеченности (с 95% доверительными интервалами) для суммарного времени выполнения, основных составляющих модели, а также всех составляющих времени функционирования. Единственным исключением при обработке описанных времен, является время пребывания отдельного задания в очереди, поскольку в силу специфики сервиса, проведенный эксперимент посвящен параллельной обработке диапазона параметров</w:t>
      </w:r>
      <w:r w:rsidR="00E77CCB">
        <w:rPr>
          <w:rFonts w:ascii="Times New Roman" w:eastAsia="Times New Roman" w:hAnsi="Times New Roman" w:cs="Times New Roman"/>
          <w:sz w:val="24"/>
          <w:szCs w:val="24"/>
        </w:rPr>
        <w:t xml:space="preserve"> морского объекта</w:t>
      </w:r>
      <w:r w:rsidRPr="00E87F32">
        <w:rPr>
          <w:rFonts w:ascii="Times New Roman" w:eastAsia="Times New Roman" w:hAnsi="Times New Roman" w:cs="Times New Roman"/>
          <w:sz w:val="24"/>
          <w:szCs w:val="24"/>
        </w:rPr>
        <w:t>, и все задания стоят в очереди в рамках одного WF и не являются независимыми. Также для этого сервиса не оценивается общее время работы всего WF, а только – время выполне</w:t>
      </w:r>
      <w:r w:rsidR="00E87F32" w:rsidRPr="00E87F32">
        <w:rPr>
          <w:rFonts w:ascii="Times New Roman" w:eastAsia="Times New Roman" w:hAnsi="Times New Roman" w:cs="Times New Roman"/>
          <w:sz w:val="24"/>
          <w:szCs w:val="24"/>
        </w:rPr>
        <w:t>ния отдельных заданий.</w:t>
      </w:r>
    </w:p>
    <w:p w:rsidR="00E87F32" w:rsidRPr="008F1CA8" w:rsidRDefault="00E87F32" w:rsidP="00E87F32">
      <w:pPr>
        <w:spacing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szCs w:val="24"/>
          <w:lang w:eastAsia="ru-RU"/>
        </w:rPr>
        <w:lastRenderedPageBreak/>
        <w:drawing>
          <wp:inline distT="0" distB="0" distL="0" distR="0">
            <wp:extent cx="5915025" cy="4733925"/>
            <wp:effectExtent l="19050" t="0" r="952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32" w:rsidRPr="00E87F32" w:rsidRDefault="00E87F32" w:rsidP="00E87F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6.2.2 − Ядерные оценки плотности распределения составляющих времени функционирования систему интеллектуальной поддержки при запуске сервиса </w:t>
      </w:r>
      <w:r w:rsidRPr="00E87F32">
        <w:rPr>
          <w:rFonts w:ascii="Times New Roman" w:eastAsia="Times New Roman" w:hAnsi="Times New Roman" w:cs="Times New Roman"/>
          <w:sz w:val="24"/>
          <w:szCs w:val="24"/>
        </w:rPr>
        <w:t>моделирования динамики морского объекта</w:t>
      </w:r>
    </w:p>
    <w:p w:rsidR="00E87F32" w:rsidRDefault="00E87F32" w:rsidP="00E87F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7F32" w:rsidRPr="00E87F32" w:rsidRDefault="00E87F32" w:rsidP="00E87F32">
      <w:pPr>
        <w:pageBreakBefore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Таблица 6.2.2 −</w:t>
      </w:r>
      <w:r w:rsidRPr="00E87F32">
        <w:rPr>
          <w:rFonts w:ascii="Times New Roman" w:eastAsia="Times New Roman" w:hAnsi="Times New Roman" w:cs="Times New Roman"/>
          <w:b/>
          <w:sz w:val="24"/>
          <w:szCs w:val="24"/>
        </w:rPr>
        <w:t xml:space="preserve"> Временные характеристики функционирования системы интеллектуальной поддержки при запуске сервиса моделирования динамики морского объекта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87F32">
        <w:rPr>
          <w:rFonts w:ascii="Times New Roman" w:eastAsia="Times New Roman" w:hAnsi="Times New Roman" w:cs="Times New Roman"/>
          <w:b/>
          <w:sz w:val="24"/>
          <w:szCs w:val="24"/>
        </w:rPr>
        <w:t>(время исполнения прикладного пакета – 407 с)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29"/>
        <w:gridCol w:w="1071"/>
        <w:gridCol w:w="1047"/>
        <w:gridCol w:w="1276"/>
        <w:gridCol w:w="1072"/>
        <w:gridCol w:w="1276"/>
      </w:tblGrid>
      <w:tr w:rsidR="00E87F32" w:rsidRPr="008F1CA8" w:rsidTr="00931C22">
        <w:tc>
          <w:tcPr>
            <w:tcW w:w="382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Характеристика</w:t>
            </w:r>
          </w:p>
        </w:tc>
        <w:tc>
          <w:tcPr>
            <w:tcW w:w="21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Моменты, с.</w:t>
            </w:r>
          </w:p>
        </w:tc>
        <w:tc>
          <w:tcPr>
            <w:tcW w:w="3624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Квантиль 10% обеспеченности, с.</w:t>
            </w:r>
          </w:p>
        </w:tc>
      </w:tr>
      <w:tr w:rsidR="00E87F32" w:rsidRPr="008F1CA8" w:rsidTr="00931C22">
        <w:tc>
          <w:tcPr>
            <w:tcW w:w="382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object w:dxaOrig="320" w:dyaOrig="360">
                <v:shape id="_x0000_i1039" type="#_x0000_t75" style="width:15.75pt;height:18pt">
                  <v:imagedata r:id="rId17" o:title=""/>
                </v:shape>
              </w:objec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position w:val="-12"/>
                <w:sz w:val="18"/>
                <w:szCs w:val="18"/>
                <w:lang w:val="en-US" w:eastAsia="ru-RU"/>
              </w:rPr>
              <w:object w:dxaOrig="320" w:dyaOrig="360">
                <v:shape id="_x0000_i1040" type="#_x0000_t75" style="width:15.75pt;height:18pt">
                  <v:imagedata r:id="rId18" o:title=""/>
                </v:shape>
              </w:obje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position w:val="-12"/>
                <w:sz w:val="18"/>
                <w:szCs w:val="18"/>
                <w:lang w:val="en-US" w:eastAsia="ru-RU"/>
              </w:rPr>
              <w:object w:dxaOrig="1060" w:dyaOrig="360">
                <v:shape id="_x0000_i1041" type="#_x0000_t75" style="width:53.25pt;height:18pt">
                  <v:imagedata r:id="rId19" o:title=""/>
                </v:shape>
              </w:object>
            </w:r>
          </w:p>
        </w:tc>
        <w:tc>
          <w:tcPr>
            <w:tcW w:w="1072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object w:dxaOrig="440" w:dyaOrig="360">
                <v:shape id="_x0000_i1042" type="#_x0000_t75" style="width:21.75pt;height:18pt">
                  <v:imagedata r:id="rId20" o:title=""/>
                </v:shape>
              </w:obje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8F1CA8">
              <w:rPr>
                <w:rFonts w:ascii="Arial" w:eastAsia="Times New Roman" w:hAnsi="Arial" w:cs="Arial"/>
                <w:position w:val="-12"/>
                <w:sz w:val="18"/>
                <w:szCs w:val="18"/>
                <w:lang w:val="en-US" w:eastAsia="ru-RU"/>
              </w:rPr>
              <w:object w:dxaOrig="1060" w:dyaOrig="360">
                <v:shape id="_x0000_i1043" type="#_x0000_t75" style="width:53.25pt;height:18pt">
                  <v:imagedata r:id="rId21" o:title=""/>
                </v:shape>
              </w:object>
            </w:r>
          </w:p>
        </w:tc>
      </w:tr>
      <w:tr w:rsidR="00E87F32" w:rsidRPr="008F1CA8" w:rsidTr="00931C22">
        <w:tc>
          <w:tcPr>
            <w:tcW w:w="9571" w:type="dxa"/>
            <w:gridSpan w:val="6"/>
            <w:tcBorders>
              <w:top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Составляющие модели времени выполнения прикладного сервиса на отдельном ресурсе</w:t>
            </w:r>
          </w:p>
        </w:tc>
      </w:tr>
      <w:tr w:rsidR="00E87F32" w:rsidRPr="008F1CA8" w:rsidTr="00931C22">
        <w:tc>
          <w:tcPr>
            <w:tcW w:w="3829" w:type="dxa"/>
            <w:vAlign w:val="center"/>
          </w:tcPr>
          <w:p w:rsidR="00E87F32" w:rsidRPr="008F1CA8" w:rsidRDefault="00E87F32" w:rsidP="00931C2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исполнения пакета на выбранном ресурсе (Т6)</w:t>
            </w:r>
          </w:p>
        </w:tc>
        <w:tc>
          <w:tcPr>
            <w:tcW w:w="1071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409.460</w:t>
            </w:r>
          </w:p>
        </w:tc>
        <w:tc>
          <w:tcPr>
            <w:tcW w:w="1047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1.456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411.007</w:t>
            </w:r>
          </w:p>
        </w:tc>
        <w:tc>
          <w:tcPr>
            <w:tcW w:w="1072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411.453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411.899</w:t>
            </w:r>
          </w:p>
        </w:tc>
      </w:tr>
      <w:tr w:rsidR="00E87F32" w:rsidRPr="008F1CA8" w:rsidTr="00931C22">
        <w:tc>
          <w:tcPr>
            <w:tcW w:w="3829" w:type="dxa"/>
            <w:vAlign w:val="center"/>
          </w:tcPr>
          <w:p w:rsidR="00E87F32" w:rsidRPr="008F1CA8" w:rsidRDefault="00E87F32" w:rsidP="00931C2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передачи данных (Т4+Т7)</w:t>
            </w:r>
          </w:p>
        </w:tc>
        <w:tc>
          <w:tcPr>
            <w:tcW w:w="1071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0.288</w:t>
            </w:r>
          </w:p>
        </w:tc>
        <w:tc>
          <w:tcPr>
            <w:tcW w:w="1047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0.064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0.278</w:t>
            </w:r>
          </w:p>
        </w:tc>
        <w:tc>
          <w:tcPr>
            <w:tcW w:w="1072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0.281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0.284</w:t>
            </w:r>
          </w:p>
        </w:tc>
      </w:tr>
      <w:tr w:rsidR="00E87F32" w:rsidRPr="008F1CA8" w:rsidTr="00931C22">
        <w:tc>
          <w:tcPr>
            <w:tcW w:w="3829" w:type="dxa"/>
            <w:tcBorders>
              <w:bottom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proofErr w:type="spellStart"/>
            <w:r w:rsidRPr="008F1CA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Суммарные</w:t>
            </w:r>
            <w:proofErr w:type="spellEnd"/>
            <w:r w:rsidRPr="008F1CA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F1CA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накладные</w:t>
            </w:r>
            <w:proofErr w:type="spellEnd"/>
            <w:r w:rsidRPr="008F1CA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F1CA8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расходы</w:t>
            </w:r>
            <w:proofErr w:type="spellEnd"/>
          </w:p>
        </w:tc>
        <w:tc>
          <w:tcPr>
            <w:tcW w:w="1071" w:type="dxa"/>
            <w:tcBorders>
              <w:bottom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1.103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0.043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1.107</w:t>
            </w:r>
          </w:p>
        </w:tc>
        <w:tc>
          <w:tcPr>
            <w:tcW w:w="1072" w:type="dxa"/>
            <w:tcBorders>
              <w:bottom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1.109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1.112</w:t>
            </w:r>
          </w:p>
        </w:tc>
      </w:tr>
      <w:tr w:rsidR="00E87F32" w:rsidRPr="008F1CA8" w:rsidTr="00931C22">
        <w:tc>
          <w:tcPr>
            <w:tcW w:w="9571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b/>
                <w:sz w:val="18"/>
                <w:szCs w:val="18"/>
                <w:lang w:eastAsia="ru-RU"/>
              </w:rPr>
              <w:t>Составляющие издержек времени выполнения в облачной среде МИТП</w:t>
            </w:r>
          </w:p>
        </w:tc>
      </w:tr>
      <w:tr w:rsidR="00E87F32" w:rsidRPr="008F1CA8" w:rsidTr="00931C22">
        <w:tc>
          <w:tcPr>
            <w:tcW w:w="3829" w:type="dxa"/>
            <w:tcBorders>
              <w:top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выбора вычислительного ресурса (Т2)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0.016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0.007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0.015</w:t>
            </w:r>
          </w:p>
        </w:tc>
        <w:tc>
          <w:tcPr>
            <w:tcW w:w="1072" w:type="dxa"/>
            <w:tcBorders>
              <w:top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0.016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0.016</w:t>
            </w:r>
          </w:p>
        </w:tc>
      </w:tr>
      <w:tr w:rsidR="00E87F32" w:rsidRPr="008F1CA8" w:rsidTr="00931C22">
        <w:tc>
          <w:tcPr>
            <w:tcW w:w="3829" w:type="dxa"/>
            <w:vAlign w:val="center"/>
          </w:tcPr>
          <w:p w:rsidR="00E87F32" w:rsidRPr="008F1CA8" w:rsidRDefault="00E87F32" w:rsidP="00931C2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работы базы пакетов по формированию входных/выходных файлов и параметров (Т3)</w:t>
            </w:r>
          </w:p>
        </w:tc>
        <w:tc>
          <w:tcPr>
            <w:tcW w:w="1071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0.049</w:t>
            </w:r>
          </w:p>
        </w:tc>
        <w:tc>
          <w:tcPr>
            <w:tcW w:w="1047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0.007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0.061</w:t>
            </w:r>
          </w:p>
        </w:tc>
        <w:tc>
          <w:tcPr>
            <w:tcW w:w="1072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0.063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0.064</w:t>
            </w:r>
          </w:p>
        </w:tc>
      </w:tr>
      <w:tr w:rsidR="00E87F32" w:rsidRPr="008F1CA8" w:rsidTr="00931C22">
        <w:tc>
          <w:tcPr>
            <w:tcW w:w="3829" w:type="dxa"/>
            <w:vAlign w:val="center"/>
          </w:tcPr>
          <w:p w:rsidR="00E87F32" w:rsidRPr="008F1CA8" w:rsidRDefault="00E87F32" w:rsidP="00931C2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копирования входных файлов (Т4)</w:t>
            </w:r>
          </w:p>
        </w:tc>
        <w:tc>
          <w:tcPr>
            <w:tcW w:w="1071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47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72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</w:t>
            </w:r>
          </w:p>
        </w:tc>
      </w:tr>
      <w:tr w:rsidR="00E87F32" w:rsidRPr="008F1CA8" w:rsidTr="00931C22">
        <w:tc>
          <w:tcPr>
            <w:tcW w:w="3829" w:type="dxa"/>
            <w:vAlign w:val="center"/>
          </w:tcPr>
          <w:p w:rsidR="00E87F32" w:rsidRPr="008F1CA8" w:rsidRDefault="00E87F32" w:rsidP="00931C2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87F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Издержки доступа к вычислительным ресурсам </w:t>
            </w: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(Т5)</w:t>
            </w:r>
          </w:p>
        </w:tc>
        <w:tc>
          <w:tcPr>
            <w:tcW w:w="1071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1.024</w:t>
            </w:r>
          </w:p>
        </w:tc>
        <w:tc>
          <w:tcPr>
            <w:tcW w:w="1047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0.044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1.029</w:t>
            </w:r>
          </w:p>
        </w:tc>
        <w:tc>
          <w:tcPr>
            <w:tcW w:w="1072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1.031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1.034</w:t>
            </w:r>
          </w:p>
        </w:tc>
      </w:tr>
      <w:tr w:rsidR="00E87F32" w:rsidRPr="008F1CA8" w:rsidTr="00931C22">
        <w:tc>
          <w:tcPr>
            <w:tcW w:w="3829" w:type="dxa"/>
            <w:vAlign w:val="center"/>
          </w:tcPr>
          <w:p w:rsidR="00E87F32" w:rsidRPr="008F1CA8" w:rsidRDefault="00E87F32" w:rsidP="00931C2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копирования выходных файлов (Т7)</w:t>
            </w:r>
          </w:p>
        </w:tc>
        <w:tc>
          <w:tcPr>
            <w:tcW w:w="1071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0.288</w:t>
            </w:r>
          </w:p>
        </w:tc>
        <w:tc>
          <w:tcPr>
            <w:tcW w:w="1047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0.064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0.278</w:t>
            </w:r>
          </w:p>
        </w:tc>
        <w:tc>
          <w:tcPr>
            <w:tcW w:w="1072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0.281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0.284</w:t>
            </w:r>
          </w:p>
        </w:tc>
      </w:tr>
      <w:tr w:rsidR="00E87F32" w:rsidRPr="008F1CA8" w:rsidTr="00931C22">
        <w:tc>
          <w:tcPr>
            <w:tcW w:w="3829" w:type="dxa"/>
            <w:vAlign w:val="center"/>
          </w:tcPr>
          <w:p w:rsidR="00E87F32" w:rsidRPr="008F1CA8" w:rsidRDefault="00E87F32" w:rsidP="00E87F32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87F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Издержки компонента управления исполнением </w:t>
            </w: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(Т8)</w:t>
            </w:r>
          </w:p>
        </w:tc>
        <w:tc>
          <w:tcPr>
            <w:tcW w:w="1071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0.028</w:t>
            </w:r>
          </w:p>
        </w:tc>
        <w:tc>
          <w:tcPr>
            <w:tcW w:w="1047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0.030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0.092</w:t>
            </w:r>
          </w:p>
        </w:tc>
        <w:tc>
          <w:tcPr>
            <w:tcW w:w="1072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0.100</w:t>
            </w:r>
          </w:p>
        </w:tc>
        <w:tc>
          <w:tcPr>
            <w:tcW w:w="1276" w:type="dxa"/>
            <w:vAlign w:val="center"/>
          </w:tcPr>
          <w:p w:rsidR="00E87F32" w:rsidRPr="008F1CA8" w:rsidRDefault="00E87F32" w:rsidP="00931C22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8F1CA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0.108</w:t>
            </w:r>
          </w:p>
        </w:tc>
      </w:tr>
    </w:tbl>
    <w:p w:rsidR="00E87F32" w:rsidRPr="00654B60" w:rsidRDefault="00E87F32" w:rsidP="00E87F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87F32" w:rsidRPr="00654B60" w:rsidSect="0030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A85D4A"/>
    <w:lvl w:ilvl="0">
      <w:start w:val="1"/>
      <w:numFmt w:val="bullet"/>
      <w:pStyle w:val="218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E503A"/>
    <w:rsid w:val="0030748E"/>
    <w:rsid w:val="004F5F8C"/>
    <w:rsid w:val="00654B60"/>
    <w:rsid w:val="00904502"/>
    <w:rsid w:val="00942AA7"/>
    <w:rsid w:val="00A62AD6"/>
    <w:rsid w:val="00AE03CB"/>
    <w:rsid w:val="00BE503A"/>
    <w:rsid w:val="00C26738"/>
    <w:rsid w:val="00E77CCB"/>
    <w:rsid w:val="00E87F32"/>
    <w:rsid w:val="00E92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4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82">
    <w:name w:val="218_Заголовок_2"/>
    <w:basedOn w:val="a"/>
    <w:next w:val="a"/>
    <w:rsid w:val="00BE503A"/>
    <w:pPr>
      <w:spacing w:before="240"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3">
    <w:name w:val="Рисунок"/>
    <w:basedOn w:val="a"/>
    <w:rsid w:val="00BE503A"/>
    <w:pPr>
      <w:spacing w:before="120" w:after="0" w:line="360" w:lineRule="auto"/>
      <w:jc w:val="center"/>
    </w:pPr>
    <w:rPr>
      <w:rFonts w:ascii="Times New Roman" w:eastAsia="Times New Roman" w:hAnsi="Times New Roman" w:cs="Times New Roman"/>
      <w:noProof/>
      <w:sz w:val="24"/>
      <w:lang w:eastAsia="ru-RU"/>
    </w:rPr>
  </w:style>
  <w:style w:type="paragraph" w:customStyle="1" w:styleId="a4">
    <w:name w:val="Просто текст"/>
    <w:basedOn w:val="a"/>
    <w:rsid w:val="00BE503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8">
    <w:name w:val="218_маркированный"/>
    <w:basedOn w:val="a5"/>
    <w:rsid w:val="00BE503A"/>
    <w:p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6">
    <w:name w:val="Подрис"/>
    <w:basedOn w:val="a3"/>
    <w:next w:val="a"/>
    <w:rsid w:val="00BE503A"/>
    <w:pPr>
      <w:spacing w:before="0" w:after="240" w:line="240" w:lineRule="auto"/>
      <w:contextualSpacing/>
    </w:pPr>
    <w:rPr>
      <w:noProof w:val="0"/>
      <w:lang w:eastAsia="en-US"/>
    </w:rPr>
  </w:style>
  <w:style w:type="paragraph" w:styleId="a5">
    <w:name w:val="List Bullet"/>
    <w:basedOn w:val="a"/>
    <w:uiPriority w:val="99"/>
    <w:semiHidden/>
    <w:unhideWhenUsed/>
    <w:rsid w:val="00BE503A"/>
    <w:pPr>
      <w:numPr>
        <w:numId w:val="1"/>
      </w:numPr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E5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E5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2011-07-17T11:14:00Z</dcterms:created>
  <dcterms:modified xsi:type="dcterms:W3CDTF">2011-07-17T13:12:00Z</dcterms:modified>
</cp:coreProperties>
</file>