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Record</w:t>
      </w:r>
    </w:p>
    <w:p>
      <w:r>
        <w:t>PATIENT: Jane Elizabeth Doe</w:t>
      </w:r>
    </w:p>
    <w:p>
      <w:r>
        <w:t>DOB: 11/22/1995</w:t>
      </w:r>
    </w:p>
    <w:p>
      <w:r>
        <w:t>SSN: 321-65-4987</w:t>
      </w:r>
    </w:p>
    <w:p>
      <w:r>
        <w:t>Phone: (312) 555-0147</w:t>
      </w:r>
    </w:p>
    <w:p>
      <w:r>
        <w:t>Email: jane.doe@yahoo.com</w:t>
      </w:r>
    </w:p>
    <w:p>
      <w:r>
        <w:t>Address: 1600 Pennsylvania Avenue, Washington, DC 20500</w:t>
      </w:r>
    </w:p>
    <w:p/>
    <w:p>
      <w:r>
        <w:t>PROVIDER: Dr. Robert Chen, DMD</w:t>
      </w:r>
    </w:p>
    <w:p>
      <w:r>
        <w:t>NPI: 5432109876</w:t>
      </w:r>
    </w:p>
    <w:p/>
    <w:p>
      <w:r>
        <w:t>DATE OF SERVICE: 02/28/2024</w:t>
      </w:r>
    </w:p>
    <w:p/>
    <w:p>
      <w:r>
        <w:t>CLINICAL NOTES:</w:t>
      </w:r>
    </w:p>
    <w:p>
      <w:r>
        <w:t>Patient Jane Doe presents for routine prophylaxis (CDT D1110). Full mouth series taken (D0210). Bitewing radiographs show interproximal caries on tooth #14 mesial. Recommended composite restoration (D2391). Patient insurance (Cigna, Member ID: CIG-55443322) verified. Copay: $75.</w:t>
      </w:r>
    </w:p>
    <w:p/>
    <w:p>
      <w:r>
        <w:t>TREATMENT PLAN: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D1110</w:t>
            </w:r>
          </w:p>
        </w:tc>
        <w:tc>
          <w:tcPr>
            <w:tcW w:type="dxa" w:w="2880"/>
          </w:tcPr>
          <w:p>
            <w:r>
              <w:t>Prophylaxis - adult</w:t>
            </w:r>
          </w:p>
        </w:tc>
        <w:tc>
          <w:tcPr>
            <w:tcW w:type="dxa" w:w="2880"/>
          </w:tcPr>
          <w:p>
            <w:r>
              <w:t>$95</w:t>
            </w:r>
          </w:p>
        </w:tc>
      </w:tr>
      <w:tr>
        <w:tc>
          <w:tcPr>
            <w:tcW w:type="dxa" w:w="2880"/>
          </w:tcPr>
          <w:p>
            <w:r>
              <w:t>D0210</w:t>
            </w:r>
          </w:p>
        </w:tc>
        <w:tc>
          <w:tcPr>
            <w:tcW w:type="dxa" w:w="2880"/>
          </w:tcPr>
          <w:p>
            <w:r>
              <w:t>Full mouth series</w:t>
            </w:r>
          </w:p>
        </w:tc>
        <w:tc>
          <w:tcPr>
            <w:tcW w:type="dxa" w:w="2880"/>
          </w:tcPr>
          <w:p>
            <w:r>
              <w:t>$150</w:t>
            </w:r>
          </w:p>
        </w:tc>
      </w:tr>
      <w:tr>
        <w:tc>
          <w:tcPr>
            <w:tcW w:type="dxa" w:w="2880"/>
          </w:tcPr>
          <w:p>
            <w:r>
              <w:t>D2391</w:t>
            </w:r>
          </w:p>
        </w:tc>
        <w:tc>
          <w:tcPr>
            <w:tcW w:type="dxa" w:w="2880"/>
          </w:tcPr>
          <w:p>
            <w:r>
              <w:t>Resin composite - 1 surface</w:t>
            </w:r>
          </w:p>
        </w:tc>
        <w:tc>
          <w:tcPr>
            <w:tcW w:type="dxa" w:w="2880"/>
          </w:tcPr>
          <w:p>
            <w:r>
              <w:t>$185</w:t>
            </w:r>
          </w:p>
        </w:tc>
      </w:tr>
    </w:tbl>
    <w:p/>
    <w:p>
      <w:r>
        <w:t>Notes entered by: Lisa Park, RDH</w:t>
      </w:r>
    </w:p>
    <w:p>
      <w:r>
        <w:t>IP: 10.0.0.42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