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2B738" w14:textId="77777777" w:rsidR="00EA3D62" w:rsidRDefault="00EA3D62" w:rsidP="00EA3D62">
      <w:pPr>
        <w:rPr>
          <w:rFonts w:ascii="Cambria" w:eastAsia="Cambria" w:hAnsi="Cambria" w:cs="Cambria"/>
          <w:sz w:val="27"/>
          <w:szCs w:val="27"/>
        </w:rPr>
      </w:pPr>
    </w:p>
    <w:p w14:paraId="573BD4C1" w14:textId="03989A55" w:rsidR="00EA3D62" w:rsidRDefault="00EA3D62" w:rsidP="00EA3D62">
      <w:pPr>
        <w:rPr>
          <w:rFonts w:ascii="Cambria" w:eastAsia="Cambria" w:hAnsi="Cambria" w:cs="Cambria"/>
          <w:sz w:val="27"/>
          <w:szCs w:val="27"/>
        </w:rPr>
      </w:pPr>
    </w:p>
    <w:p w14:paraId="2D5DE228" w14:textId="77777777" w:rsidR="00EA3D62" w:rsidRDefault="00EA3D62" w:rsidP="00EA3D62">
      <w:r>
        <w:rPr>
          <w:noProof/>
          <w:sz w:val="27"/>
          <w:szCs w:val="27"/>
        </w:rPr>
        <mc:AlternateContent>
          <mc:Choice Requires="wps">
            <w:drawing>
              <wp:anchor distT="0" distB="0" distL="114300" distR="114300" simplePos="0" relativeHeight="251659264" behindDoc="0" locked="0" layoutInCell="1" hidden="0" allowOverlap="1" wp14:anchorId="3BA4AE3F" wp14:editId="37BD72CA">
                <wp:simplePos x="0" y="0"/>
                <wp:positionH relativeFrom="page">
                  <wp:align>center</wp:align>
                </wp:positionH>
                <wp:positionV relativeFrom="page">
                  <wp:align>bottom</wp:align>
                </wp:positionV>
                <wp:extent cx="7943850" cy="838835"/>
                <wp:effectExtent l="0" t="0" r="0" b="0"/>
                <wp:wrapNone/>
                <wp:docPr id="2" name="Rectangle 2"/>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65669379" w14:textId="77777777" w:rsidR="00EA3D62" w:rsidRDefault="00EA3D62" w:rsidP="00EA3D62">
                            <w:pPr>
                              <w:textDirection w:val="btLr"/>
                            </w:pPr>
                          </w:p>
                        </w:txbxContent>
                      </wps:txbx>
                      <wps:bodyPr spcFirstLastPara="1" wrap="square" lIns="91425" tIns="91425" rIns="91425" bIns="91425" anchor="ctr" anchorCtr="0">
                        <a:noAutofit/>
                      </wps:bodyPr>
                    </wps:wsp>
                  </a:graphicData>
                </a:graphic>
              </wp:anchor>
            </w:drawing>
          </mc:Choice>
          <mc:Fallback>
            <w:pict>
              <v:rect w14:anchorId="3BA4AE3F" id="Rectangle 2" o:spid="_x0000_s1026" style="position:absolute;margin-left:0;margin-top:0;width:625.5pt;height:66.05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i/5HQIAAEsEAAAOAAAAZHJzL2Uyb0RvYy54bWysVNuO2jAQfa/Uf7D8XpLAcosIqwpKVWnV&#13;&#10;Im37AYPjEEu+1TYk/H3HJl3YtlKlqjyYGTw+c2bmDKvHXkly5s4LoytajHJKuGamFvpY0W9fd+8W&#13;&#10;lPgAugZpNK/ohXv6uH77ZtXZko9Na2TNHUEQ7cvOVrQNwZZZ5lnLFfiRsVzjZWOcgoCuO2a1gw7R&#13;&#10;lczGeT7LOuNq6wzj3uOv2+slXSf8puEsfGkazwORFUVuIZ0unYd4ZusVlEcHthVsoAH/wEKB0Jj0&#13;&#10;BWoLAcjJid+glGDOeNOEETMqM00jGE81YDVF/ks1zy1YnmrB5nj70ib//2DZ5/Oz3TtsQ2d96dGM&#13;&#10;VfSNU/Eb+ZEexzpZLCazCSWXik4m84fFfGgc7wNhGDBfFtPxfEoJw4hFkY9nKSC7IVnnw0duFIlG&#13;&#10;RR0OJvULzk8+YHYM/RkSE3sjRb0TUibHHQ8b6cgZcIjLWY6fODd88ipMatLh/XQceQBqqZEQ0FS2&#13;&#10;rqjXx5Tv1Qt/D7yJuH8EjsS24NsrgYRw1Y0SAcUrhcKih7dQthzqD7om4WJR7xpVTyMvryiRHHcE&#13;&#10;jSS6AEL+PQ6LlBprvU0nWqE/9MPIDqa+7B3xlu0E8nwCH/bgUMMFpkVdY8LvJ3BIQn7SKJxl8RAb&#13;&#10;FO4dd+8c7h3QrDW4Liw4Sq7OJqT1iYPR5v0pmEakAUZeVzIDXVRsGtKwXXEl7v0UdfsPWP8AAAD/&#13;&#10;/wMAUEsDBBQABgAIAAAAIQDkFit53AAAAAsBAAAPAAAAZHJzL2Rvd25yZXYueG1sTE9NS8NAFLwL&#13;&#10;/oflCd7sJpGIpNkU8aO3IlYRcnvNbrOh+0V228R/76sXexneMMy8mXo1W8NOaoyDdwLyRQZMuc7L&#13;&#10;wfUCvj7f7h6BxYROovFOCfhREVbN9VWNlfST+1CnbeoZhbhYoQCdUqg4j51WFuPCB+VI2/vRYiI6&#13;&#10;9lyOOFG4NbzIsgducXD0QWNQz1p1h+3RCnjdfIeNLkLr23X+vp6w5K0phbi9mV+WBE9LYEnN6d8B&#13;&#10;5w3UHxoqtvNHJyMzAmhN+sOzVpQ58R1d90UOvKn55YbmFwAA//8DAFBLAQItABQABgAIAAAAIQC2&#13;&#10;gziS/gAAAOEBAAATAAAAAAAAAAAAAAAAAAAAAABbQ29udGVudF9UeXBlc10ueG1sUEsBAi0AFAAG&#13;&#10;AAgAAAAhADj9If/WAAAAlAEAAAsAAAAAAAAAAAAAAAAALwEAAF9yZWxzLy5yZWxzUEsBAi0AFAAG&#13;&#10;AAgAAAAhAOneL/kdAgAASwQAAA4AAAAAAAAAAAAAAAAALgIAAGRycy9lMm9Eb2MueG1sUEsBAi0A&#13;&#10;FAAGAAgAAAAhAOQWK3ncAAAACwEAAA8AAAAAAAAAAAAAAAAAdwQAAGRycy9kb3ducmV2LnhtbFBL&#13;&#10;BQYAAAAABAAEAPMAAACABQAAAAA=&#13;&#10;" fillcolor="#960000" strokecolor="#c00000">
                <v:stroke startarrowwidth="narrow" startarrowlength="short" endarrowwidth="narrow" endarrowlength="short" miterlimit="5243f"/>
                <v:textbox inset="2.53958mm,2.53958mm,2.53958mm,2.53958mm">
                  <w:txbxContent>
                    <w:p w14:paraId="65669379" w14:textId="77777777" w:rsidR="00EA3D62" w:rsidRDefault="00EA3D62" w:rsidP="00EA3D62">
                      <w:pPr>
                        <w:textDirection w:val="btLr"/>
                      </w:pPr>
                    </w:p>
                  </w:txbxContent>
                </v:textbox>
                <w10:wrap anchorx="page" anchory="page"/>
              </v:rect>
            </w:pict>
          </mc:Fallback>
        </mc:AlternateContent>
      </w:r>
    </w:p>
    <w:p w14:paraId="05B9DD8B" w14:textId="77777777" w:rsidR="00EA3D62" w:rsidRDefault="00EA3D62" w:rsidP="00EA3D62">
      <w:r>
        <w:rPr>
          <w:noProof/>
          <w:sz w:val="27"/>
          <w:szCs w:val="27"/>
        </w:rPr>
        <mc:AlternateContent>
          <mc:Choice Requires="wps">
            <w:drawing>
              <wp:anchor distT="0" distB="0" distL="114300" distR="114300" simplePos="0" relativeHeight="251660288" behindDoc="0" locked="0" layoutInCell="1" hidden="0" allowOverlap="1" wp14:anchorId="79E9894B" wp14:editId="0F450141">
                <wp:simplePos x="0" y="0"/>
                <wp:positionH relativeFrom="page">
                  <wp:posOffset>395289</wp:posOffset>
                </wp:positionH>
                <wp:positionV relativeFrom="page">
                  <wp:posOffset>-272093</wp:posOffset>
                </wp:positionV>
                <wp:extent cx="119380" cy="11235690"/>
                <wp:effectExtent l="0" t="0" r="0" b="0"/>
                <wp:wrapNone/>
                <wp:docPr id="1" name="Rectangle 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15A1E80F" w14:textId="77777777" w:rsidR="00EA3D62" w:rsidRDefault="00EA3D62" w:rsidP="00EA3D62">
                            <w:pPr>
                              <w:textDirection w:val="btLr"/>
                            </w:pPr>
                          </w:p>
                        </w:txbxContent>
                      </wps:txbx>
                      <wps:bodyPr spcFirstLastPara="1" wrap="square" lIns="91425" tIns="91425" rIns="91425" bIns="91425" anchor="ctr" anchorCtr="0">
                        <a:noAutofit/>
                      </wps:bodyPr>
                    </wps:wsp>
                  </a:graphicData>
                </a:graphic>
              </wp:anchor>
            </w:drawing>
          </mc:Choice>
          <mc:Fallback>
            <w:pict>
              <v:rect w14:anchorId="79E9894B" id="Rectangle 1" o:spid="_x0000_s1027" style="position:absolute;margin-left:31.15pt;margin-top:-21.4pt;width:9.4pt;height:884.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08M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qz0ZuOa4zow9GKliO4TYFxDIA0PKTvpmvL+3EEgLvqrJeFMhx9Sn+KtE26d&#13;&#10;za0DVnSO1kXEwNnJWcS8Pmk+1n3aRdeqPMcrmTNrUmxWwnm70krc+jnq+h8w/wU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SNNPDB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15A1E80F" w14:textId="77777777" w:rsidR="00EA3D62" w:rsidRDefault="00EA3D62" w:rsidP="00EA3D62">
                      <w:pPr>
                        <w:textDirection w:val="btLr"/>
                      </w:pPr>
                    </w:p>
                  </w:txbxContent>
                </v:textbox>
                <w10:wrap anchorx="page" anchory="page"/>
              </v:rect>
            </w:pict>
          </mc:Fallback>
        </mc:AlternateContent>
      </w:r>
    </w:p>
    <w:p w14:paraId="4674DC23" w14:textId="77777777" w:rsidR="00EA3D62" w:rsidRDefault="00EA3D62" w:rsidP="00EA3D62">
      <w:r>
        <w:rPr>
          <w:noProof/>
          <w:sz w:val="27"/>
          <w:szCs w:val="27"/>
        </w:rPr>
        <mc:AlternateContent>
          <mc:Choice Requires="wps">
            <w:drawing>
              <wp:anchor distT="0" distB="0" distL="114300" distR="114300" simplePos="0" relativeHeight="251661312" behindDoc="0" locked="0" layoutInCell="1" hidden="0" allowOverlap="1" wp14:anchorId="654DC997" wp14:editId="743BA1C9">
                <wp:simplePos x="0" y="0"/>
                <wp:positionH relativeFrom="page">
                  <wp:posOffset>7041196</wp:posOffset>
                </wp:positionH>
                <wp:positionV relativeFrom="page">
                  <wp:posOffset>-272093</wp:posOffset>
                </wp:positionV>
                <wp:extent cx="119380" cy="11235690"/>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439B2BA6" w14:textId="77777777" w:rsidR="00EA3D62" w:rsidRDefault="00EA3D62" w:rsidP="00EA3D62">
                            <w:pPr>
                              <w:textDirection w:val="btLr"/>
                            </w:pPr>
                          </w:p>
                        </w:txbxContent>
                      </wps:txbx>
                      <wps:bodyPr spcFirstLastPara="1" wrap="square" lIns="91425" tIns="91425" rIns="91425" bIns="91425" anchor="ctr" anchorCtr="0">
                        <a:noAutofit/>
                      </wps:bodyPr>
                    </wps:wsp>
                  </a:graphicData>
                </a:graphic>
              </wp:anchor>
            </w:drawing>
          </mc:Choice>
          <mc:Fallback>
            <w:pict>
              <v:rect w14:anchorId="654DC997" id="Rectangle 4" o:spid="_x0000_s1028" style="position:absolute;margin-left:554.4pt;margin-top:-21.4pt;width:9.4pt;height:884.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7pH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az0ZuOa4zow9GKliO4TYFxDIA0PKTvpmvL+3EEgLvqrJeFMhx9Sn+KtE26d&#13;&#10;za0DVnSO1kXEwNnJWcS8Pmk+1n3aRdeqPMcrmTNrUmxWwnm70krc+jnq+h8w/wU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kWu6Rx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439B2BA6" w14:textId="77777777" w:rsidR="00EA3D62" w:rsidRDefault="00EA3D62" w:rsidP="00EA3D62">
                      <w:pPr>
                        <w:textDirection w:val="btLr"/>
                      </w:pPr>
                    </w:p>
                  </w:txbxContent>
                </v:textbox>
                <w10:wrap anchorx="page" anchory="page"/>
              </v:rect>
            </w:pict>
          </mc:Fallback>
        </mc:AlternateContent>
      </w:r>
    </w:p>
    <w:p w14:paraId="0C2DFEDD" w14:textId="77777777" w:rsidR="00EA3D62" w:rsidRDefault="00EA3D62" w:rsidP="00EA3D62">
      <w:r>
        <w:rPr>
          <w:noProof/>
          <w:sz w:val="27"/>
          <w:szCs w:val="27"/>
        </w:rPr>
        <mc:AlternateContent>
          <mc:Choice Requires="wps">
            <w:drawing>
              <wp:anchor distT="0" distB="0" distL="114300" distR="114300" simplePos="0" relativeHeight="251662336" behindDoc="0" locked="0" layoutInCell="1" hidden="0" allowOverlap="1" wp14:anchorId="2EBA867E" wp14:editId="44C66DF5">
                <wp:simplePos x="0" y="0"/>
                <wp:positionH relativeFrom="page">
                  <wp:posOffset>-193988</wp:posOffset>
                </wp:positionH>
                <wp:positionV relativeFrom="page">
                  <wp:posOffset>-4760</wp:posOffset>
                </wp:positionV>
                <wp:extent cx="7953375" cy="834390"/>
                <wp:effectExtent l="0" t="0" r="0" b="0"/>
                <wp:wrapNone/>
                <wp:docPr id="3" name="Rectangle 3"/>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4B2D2425" w14:textId="77777777" w:rsidR="00EA3D62" w:rsidRDefault="00EA3D62" w:rsidP="00EA3D62">
                            <w:pPr>
                              <w:textDirection w:val="btLr"/>
                            </w:pPr>
                          </w:p>
                        </w:txbxContent>
                      </wps:txbx>
                      <wps:bodyPr spcFirstLastPara="1" wrap="square" lIns="91425" tIns="91425" rIns="91425" bIns="91425" anchor="ctr" anchorCtr="0">
                        <a:noAutofit/>
                      </wps:bodyPr>
                    </wps:wsp>
                  </a:graphicData>
                </a:graphic>
              </wp:anchor>
            </w:drawing>
          </mc:Choice>
          <mc:Fallback>
            <w:pict>
              <v:rect w14:anchorId="2EBA867E" id="Rectangle 3" o:spid="_x0000_s1029" style="position:absolute;margin-left:-15.25pt;margin-top:-.35pt;width:626.25pt;height:65.7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CnX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a5Kw0snW1cdNYOjFWhHdZ8C4gUDyHVF0kjTF/b6HQFz0J0uamY3uUp3irRFuje2t&#13;&#10;AVa0jiZFxMDZyVjGPDmpP9a930fXqNzHK5kzaxJr7tV5sNI03NrZ6zr+ix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KQAp1x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4B2D2425" w14:textId="77777777" w:rsidR="00EA3D62" w:rsidRDefault="00EA3D62" w:rsidP="00EA3D62">
                      <w:pPr>
                        <w:textDirection w:val="btLr"/>
                      </w:pPr>
                    </w:p>
                  </w:txbxContent>
                </v:textbox>
                <w10:wrap anchorx="page" anchory="page"/>
              </v:rect>
            </w:pict>
          </mc:Fallback>
        </mc:AlternateContent>
      </w:r>
    </w:p>
    <w:p w14:paraId="5B971716" w14:textId="77777777" w:rsidR="00EA3D62" w:rsidRDefault="00EA3D62" w:rsidP="00EA3D62">
      <w:pPr>
        <w:rPr>
          <w:rFonts w:ascii="Cambria" w:eastAsia="Cambria" w:hAnsi="Cambria" w:cs="Cambria"/>
          <w:sz w:val="27"/>
          <w:szCs w:val="27"/>
        </w:rPr>
      </w:pPr>
      <w:r>
        <w:rPr>
          <w:rFonts w:ascii="Cambria" w:eastAsia="Cambria" w:hAnsi="Cambria" w:cs="Cambria"/>
          <w:sz w:val="27"/>
          <w:szCs w:val="27"/>
        </w:rPr>
        <w:t xml:space="preserve">                 </w:t>
      </w:r>
    </w:p>
    <w:p w14:paraId="74D86503" w14:textId="689B495A" w:rsidR="00EA3D62" w:rsidRDefault="00EA3D62" w:rsidP="00EA3D62">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4384" behindDoc="1" locked="0" layoutInCell="1" allowOverlap="1" wp14:anchorId="69C4A7E9" wp14:editId="42A9A56A">
            <wp:simplePos x="0" y="0"/>
            <wp:positionH relativeFrom="column">
              <wp:posOffset>2364740</wp:posOffset>
            </wp:positionH>
            <wp:positionV relativeFrom="paragraph">
              <wp:posOffset>68689</wp:posOffset>
            </wp:positionV>
            <wp:extent cx="2837793" cy="2837793"/>
            <wp:effectExtent l="0" t="0" r="0" b="0"/>
            <wp:wrapNone/>
            <wp:docPr id="139524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1228" name="Picture 1395241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793" cy="2837793"/>
                    </a:xfrm>
                    <a:prstGeom prst="rect">
                      <a:avLst/>
                    </a:prstGeom>
                  </pic:spPr>
                </pic:pic>
              </a:graphicData>
            </a:graphic>
            <wp14:sizeRelH relativeFrom="page">
              <wp14:pctWidth>0</wp14:pctWidth>
            </wp14:sizeRelH>
            <wp14:sizeRelV relativeFrom="page">
              <wp14:pctHeight>0</wp14:pctHeight>
            </wp14:sizeRelV>
          </wp:anchor>
        </w:drawing>
      </w:r>
    </w:p>
    <w:p w14:paraId="464C2809" w14:textId="74E9A815" w:rsidR="00EA3D62" w:rsidRDefault="00EA3D62" w:rsidP="00EA3D62">
      <w:pPr>
        <w:jc w:val="center"/>
        <w:rPr>
          <w:rFonts w:ascii="Tahoma" w:eastAsia="Tahoma" w:hAnsi="Tahoma" w:cs="Tahoma"/>
          <w:b/>
          <w:bCs/>
          <w:sz w:val="41"/>
          <w:szCs w:val="41"/>
        </w:rPr>
      </w:pPr>
    </w:p>
    <w:p w14:paraId="4D139EDF" w14:textId="112236C1" w:rsidR="00EA3D62" w:rsidRDefault="00EA3D62" w:rsidP="00EA3D62">
      <w:pPr>
        <w:jc w:val="center"/>
        <w:rPr>
          <w:rFonts w:ascii="Tahoma" w:eastAsia="Tahoma" w:hAnsi="Tahoma" w:cs="Tahoma"/>
          <w:b/>
          <w:bCs/>
          <w:sz w:val="41"/>
          <w:szCs w:val="41"/>
        </w:rPr>
      </w:pPr>
    </w:p>
    <w:p w14:paraId="3B048029" w14:textId="77777777" w:rsidR="00EA3D62" w:rsidRDefault="00EA3D62" w:rsidP="00EA3D62">
      <w:pPr>
        <w:jc w:val="center"/>
        <w:rPr>
          <w:rFonts w:ascii="Tahoma" w:eastAsia="Tahoma" w:hAnsi="Tahoma" w:cs="Tahoma"/>
          <w:b/>
          <w:bCs/>
          <w:sz w:val="41"/>
          <w:szCs w:val="41"/>
        </w:rPr>
      </w:pPr>
    </w:p>
    <w:p w14:paraId="6C27BFD4" w14:textId="72BCEC33" w:rsidR="00EA3D62" w:rsidRDefault="00EA3D62" w:rsidP="00EA3D62">
      <w:pPr>
        <w:jc w:val="center"/>
        <w:rPr>
          <w:rFonts w:ascii="Tahoma" w:eastAsia="Tahoma" w:hAnsi="Tahoma" w:cs="Tahoma"/>
          <w:b/>
          <w:bCs/>
          <w:sz w:val="41"/>
          <w:szCs w:val="41"/>
        </w:rPr>
      </w:pPr>
    </w:p>
    <w:p w14:paraId="61399BD5" w14:textId="77777777" w:rsidR="00EA3D62" w:rsidRDefault="00EA3D62" w:rsidP="00EA3D62">
      <w:pPr>
        <w:jc w:val="center"/>
        <w:rPr>
          <w:rFonts w:ascii="Tahoma" w:eastAsia="Tahoma" w:hAnsi="Tahoma" w:cs="Tahoma"/>
          <w:b/>
          <w:bCs/>
          <w:sz w:val="41"/>
          <w:szCs w:val="41"/>
        </w:rPr>
      </w:pPr>
    </w:p>
    <w:p w14:paraId="274B1FF3" w14:textId="77777777" w:rsidR="00EA3D62" w:rsidRDefault="00EA3D62" w:rsidP="00EA3D62">
      <w:pPr>
        <w:jc w:val="center"/>
        <w:rPr>
          <w:rFonts w:ascii="Tahoma" w:eastAsia="Tahoma" w:hAnsi="Tahoma" w:cs="Tahoma"/>
          <w:b/>
          <w:bCs/>
          <w:sz w:val="41"/>
          <w:szCs w:val="41"/>
        </w:rPr>
      </w:pPr>
    </w:p>
    <w:p w14:paraId="3B88EB9B" w14:textId="77777777" w:rsidR="00EA3D62" w:rsidRDefault="00EA3D62" w:rsidP="00EA3D62">
      <w:pPr>
        <w:jc w:val="center"/>
        <w:rPr>
          <w:rFonts w:ascii="Tahoma" w:eastAsia="Tahoma" w:hAnsi="Tahoma" w:cs="Tahoma"/>
          <w:b/>
          <w:bCs/>
          <w:sz w:val="41"/>
          <w:szCs w:val="41"/>
        </w:rPr>
      </w:pPr>
    </w:p>
    <w:p w14:paraId="7CEB760A" w14:textId="77777777" w:rsidR="00EA3D62" w:rsidRDefault="00EA3D62" w:rsidP="00EA3D62">
      <w:pPr>
        <w:jc w:val="center"/>
        <w:rPr>
          <w:rFonts w:ascii="Tahoma" w:eastAsia="Tahoma" w:hAnsi="Tahoma" w:cs="Tahoma"/>
          <w:b/>
          <w:bCs/>
          <w:sz w:val="41"/>
          <w:szCs w:val="41"/>
        </w:rPr>
      </w:pPr>
    </w:p>
    <w:p w14:paraId="0B5FAB75" w14:textId="72A42E47" w:rsidR="00EA3D62" w:rsidRDefault="00EA3D62" w:rsidP="00EA3D62">
      <w:pPr>
        <w:jc w:val="center"/>
        <w:rPr>
          <w:rFonts w:ascii="Tahoma" w:eastAsia="Tahoma" w:hAnsi="Tahoma" w:cs="Tahoma"/>
          <w:b/>
          <w:bCs/>
          <w:sz w:val="41"/>
          <w:szCs w:val="41"/>
        </w:rPr>
      </w:pPr>
    </w:p>
    <w:p w14:paraId="18180C2B" w14:textId="1F903D86" w:rsidR="00EA3D62" w:rsidRDefault="00EA3D62" w:rsidP="00EA3D62">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3360" behindDoc="1" locked="0" layoutInCell="1" allowOverlap="1" wp14:anchorId="12F200D6" wp14:editId="74D8F7DC">
            <wp:simplePos x="0" y="0"/>
            <wp:positionH relativeFrom="column">
              <wp:posOffset>980440</wp:posOffset>
            </wp:positionH>
            <wp:positionV relativeFrom="paragraph">
              <wp:posOffset>168166</wp:posOffset>
            </wp:positionV>
            <wp:extent cx="5666740" cy="2442845"/>
            <wp:effectExtent l="0" t="0" r="0" b="0"/>
            <wp:wrapNone/>
            <wp:docPr id="2294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96381" name="Picture 229496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6740" cy="2442845"/>
                    </a:xfrm>
                    <a:prstGeom prst="rect">
                      <a:avLst/>
                    </a:prstGeom>
                  </pic:spPr>
                </pic:pic>
              </a:graphicData>
            </a:graphic>
            <wp14:sizeRelH relativeFrom="page">
              <wp14:pctWidth>0</wp14:pctWidth>
            </wp14:sizeRelH>
            <wp14:sizeRelV relativeFrom="page">
              <wp14:pctHeight>0</wp14:pctHeight>
            </wp14:sizeRelV>
          </wp:anchor>
        </w:drawing>
      </w:r>
    </w:p>
    <w:p w14:paraId="671B3AF1" w14:textId="77777777" w:rsidR="00EA3D62" w:rsidRDefault="00EA3D62" w:rsidP="00EA3D62">
      <w:pPr>
        <w:jc w:val="center"/>
        <w:rPr>
          <w:rFonts w:ascii="Tahoma" w:eastAsia="Tahoma" w:hAnsi="Tahoma" w:cs="Tahoma"/>
          <w:b/>
          <w:bCs/>
          <w:sz w:val="41"/>
          <w:szCs w:val="41"/>
        </w:rPr>
      </w:pPr>
    </w:p>
    <w:p w14:paraId="1A315469" w14:textId="77777777" w:rsidR="00EA3D62" w:rsidRDefault="00EA3D62" w:rsidP="00EA3D62">
      <w:pPr>
        <w:jc w:val="center"/>
        <w:rPr>
          <w:rFonts w:ascii="Tahoma" w:eastAsia="Tahoma" w:hAnsi="Tahoma" w:cs="Tahoma"/>
          <w:b/>
          <w:bCs/>
          <w:sz w:val="41"/>
          <w:szCs w:val="41"/>
        </w:rPr>
      </w:pPr>
    </w:p>
    <w:p w14:paraId="54AC2CB1" w14:textId="77777777" w:rsidR="00EA3D62" w:rsidRDefault="00EA3D62" w:rsidP="00EA3D62">
      <w:pPr>
        <w:jc w:val="center"/>
        <w:rPr>
          <w:rFonts w:ascii="Tahoma" w:eastAsia="Tahoma" w:hAnsi="Tahoma" w:cs="Tahoma"/>
          <w:b/>
          <w:bCs/>
          <w:sz w:val="41"/>
          <w:szCs w:val="41"/>
        </w:rPr>
      </w:pPr>
    </w:p>
    <w:p w14:paraId="3D75954D" w14:textId="77777777" w:rsidR="00EA3D62" w:rsidRDefault="00EA3D62" w:rsidP="00EA3D62">
      <w:pPr>
        <w:jc w:val="center"/>
        <w:rPr>
          <w:rFonts w:ascii="Tahoma" w:eastAsia="Tahoma" w:hAnsi="Tahoma" w:cs="Tahoma"/>
          <w:b/>
          <w:bCs/>
          <w:sz w:val="41"/>
          <w:szCs w:val="41"/>
        </w:rPr>
      </w:pPr>
    </w:p>
    <w:p w14:paraId="4BFEBD64" w14:textId="77777777" w:rsidR="00EA3D62" w:rsidRDefault="00EA3D62" w:rsidP="00EA3D62">
      <w:pPr>
        <w:jc w:val="center"/>
        <w:rPr>
          <w:rFonts w:ascii="Tahoma" w:eastAsia="Tahoma" w:hAnsi="Tahoma" w:cs="Tahoma"/>
          <w:b/>
          <w:bCs/>
          <w:sz w:val="41"/>
          <w:szCs w:val="41"/>
        </w:rPr>
      </w:pPr>
    </w:p>
    <w:p w14:paraId="55FDE09A" w14:textId="77777777" w:rsidR="00EA3D62" w:rsidRDefault="00EA3D62" w:rsidP="00EA3D62">
      <w:pPr>
        <w:jc w:val="center"/>
        <w:rPr>
          <w:rFonts w:ascii="Tahoma" w:eastAsia="Tahoma" w:hAnsi="Tahoma" w:cs="Tahoma"/>
          <w:b/>
          <w:bCs/>
          <w:sz w:val="41"/>
          <w:szCs w:val="41"/>
        </w:rPr>
      </w:pPr>
    </w:p>
    <w:p w14:paraId="609C185C" w14:textId="77777777" w:rsidR="00EA3D62" w:rsidRDefault="00EA3D62" w:rsidP="00EA3D62">
      <w:pPr>
        <w:jc w:val="center"/>
        <w:rPr>
          <w:rFonts w:ascii="Tahoma" w:eastAsia="Tahoma" w:hAnsi="Tahoma" w:cs="Tahoma"/>
          <w:b/>
          <w:bCs/>
          <w:sz w:val="41"/>
          <w:szCs w:val="41"/>
        </w:rPr>
      </w:pPr>
    </w:p>
    <w:p w14:paraId="6BA6C3B2" w14:textId="77777777" w:rsidR="00EA3D62" w:rsidRDefault="00EA3D62" w:rsidP="00EA3D62">
      <w:pPr>
        <w:jc w:val="center"/>
        <w:rPr>
          <w:rFonts w:ascii="Tahoma" w:eastAsia="Tahoma" w:hAnsi="Tahoma" w:cs="Tahoma"/>
          <w:b/>
          <w:bCs/>
          <w:sz w:val="41"/>
          <w:szCs w:val="41"/>
        </w:rPr>
      </w:pPr>
    </w:p>
    <w:p w14:paraId="4E5D86AD" w14:textId="171FC9AB" w:rsidR="00EA3D62" w:rsidRDefault="00235DCE" w:rsidP="00EA3D62">
      <w:pPr>
        <w:jc w:val="center"/>
        <w:rPr>
          <w:rFonts w:ascii="Tahoma" w:eastAsia="Tahoma" w:hAnsi="Tahoma" w:cs="Tahoma"/>
          <w:b/>
          <w:bCs/>
          <w:sz w:val="41"/>
          <w:szCs w:val="41"/>
        </w:rPr>
      </w:pPr>
      <w:r>
        <w:rPr>
          <w:rFonts w:ascii="Tahoma" w:eastAsia="Tahoma" w:hAnsi="Tahoma" w:cs="Tahoma"/>
          <w:b/>
          <w:bCs/>
          <w:sz w:val="41"/>
          <w:szCs w:val="41"/>
        </w:rPr>
        <w:t>Community Outreach</w:t>
      </w:r>
    </w:p>
    <w:p w14:paraId="41427A28" w14:textId="74852498" w:rsidR="00235DCE" w:rsidRDefault="00235DCE" w:rsidP="00EA3D62">
      <w:pPr>
        <w:jc w:val="center"/>
        <w:rPr>
          <w:rFonts w:ascii="Tahoma" w:eastAsia="Tahoma" w:hAnsi="Tahoma" w:cs="Tahoma"/>
          <w:b/>
          <w:bCs/>
          <w:sz w:val="41"/>
          <w:szCs w:val="41"/>
        </w:rPr>
      </w:pPr>
      <w:r>
        <w:rPr>
          <w:rFonts w:ascii="Tahoma" w:eastAsia="Tahoma" w:hAnsi="Tahoma" w:cs="Tahoma"/>
          <w:b/>
          <w:bCs/>
          <w:sz w:val="41"/>
          <w:szCs w:val="41"/>
        </w:rPr>
        <w:t>2023</w:t>
      </w:r>
    </w:p>
    <w:p w14:paraId="750472F6" w14:textId="1065680D" w:rsidR="00EA3D62" w:rsidRDefault="00EA3D62" w:rsidP="00EA3D62"/>
    <w:p w14:paraId="59E4269D" w14:textId="5A3FA67F" w:rsidR="00FF7BCF" w:rsidRDefault="00FF7BCF">
      <w:pPr>
        <w:jc w:val="center"/>
      </w:pPr>
    </w:p>
    <w:p w14:paraId="59E4269E" w14:textId="77777777" w:rsidR="00FF7BCF" w:rsidRDefault="00FF7BCF">
      <w:pPr>
        <w:sectPr w:rsidR="00FF7BCF">
          <w:footerReference w:type="default" r:id="rId9"/>
          <w:pgSz w:w="11906" w:h="16838"/>
          <w:pgMar w:top="0" w:right="0" w:bottom="0" w:left="0" w:header="708" w:footer="708" w:gutter="0"/>
          <w:cols w:space="720"/>
          <w:docGrid w:linePitch="360"/>
        </w:sectPr>
      </w:pPr>
    </w:p>
    <w:p w14:paraId="59E4269F" w14:textId="77777777" w:rsidR="00FF7BCF" w:rsidRDefault="00FF7BCF">
      <w:pPr>
        <w:spacing w:after="900"/>
      </w:pPr>
    </w:p>
    <w:p w14:paraId="59E426A0" w14:textId="77777777" w:rsidR="00FF7BCF" w:rsidRDefault="0017545B">
      <w:pPr>
        <w:spacing w:after="70"/>
        <w:jc w:val="center"/>
      </w:pPr>
      <w:r>
        <w:rPr>
          <w:b/>
          <w:bCs/>
          <w:color w:val="8C1B23"/>
          <w:spacing w:val="16"/>
          <w:sz w:val="28"/>
          <w:szCs w:val="28"/>
        </w:rPr>
        <w:t>INTERNATIONAL UNIVERSITY OF EAST AFRICA</w:t>
      </w:r>
    </w:p>
    <w:p w14:paraId="59E426A1" w14:textId="77777777" w:rsidR="00FF7BCF" w:rsidRDefault="0017545B">
      <w:pPr>
        <w:spacing w:after="340"/>
        <w:jc w:val="center"/>
      </w:pPr>
      <w:r>
        <w:rPr>
          <w:i/>
          <w:iCs/>
          <w:color w:val="5A5A5A"/>
        </w:rPr>
        <w:t>‘Learning to Succeed’</w:t>
      </w:r>
    </w:p>
    <w:p w14:paraId="59E426A2" w14:textId="77777777" w:rsidR="00FF7BCF" w:rsidRDefault="0017545B">
      <w:pPr>
        <w:spacing w:after="50"/>
        <w:jc w:val="center"/>
      </w:pPr>
      <w:r>
        <w:rPr>
          <w:b/>
          <w:bCs/>
          <w:spacing w:val="18"/>
          <w:sz w:val="30"/>
          <w:szCs w:val="30"/>
        </w:rPr>
        <w:t>ANNUAL COMMUNITY OUTREACH</w:t>
      </w:r>
    </w:p>
    <w:p w14:paraId="59E426A3" w14:textId="77777777" w:rsidR="00FF7BCF" w:rsidRDefault="0017545B">
      <w:pPr>
        <w:spacing w:after="200"/>
        <w:jc w:val="center"/>
      </w:pPr>
      <w:r>
        <w:rPr>
          <w:b/>
          <w:bCs/>
          <w:spacing w:val="18"/>
          <w:sz w:val="30"/>
          <w:szCs w:val="30"/>
        </w:rPr>
        <w:t>&amp; ENGAGEMENT REPORT 2023</w:t>
      </w:r>
    </w:p>
    <w:p w14:paraId="59E426A6" w14:textId="387CF289" w:rsidR="00FF7BCF" w:rsidRDefault="00DA3102" w:rsidP="00DA3102">
      <w:pPr>
        <w:pBdr>
          <w:top w:val="single" w:sz="14" w:space="12" w:color="A67C00"/>
          <w:bottom w:val="single" w:sz="14" w:space="12" w:color="A67C00"/>
        </w:pBdr>
        <w:spacing w:after="320"/>
        <w:jc w:val="center"/>
      </w:pPr>
      <w:r>
        <w:rPr>
          <w:b/>
          <w:bCs/>
          <w:i/>
          <w:iCs/>
          <w:color w:val="8C1B23"/>
          <w:sz w:val="30"/>
          <w:szCs w:val="30"/>
        </w:rPr>
        <w:t>A University Without Boarders: Transforming Lives, Building Communities</w:t>
      </w:r>
    </w:p>
    <w:p w14:paraId="59E426A7" w14:textId="77777777" w:rsidR="00FF7BCF" w:rsidRDefault="0017545B">
      <w:pPr>
        <w:spacing w:after="40"/>
        <w:jc w:val="center"/>
      </w:pPr>
      <w:r>
        <w:rPr>
          <w:b/>
          <w:bCs/>
          <w:sz w:val="19"/>
          <w:szCs w:val="19"/>
        </w:rPr>
        <w:t>Reporting period: January – December 2023</w:t>
      </w:r>
    </w:p>
    <w:p w14:paraId="59E426A8" w14:textId="77777777" w:rsidR="00FF7BCF" w:rsidRDefault="0017545B">
      <w:pPr>
        <w:spacing w:after="40"/>
        <w:jc w:val="center"/>
      </w:pPr>
      <w:r>
        <w:rPr>
          <w:color w:val="5A5A5A"/>
          <w:sz w:val="17"/>
          <w:szCs w:val="17"/>
        </w:rPr>
        <w:t xml:space="preserve">Plot 1112/1121 Kansanga </w:t>
      </w:r>
      <w:proofErr w:type="spellStart"/>
      <w:r>
        <w:rPr>
          <w:color w:val="5A5A5A"/>
          <w:sz w:val="17"/>
          <w:szCs w:val="17"/>
        </w:rPr>
        <w:t>Ggaba</w:t>
      </w:r>
      <w:proofErr w:type="spellEnd"/>
      <w:r>
        <w:rPr>
          <w:color w:val="5A5A5A"/>
          <w:sz w:val="17"/>
          <w:szCs w:val="17"/>
        </w:rPr>
        <w:t xml:space="preserve"> Road, P.O. Box 35502, Kampala, Uganda</w:t>
      </w:r>
    </w:p>
    <w:p w14:paraId="59E426A9" w14:textId="77777777" w:rsidR="00FF7BCF" w:rsidRDefault="0017545B">
      <w:pPr>
        <w:spacing w:after="40"/>
        <w:jc w:val="center"/>
      </w:pPr>
      <w:proofErr w:type="gramStart"/>
      <w:r>
        <w:rPr>
          <w:color w:val="5A5A5A"/>
          <w:sz w:val="17"/>
          <w:szCs w:val="17"/>
        </w:rPr>
        <w:t>www.iuea.ac.ug  ·</w:t>
      </w:r>
      <w:proofErr w:type="gramEnd"/>
      <w:r>
        <w:rPr>
          <w:color w:val="5A5A5A"/>
          <w:sz w:val="17"/>
          <w:szCs w:val="17"/>
        </w:rPr>
        <w:t xml:space="preserve">  </w:t>
      </w:r>
      <w:proofErr w:type="gramStart"/>
      <w:r>
        <w:rPr>
          <w:color w:val="5A5A5A"/>
          <w:sz w:val="17"/>
          <w:szCs w:val="17"/>
        </w:rPr>
        <w:t>info@iuea.ac.ug  ·</w:t>
      </w:r>
      <w:proofErr w:type="gramEnd"/>
      <w:r>
        <w:rPr>
          <w:color w:val="5A5A5A"/>
          <w:sz w:val="17"/>
          <w:szCs w:val="17"/>
        </w:rPr>
        <w:t xml:space="preserve">  Toll-free 800 335 335</w:t>
      </w:r>
    </w:p>
    <w:p w14:paraId="59E426AA" w14:textId="77777777" w:rsidR="00FF7BCF" w:rsidRDefault="0017545B">
      <w:pPr>
        <w:jc w:val="center"/>
      </w:pPr>
      <w:r>
        <w:rPr>
          <w:i/>
          <w:iCs/>
          <w:color w:val="5A5A5A"/>
          <w:sz w:val="15"/>
          <w:szCs w:val="15"/>
        </w:rPr>
        <w:t>Prepared by the Office of the Vice Chancellor with the Marketing and Outreach Department</w:t>
      </w:r>
    </w:p>
    <w:p w14:paraId="59E426AB" w14:textId="77777777" w:rsidR="00FF7BCF" w:rsidRDefault="00FF7BCF">
      <w:pPr>
        <w:pageBreakBefore/>
      </w:pPr>
    </w:p>
    <w:p w14:paraId="59E426AC" w14:textId="77777777" w:rsidR="00FF7BCF" w:rsidRDefault="00FF7BCF">
      <w:pPr>
        <w:keepNext/>
        <w:spacing w:after="40"/>
      </w:pPr>
    </w:p>
    <w:p w14:paraId="59E426AD" w14:textId="77777777" w:rsidR="00FF7BCF" w:rsidRDefault="0017545B">
      <w:pPr>
        <w:keepNext/>
        <w:pBdr>
          <w:bottom w:val="single" w:sz="14" w:space="8" w:color="A67C00"/>
        </w:pBdr>
        <w:spacing w:after="220"/>
      </w:pPr>
      <w:r>
        <w:rPr>
          <w:b/>
          <w:bCs/>
          <w:color w:val="8C1B23"/>
          <w:sz w:val="34"/>
          <w:szCs w:val="34"/>
        </w:rPr>
        <w:t>Contents</w:t>
      </w:r>
    </w:p>
    <w:p w14:paraId="59E426AE" w14:textId="77777777" w:rsidR="00FF7BCF" w:rsidRDefault="0017545B">
      <w:pPr>
        <w:tabs>
          <w:tab w:val="right" w:leader="dot" w:pos="9026"/>
        </w:tabs>
        <w:spacing w:after="88"/>
      </w:pPr>
      <w:r>
        <w:rPr>
          <w:b/>
          <w:bCs/>
          <w:color w:val="8C1B23"/>
          <w:sz w:val="19"/>
          <w:szCs w:val="19"/>
        </w:rPr>
        <w:t xml:space="preserve">01   </w:t>
      </w:r>
      <w:r>
        <w:rPr>
          <w:sz w:val="19"/>
          <w:szCs w:val="19"/>
        </w:rPr>
        <w:t>Message from the Vice Chancellor</w:t>
      </w:r>
    </w:p>
    <w:p w14:paraId="59E426AF" w14:textId="77777777" w:rsidR="00FF7BCF" w:rsidRDefault="0017545B">
      <w:pPr>
        <w:tabs>
          <w:tab w:val="right" w:leader="dot" w:pos="9026"/>
        </w:tabs>
        <w:spacing w:after="88"/>
      </w:pPr>
      <w:r>
        <w:rPr>
          <w:b/>
          <w:bCs/>
          <w:color w:val="8C1B23"/>
          <w:sz w:val="19"/>
          <w:szCs w:val="19"/>
        </w:rPr>
        <w:t xml:space="preserve">02   </w:t>
      </w:r>
      <w:r>
        <w:rPr>
          <w:sz w:val="19"/>
          <w:szCs w:val="19"/>
        </w:rPr>
        <w:t>Message from the Deputy Vice Chancellor</w:t>
      </w:r>
    </w:p>
    <w:p w14:paraId="59E426B0" w14:textId="77777777" w:rsidR="00FF7BCF" w:rsidRDefault="0017545B">
      <w:pPr>
        <w:tabs>
          <w:tab w:val="right" w:leader="dot" w:pos="9026"/>
        </w:tabs>
        <w:spacing w:after="88"/>
      </w:pPr>
      <w:r>
        <w:rPr>
          <w:b/>
          <w:bCs/>
          <w:color w:val="8C1B23"/>
          <w:sz w:val="19"/>
          <w:szCs w:val="19"/>
        </w:rPr>
        <w:t xml:space="preserve">03   </w:t>
      </w:r>
      <w:r>
        <w:rPr>
          <w:sz w:val="19"/>
          <w:szCs w:val="19"/>
        </w:rPr>
        <w:t>About this report</w:t>
      </w:r>
    </w:p>
    <w:p w14:paraId="59E426B1" w14:textId="77777777" w:rsidR="00FF7BCF" w:rsidRDefault="0017545B">
      <w:pPr>
        <w:tabs>
          <w:tab w:val="right" w:leader="dot" w:pos="9026"/>
        </w:tabs>
        <w:spacing w:after="88"/>
      </w:pPr>
      <w:r>
        <w:rPr>
          <w:b/>
          <w:bCs/>
          <w:color w:val="8C1B23"/>
          <w:sz w:val="19"/>
          <w:szCs w:val="19"/>
        </w:rPr>
        <w:t xml:space="preserve">04   </w:t>
      </w:r>
      <w:r>
        <w:rPr>
          <w:sz w:val="19"/>
          <w:szCs w:val="19"/>
        </w:rPr>
        <w:t>Our philosophy: Ubuntu and the university without borders</w:t>
      </w:r>
    </w:p>
    <w:p w14:paraId="59E426B2" w14:textId="77777777" w:rsidR="00FF7BCF" w:rsidRDefault="0017545B">
      <w:pPr>
        <w:tabs>
          <w:tab w:val="right" w:leader="dot" w:pos="9026"/>
        </w:tabs>
        <w:spacing w:after="88"/>
      </w:pPr>
      <w:r>
        <w:rPr>
          <w:b/>
          <w:bCs/>
          <w:color w:val="8C1B23"/>
          <w:sz w:val="19"/>
          <w:szCs w:val="19"/>
        </w:rPr>
        <w:t xml:space="preserve">05   </w:t>
      </w:r>
      <w:r>
        <w:rPr>
          <w:sz w:val="19"/>
          <w:szCs w:val="19"/>
        </w:rPr>
        <w:t>Our community engagement framework</w:t>
      </w:r>
    </w:p>
    <w:p w14:paraId="59E426B3" w14:textId="77777777" w:rsidR="00FF7BCF" w:rsidRDefault="0017545B">
      <w:pPr>
        <w:tabs>
          <w:tab w:val="right" w:leader="dot" w:pos="9026"/>
        </w:tabs>
        <w:spacing w:after="88"/>
      </w:pPr>
      <w:r>
        <w:rPr>
          <w:b/>
          <w:bCs/>
          <w:color w:val="8C1B23"/>
          <w:sz w:val="19"/>
          <w:szCs w:val="19"/>
        </w:rPr>
        <w:t xml:space="preserve">06   </w:t>
      </w:r>
      <w:r>
        <w:rPr>
          <w:sz w:val="19"/>
          <w:szCs w:val="19"/>
        </w:rPr>
        <w:t>Where we work</w:t>
      </w:r>
    </w:p>
    <w:p w14:paraId="59E426B4" w14:textId="77777777" w:rsidR="00FF7BCF" w:rsidRDefault="0017545B">
      <w:pPr>
        <w:tabs>
          <w:tab w:val="right" w:leader="dot" w:pos="9026"/>
        </w:tabs>
        <w:spacing w:after="88"/>
      </w:pPr>
      <w:r>
        <w:rPr>
          <w:b/>
          <w:bCs/>
          <w:color w:val="8C1B23"/>
          <w:sz w:val="19"/>
          <w:szCs w:val="19"/>
        </w:rPr>
        <w:t xml:space="preserve">07   </w:t>
      </w:r>
      <w:r>
        <w:rPr>
          <w:sz w:val="19"/>
          <w:szCs w:val="19"/>
        </w:rPr>
        <w:t>The year at a glance</w:t>
      </w:r>
    </w:p>
    <w:p w14:paraId="59E426B5" w14:textId="77777777" w:rsidR="00FF7BCF" w:rsidRDefault="0017545B">
      <w:pPr>
        <w:tabs>
          <w:tab w:val="right" w:leader="dot" w:pos="9026"/>
        </w:tabs>
        <w:spacing w:after="88"/>
      </w:pPr>
      <w:r>
        <w:rPr>
          <w:b/>
          <w:bCs/>
          <w:color w:val="8C1B23"/>
          <w:sz w:val="19"/>
          <w:szCs w:val="19"/>
        </w:rPr>
        <w:t xml:space="preserve">08   </w:t>
      </w:r>
      <w:r>
        <w:rPr>
          <w:sz w:val="19"/>
          <w:szCs w:val="19"/>
        </w:rPr>
        <w:t xml:space="preserve">Pillar one — Access to education: scholarship </w:t>
      </w:r>
      <w:proofErr w:type="spellStart"/>
      <w:r>
        <w:rPr>
          <w:sz w:val="19"/>
          <w:szCs w:val="19"/>
        </w:rPr>
        <w:t>programmes</w:t>
      </w:r>
      <w:proofErr w:type="spellEnd"/>
    </w:p>
    <w:p w14:paraId="59E426B6" w14:textId="77777777" w:rsidR="00FF7BCF" w:rsidRDefault="0017545B">
      <w:pPr>
        <w:tabs>
          <w:tab w:val="right" w:leader="dot" w:pos="9026"/>
        </w:tabs>
        <w:spacing w:after="88"/>
      </w:pPr>
      <w:r>
        <w:rPr>
          <w:b/>
          <w:bCs/>
          <w:color w:val="8C1B23"/>
          <w:sz w:val="19"/>
          <w:szCs w:val="19"/>
        </w:rPr>
        <w:t xml:space="preserve">09   </w:t>
      </w:r>
      <w:r>
        <w:rPr>
          <w:sz w:val="19"/>
          <w:szCs w:val="19"/>
        </w:rPr>
        <w:t>Regional and diplomatic scholarship initiatives</w:t>
      </w:r>
    </w:p>
    <w:p w14:paraId="59E426B7" w14:textId="77777777" w:rsidR="00FF7BCF" w:rsidRDefault="0017545B">
      <w:pPr>
        <w:tabs>
          <w:tab w:val="right" w:leader="dot" w:pos="9026"/>
        </w:tabs>
        <w:spacing w:after="88"/>
      </w:pPr>
      <w:r>
        <w:rPr>
          <w:b/>
          <w:bCs/>
          <w:color w:val="8C1B23"/>
          <w:sz w:val="19"/>
          <w:szCs w:val="19"/>
        </w:rPr>
        <w:t xml:space="preserve">10   </w:t>
      </w:r>
      <w:r>
        <w:rPr>
          <w:sz w:val="19"/>
          <w:szCs w:val="19"/>
        </w:rPr>
        <w:t>Voices from our community</w:t>
      </w:r>
    </w:p>
    <w:p w14:paraId="59E426B8" w14:textId="77777777" w:rsidR="00FF7BCF" w:rsidRDefault="0017545B">
      <w:pPr>
        <w:tabs>
          <w:tab w:val="right" w:leader="dot" w:pos="9026"/>
        </w:tabs>
        <w:spacing w:after="88"/>
      </w:pPr>
      <w:r>
        <w:rPr>
          <w:b/>
          <w:bCs/>
          <w:color w:val="8C1B23"/>
          <w:sz w:val="19"/>
          <w:szCs w:val="19"/>
        </w:rPr>
        <w:t xml:space="preserve">11   </w:t>
      </w:r>
      <w:r>
        <w:rPr>
          <w:sz w:val="19"/>
          <w:szCs w:val="19"/>
        </w:rPr>
        <w:t>Pillar two — An open campus: community access to our facilities</w:t>
      </w:r>
    </w:p>
    <w:p w14:paraId="59E426B9" w14:textId="77777777" w:rsidR="00FF7BCF" w:rsidRDefault="0017545B">
      <w:pPr>
        <w:tabs>
          <w:tab w:val="right" w:leader="dot" w:pos="9026"/>
        </w:tabs>
        <w:spacing w:after="88"/>
      </w:pPr>
      <w:r>
        <w:rPr>
          <w:b/>
          <w:bCs/>
          <w:color w:val="8C1B23"/>
          <w:sz w:val="19"/>
          <w:szCs w:val="19"/>
        </w:rPr>
        <w:t xml:space="preserve">12   </w:t>
      </w:r>
      <w:r>
        <w:rPr>
          <w:sz w:val="19"/>
          <w:szCs w:val="19"/>
        </w:rPr>
        <w:t>Pillar three — Health, dignity and wellbeing</w:t>
      </w:r>
    </w:p>
    <w:p w14:paraId="59E426BA" w14:textId="77777777" w:rsidR="00FF7BCF" w:rsidRDefault="0017545B">
      <w:pPr>
        <w:tabs>
          <w:tab w:val="right" w:leader="dot" w:pos="9026"/>
        </w:tabs>
        <w:spacing w:after="88"/>
      </w:pPr>
      <w:r>
        <w:rPr>
          <w:b/>
          <w:bCs/>
          <w:color w:val="8C1B23"/>
          <w:sz w:val="19"/>
          <w:szCs w:val="19"/>
        </w:rPr>
        <w:t xml:space="preserve">13   </w:t>
      </w:r>
      <w:r>
        <w:rPr>
          <w:sz w:val="19"/>
          <w:szCs w:val="19"/>
        </w:rPr>
        <w:t>Pillar four — Food security, nutrition and livelihoods</w:t>
      </w:r>
    </w:p>
    <w:p w14:paraId="59E426BB" w14:textId="77777777" w:rsidR="00FF7BCF" w:rsidRDefault="0017545B">
      <w:pPr>
        <w:tabs>
          <w:tab w:val="right" w:leader="dot" w:pos="9026"/>
        </w:tabs>
        <w:spacing w:after="88"/>
      </w:pPr>
      <w:r>
        <w:rPr>
          <w:b/>
          <w:bCs/>
          <w:color w:val="8C1B23"/>
          <w:sz w:val="19"/>
          <w:szCs w:val="19"/>
        </w:rPr>
        <w:t xml:space="preserve">14   </w:t>
      </w:r>
      <w:r>
        <w:rPr>
          <w:sz w:val="19"/>
          <w:szCs w:val="19"/>
        </w:rPr>
        <w:t>Pillar five — Environment and stewardship</w:t>
      </w:r>
    </w:p>
    <w:p w14:paraId="59E426BC" w14:textId="77777777" w:rsidR="00FF7BCF" w:rsidRDefault="0017545B">
      <w:pPr>
        <w:tabs>
          <w:tab w:val="right" w:leader="dot" w:pos="9026"/>
        </w:tabs>
        <w:spacing w:after="88"/>
      </w:pPr>
      <w:r>
        <w:rPr>
          <w:b/>
          <w:bCs/>
          <w:color w:val="8C1B23"/>
          <w:sz w:val="19"/>
          <w:szCs w:val="19"/>
        </w:rPr>
        <w:t xml:space="preserve">15   </w:t>
      </w:r>
      <w:r>
        <w:rPr>
          <w:sz w:val="19"/>
          <w:szCs w:val="19"/>
        </w:rPr>
        <w:t>Pillar six — Innovation, skilling and enterprise</w:t>
      </w:r>
    </w:p>
    <w:p w14:paraId="59E426BD" w14:textId="77777777" w:rsidR="00FF7BCF" w:rsidRDefault="0017545B">
      <w:pPr>
        <w:tabs>
          <w:tab w:val="right" w:leader="dot" w:pos="9026"/>
        </w:tabs>
        <w:spacing w:after="88"/>
      </w:pPr>
      <w:r>
        <w:rPr>
          <w:b/>
          <w:bCs/>
          <w:color w:val="8C1B23"/>
          <w:sz w:val="19"/>
          <w:szCs w:val="19"/>
        </w:rPr>
        <w:t xml:space="preserve">16   </w:t>
      </w:r>
      <w:r>
        <w:rPr>
          <w:sz w:val="19"/>
          <w:szCs w:val="19"/>
        </w:rPr>
        <w:t>Supporting public institutions and national development</w:t>
      </w:r>
    </w:p>
    <w:p w14:paraId="59E426BE" w14:textId="77777777" w:rsidR="00FF7BCF" w:rsidRDefault="0017545B">
      <w:pPr>
        <w:tabs>
          <w:tab w:val="right" w:leader="dot" w:pos="9026"/>
        </w:tabs>
        <w:spacing w:after="88"/>
      </w:pPr>
      <w:r>
        <w:rPr>
          <w:b/>
          <w:bCs/>
          <w:color w:val="8C1B23"/>
          <w:sz w:val="19"/>
          <w:szCs w:val="19"/>
        </w:rPr>
        <w:t xml:space="preserve">17   </w:t>
      </w:r>
      <w:r>
        <w:rPr>
          <w:sz w:val="19"/>
          <w:szCs w:val="19"/>
        </w:rPr>
        <w:t>Children and vulnerable groups</w:t>
      </w:r>
    </w:p>
    <w:p w14:paraId="59E426BF" w14:textId="77777777" w:rsidR="00FF7BCF" w:rsidRDefault="0017545B">
      <w:pPr>
        <w:tabs>
          <w:tab w:val="right" w:leader="dot" w:pos="9026"/>
        </w:tabs>
        <w:spacing w:after="88"/>
      </w:pPr>
      <w:r>
        <w:rPr>
          <w:b/>
          <w:bCs/>
          <w:color w:val="8C1B23"/>
          <w:sz w:val="19"/>
          <w:szCs w:val="19"/>
        </w:rPr>
        <w:t xml:space="preserve">18   </w:t>
      </w:r>
      <w:r>
        <w:rPr>
          <w:sz w:val="19"/>
          <w:szCs w:val="19"/>
        </w:rPr>
        <w:t>The partnerships that made this possible</w:t>
      </w:r>
    </w:p>
    <w:p w14:paraId="59E426C0" w14:textId="77777777" w:rsidR="00FF7BCF" w:rsidRDefault="0017545B">
      <w:pPr>
        <w:tabs>
          <w:tab w:val="right" w:leader="dot" w:pos="9026"/>
        </w:tabs>
        <w:spacing w:after="88"/>
      </w:pPr>
      <w:r>
        <w:rPr>
          <w:b/>
          <w:bCs/>
          <w:color w:val="8C1B23"/>
          <w:sz w:val="19"/>
          <w:szCs w:val="19"/>
        </w:rPr>
        <w:t xml:space="preserve">19   </w:t>
      </w:r>
      <w:r>
        <w:rPr>
          <w:sz w:val="19"/>
          <w:szCs w:val="19"/>
        </w:rPr>
        <w:t>Our people in service</w:t>
      </w:r>
    </w:p>
    <w:p w14:paraId="59E426C1" w14:textId="77777777" w:rsidR="00FF7BCF" w:rsidRDefault="0017545B">
      <w:pPr>
        <w:tabs>
          <w:tab w:val="right" w:leader="dot" w:pos="9026"/>
        </w:tabs>
        <w:spacing w:after="88"/>
      </w:pPr>
      <w:r>
        <w:rPr>
          <w:b/>
          <w:bCs/>
          <w:color w:val="8C1B23"/>
          <w:sz w:val="19"/>
          <w:szCs w:val="19"/>
        </w:rPr>
        <w:t xml:space="preserve">20   </w:t>
      </w:r>
      <w:r>
        <w:rPr>
          <w:sz w:val="19"/>
          <w:szCs w:val="19"/>
        </w:rPr>
        <w:t>Institutional milestones</w:t>
      </w:r>
    </w:p>
    <w:p w14:paraId="59E426C2" w14:textId="77777777" w:rsidR="00FF7BCF" w:rsidRDefault="0017545B">
      <w:pPr>
        <w:tabs>
          <w:tab w:val="right" w:leader="dot" w:pos="9026"/>
        </w:tabs>
        <w:spacing w:after="88"/>
      </w:pPr>
      <w:r>
        <w:rPr>
          <w:b/>
          <w:bCs/>
          <w:color w:val="8C1B23"/>
          <w:sz w:val="19"/>
          <w:szCs w:val="19"/>
        </w:rPr>
        <w:t xml:space="preserve">21   </w:t>
      </w:r>
      <w:r>
        <w:rPr>
          <w:sz w:val="19"/>
          <w:szCs w:val="19"/>
        </w:rPr>
        <w:t>How we measure our impact</w:t>
      </w:r>
    </w:p>
    <w:p w14:paraId="59E426C3" w14:textId="77777777" w:rsidR="00FF7BCF" w:rsidRDefault="0017545B">
      <w:pPr>
        <w:tabs>
          <w:tab w:val="right" w:leader="dot" w:pos="9026"/>
        </w:tabs>
        <w:spacing w:after="88"/>
      </w:pPr>
      <w:r>
        <w:rPr>
          <w:b/>
          <w:bCs/>
          <w:color w:val="8C1B23"/>
          <w:sz w:val="19"/>
          <w:szCs w:val="19"/>
        </w:rPr>
        <w:t xml:space="preserve">22   </w:t>
      </w:r>
      <w:r>
        <w:rPr>
          <w:sz w:val="19"/>
          <w:szCs w:val="19"/>
        </w:rPr>
        <w:t>Challenges and lessons learned</w:t>
      </w:r>
    </w:p>
    <w:p w14:paraId="59E426C4" w14:textId="77777777" w:rsidR="00FF7BCF" w:rsidRDefault="0017545B">
      <w:pPr>
        <w:tabs>
          <w:tab w:val="right" w:leader="dot" w:pos="9026"/>
        </w:tabs>
        <w:spacing w:after="88"/>
      </w:pPr>
      <w:r>
        <w:rPr>
          <w:b/>
          <w:bCs/>
          <w:color w:val="8C1B23"/>
          <w:sz w:val="19"/>
          <w:szCs w:val="19"/>
        </w:rPr>
        <w:t xml:space="preserve">23   </w:t>
      </w:r>
      <w:r>
        <w:rPr>
          <w:sz w:val="19"/>
          <w:szCs w:val="19"/>
        </w:rPr>
        <w:t>Looking ahead: our commitments</w:t>
      </w:r>
    </w:p>
    <w:p w14:paraId="59E426C5" w14:textId="77777777" w:rsidR="00FF7BCF" w:rsidRDefault="0017545B">
      <w:pPr>
        <w:tabs>
          <w:tab w:val="right" w:leader="dot" w:pos="9026"/>
        </w:tabs>
        <w:spacing w:after="88"/>
      </w:pPr>
      <w:r>
        <w:rPr>
          <w:b/>
          <w:bCs/>
          <w:color w:val="8C1B23"/>
          <w:sz w:val="19"/>
          <w:szCs w:val="19"/>
        </w:rPr>
        <w:t xml:space="preserve">24   </w:t>
      </w:r>
      <w:r>
        <w:rPr>
          <w:sz w:val="19"/>
          <w:szCs w:val="19"/>
        </w:rPr>
        <w:t>A message from the Chancellor</w:t>
      </w:r>
    </w:p>
    <w:p w14:paraId="59E426C6" w14:textId="77777777" w:rsidR="00FF7BCF" w:rsidRDefault="0017545B">
      <w:pPr>
        <w:tabs>
          <w:tab w:val="right" w:leader="dot" w:pos="9026"/>
        </w:tabs>
        <w:spacing w:after="88"/>
      </w:pPr>
      <w:r>
        <w:rPr>
          <w:b/>
          <w:bCs/>
          <w:color w:val="8C1B23"/>
          <w:sz w:val="19"/>
          <w:szCs w:val="19"/>
        </w:rPr>
        <w:t xml:space="preserve">25   </w:t>
      </w:r>
      <w:r>
        <w:rPr>
          <w:sz w:val="19"/>
          <w:szCs w:val="19"/>
        </w:rPr>
        <w:t>Conclusion and acknowledgements</w:t>
      </w:r>
    </w:p>
    <w:p w14:paraId="59E426C7" w14:textId="77777777" w:rsidR="00FF7BCF" w:rsidRDefault="0017545B">
      <w:pPr>
        <w:tabs>
          <w:tab w:val="right" w:leader="dot" w:pos="9026"/>
        </w:tabs>
        <w:spacing w:after="88"/>
      </w:pPr>
      <w:r>
        <w:rPr>
          <w:b/>
          <w:bCs/>
          <w:color w:val="8C1B23"/>
          <w:sz w:val="19"/>
          <w:szCs w:val="19"/>
        </w:rPr>
        <w:t xml:space="preserve">26   </w:t>
      </w:r>
      <w:r>
        <w:rPr>
          <w:sz w:val="19"/>
          <w:szCs w:val="19"/>
        </w:rPr>
        <w:t>How to work with us</w:t>
      </w:r>
    </w:p>
    <w:p w14:paraId="59E426C8" w14:textId="77777777" w:rsidR="00FF7BCF" w:rsidRDefault="00FF7BCF">
      <w:pPr>
        <w:pageBreakBefore/>
      </w:pPr>
    </w:p>
    <w:p w14:paraId="59E426C9" w14:textId="77777777" w:rsidR="00FF7BCF" w:rsidRDefault="0017545B">
      <w:pPr>
        <w:keepNext/>
        <w:spacing w:after="40"/>
      </w:pPr>
      <w:r>
        <w:rPr>
          <w:b/>
          <w:bCs/>
          <w:color w:val="E3DAD2"/>
          <w:sz w:val="52"/>
          <w:szCs w:val="52"/>
        </w:rPr>
        <w:t>01</w:t>
      </w:r>
    </w:p>
    <w:p w14:paraId="59E426CA" w14:textId="77777777" w:rsidR="00FF7BCF" w:rsidRDefault="0017545B">
      <w:pPr>
        <w:keepNext/>
        <w:pBdr>
          <w:bottom w:val="single" w:sz="14" w:space="8" w:color="A67C00"/>
        </w:pBdr>
        <w:spacing w:after="220"/>
      </w:pPr>
      <w:r>
        <w:rPr>
          <w:b/>
          <w:bCs/>
          <w:color w:val="8C1B23"/>
          <w:sz w:val="34"/>
          <w:szCs w:val="34"/>
        </w:rPr>
        <w:t>Message from the Vice Chancellor</w:t>
      </w:r>
    </w:p>
    <w:p w14:paraId="59E426CB" w14:textId="77777777" w:rsidR="00FF7BCF" w:rsidRDefault="0017545B">
      <w:pPr>
        <w:spacing w:after="130" w:line="268" w:lineRule="auto"/>
        <w:jc w:val="both"/>
      </w:pPr>
      <w:r>
        <w:t>This was the year the charter was conferred, and the year we installed our second Chancellor. Both events invite an institution to look inward. We chose to look outward instead.</w:t>
      </w:r>
    </w:p>
    <w:p w14:paraId="59E426CC" w14:textId="77777777" w:rsidR="00FF7BCF" w:rsidRDefault="0017545B">
      <w:pPr>
        <w:spacing w:after="130" w:line="268" w:lineRule="auto"/>
        <w:jc w:val="both"/>
      </w:pPr>
      <w:r>
        <w:t xml:space="preserve">In 2023 we launched special scholarships for the West Nile region, </w:t>
      </w:r>
      <w:proofErr w:type="spellStart"/>
      <w:r>
        <w:t>recognising</w:t>
      </w:r>
      <w:proofErr w:type="spellEnd"/>
      <w:r>
        <w:t xml:space="preserve"> educational challenges that geography alone imposes on communities in that part of Uganda. We established a dedicated scholarship fund to place our access commitments on a permanent financial footing rather than an annual one. And our work on climate action and food security was </w:t>
      </w:r>
      <w:proofErr w:type="spellStart"/>
      <w:r>
        <w:t>recognised</w:t>
      </w:r>
      <w:proofErr w:type="spellEnd"/>
      <w:r>
        <w:t xml:space="preserve"> regionally — recognition that matters to us only because those problems are lived daily by the communities around our sites.</w:t>
      </w:r>
    </w:p>
    <w:p w14:paraId="59E426CD" w14:textId="77777777" w:rsidR="00FF7BCF" w:rsidRDefault="0017545B">
      <w:pPr>
        <w:spacing w:after="130" w:line="268" w:lineRule="auto"/>
        <w:jc w:val="both"/>
      </w:pPr>
      <w:r>
        <w:t>The theme of this year’s report is the widening of a circle. When the university began, our community was the few streets around the Kansanga campus. It is now a set of regions, and it will shortly include a sub-region where we intend to build rather than merely visit.</w:t>
      </w:r>
    </w:p>
    <w:p w14:paraId="59E426CE" w14:textId="77777777" w:rsidR="00FF7BCF" w:rsidRDefault="0017545B">
      <w:pPr>
        <w:spacing w:after="130" w:line="268" w:lineRule="auto"/>
        <w:jc w:val="both"/>
      </w:pPr>
      <w:r>
        <w:t>I record with sadness the passing of our founding Chancellor, Prof. Emmanuel Tumusiime-</w:t>
      </w:r>
      <w:proofErr w:type="spellStart"/>
      <w:r>
        <w:t>Mutebile</w:t>
      </w:r>
      <w:proofErr w:type="spellEnd"/>
      <w:r>
        <w:t>, who gave this institution its first decade of standing. The scholarship fund launched this year is, in part, a continuation of what he believed a university owed the country around it.</w:t>
      </w:r>
    </w:p>
    <w:p w14:paraId="59E426CF" w14:textId="77777777" w:rsidR="00FF7BCF" w:rsidRDefault="00FF7BCF">
      <w:pPr>
        <w:spacing w:after="180"/>
      </w:pPr>
    </w:p>
    <w:p w14:paraId="59E426D0" w14:textId="77777777" w:rsidR="00FF7BCF" w:rsidRDefault="0017545B">
      <w:pPr>
        <w:spacing w:after="30"/>
      </w:pPr>
      <w:r>
        <w:rPr>
          <w:b/>
          <w:bCs/>
          <w:sz w:val="22"/>
          <w:szCs w:val="22"/>
        </w:rPr>
        <w:t xml:space="preserve">Prof. Emeka </w:t>
      </w:r>
      <w:proofErr w:type="spellStart"/>
      <w:r>
        <w:rPr>
          <w:b/>
          <w:bCs/>
          <w:sz w:val="22"/>
          <w:szCs w:val="22"/>
        </w:rPr>
        <w:t>Akaezuwa</w:t>
      </w:r>
      <w:proofErr w:type="spellEnd"/>
    </w:p>
    <w:p w14:paraId="59E426D1" w14:textId="77777777" w:rsidR="00FF7BCF" w:rsidRDefault="0017545B">
      <w:r>
        <w:rPr>
          <w:color w:val="5A5A5A"/>
          <w:sz w:val="18"/>
          <w:szCs w:val="18"/>
        </w:rPr>
        <w:t>Vice Chancellor, International University of East Africa</w:t>
      </w:r>
    </w:p>
    <w:p w14:paraId="59E426D2" w14:textId="77777777" w:rsidR="00FF7BCF" w:rsidRDefault="0017545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Giving back is one of our core values as a university.</w:t>
      </w:r>
    </w:p>
    <w:p w14:paraId="59E426D3" w14:textId="77777777" w:rsidR="00FF7BCF" w:rsidRDefault="00FF7BCF">
      <w:pPr>
        <w:pageBreakBefore/>
      </w:pPr>
    </w:p>
    <w:p w14:paraId="59E426D4" w14:textId="77777777" w:rsidR="00FF7BCF" w:rsidRDefault="0017545B">
      <w:pPr>
        <w:keepNext/>
        <w:spacing w:after="40"/>
      </w:pPr>
      <w:r>
        <w:rPr>
          <w:b/>
          <w:bCs/>
          <w:color w:val="E3DAD2"/>
          <w:sz w:val="52"/>
          <w:szCs w:val="52"/>
        </w:rPr>
        <w:t>02</w:t>
      </w:r>
    </w:p>
    <w:p w14:paraId="59E426D5" w14:textId="77777777" w:rsidR="00FF7BCF" w:rsidRDefault="0017545B">
      <w:pPr>
        <w:keepNext/>
        <w:pBdr>
          <w:bottom w:val="single" w:sz="14" w:space="8" w:color="A67C00"/>
        </w:pBdr>
        <w:spacing w:after="220"/>
      </w:pPr>
      <w:r>
        <w:rPr>
          <w:b/>
          <w:bCs/>
          <w:color w:val="8C1B23"/>
          <w:sz w:val="34"/>
          <w:szCs w:val="34"/>
        </w:rPr>
        <w:t>Message from the Deputy Vice Chancellor</w:t>
      </w:r>
    </w:p>
    <w:p w14:paraId="59E426D6" w14:textId="77777777" w:rsidR="00FF7BCF" w:rsidRDefault="0017545B">
      <w:pPr>
        <w:spacing w:after="130" w:line="268" w:lineRule="auto"/>
        <w:jc w:val="both"/>
      </w:pPr>
      <w:r>
        <w:t>A scholarship offered once is generosity. A scholarship fund is a commitment. This year we moved from the first to the second, and in doing so we told every future cohort in West Nile, in Karamoja and in the communities around us that access to this university does not depend on whether a given year has been financially comfortable.</w:t>
      </w:r>
    </w:p>
    <w:p w14:paraId="59E426D7" w14:textId="77777777" w:rsidR="00FF7BCF" w:rsidRDefault="0017545B">
      <w:pPr>
        <w:spacing w:after="130" w:line="268" w:lineRule="auto"/>
        <w:jc w:val="both"/>
      </w:pPr>
      <w:r>
        <w:t>The Deputy Vice Chancellor’s portfolio covers research, innovation and extension — and it is extension, the least visible of the three, that carries most of the work described in this report. Extension is the discipline of taking what a university knows and placing it where it is needed, without waiting to be asked and without expecting payment.</w:t>
      </w:r>
    </w:p>
    <w:p w14:paraId="59E426D8" w14:textId="77777777" w:rsidR="00FF7BCF" w:rsidRDefault="0017545B">
      <w:pPr>
        <w:spacing w:after="130" w:line="268" w:lineRule="auto"/>
        <w:jc w:val="both"/>
      </w:pPr>
      <w:r>
        <w:t>Every activity recorded in the pages that follow was delivered by named people: lecturers who gave weekends, students who gave holidays, and staff who added community work to a full timetable. The institution takes the credit in documents like this one. They did the work.</w:t>
      </w:r>
    </w:p>
    <w:p w14:paraId="59E426D9" w14:textId="77777777" w:rsidR="00FF7BCF" w:rsidRDefault="00FF7BCF">
      <w:pPr>
        <w:spacing w:after="180"/>
      </w:pPr>
    </w:p>
    <w:p w14:paraId="59E426DA" w14:textId="77777777" w:rsidR="00FF7BCF" w:rsidRDefault="0017545B">
      <w:pPr>
        <w:spacing w:after="30"/>
      </w:pPr>
      <w:r>
        <w:rPr>
          <w:b/>
          <w:bCs/>
          <w:sz w:val="22"/>
          <w:szCs w:val="22"/>
        </w:rPr>
        <w:t>Prof. Lakshmi Bhabuu</w:t>
      </w:r>
    </w:p>
    <w:p w14:paraId="59E426DB" w14:textId="77777777" w:rsidR="00FF7BCF" w:rsidRDefault="0017545B">
      <w:r>
        <w:rPr>
          <w:color w:val="5A5A5A"/>
          <w:sz w:val="18"/>
          <w:szCs w:val="18"/>
        </w:rPr>
        <w:t>Deputy Vice Chancellor</w:t>
      </w:r>
    </w:p>
    <w:p w14:paraId="59E426DC" w14:textId="77777777" w:rsidR="00FF7BCF" w:rsidRDefault="00FF7BCF">
      <w:pPr>
        <w:pageBreakBefore/>
      </w:pPr>
    </w:p>
    <w:p w14:paraId="59E426DD" w14:textId="77777777" w:rsidR="00FF7BCF" w:rsidRDefault="0017545B">
      <w:pPr>
        <w:keepNext/>
        <w:spacing w:after="40"/>
      </w:pPr>
      <w:r>
        <w:rPr>
          <w:b/>
          <w:bCs/>
          <w:color w:val="E3DAD2"/>
          <w:sz w:val="52"/>
          <w:szCs w:val="52"/>
        </w:rPr>
        <w:t>03</w:t>
      </w:r>
    </w:p>
    <w:p w14:paraId="59E426DE" w14:textId="77777777" w:rsidR="00FF7BCF" w:rsidRDefault="0017545B">
      <w:pPr>
        <w:keepNext/>
        <w:pBdr>
          <w:bottom w:val="single" w:sz="14" w:space="8" w:color="A67C00"/>
        </w:pBdr>
        <w:spacing w:after="220"/>
      </w:pPr>
      <w:r>
        <w:rPr>
          <w:b/>
          <w:bCs/>
          <w:color w:val="8C1B23"/>
          <w:sz w:val="34"/>
          <w:szCs w:val="34"/>
        </w:rPr>
        <w:t>About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FF7BCF" w14:paraId="59E426E1" w14:textId="77777777">
        <w:tc>
          <w:tcPr>
            <w:tcW w:w="2700" w:type="dxa"/>
            <w:shd w:val="clear" w:color="auto" w:fill="F4F0EC"/>
            <w:tcMar>
              <w:top w:w="72" w:type="dxa"/>
              <w:left w:w="112" w:type="dxa"/>
              <w:bottom w:w="72" w:type="dxa"/>
              <w:right w:w="112" w:type="dxa"/>
            </w:tcMar>
          </w:tcPr>
          <w:p w14:paraId="59E426DF" w14:textId="77777777" w:rsidR="00FF7BCF" w:rsidRDefault="0017545B">
            <w:pPr>
              <w:spacing w:line="252" w:lineRule="auto"/>
            </w:pPr>
            <w:r>
              <w:rPr>
                <w:b/>
                <w:bCs/>
                <w:sz w:val="17"/>
                <w:szCs w:val="17"/>
              </w:rPr>
              <w:t>Reporting period</w:t>
            </w:r>
          </w:p>
        </w:tc>
        <w:tc>
          <w:tcPr>
            <w:tcW w:w="6326" w:type="dxa"/>
            <w:tcMar>
              <w:top w:w="72" w:type="dxa"/>
              <w:left w:w="112" w:type="dxa"/>
              <w:bottom w:w="72" w:type="dxa"/>
              <w:right w:w="112" w:type="dxa"/>
            </w:tcMar>
          </w:tcPr>
          <w:p w14:paraId="59E426E0" w14:textId="77777777" w:rsidR="00FF7BCF" w:rsidRDefault="0017545B">
            <w:pPr>
              <w:spacing w:line="252" w:lineRule="auto"/>
            </w:pPr>
            <w:r>
              <w:rPr>
                <w:sz w:val="17"/>
                <w:szCs w:val="17"/>
              </w:rPr>
              <w:t>January – December 2023</w:t>
            </w:r>
          </w:p>
        </w:tc>
      </w:tr>
      <w:tr w:rsidR="00FF7BCF" w14:paraId="59E426E4" w14:textId="77777777">
        <w:tc>
          <w:tcPr>
            <w:tcW w:w="2700" w:type="dxa"/>
            <w:shd w:val="clear" w:color="auto" w:fill="F4F0EC"/>
            <w:tcMar>
              <w:top w:w="72" w:type="dxa"/>
              <w:left w:w="112" w:type="dxa"/>
              <w:bottom w:w="72" w:type="dxa"/>
              <w:right w:w="112" w:type="dxa"/>
            </w:tcMar>
          </w:tcPr>
          <w:p w14:paraId="59E426E2" w14:textId="77777777" w:rsidR="00FF7BCF" w:rsidRDefault="0017545B">
            <w:pPr>
              <w:spacing w:line="252" w:lineRule="auto"/>
            </w:pPr>
            <w:r>
              <w:rPr>
                <w:b/>
                <w:bCs/>
                <w:sz w:val="17"/>
                <w:szCs w:val="17"/>
              </w:rPr>
              <w:t>Prepared by</w:t>
            </w:r>
          </w:p>
        </w:tc>
        <w:tc>
          <w:tcPr>
            <w:tcW w:w="6326" w:type="dxa"/>
            <w:tcMar>
              <w:top w:w="72" w:type="dxa"/>
              <w:left w:w="112" w:type="dxa"/>
              <w:bottom w:w="72" w:type="dxa"/>
              <w:right w:w="112" w:type="dxa"/>
            </w:tcMar>
          </w:tcPr>
          <w:p w14:paraId="59E426E3" w14:textId="77777777" w:rsidR="00FF7BCF" w:rsidRDefault="0017545B">
            <w:pPr>
              <w:spacing w:line="252" w:lineRule="auto"/>
            </w:pPr>
            <w:r>
              <w:rPr>
                <w:sz w:val="17"/>
                <w:szCs w:val="17"/>
              </w:rPr>
              <w:t>Office of the Vice Chancellor, in consultation with the Marketing and Outreach Department</w:t>
            </w:r>
          </w:p>
        </w:tc>
      </w:tr>
      <w:tr w:rsidR="00FF7BCF" w14:paraId="59E426E7" w14:textId="77777777">
        <w:tc>
          <w:tcPr>
            <w:tcW w:w="2700" w:type="dxa"/>
            <w:shd w:val="clear" w:color="auto" w:fill="F4F0EC"/>
            <w:tcMar>
              <w:top w:w="72" w:type="dxa"/>
              <w:left w:w="112" w:type="dxa"/>
              <w:bottom w:w="72" w:type="dxa"/>
              <w:right w:w="112" w:type="dxa"/>
            </w:tcMar>
          </w:tcPr>
          <w:p w14:paraId="59E426E5" w14:textId="77777777" w:rsidR="00FF7BCF" w:rsidRDefault="0017545B">
            <w:pPr>
              <w:spacing w:line="252" w:lineRule="auto"/>
            </w:pPr>
            <w:r>
              <w:rPr>
                <w:b/>
                <w:bCs/>
                <w:sz w:val="17"/>
                <w:szCs w:val="17"/>
              </w:rPr>
              <w:t>Scope</w:t>
            </w:r>
          </w:p>
        </w:tc>
        <w:tc>
          <w:tcPr>
            <w:tcW w:w="6326" w:type="dxa"/>
            <w:tcMar>
              <w:top w:w="72" w:type="dxa"/>
              <w:left w:w="112" w:type="dxa"/>
              <w:bottom w:w="72" w:type="dxa"/>
              <w:right w:w="112" w:type="dxa"/>
            </w:tcMar>
          </w:tcPr>
          <w:p w14:paraId="59E426E6" w14:textId="77777777" w:rsidR="00FF7BCF" w:rsidRDefault="0017545B">
            <w:pPr>
              <w:spacing w:line="252" w:lineRule="auto"/>
            </w:pPr>
            <w:r>
              <w:rPr>
                <w:sz w:val="17"/>
                <w:szCs w:val="17"/>
              </w:rPr>
              <w:t>All community outreach and engagement activity undertaken by the university and its students and staff during the period, within Uganda.</w:t>
            </w:r>
          </w:p>
        </w:tc>
      </w:tr>
      <w:tr w:rsidR="00FF7BCF" w14:paraId="59E426EA" w14:textId="77777777">
        <w:tc>
          <w:tcPr>
            <w:tcW w:w="2700" w:type="dxa"/>
            <w:shd w:val="clear" w:color="auto" w:fill="F4F0EC"/>
            <w:tcMar>
              <w:top w:w="72" w:type="dxa"/>
              <w:left w:w="112" w:type="dxa"/>
              <w:bottom w:w="72" w:type="dxa"/>
              <w:right w:w="112" w:type="dxa"/>
            </w:tcMar>
          </w:tcPr>
          <w:p w14:paraId="59E426E8" w14:textId="77777777" w:rsidR="00FF7BCF" w:rsidRDefault="0017545B">
            <w:pPr>
              <w:spacing w:line="252" w:lineRule="auto"/>
            </w:pPr>
            <w:r>
              <w:rPr>
                <w:b/>
                <w:bCs/>
                <w:sz w:val="17"/>
                <w:szCs w:val="17"/>
              </w:rPr>
              <w:t>Purpose</w:t>
            </w:r>
          </w:p>
        </w:tc>
        <w:tc>
          <w:tcPr>
            <w:tcW w:w="6326" w:type="dxa"/>
            <w:tcMar>
              <w:top w:w="72" w:type="dxa"/>
              <w:left w:w="112" w:type="dxa"/>
              <w:bottom w:w="72" w:type="dxa"/>
              <w:right w:w="112" w:type="dxa"/>
            </w:tcMar>
          </w:tcPr>
          <w:p w14:paraId="59E426E9" w14:textId="77777777" w:rsidR="00FF7BCF" w:rsidRDefault="0017545B">
            <w:pPr>
              <w:spacing w:line="252" w:lineRule="auto"/>
            </w:pPr>
            <w:r>
              <w:rPr>
                <w:sz w:val="17"/>
                <w:szCs w:val="17"/>
              </w:rPr>
              <w:t>To account publicly for what the university did beyond its teaching and research obligations, to record it in a form that communities and partners can verify, and to identify where the work must improve.</w:t>
            </w:r>
          </w:p>
        </w:tc>
      </w:tr>
      <w:tr w:rsidR="00FF7BCF" w14:paraId="59E426ED" w14:textId="77777777">
        <w:tc>
          <w:tcPr>
            <w:tcW w:w="2700" w:type="dxa"/>
            <w:shd w:val="clear" w:color="auto" w:fill="F4F0EC"/>
            <w:tcMar>
              <w:top w:w="72" w:type="dxa"/>
              <w:left w:w="112" w:type="dxa"/>
              <w:bottom w:w="72" w:type="dxa"/>
              <w:right w:w="112" w:type="dxa"/>
            </w:tcMar>
          </w:tcPr>
          <w:p w14:paraId="59E426EB" w14:textId="77777777" w:rsidR="00FF7BCF" w:rsidRDefault="0017545B">
            <w:pPr>
              <w:spacing w:line="252" w:lineRule="auto"/>
            </w:pPr>
            <w:r>
              <w:rPr>
                <w:b/>
                <w:bCs/>
                <w:sz w:val="17"/>
                <w:szCs w:val="17"/>
              </w:rPr>
              <w:t>Method</w:t>
            </w:r>
          </w:p>
        </w:tc>
        <w:tc>
          <w:tcPr>
            <w:tcW w:w="6326" w:type="dxa"/>
            <w:tcMar>
              <w:top w:w="72" w:type="dxa"/>
              <w:left w:w="112" w:type="dxa"/>
              <w:bottom w:w="72" w:type="dxa"/>
              <w:right w:w="112" w:type="dxa"/>
            </w:tcMar>
          </w:tcPr>
          <w:p w14:paraId="59E426EC" w14:textId="77777777" w:rsidR="00FF7BCF" w:rsidRDefault="0017545B">
            <w:pPr>
              <w:spacing w:line="252" w:lineRule="auto"/>
            </w:pPr>
            <w:r>
              <w:rPr>
                <w:sz w:val="17"/>
                <w:szCs w:val="17"/>
              </w:rPr>
              <w:t>Compiled from departmental records, event documentation, partner correspondence and photographic record. Where a figure is not recorded, this report says so rather than estimating.</w:t>
            </w:r>
          </w:p>
        </w:tc>
      </w:tr>
    </w:tbl>
    <w:p w14:paraId="59E426EE" w14:textId="77777777" w:rsidR="00FF7BCF" w:rsidRDefault="0017545B">
      <w:pPr>
        <w:keepNext/>
        <w:pBdr>
          <w:bottom w:val="single" w:sz="6" w:space="4" w:color="A67C00"/>
        </w:pBdr>
        <w:spacing w:before="250" w:after="100"/>
      </w:pPr>
      <w:r>
        <w:rPr>
          <w:b/>
          <w:bCs/>
          <w:color w:val="8C1B23"/>
          <w:spacing w:val="28"/>
        </w:rPr>
        <w:t>HOW TO READ THIS REPORT</w:t>
      </w:r>
    </w:p>
    <w:p w14:paraId="59E426EF" w14:textId="77777777" w:rsidR="00FF7BCF" w:rsidRDefault="0017545B">
      <w:pPr>
        <w:spacing w:after="130" w:line="268" w:lineRule="auto"/>
        <w:jc w:val="both"/>
      </w:pPr>
      <w:r>
        <w:t xml:space="preserve">The report is </w:t>
      </w:r>
      <w:proofErr w:type="spellStart"/>
      <w:r>
        <w:t>organised</w:t>
      </w:r>
      <w:proofErr w:type="spellEnd"/>
      <w:r>
        <w:t xml:space="preserve"> around six pillars of community engagement rather than by department, because communities experience the university as one institution rather than as a set of offices. Sections 8 to 15 follow those pillars. Sections 16 to 20 record wider contributions, partnerships and institutional context. Sections 21 to 23 assess how we performed and what we commit to next.</w:t>
      </w:r>
    </w:p>
    <w:p w14:paraId="59E426F0" w14:textId="77777777" w:rsidR="00FF7BCF" w:rsidRDefault="0017545B">
      <w:pPr>
        <w:spacing w:after="130" w:line="268" w:lineRule="auto"/>
        <w:jc w:val="both"/>
      </w:pPr>
      <w:r>
        <w:t>Where this report states a number, that number comes from a record we hold and can produce. Where a number should exist but was not collected, the text says so plainly. We would rather publish an honest gap than a confident estimate.</w:t>
      </w:r>
    </w:p>
    <w:p w14:paraId="59E426F1" w14:textId="77777777" w:rsidR="00FF7BCF" w:rsidRDefault="00FF7BCF">
      <w:pPr>
        <w:pageBreakBefore/>
      </w:pPr>
    </w:p>
    <w:p w14:paraId="59E426F2" w14:textId="77777777" w:rsidR="00FF7BCF" w:rsidRDefault="0017545B">
      <w:pPr>
        <w:keepNext/>
        <w:spacing w:after="40"/>
      </w:pPr>
      <w:r>
        <w:rPr>
          <w:b/>
          <w:bCs/>
          <w:color w:val="E3DAD2"/>
          <w:sz w:val="52"/>
          <w:szCs w:val="52"/>
        </w:rPr>
        <w:t>04</w:t>
      </w:r>
    </w:p>
    <w:p w14:paraId="59E426F3" w14:textId="77777777" w:rsidR="00FF7BCF" w:rsidRDefault="0017545B">
      <w:pPr>
        <w:keepNext/>
        <w:pBdr>
          <w:bottom w:val="single" w:sz="14" w:space="8" w:color="A67C00"/>
        </w:pBdr>
        <w:spacing w:after="220"/>
      </w:pPr>
      <w:r>
        <w:rPr>
          <w:b/>
          <w:bCs/>
          <w:color w:val="8C1B23"/>
          <w:sz w:val="34"/>
          <w:szCs w:val="34"/>
        </w:rPr>
        <w:t>Our philosophy</w:t>
      </w:r>
    </w:p>
    <w:p w14:paraId="59E426F4" w14:textId="77777777" w:rsidR="00FF7BCF" w:rsidRDefault="0017545B">
      <w:pPr>
        <w:keepNext/>
        <w:pBdr>
          <w:bottom w:val="single" w:sz="6" w:space="4" w:color="A67C00"/>
        </w:pBdr>
        <w:spacing w:before="250" w:after="100"/>
      </w:pPr>
      <w:r>
        <w:rPr>
          <w:b/>
          <w:bCs/>
          <w:color w:val="8C1B23"/>
          <w:spacing w:val="28"/>
        </w:rPr>
        <w:t>UBUNTU</w:t>
      </w:r>
    </w:p>
    <w:p w14:paraId="59E426F5" w14:textId="77777777" w:rsidR="00FF7BCF" w:rsidRDefault="0017545B">
      <w:pPr>
        <w:spacing w:after="130" w:line="268" w:lineRule="auto"/>
        <w:jc w:val="both"/>
      </w:pPr>
      <w:r>
        <w:t>IUEA operates on the principle of Ubuntu — the belief in a universal bond of sharing that connects all humanity. We do not see ourselves as an institution separate from the community, but as an integral part of it, co-creating solutions for a shared future.</w:t>
      </w:r>
    </w:p>
    <w:p w14:paraId="59E426F6" w14:textId="77777777" w:rsidR="00FF7BCF" w:rsidRDefault="0017545B">
      <w:pPr>
        <w:spacing w:after="130" w:line="268" w:lineRule="auto"/>
        <w:jc w:val="both"/>
      </w:pPr>
      <w:r>
        <w:t xml:space="preserve">The practical consequence of that belief is a refusal to treat the campus boundary as a moral boundary. A university sits on land that a community once used for something else. It draws water, electricity and </w:t>
      </w:r>
      <w:proofErr w:type="spellStart"/>
      <w:r>
        <w:t>labour</w:t>
      </w:r>
      <w:proofErr w:type="spellEnd"/>
      <w:r>
        <w:t xml:space="preserve"> from its surroundings. It attracts traffic, noise and construction. In exchange it holds laboratories, libraries, sports grounds, medical services, meeting halls and expertise that the surrounding community, in most cases, cannot access anywhere else. To hold those assets behind a gate and describe the arrangement as neutral would be a failure of reasoning as much as of generosity.</w:t>
      </w:r>
    </w:p>
    <w:p w14:paraId="59E426F7" w14:textId="77777777" w:rsidR="00FF7BCF" w:rsidRDefault="0017545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rPr>
          <w:b/>
          <w:bCs/>
          <w:i/>
          <w:iCs/>
          <w:color w:val="8C1B23"/>
          <w:sz w:val="25"/>
          <w:szCs w:val="25"/>
        </w:rPr>
      </w:pPr>
      <w:r>
        <w:rPr>
          <w:b/>
          <w:bCs/>
          <w:i/>
          <w:iCs/>
          <w:color w:val="8C1B23"/>
          <w:sz w:val="25"/>
          <w:szCs w:val="25"/>
        </w:rPr>
        <w:t>A university’s greatness is measured not by the number of students enrolled, but by the depth of its impact on the communities it serves.</w:t>
      </w:r>
    </w:p>
    <w:p w14:paraId="764EF79C" w14:textId="77777777" w:rsidR="00870028" w:rsidRDefault="00870028">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p>
    <w:p w14:paraId="59E426F8" w14:textId="77777777" w:rsidR="00FF7BCF" w:rsidRDefault="0017545B">
      <w:pPr>
        <w:keepNext/>
        <w:pBdr>
          <w:bottom w:val="single" w:sz="6" w:space="4" w:color="A67C00"/>
        </w:pBdr>
        <w:spacing w:before="250" w:after="100"/>
      </w:pPr>
      <w:r>
        <w:rPr>
          <w:b/>
          <w:bCs/>
          <w:color w:val="8C1B23"/>
          <w:spacing w:val="28"/>
        </w:rPr>
        <w:t>A UNIVERSITY WITHOUT BORDERS</w:t>
      </w:r>
    </w:p>
    <w:p w14:paraId="59E426F9" w14:textId="77777777" w:rsidR="00FF7BCF" w:rsidRDefault="0017545B">
      <w:pPr>
        <w:spacing w:after="130" w:line="268" w:lineRule="auto"/>
        <w:jc w:val="both"/>
      </w:pPr>
      <w:r>
        <w:t>The phrase that titles this report is meant literally. It describes an institution whose gymnasium is used by people who have never enrolled, whose parking serves congregations at weekends, whose conference hall hosts national agencies without charge, whose laboratories receive schoolchildren who have never seen one, and whose farm in Karamoja gives away part of what it grows.</w:t>
      </w:r>
    </w:p>
    <w:p w14:paraId="59E426FA" w14:textId="77777777" w:rsidR="00FF7BCF" w:rsidRDefault="0017545B">
      <w:pPr>
        <w:spacing w:after="130" w:line="268" w:lineRule="auto"/>
        <w:jc w:val="both"/>
      </w:pPr>
      <w:r>
        <w:t>It also describes a geographic reach that has grown beyond Kampala. Our scholarship commitments now extend to Karamoja and the West Nile, to South Sudan and Nigeria through diplomatic partnership, and to eight African states through country allocations. A university without borders is not a slogan about openness in the abstract; it is a description of where our obligations are currently held.</w:t>
      </w:r>
    </w:p>
    <w:p w14:paraId="59E426FB" w14:textId="77777777" w:rsidR="00FF7BCF" w:rsidRDefault="00FF7BCF">
      <w:pPr>
        <w:pageBreakBefore/>
      </w:pPr>
    </w:p>
    <w:p w14:paraId="59E426FC" w14:textId="77777777" w:rsidR="00FF7BCF" w:rsidRDefault="0017545B">
      <w:pPr>
        <w:keepNext/>
        <w:spacing w:after="40"/>
      </w:pPr>
      <w:r>
        <w:rPr>
          <w:b/>
          <w:bCs/>
          <w:color w:val="E3DAD2"/>
          <w:sz w:val="52"/>
          <w:szCs w:val="52"/>
        </w:rPr>
        <w:t>05</w:t>
      </w:r>
    </w:p>
    <w:p w14:paraId="59E426FD" w14:textId="77777777" w:rsidR="00FF7BCF" w:rsidRDefault="0017545B">
      <w:pPr>
        <w:keepNext/>
        <w:pBdr>
          <w:bottom w:val="single" w:sz="14" w:space="8" w:color="A67C00"/>
        </w:pBdr>
        <w:spacing w:after="220"/>
      </w:pPr>
      <w:r>
        <w:rPr>
          <w:b/>
          <w:bCs/>
          <w:color w:val="8C1B23"/>
          <w:sz w:val="34"/>
          <w:szCs w:val="34"/>
        </w:rPr>
        <w:t>Our community engagement framework</w:t>
      </w:r>
    </w:p>
    <w:p w14:paraId="59E426FE" w14:textId="77777777" w:rsidR="00FF7BCF" w:rsidRDefault="0017545B">
      <w:pPr>
        <w:spacing w:after="130" w:line="268" w:lineRule="auto"/>
        <w:jc w:val="both"/>
      </w:pPr>
      <w:r>
        <w:t xml:space="preserve">Our outreach is </w:t>
      </w:r>
      <w:proofErr w:type="spellStart"/>
      <w:r>
        <w:t>organised</w:t>
      </w:r>
      <w:proofErr w:type="spellEnd"/>
      <w:r>
        <w:t xml:space="preserve"> around six pillars. They are not departments and they do not correspond to budget lines; they describe the different ways an institution of this kind can be useful to the people around it.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1050"/>
        <w:gridCol w:w="2450"/>
        <w:gridCol w:w="5526"/>
      </w:tblGrid>
      <w:tr w:rsidR="00FF7BCF" w14:paraId="59E42702" w14:textId="77777777">
        <w:trPr>
          <w:tblHeader/>
        </w:trPr>
        <w:tc>
          <w:tcPr>
            <w:tcW w:w="1050" w:type="dxa"/>
            <w:shd w:val="clear" w:color="auto" w:fill="8C1B23"/>
            <w:tcMar>
              <w:top w:w="72" w:type="dxa"/>
              <w:left w:w="112" w:type="dxa"/>
              <w:bottom w:w="72" w:type="dxa"/>
              <w:right w:w="112" w:type="dxa"/>
            </w:tcMar>
          </w:tcPr>
          <w:p w14:paraId="59E426FF" w14:textId="77777777" w:rsidR="00FF7BCF" w:rsidRDefault="0017545B">
            <w:pPr>
              <w:spacing w:line="252" w:lineRule="auto"/>
            </w:pPr>
            <w:r>
              <w:rPr>
                <w:b/>
                <w:bCs/>
                <w:color w:val="FFFFFF"/>
                <w:sz w:val="17"/>
                <w:szCs w:val="17"/>
              </w:rPr>
              <w:t>Pillar</w:t>
            </w:r>
          </w:p>
        </w:tc>
        <w:tc>
          <w:tcPr>
            <w:tcW w:w="2450" w:type="dxa"/>
            <w:shd w:val="clear" w:color="auto" w:fill="8C1B23"/>
            <w:tcMar>
              <w:top w:w="72" w:type="dxa"/>
              <w:left w:w="112" w:type="dxa"/>
              <w:bottom w:w="72" w:type="dxa"/>
              <w:right w:w="112" w:type="dxa"/>
            </w:tcMar>
          </w:tcPr>
          <w:p w14:paraId="59E42700" w14:textId="77777777" w:rsidR="00FF7BCF" w:rsidRDefault="0017545B">
            <w:pPr>
              <w:spacing w:line="252" w:lineRule="auto"/>
            </w:pPr>
            <w:r>
              <w:rPr>
                <w:b/>
                <w:bCs/>
                <w:color w:val="FFFFFF"/>
                <w:sz w:val="17"/>
                <w:szCs w:val="17"/>
              </w:rPr>
              <w:t>Focus</w:t>
            </w:r>
          </w:p>
        </w:tc>
        <w:tc>
          <w:tcPr>
            <w:tcW w:w="5526" w:type="dxa"/>
            <w:shd w:val="clear" w:color="auto" w:fill="8C1B23"/>
            <w:tcMar>
              <w:top w:w="72" w:type="dxa"/>
              <w:left w:w="112" w:type="dxa"/>
              <w:bottom w:w="72" w:type="dxa"/>
              <w:right w:w="112" w:type="dxa"/>
            </w:tcMar>
          </w:tcPr>
          <w:p w14:paraId="59E42701" w14:textId="77777777" w:rsidR="00FF7BCF" w:rsidRDefault="0017545B">
            <w:pPr>
              <w:spacing w:line="252" w:lineRule="auto"/>
            </w:pPr>
            <w:r>
              <w:rPr>
                <w:b/>
                <w:bCs/>
                <w:color w:val="FFFFFF"/>
                <w:sz w:val="17"/>
                <w:szCs w:val="17"/>
              </w:rPr>
              <w:t>What it means in practice</w:t>
            </w:r>
          </w:p>
        </w:tc>
      </w:tr>
      <w:tr w:rsidR="00FF7BCF" w14:paraId="59E42706" w14:textId="77777777">
        <w:tc>
          <w:tcPr>
            <w:tcW w:w="1050" w:type="dxa"/>
            <w:shd w:val="clear" w:color="auto" w:fill="F4F0EC"/>
            <w:tcMar>
              <w:top w:w="72" w:type="dxa"/>
              <w:left w:w="112" w:type="dxa"/>
              <w:bottom w:w="72" w:type="dxa"/>
              <w:right w:w="112" w:type="dxa"/>
            </w:tcMar>
          </w:tcPr>
          <w:p w14:paraId="59E42703" w14:textId="77777777" w:rsidR="00FF7BCF" w:rsidRDefault="0017545B">
            <w:pPr>
              <w:spacing w:line="252" w:lineRule="auto"/>
            </w:pPr>
            <w:r>
              <w:rPr>
                <w:b/>
                <w:bCs/>
                <w:sz w:val="17"/>
                <w:szCs w:val="17"/>
              </w:rPr>
              <w:t>One</w:t>
            </w:r>
          </w:p>
        </w:tc>
        <w:tc>
          <w:tcPr>
            <w:tcW w:w="2450" w:type="dxa"/>
            <w:tcMar>
              <w:top w:w="72" w:type="dxa"/>
              <w:left w:w="112" w:type="dxa"/>
              <w:bottom w:w="72" w:type="dxa"/>
              <w:right w:w="112" w:type="dxa"/>
            </w:tcMar>
          </w:tcPr>
          <w:p w14:paraId="59E42704" w14:textId="77777777" w:rsidR="00FF7BCF" w:rsidRDefault="0017545B">
            <w:pPr>
              <w:spacing w:line="252" w:lineRule="auto"/>
            </w:pPr>
            <w:r>
              <w:rPr>
                <w:b/>
                <w:bCs/>
                <w:sz w:val="17"/>
                <w:szCs w:val="17"/>
              </w:rPr>
              <w:t>Access to education</w:t>
            </w:r>
          </w:p>
        </w:tc>
        <w:tc>
          <w:tcPr>
            <w:tcW w:w="5526" w:type="dxa"/>
            <w:tcMar>
              <w:top w:w="72" w:type="dxa"/>
              <w:left w:w="112" w:type="dxa"/>
              <w:bottom w:w="72" w:type="dxa"/>
              <w:right w:w="112" w:type="dxa"/>
            </w:tcMar>
          </w:tcPr>
          <w:p w14:paraId="59E42705" w14:textId="77777777" w:rsidR="00FF7BCF" w:rsidRDefault="0017545B">
            <w:pPr>
              <w:spacing w:line="252" w:lineRule="auto"/>
            </w:pPr>
            <w:r>
              <w:rPr>
                <w:sz w:val="17"/>
                <w:szCs w:val="17"/>
              </w:rPr>
              <w:t>Scholarships across merit, innovation, sport, gender, vulnerability and region, so that ability rather than means determines who studies here.</w:t>
            </w:r>
          </w:p>
        </w:tc>
      </w:tr>
      <w:tr w:rsidR="00FF7BCF" w14:paraId="59E4270A" w14:textId="77777777">
        <w:tc>
          <w:tcPr>
            <w:tcW w:w="1050" w:type="dxa"/>
            <w:shd w:val="clear" w:color="auto" w:fill="F4F0EC"/>
            <w:tcMar>
              <w:top w:w="72" w:type="dxa"/>
              <w:left w:w="112" w:type="dxa"/>
              <w:bottom w:w="72" w:type="dxa"/>
              <w:right w:w="112" w:type="dxa"/>
            </w:tcMar>
          </w:tcPr>
          <w:p w14:paraId="59E42707" w14:textId="77777777" w:rsidR="00FF7BCF" w:rsidRDefault="0017545B">
            <w:pPr>
              <w:spacing w:line="252" w:lineRule="auto"/>
            </w:pPr>
            <w:r>
              <w:rPr>
                <w:b/>
                <w:bCs/>
                <w:sz w:val="17"/>
                <w:szCs w:val="17"/>
              </w:rPr>
              <w:t>Two</w:t>
            </w:r>
          </w:p>
        </w:tc>
        <w:tc>
          <w:tcPr>
            <w:tcW w:w="2450" w:type="dxa"/>
            <w:tcMar>
              <w:top w:w="72" w:type="dxa"/>
              <w:left w:w="112" w:type="dxa"/>
              <w:bottom w:w="72" w:type="dxa"/>
              <w:right w:w="112" w:type="dxa"/>
            </w:tcMar>
          </w:tcPr>
          <w:p w14:paraId="59E42708" w14:textId="77777777" w:rsidR="00FF7BCF" w:rsidRDefault="0017545B">
            <w:pPr>
              <w:spacing w:line="252" w:lineRule="auto"/>
            </w:pPr>
            <w:r>
              <w:rPr>
                <w:b/>
                <w:bCs/>
                <w:sz w:val="17"/>
                <w:szCs w:val="17"/>
              </w:rPr>
              <w:t>An open campus</w:t>
            </w:r>
          </w:p>
        </w:tc>
        <w:tc>
          <w:tcPr>
            <w:tcW w:w="5526" w:type="dxa"/>
            <w:tcMar>
              <w:top w:w="72" w:type="dxa"/>
              <w:left w:w="112" w:type="dxa"/>
              <w:bottom w:w="72" w:type="dxa"/>
              <w:right w:w="112" w:type="dxa"/>
            </w:tcMar>
          </w:tcPr>
          <w:p w14:paraId="59E42709" w14:textId="77777777" w:rsidR="00FF7BCF" w:rsidRDefault="0017545B">
            <w:pPr>
              <w:spacing w:line="252" w:lineRule="auto"/>
            </w:pPr>
            <w:r>
              <w:rPr>
                <w:sz w:val="17"/>
                <w:szCs w:val="17"/>
              </w:rPr>
              <w:t>Free community access to laboratories, sports facilities, the gymnasium, conference space and parking.</w:t>
            </w:r>
          </w:p>
        </w:tc>
      </w:tr>
      <w:tr w:rsidR="00FF7BCF" w14:paraId="59E4270E" w14:textId="77777777">
        <w:tc>
          <w:tcPr>
            <w:tcW w:w="1050" w:type="dxa"/>
            <w:shd w:val="clear" w:color="auto" w:fill="F4F0EC"/>
            <w:tcMar>
              <w:top w:w="72" w:type="dxa"/>
              <w:left w:w="112" w:type="dxa"/>
              <w:bottom w:w="72" w:type="dxa"/>
              <w:right w:w="112" w:type="dxa"/>
            </w:tcMar>
          </w:tcPr>
          <w:p w14:paraId="59E4270B" w14:textId="77777777" w:rsidR="00FF7BCF" w:rsidRDefault="0017545B">
            <w:pPr>
              <w:spacing w:line="252" w:lineRule="auto"/>
            </w:pPr>
            <w:r>
              <w:rPr>
                <w:b/>
                <w:bCs/>
                <w:sz w:val="17"/>
                <w:szCs w:val="17"/>
              </w:rPr>
              <w:t>Three</w:t>
            </w:r>
          </w:p>
        </w:tc>
        <w:tc>
          <w:tcPr>
            <w:tcW w:w="2450" w:type="dxa"/>
            <w:tcMar>
              <w:top w:w="72" w:type="dxa"/>
              <w:left w:w="112" w:type="dxa"/>
              <w:bottom w:w="72" w:type="dxa"/>
              <w:right w:w="112" w:type="dxa"/>
            </w:tcMar>
          </w:tcPr>
          <w:p w14:paraId="59E4270C" w14:textId="77777777" w:rsidR="00FF7BCF" w:rsidRDefault="0017545B">
            <w:pPr>
              <w:spacing w:line="252" w:lineRule="auto"/>
            </w:pPr>
            <w:r>
              <w:rPr>
                <w:b/>
                <w:bCs/>
                <w:sz w:val="17"/>
                <w:szCs w:val="17"/>
              </w:rPr>
              <w:t>Health, dignity and wellbeing</w:t>
            </w:r>
          </w:p>
        </w:tc>
        <w:tc>
          <w:tcPr>
            <w:tcW w:w="5526" w:type="dxa"/>
            <w:tcMar>
              <w:top w:w="72" w:type="dxa"/>
              <w:left w:w="112" w:type="dxa"/>
              <w:bottom w:w="72" w:type="dxa"/>
              <w:right w:w="112" w:type="dxa"/>
            </w:tcMar>
          </w:tcPr>
          <w:p w14:paraId="59E4270D" w14:textId="77777777" w:rsidR="00FF7BCF" w:rsidRDefault="0017545B">
            <w:pPr>
              <w:spacing w:line="252" w:lineRule="auto"/>
            </w:pPr>
            <w:r>
              <w:rPr>
                <w:sz w:val="17"/>
                <w:szCs w:val="17"/>
              </w:rPr>
              <w:t>Medical camps, blood donation drives, free counselling, menstrual health and hygiene provision, sexual violence awareness, and access to vaccination.</w:t>
            </w:r>
          </w:p>
        </w:tc>
      </w:tr>
      <w:tr w:rsidR="00FF7BCF" w14:paraId="59E42712" w14:textId="77777777">
        <w:tc>
          <w:tcPr>
            <w:tcW w:w="1050" w:type="dxa"/>
            <w:shd w:val="clear" w:color="auto" w:fill="F4F0EC"/>
            <w:tcMar>
              <w:top w:w="72" w:type="dxa"/>
              <w:left w:w="112" w:type="dxa"/>
              <w:bottom w:w="72" w:type="dxa"/>
              <w:right w:w="112" w:type="dxa"/>
            </w:tcMar>
          </w:tcPr>
          <w:p w14:paraId="59E4270F" w14:textId="77777777" w:rsidR="00FF7BCF" w:rsidRDefault="0017545B">
            <w:pPr>
              <w:spacing w:line="252" w:lineRule="auto"/>
            </w:pPr>
            <w:r>
              <w:rPr>
                <w:b/>
                <w:bCs/>
                <w:sz w:val="17"/>
                <w:szCs w:val="17"/>
              </w:rPr>
              <w:t>Four</w:t>
            </w:r>
          </w:p>
        </w:tc>
        <w:tc>
          <w:tcPr>
            <w:tcW w:w="2450" w:type="dxa"/>
            <w:tcMar>
              <w:top w:w="72" w:type="dxa"/>
              <w:left w:w="112" w:type="dxa"/>
              <w:bottom w:w="72" w:type="dxa"/>
              <w:right w:w="112" w:type="dxa"/>
            </w:tcMar>
          </w:tcPr>
          <w:p w14:paraId="59E42710" w14:textId="77777777" w:rsidR="00FF7BCF" w:rsidRDefault="0017545B">
            <w:pPr>
              <w:spacing w:line="252" w:lineRule="auto"/>
            </w:pPr>
            <w:r>
              <w:rPr>
                <w:b/>
                <w:bCs/>
                <w:sz w:val="17"/>
                <w:szCs w:val="17"/>
              </w:rPr>
              <w:t>Food security and livelihoods</w:t>
            </w:r>
          </w:p>
        </w:tc>
        <w:tc>
          <w:tcPr>
            <w:tcW w:w="5526" w:type="dxa"/>
            <w:tcMar>
              <w:top w:w="72" w:type="dxa"/>
              <w:left w:w="112" w:type="dxa"/>
              <w:bottom w:w="72" w:type="dxa"/>
              <w:right w:w="112" w:type="dxa"/>
            </w:tcMar>
          </w:tcPr>
          <w:p w14:paraId="59E42711" w14:textId="77777777" w:rsidR="00FF7BCF" w:rsidRDefault="0017545B">
            <w:pPr>
              <w:spacing w:line="252" w:lineRule="auto"/>
            </w:pPr>
            <w:r>
              <w:rPr>
                <w:sz w:val="17"/>
                <w:szCs w:val="17"/>
              </w:rPr>
              <w:t>Agricultural demonstration and production in Karamoja, with a standing commitment to donate part of the harvest.</w:t>
            </w:r>
          </w:p>
        </w:tc>
      </w:tr>
      <w:tr w:rsidR="00FF7BCF" w14:paraId="59E42716" w14:textId="77777777">
        <w:tc>
          <w:tcPr>
            <w:tcW w:w="1050" w:type="dxa"/>
            <w:shd w:val="clear" w:color="auto" w:fill="F4F0EC"/>
            <w:tcMar>
              <w:top w:w="72" w:type="dxa"/>
              <w:left w:w="112" w:type="dxa"/>
              <w:bottom w:w="72" w:type="dxa"/>
              <w:right w:w="112" w:type="dxa"/>
            </w:tcMar>
          </w:tcPr>
          <w:p w14:paraId="59E42713" w14:textId="77777777" w:rsidR="00FF7BCF" w:rsidRDefault="0017545B">
            <w:pPr>
              <w:spacing w:line="252" w:lineRule="auto"/>
            </w:pPr>
            <w:r>
              <w:rPr>
                <w:b/>
                <w:bCs/>
                <w:sz w:val="17"/>
                <w:szCs w:val="17"/>
              </w:rPr>
              <w:t>Five</w:t>
            </w:r>
          </w:p>
        </w:tc>
        <w:tc>
          <w:tcPr>
            <w:tcW w:w="2450" w:type="dxa"/>
            <w:tcMar>
              <w:top w:w="72" w:type="dxa"/>
              <w:left w:w="112" w:type="dxa"/>
              <w:bottom w:w="72" w:type="dxa"/>
              <w:right w:w="112" w:type="dxa"/>
            </w:tcMar>
          </w:tcPr>
          <w:p w14:paraId="59E42714" w14:textId="77777777" w:rsidR="00FF7BCF" w:rsidRDefault="0017545B">
            <w:pPr>
              <w:spacing w:line="252" w:lineRule="auto"/>
            </w:pPr>
            <w:r>
              <w:rPr>
                <w:b/>
                <w:bCs/>
                <w:sz w:val="17"/>
                <w:szCs w:val="17"/>
              </w:rPr>
              <w:t>Environment and stewardship</w:t>
            </w:r>
          </w:p>
        </w:tc>
        <w:tc>
          <w:tcPr>
            <w:tcW w:w="5526" w:type="dxa"/>
            <w:tcMar>
              <w:top w:w="72" w:type="dxa"/>
              <w:left w:w="112" w:type="dxa"/>
              <w:bottom w:w="72" w:type="dxa"/>
              <w:right w:w="112" w:type="dxa"/>
            </w:tcMar>
          </w:tcPr>
          <w:p w14:paraId="59E42715" w14:textId="77777777" w:rsidR="00FF7BCF" w:rsidRDefault="0017545B">
            <w:pPr>
              <w:spacing w:line="252" w:lineRule="auto"/>
            </w:pPr>
            <w:r>
              <w:rPr>
                <w:sz w:val="17"/>
                <w:szCs w:val="17"/>
              </w:rPr>
              <w:t>Clean-up campaigns, waste recovery research and climate-smart practice.</w:t>
            </w:r>
          </w:p>
        </w:tc>
      </w:tr>
      <w:tr w:rsidR="00FF7BCF" w14:paraId="59E4271A" w14:textId="77777777">
        <w:tc>
          <w:tcPr>
            <w:tcW w:w="1050" w:type="dxa"/>
            <w:shd w:val="clear" w:color="auto" w:fill="F4F0EC"/>
            <w:tcMar>
              <w:top w:w="72" w:type="dxa"/>
              <w:left w:w="112" w:type="dxa"/>
              <w:bottom w:w="72" w:type="dxa"/>
              <w:right w:w="112" w:type="dxa"/>
            </w:tcMar>
          </w:tcPr>
          <w:p w14:paraId="59E42717" w14:textId="77777777" w:rsidR="00FF7BCF" w:rsidRDefault="0017545B">
            <w:pPr>
              <w:spacing w:line="252" w:lineRule="auto"/>
            </w:pPr>
            <w:r>
              <w:rPr>
                <w:b/>
                <w:bCs/>
                <w:sz w:val="17"/>
                <w:szCs w:val="17"/>
              </w:rPr>
              <w:t>Six</w:t>
            </w:r>
          </w:p>
        </w:tc>
        <w:tc>
          <w:tcPr>
            <w:tcW w:w="2450" w:type="dxa"/>
            <w:tcMar>
              <w:top w:w="72" w:type="dxa"/>
              <w:left w:w="112" w:type="dxa"/>
              <w:bottom w:w="72" w:type="dxa"/>
              <w:right w:w="112" w:type="dxa"/>
            </w:tcMar>
          </w:tcPr>
          <w:p w14:paraId="59E42718" w14:textId="77777777" w:rsidR="00FF7BCF" w:rsidRDefault="0017545B">
            <w:pPr>
              <w:spacing w:line="252" w:lineRule="auto"/>
            </w:pPr>
            <w:r>
              <w:rPr>
                <w:b/>
                <w:bCs/>
                <w:sz w:val="17"/>
                <w:szCs w:val="17"/>
              </w:rPr>
              <w:t>Innovation and enterprise</w:t>
            </w:r>
          </w:p>
        </w:tc>
        <w:tc>
          <w:tcPr>
            <w:tcW w:w="5526" w:type="dxa"/>
            <w:tcMar>
              <w:top w:w="72" w:type="dxa"/>
              <w:left w:w="112" w:type="dxa"/>
              <w:bottom w:w="72" w:type="dxa"/>
              <w:right w:w="112" w:type="dxa"/>
            </w:tcMar>
          </w:tcPr>
          <w:p w14:paraId="59E42719" w14:textId="77777777" w:rsidR="00FF7BCF" w:rsidRDefault="0017545B">
            <w:pPr>
              <w:spacing w:line="252" w:lineRule="auto"/>
            </w:pPr>
            <w:r>
              <w:rPr>
                <w:sz w:val="17"/>
                <w:szCs w:val="17"/>
              </w:rPr>
              <w:t>Open innovation facilities, skilling, incubation and professional mentorship for community innovators.</w:t>
            </w:r>
          </w:p>
        </w:tc>
      </w:tr>
    </w:tbl>
    <w:p w14:paraId="59E4271B" w14:textId="77777777" w:rsidR="00FF7BCF" w:rsidRDefault="00FF7BCF">
      <w:pPr>
        <w:spacing w:after="160"/>
      </w:pPr>
    </w:p>
    <w:p w14:paraId="59E4271C" w14:textId="3E5D358C" w:rsidR="00FF7BCF" w:rsidRDefault="000C3AC2">
      <w:pPr>
        <w:spacing w:after="130" w:line="268" w:lineRule="auto"/>
        <w:jc w:val="both"/>
      </w:pPr>
      <w:r>
        <w:rPr>
          <w:noProof/>
        </w:rPr>
        <w:drawing>
          <wp:anchor distT="0" distB="0" distL="114300" distR="114300" simplePos="0" relativeHeight="251673600" behindDoc="1" locked="0" layoutInCell="1" allowOverlap="1" wp14:anchorId="50D9EAC2" wp14:editId="1ECB9395">
            <wp:simplePos x="0" y="0"/>
            <wp:positionH relativeFrom="column">
              <wp:posOffset>0</wp:posOffset>
            </wp:positionH>
            <wp:positionV relativeFrom="paragraph">
              <wp:posOffset>580830</wp:posOffset>
            </wp:positionV>
            <wp:extent cx="5909310" cy="3684270"/>
            <wp:effectExtent l="0" t="0" r="0" b="0"/>
            <wp:wrapNone/>
            <wp:docPr id="885971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1537" name="Picture 885971537"/>
                    <pic:cNvPicPr/>
                  </pic:nvPicPr>
                  <pic:blipFill>
                    <a:blip r:embed="rId10">
                      <a:extLst>
                        <a:ext uri="{28A0092B-C50C-407E-A947-70E740481C1C}">
                          <a14:useLocalDpi xmlns:a14="http://schemas.microsoft.com/office/drawing/2010/main" val="0"/>
                        </a:ext>
                      </a:extLst>
                    </a:blip>
                    <a:stretch>
                      <a:fillRect/>
                    </a:stretch>
                  </pic:blipFill>
                  <pic:spPr>
                    <a:xfrm>
                      <a:off x="0" y="0"/>
                      <a:ext cx="5909310" cy="3684270"/>
                    </a:xfrm>
                    <a:prstGeom prst="rect">
                      <a:avLst/>
                    </a:prstGeom>
                  </pic:spPr>
                </pic:pic>
              </a:graphicData>
            </a:graphic>
            <wp14:sizeRelH relativeFrom="page">
              <wp14:pctWidth>0</wp14:pctWidth>
            </wp14:sizeRelH>
            <wp14:sizeRelV relativeFrom="page">
              <wp14:pctHeight>0</wp14:pctHeight>
            </wp14:sizeRelV>
          </wp:anchor>
        </w:drawing>
      </w:r>
      <w:r w:rsidR="0017545B">
        <w:t>A seventh strand runs across all six: partnership. Almost nothing recorded in this report was done by the university alone.</w:t>
      </w:r>
    </w:p>
    <w:p w14:paraId="59E4271D" w14:textId="77777777" w:rsidR="00FF7BCF" w:rsidRDefault="00FF7BCF">
      <w:pPr>
        <w:pageBreakBefore/>
      </w:pPr>
    </w:p>
    <w:p w14:paraId="59E4271E" w14:textId="77777777" w:rsidR="00FF7BCF" w:rsidRDefault="0017545B">
      <w:pPr>
        <w:keepNext/>
        <w:spacing w:after="40"/>
      </w:pPr>
      <w:r>
        <w:rPr>
          <w:b/>
          <w:bCs/>
          <w:color w:val="E3DAD2"/>
          <w:sz w:val="52"/>
          <w:szCs w:val="52"/>
        </w:rPr>
        <w:t>06</w:t>
      </w:r>
    </w:p>
    <w:p w14:paraId="59E4271F" w14:textId="77777777" w:rsidR="00FF7BCF" w:rsidRDefault="0017545B">
      <w:pPr>
        <w:keepNext/>
        <w:pBdr>
          <w:bottom w:val="single" w:sz="14" w:space="8" w:color="A67C00"/>
        </w:pBdr>
        <w:spacing w:after="220"/>
      </w:pPr>
      <w:r>
        <w:rPr>
          <w:b/>
          <w:bCs/>
          <w:color w:val="8C1B23"/>
          <w:sz w:val="34"/>
          <w:szCs w:val="34"/>
        </w:rPr>
        <w:t>Where we work</w:t>
      </w:r>
    </w:p>
    <w:p w14:paraId="59E42720" w14:textId="77777777" w:rsidR="00FF7BCF" w:rsidRDefault="0017545B">
      <w:pPr>
        <w:keepNext/>
        <w:pBdr>
          <w:bottom w:val="single" w:sz="6" w:space="4" w:color="A67C00"/>
        </w:pBdr>
        <w:spacing w:before="250" w:after="100"/>
      </w:pPr>
      <w:r>
        <w:rPr>
          <w:b/>
          <w:bCs/>
          <w:color w:val="8C1B23"/>
          <w:spacing w:val="28"/>
        </w:rPr>
        <w:t>OUR IMMEDIATE NEIGHBOURHOOD</w:t>
      </w:r>
    </w:p>
    <w:p w14:paraId="59E42721" w14:textId="77777777" w:rsidR="00FF7BCF" w:rsidRDefault="0017545B">
      <w:pPr>
        <w:spacing w:after="130" w:line="268" w:lineRule="auto"/>
        <w:jc w:val="both"/>
      </w:pPr>
      <w:r>
        <w:t>The university sits in Kansanga, in Makindye East Division of Kampala. Six communities form the core of our immediate outreach footprint, and they appear throughout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6726"/>
      </w:tblGrid>
      <w:tr w:rsidR="00FF7BCF" w14:paraId="59E42724" w14:textId="77777777">
        <w:tc>
          <w:tcPr>
            <w:tcW w:w="2300" w:type="dxa"/>
            <w:shd w:val="clear" w:color="auto" w:fill="F4F0EC"/>
            <w:tcMar>
              <w:top w:w="72" w:type="dxa"/>
              <w:left w:w="112" w:type="dxa"/>
              <w:bottom w:w="72" w:type="dxa"/>
              <w:right w:w="112" w:type="dxa"/>
            </w:tcMar>
          </w:tcPr>
          <w:p w14:paraId="59E42722" w14:textId="77777777" w:rsidR="00FF7BCF" w:rsidRDefault="0017545B">
            <w:pPr>
              <w:spacing w:line="252" w:lineRule="auto"/>
            </w:pPr>
            <w:r>
              <w:rPr>
                <w:b/>
                <w:bCs/>
                <w:sz w:val="17"/>
                <w:szCs w:val="17"/>
              </w:rPr>
              <w:t>Kansanga</w:t>
            </w:r>
          </w:p>
        </w:tc>
        <w:tc>
          <w:tcPr>
            <w:tcW w:w="6726" w:type="dxa"/>
            <w:tcMar>
              <w:top w:w="72" w:type="dxa"/>
              <w:left w:w="112" w:type="dxa"/>
              <w:bottom w:w="72" w:type="dxa"/>
              <w:right w:w="112" w:type="dxa"/>
            </w:tcMar>
          </w:tcPr>
          <w:p w14:paraId="59E42723" w14:textId="77777777" w:rsidR="00FF7BCF" w:rsidRDefault="0017545B">
            <w:pPr>
              <w:spacing w:line="252" w:lineRule="auto"/>
            </w:pPr>
            <w:r>
              <w:rPr>
                <w:sz w:val="17"/>
                <w:szCs w:val="17"/>
              </w:rPr>
              <w:t>The community in which the campus stands. Recipient of community scholarships, food relief, sanitary pad distribution, market clean-up campaigns and open facility access.</w:t>
            </w:r>
          </w:p>
        </w:tc>
      </w:tr>
      <w:tr w:rsidR="00FF7BCF" w14:paraId="59E42727" w14:textId="77777777">
        <w:tc>
          <w:tcPr>
            <w:tcW w:w="2300" w:type="dxa"/>
            <w:shd w:val="clear" w:color="auto" w:fill="F4F0EC"/>
            <w:tcMar>
              <w:top w:w="72" w:type="dxa"/>
              <w:left w:w="112" w:type="dxa"/>
              <w:bottom w:w="72" w:type="dxa"/>
              <w:right w:w="112" w:type="dxa"/>
            </w:tcMar>
          </w:tcPr>
          <w:p w14:paraId="59E42725" w14:textId="77777777" w:rsidR="00FF7BCF" w:rsidRDefault="0017545B">
            <w:pPr>
              <w:spacing w:line="252" w:lineRule="auto"/>
            </w:pPr>
            <w:proofErr w:type="spellStart"/>
            <w:r>
              <w:rPr>
                <w:b/>
                <w:bCs/>
                <w:sz w:val="17"/>
                <w:szCs w:val="17"/>
              </w:rPr>
              <w:t>Kitalanga</w:t>
            </w:r>
            <w:proofErr w:type="spellEnd"/>
          </w:p>
        </w:tc>
        <w:tc>
          <w:tcPr>
            <w:tcW w:w="6726" w:type="dxa"/>
            <w:tcMar>
              <w:top w:w="72" w:type="dxa"/>
              <w:left w:w="112" w:type="dxa"/>
              <w:bottom w:w="72" w:type="dxa"/>
              <w:right w:w="112" w:type="dxa"/>
            </w:tcMar>
          </w:tcPr>
          <w:p w14:paraId="59E42726" w14:textId="77777777" w:rsidR="00FF7BCF" w:rsidRDefault="0017545B">
            <w:pPr>
              <w:spacing w:line="252" w:lineRule="auto"/>
            </w:pPr>
            <w:r>
              <w:rPr>
                <w:sz w:val="17"/>
                <w:szCs w:val="17"/>
              </w:rPr>
              <w:t>Reached through food relief and hygiene distribution, and through community scholarship awards.</w:t>
            </w:r>
          </w:p>
        </w:tc>
      </w:tr>
      <w:tr w:rsidR="00FF7BCF" w14:paraId="59E4272A" w14:textId="77777777">
        <w:tc>
          <w:tcPr>
            <w:tcW w:w="2300" w:type="dxa"/>
            <w:shd w:val="clear" w:color="auto" w:fill="F4F0EC"/>
            <w:tcMar>
              <w:top w:w="72" w:type="dxa"/>
              <w:left w:w="112" w:type="dxa"/>
              <w:bottom w:w="72" w:type="dxa"/>
              <w:right w:w="112" w:type="dxa"/>
            </w:tcMar>
          </w:tcPr>
          <w:p w14:paraId="59E42728" w14:textId="77777777" w:rsidR="00FF7BCF" w:rsidRDefault="0017545B">
            <w:pPr>
              <w:spacing w:line="252" w:lineRule="auto"/>
            </w:pPr>
            <w:proofErr w:type="spellStart"/>
            <w:r>
              <w:rPr>
                <w:b/>
                <w:bCs/>
                <w:sz w:val="17"/>
                <w:szCs w:val="17"/>
              </w:rPr>
              <w:t>Kibbaati</w:t>
            </w:r>
            <w:proofErr w:type="spellEnd"/>
          </w:p>
        </w:tc>
        <w:tc>
          <w:tcPr>
            <w:tcW w:w="6726" w:type="dxa"/>
            <w:tcMar>
              <w:top w:w="72" w:type="dxa"/>
              <w:left w:w="112" w:type="dxa"/>
              <w:bottom w:w="72" w:type="dxa"/>
              <w:right w:w="112" w:type="dxa"/>
            </w:tcMar>
          </w:tcPr>
          <w:p w14:paraId="59E42729" w14:textId="77777777" w:rsidR="00FF7BCF" w:rsidRDefault="0017545B">
            <w:pPr>
              <w:spacing w:line="252" w:lineRule="auto"/>
            </w:pPr>
            <w:r>
              <w:rPr>
                <w:sz w:val="17"/>
                <w:szCs w:val="17"/>
              </w:rPr>
              <w:t>Reached through food relief and hygiene distribution.</w:t>
            </w:r>
          </w:p>
        </w:tc>
      </w:tr>
      <w:tr w:rsidR="00FF7BCF" w14:paraId="59E4272D" w14:textId="77777777">
        <w:tc>
          <w:tcPr>
            <w:tcW w:w="2300" w:type="dxa"/>
            <w:shd w:val="clear" w:color="auto" w:fill="F4F0EC"/>
            <w:tcMar>
              <w:top w:w="72" w:type="dxa"/>
              <w:left w:w="112" w:type="dxa"/>
              <w:bottom w:w="72" w:type="dxa"/>
              <w:right w:w="112" w:type="dxa"/>
            </w:tcMar>
          </w:tcPr>
          <w:p w14:paraId="59E4272B" w14:textId="77777777" w:rsidR="00FF7BCF" w:rsidRDefault="0017545B">
            <w:pPr>
              <w:spacing w:line="252" w:lineRule="auto"/>
            </w:pPr>
            <w:proofErr w:type="spellStart"/>
            <w:r>
              <w:rPr>
                <w:b/>
                <w:bCs/>
                <w:sz w:val="17"/>
                <w:szCs w:val="17"/>
              </w:rPr>
              <w:t>Kiwempe</w:t>
            </w:r>
            <w:proofErr w:type="spellEnd"/>
          </w:p>
        </w:tc>
        <w:tc>
          <w:tcPr>
            <w:tcW w:w="6726" w:type="dxa"/>
            <w:tcMar>
              <w:top w:w="72" w:type="dxa"/>
              <w:left w:w="112" w:type="dxa"/>
              <w:bottom w:w="72" w:type="dxa"/>
              <w:right w:w="112" w:type="dxa"/>
            </w:tcMar>
          </w:tcPr>
          <w:p w14:paraId="59E4272C" w14:textId="77777777" w:rsidR="00FF7BCF" w:rsidRDefault="0017545B">
            <w:pPr>
              <w:spacing w:line="252" w:lineRule="auto"/>
            </w:pPr>
            <w:r>
              <w:rPr>
                <w:sz w:val="17"/>
                <w:szCs w:val="17"/>
              </w:rPr>
              <w:t>Reached through food relief and hygiene distribution.</w:t>
            </w:r>
          </w:p>
        </w:tc>
      </w:tr>
      <w:tr w:rsidR="00FF7BCF" w14:paraId="59E42730" w14:textId="77777777">
        <w:tc>
          <w:tcPr>
            <w:tcW w:w="2300" w:type="dxa"/>
            <w:shd w:val="clear" w:color="auto" w:fill="F4F0EC"/>
            <w:tcMar>
              <w:top w:w="72" w:type="dxa"/>
              <w:left w:w="112" w:type="dxa"/>
              <w:bottom w:w="72" w:type="dxa"/>
              <w:right w:w="112" w:type="dxa"/>
            </w:tcMar>
          </w:tcPr>
          <w:p w14:paraId="59E4272E" w14:textId="77777777" w:rsidR="00FF7BCF" w:rsidRDefault="0017545B">
            <w:pPr>
              <w:spacing w:line="252" w:lineRule="auto"/>
            </w:pPr>
            <w:r>
              <w:rPr>
                <w:b/>
                <w:bCs/>
                <w:sz w:val="17"/>
                <w:szCs w:val="17"/>
              </w:rPr>
              <w:t>Bunga</w:t>
            </w:r>
          </w:p>
        </w:tc>
        <w:tc>
          <w:tcPr>
            <w:tcW w:w="6726" w:type="dxa"/>
            <w:tcMar>
              <w:top w:w="72" w:type="dxa"/>
              <w:left w:w="112" w:type="dxa"/>
              <w:bottom w:w="72" w:type="dxa"/>
              <w:right w:w="112" w:type="dxa"/>
            </w:tcMar>
          </w:tcPr>
          <w:p w14:paraId="59E4272F" w14:textId="77777777" w:rsidR="00FF7BCF" w:rsidRDefault="0017545B">
            <w:pPr>
              <w:spacing w:line="252" w:lineRule="auto"/>
            </w:pPr>
            <w:r>
              <w:rPr>
                <w:sz w:val="17"/>
                <w:szCs w:val="17"/>
              </w:rPr>
              <w:t>Reached through food relief and community outreach.</w:t>
            </w:r>
          </w:p>
        </w:tc>
      </w:tr>
      <w:tr w:rsidR="00FF7BCF" w14:paraId="59E42733" w14:textId="77777777">
        <w:tc>
          <w:tcPr>
            <w:tcW w:w="2300" w:type="dxa"/>
            <w:shd w:val="clear" w:color="auto" w:fill="F4F0EC"/>
            <w:tcMar>
              <w:top w:w="72" w:type="dxa"/>
              <w:left w:w="112" w:type="dxa"/>
              <w:bottom w:w="72" w:type="dxa"/>
              <w:right w:w="112" w:type="dxa"/>
            </w:tcMar>
          </w:tcPr>
          <w:p w14:paraId="59E42731" w14:textId="77777777" w:rsidR="00FF7BCF" w:rsidRDefault="0017545B">
            <w:pPr>
              <w:spacing w:line="252" w:lineRule="auto"/>
            </w:pPr>
            <w:r>
              <w:rPr>
                <w:b/>
                <w:bCs/>
                <w:sz w:val="17"/>
                <w:szCs w:val="17"/>
              </w:rPr>
              <w:t>Konge</w:t>
            </w:r>
          </w:p>
        </w:tc>
        <w:tc>
          <w:tcPr>
            <w:tcW w:w="6726" w:type="dxa"/>
            <w:tcMar>
              <w:top w:w="72" w:type="dxa"/>
              <w:left w:w="112" w:type="dxa"/>
              <w:bottom w:w="72" w:type="dxa"/>
              <w:right w:w="112" w:type="dxa"/>
            </w:tcMar>
          </w:tcPr>
          <w:p w14:paraId="59E42732" w14:textId="77777777" w:rsidR="00FF7BCF" w:rsidRDefault="0017545B">
            <w:pPr>
              <w:spacing w:line="252" w:lineRule="auto"/>
            </w:pPr>
            <w:r>
              <w:rPr>
                <w:sz w:val="17"/>
                <w:szCs w:val="17"/>
              </w:rPr>
              <w:t>Reached through food relief and community outreach.</w:t>
            </w:r>
          </w:p>
        </w:tc>
      </w:tr>
    </w:tbl>
    <w:p w14:paraId="59E42734" w14:textId="600F2924" w:rsidR="00FF7BCF" w:rsidRDefault="00B802D5">
      <w:pPr>
        <w:keepNext/>
        <w:pBdr>
          <w:bottom w:val="single" w:sz="6" w:space="4" w:color="A67C00"/>
        </w:pBdr>
        <w:spacing w:before="250" w:after="100"/>
      </w:pPr>
      <w:r w:rsidRPr="00B802D5">
        <w:rPr>
          <w:i/>
          <w:iCs/>
          <w:color w:val="5A5A5A"/>
          <w:sz w:val="16"/>
          <w:szCs w:val="16"/>
        </w:rPr>
        <w:drawing>
          <wp:anchor distT="0" distB="0" distL="114300" distR="114300" simplePos="0" relativeHeight="251674624" behindDoc="1" locked="0" layoutInCell="1" allowOverlap="1" wp14:anchorId="6632DAF4" wp14:editId="02DBF0D1">
            <wp:simplePos x="0" y="0"/>
            <wp:positionH relativeFrom="column">
              <wp:posOffset>649857</wp:posOffset>
            </wp:positionH>
            <wp:positionV relativeFrom="paragraph">
              <wp:posOffset>2412506</wp:posOffset>
            </wp:positionV>
            <wp:extent cx="4653482" cy="3251835"/>
            <wp:effectExtent l="0" t="0" r="0" b="0"/>
            <wp:wrapNone/>
            <wp:docPr id="11313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52841" name=""/>
                    <pic:cNvPicPr/>
                  </pic:nvPicPr>
                  <pic:blipFill>
                    <a:blip r:embed="rId11"/>
                    <a:stretch>
                      <a:fillRect/>
                    </a:stretch>
                  </pic:blipFill>
                  <pic:spPr>
                    <a:xfrm>
                      <a:off x="0" y="0"/>
                      <a:ext cx="4653482" cy="3251835"/>
                    </a:xfrm>
                    <a:prstGeom prst="rect">
                      <a:avLst/>
                    </a:prstGeom>
                  </pic:spPr>
                </pic:pic>
              </a:graphicData>
            </a:graphic>
            <wp14:sizeRelH relativeFrom="page">
              <wp14:pctWidth>0</wp14:pctWidth>
            </wp14:sizeRelH>
            <wp14:sizeRelV relativeFrom="page">
              <wp14:pctHeight>0</wp14:pctHeight>
            </wp14:sizeRelV>
          </wp:anchor>
        </w:drawing>
      </w:r>
      <w:r w:rsidR="0017545B">
        <w:rPr>
          <w:b/>
          <w:bCs/>
          <w:color w:val="8C1B23"/>
          <w:spacing w:val="28"/>
        </w:rPr>
        <w:t>BEYOND KAMPALA</w:t>
      </w:r>
    </w:p>
    <w:tbl>
      <w:tblPr>
        <w:tblW w:w="9026" w:type="dxa"/>
        <w:tblInd w:w="-5"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2213"/>
        <w:gridCol w:w="4513"/>
      </w:tblGrid>
      <w:tr w:rsidR="00FF7BCF" w14:paraId="59E42737" w14:textId="77777777">
        <w:tc>
          <w:tcPr>
            <w:tcW w:w="2300" w:type="dxa"/>
            <w:shd w:val="clear" w:color="auto" w:fill="F4F0EC"/>
            <w:tcMar>
              <w:top w:w="72" w:type="dxa"/>
              <w:left w:w="112" w:type="dxa"/>
              <w:bottom w:w="72" w:type="dxa"/>
              <w:right w:w="112" w:type="dxa"/>
            </w:tcMar>
          </w:tcPr>
          <w:p w14:paraId="59E42735" w14:textId="77777777" w:rsidR="00FF7BCF" w:rsidRDefault="0017545B">
            <w:pPr>
              <w:spacing w:line="252" w:lineRule="auto"/>
            </w:pPr>
            <w:r>
              <w:rPr>
                <w:b/>
                <w:bCs/>
                <w:sz w:val="17"/>
                <w:szCs w:val="17"/>
              </w:rPr>
              <w:t>Karamoja sub-region</w:t>
            </w:r>
          </w:p>
        </w:tc>
        <w:tc>
          <w:tcPr>
            <w:tcW w:w="6726" w:type="dxa"/>
            <w:gridSpan w:val="2"/>
            <w:tcMar>
              <w:top w:w="72" w:type="dxa"/>
              <w:left w:w="112" w:type="dxa"/>
              <w:bottom w:w="72" w:type="dxa"/>
              <w:right w:w="112" w:type="dxa"/>
            </w:tcMar>
          </w:tcPr>
          <w:p w14:paraId="59E42736" w14:textId="77777777" w:rsidR="00FF7BCF" w:rsidRDefault="0017545B">
            <w:pPr>
              <w:spacing w:line="252" w:lineRule="auto"/>
            </w:pPr>
            <w:r>
              <w:rPr>
                <w:sz w:val="17"/>
                <w:szCs w:val="17"/>
              </w:rPr>
              <w:t xml:space="preserve">Scholarships for Karamoja; the Agriculture School and commercial farm at </w:t>
            </w: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 and the Mining School in the same district.</w:t>
            </w:r>
          </w:p>
        </w:tc>
      </w:tr>
      <w:tr w:rsidR="00FF7BCF" w14:paraId="59E4273A" w14:textId="77777777">
        <w:tc>
          <w:tcPr>
            <w:tcW w:w="2300" w:type="dxa"/>
            <w:shd w:val="clear" w:color="auto" w:fill="F4F0EC"/>
            <w:tcMar>
              <w:top w:w="72" w:type="dxa"/>
              <w:left w:w="112" w:type="dxa"/>
              <w:bottom w:w="72" w:type="dxa"/>
              <w:right w:w="112" w:type="dxa"/>
            </w:tcMar>
          </w:tcPr>
          <w:p w14:paraId="59E42738" w14:textId="77777777" w:rsidR="00FF7BCF" w:rsidRDefault="0017545B">
            <w:pPr>
              <w:spacing w:line="252" w:lineRule="auto"/>
            </w:pPr>
            <w:r>
              <w:rPr>
                <w:b/>
                <w:bCs/>
                <w:sz w:val="17"/>
                <w:szCs w:val="17"/>
              </w:rPr>
              <w:t>West Nile region</w:t>
            </w:r>
          </w:p>
        </w:tc>
        <w:tc>
          <w:tcPr>
            <w:tcW w:w="6726" w:type="dxa"/>
            <w:gridSpan w:val="2"/>
            <w:tcMar>
              <w:top w:w="72" w:type="dxa"/>
              <w:left w:w="112" w:type="dxa"/>
              <w:bottom w:w="72" w:type="dxa"/>
              <w:right w:w="112" w:type="dxa"/>
            </w:tcMar>
          </w:tcPr>
          <w:p w14:paraId="59E42739" w14:textId="77777777" w:rsidR="00FF7BCF" w:rsidRDefault="0017545B">
            <w:pPr>
              <w:spacing w:line="252" w:lineRule="auto"/>
            </w:pPr>
            <w:r>
              <w:rPr>
                <w:sz w:val="17"/>
                <w:szCs w:val="17"/>
              </w:rPr>
              <w:t xml:space="preserve">Regional scholarships since 2023, and participation in the secondary school visitation </w:t>
            </w:r>
            <w:proofErr w:type="spellStart"/>
            <w:r>
              <w:rPr>
                <w:sz w:val="17"/>
                <w:szCs w:val="17"/>
              </w:rPr>
              <w:t>programme</w:t>
            </w:r>
            <w:proofErr w:type="spellEnd"/>
            <w:r>
              <w:rPr>
                <w:sz w:val="17"/>
                <w:szCs w:val="17"/>
              </w:rPr>
              <w:t>.</w:t>
            </w:r>
          </w:p>
        </w:tc>
      </w:tr>
      <w:tr w:rsidR="00FF7BCF" w14:paraId="59E4273D" w14:textId="77777777">
        <w:tc>
          <w:tcPr>
            <w:tcW w:w="2300" w:type="dxa"/>
            <w:shd w:val="clear" w:color="auto" w:fill="F4F0EC"/>
            <w:tcMar>
              <w:top w:w="72" w:type="dxa"/>
              <w:left w:w="112" w:type="dxa"/>
              <w:bottom w:w="72" w:type="dxa"/>
              <w:right w:w="112" w:type="dxa"/>
            </w:tcMar>
          </w:tcPr>
          <w:p w14:paraId="59E4273B" w14:textId="77777777" w:rsidR="00FF7BCF" w:rsidRDefault="0017545B">
            <w:pPr>
              <w:spacing w:line="252" w:lineRule="auto"/>
            </w:pPr>
            <w:r>
              <w:rPr>
                <w:b/>
                <w:bCs/>
                <w:sz w:val="17"/>
                <w:szCs w:val="17"/>
              </w:rPr>
              <w:t>National</w:t>
            </w:r>
          </w:p>
        </w:tc>
        <w:tc>
          <w:tcPr>
            <w:tcW w:w="6726" w:type="dxa"/>
            <w:gridSpan w:val="2"/>
            <w:tcMar>
              <w:top w:w="72" w:type="dxa"/>
              <w:left w:w="112" w:type="dxa"/>
              <w:bottom w:w="72" w:type="dxa"/>
              <w:right w:w="112" w:type="dxa"/>
            </w:tcMar>
          </w:tcPr>
          <w:p w14:paraId="59E4273C" w14:textId="77777777" w:rsidR="00FF7BCF" w:rsidRDefault="0017545B">
            <w:pPr>
              <w:spacing w:line="252" w:lineRule="auto"/>
            </w:pPr>
            <w:r>
              <w:rPr>
                <w:sz w:val="17"/>
                <w:szCs w:val="17"/>
              </w:rPr>
              <w:t>Free conference facilities for national institutions; the NIRA National ID renewal platform; annual fasting packages to Muslim communities across Uganda.</w:t>
            </w:r>
          </w:p>
        </w:tc>
      </w:tr>
      <w:tr w:rsidR="00FF7BCF" w14:paraId="59E42740" w14:textId="77777777">
        <w:tc>
          <w:tcPr>
            <w:tcW w:w="2300" w:type="dxa"/>
            <w:shd w:val="clear" w:color="auto" w:fill="F4F0EC"/>
            <w:tcMar>
              <w:top w:w="72" w:type="dxa"/>
              <w:left w:w="112" w:type="dxa"/>
              <w:bottom w:w="72" w:type="dxa"/>
              <w:right w:w="112" w:type="dxa"/>
            </w:tcMar>
          </w:tcPr>
          <w:p w14:paraId="59E4273E" w14:textId="77777777" w:rsidR="00FF7BCF" w:rsidRDefault="0017545B">
            <w:pPr>
              <w:spacing w:line="252" w:lineRule="auto"/>
            </w:pPr>
            <w:r>
              <w:rPr>
                <w:b/>
                <w:bCs/>
                <w:sz w:val="17"/>
                <w:szCs w:val="17"/>
              </w:rPr>
              <w:t>Regional and continental</w:t>
            </w:r>
          </w:p>
        </w:tc>
        <w:tc>
          <w:tcPr>
            <w:tcW w:w="6726" w:type="dxa"/>
            <w:gridSpan w:val="2"/>
            <w:tcMar>
              <w:top w:w="72" w:type="dxa"/>
              <w:left w:w="112" w:type="dxa"/>
              <w:bottom w:w="72" w:type="dxa"/>
              <w:right w:w="112" w:type="dxa"/>
            </w:tcMar>
          </w:tcPr>
          <w:p w14:paraId="59E4273F" w14:textId="77777777" w:rsidR="00FF7BCF" w:rsidRDefault="0017545B">
            <w:pPr>
              <w:spacing w:line="252" w:lineRule="auto"/>
            </w:pPr>
            <w:r>
              <w:rPr>
                <w:sz w:val="17"/>
                <w:szCs w:val="17"/>
              </w:rPr>
              <w:t>Country scholarship allocations to Uganda, Kenya, Rwanda, Burundi, South Sudan, the Democratic Republic of the Congo, Somalia and Nigeria; embassy partnerships with South Sudan and Nigeria.</w:t>
            </w:r>
          </w:p>
        </w:tc>
      </w:tr>
      <w:tr w:rsidR="00846833" w14:paraId="4BDB3EC7" w14:textId="77777777">
        <w:tc>
          <w:tcPr>
            <w:tcW w:w="2300" w:type="dxa"/>
            <w:shd w:val="clear" w:color="auto" w:fill="F4F0EC"/>
            <w:tcMar>
              <w:top w:w="72" w:type="dxa"/>
              <w:left w:w="112" w:type="dxa"/>
              <w:bottom w:w="72" w:type="dxa"/>
              <w:right w:w="112" w:type="dxa"/>
            </w:tcMar>
          </w:tcPr>
          <w:p w14:paraId="77CB2F3A" w14:textId="77777777" w:rsidR="00846833" w:rsidRDefault="00846833">
            <w:pPr>
              <w:spacing w:line="252" w:lineRule="auto"/>
              <w:rPr>
                <w:b/>
                <w:bCs/>
                <w:sz w:val="17"/>
                <w:szCs w:val="17"/>
              </w:rPr>
            </w:pPr>
          </w:p>
        </w:tc>
        <w:tc>
          <w:tcPr>
            <w:tcW w:w="6726" w:type="dxa"/>
            <w:gridSpan w:val="2"/>
            <w:tcMar>
              <w:top w:w="72" w:type="dxa"/>
              <w:left w:w="112" w:type="dxa"/>
              <w:bottom w:w="72" w:type="dxa"/>
              <w:right w:w="112" w:type="dxa"/>
            </w:tcMar>
          </w:tcPr>
          <w:p w14:paraId="48DFC6D2" w14:textId="77777777" w:rsidR="00846833" w:rsidRDefault="00846833">
            <w:pPr>
              <w:spacing w:line="252" w:lineRule="auto"/>
              <w:rPr>
                <w:sz w:val="17"/>
                <w:szCs w:val="17"/>
              </w:rPr>
            </w:pPr>
          </w:p>
        </w:tc>
      </w:tr>
      <w:tr w:rsidR="00FF7BCF" w14:paraId="59E42743"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4513" w:type="dxa"/>
            <w:gridSpan w:val="2"/>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59E42741" w14:textId="785B48EA" w:rsidR="00FF7BCF" w:rsidRDefault="00FF7BCF">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59E42742" w14:textId="6AE68159" w:rsidR="00FF7BCF" w:rsidRDefault="00FF7BCF">
            <w:pPr>
              <w:jc w:val="center"/>
            </w:pPr>
          </w:p>
        </w:tc>
      </w:tr>
    </w:tbl>
    <w:p w14:paraId="0BE63844" w14:textId="4AF81453" w:rsidR="00846833" w:rsidRDefault="00846833">
      <w:pPr>
        <w:spacing w:after="170"/>
        <w:jc w:val="center"/>
        <w:rPr>
          <w:i/>
          <w:iCs/>
          <w:color w:val="5A5A5A"/>
          <w:sz w:val="16"/>
          <w:szCs w:val="16"/>
        </w:rPr>
      </w:pPr>
    </w:p>
    <w:p w14:paraId="709E33A3" w14:textId="566AF393" w:rsidR="00846833" w:rsidRDefault="00846833">
      <w:pPr>
        <w:spacing w:after="170"/>
        <w:jc w:val="center"/>
        <w:rPr>
          <w:i/>
          <w:iCs/>
          <w:color w:val="5A5A5A"/>
          <w:sz w:val="16"/>
          <w:szCs w:val="16"/>
        </w:rPr>
      </w:pPr>
    </w:p>
    <w:p w14:paraId="49450FB0" w14:textId="77777777" w:rsidR="00846833" w:rsidRDefault="00846833">
      <w:pPr>
        <w:spacing w:after="170"/>
        <w:jc w:val="center"/>
        <w:rPr>
          <w:i/>
          <w:iCs/>
          <w:color w:val="5A5A5A"/>
          <w:sz w:val="16"/>
          <w:szCs w:val="16"/>
        </w:rPr>
      </w:pPr>
    </w:p>
    <w:p w14:paraId="012EB735" w14:textId="77777777" w:rsidR="00846833" w:rsidRDefault="00846833">
      <w:pPr>
        <w:spacing w:after="170"/>
        <w:jc w:val="center"/>
        <w:rPr>
          <w:i/>
          <w:iCs/>
          <w:color w:val="5A5A5A"/>
          <w:sz w:val="16"/>
          <w:szCs w:val="16"/>
        </w:rPr>
      </w:pPr>
    </w:p>
    <w:p w14:paraId="73B272A9" w14:textId="77777777" w:rsidR="00846833" w:rsidRDefault="00846833">
      <w:pPr>
        <w:spacing w:after="170"/>
        <w:jc w:val="center"/>
        <w:rPr>
          <w:i/>
          <w:iCs/>
          <w:color w:val="5A5A5A"/>
          <w:sz w:val="16"/>
          <w:szCs w:val="16"/>
        </w:rPr>
      </w:pPr>
    </w:p>
    <w:p w14:paraId="477458B2" w14:textId="77777777" w:rsidR="00846833" w:rsidRDefault="00846833">
      <w:pPr>
        <w:spacing w:after="170"/>
        <w:jc w:val="center"/>
        <w:rPr>
          <w:i/>
          <w:iCs/>
          <w:color w:val="5A5A5A"/>
          <w:sz w:val="16"/>
          <w:szCs w:val="16"/>
        </w:rPr>
      </w:pPr>
    </w:p>
    <w:p w14:paraId="7FADB5A4" w14:textId="77777777" w:rsidR="00846833" w:rsidRDefault="00846833">
      <w:pPr>
        <w:spacing w:after="170"/>
        <w:jc w:val="center"/>
        <w:rPr>
          <w:i/>
          <w:iCs/>
          <w:color w:val="5A5A5A"/>
          <w:sz w:val="16"/>
          <w:szCs w:val="16"/>
        </w:rPr>
      </w:pPr>
    </w:p>
    <w:p w14:paraId="1596E828" w14:textId="77777777" w:rsidR="00846833" w:rsidRDefault="00846833">
      <w:pPr>
        <w:spacing w:after="170"/>
        <w:jc w:val="center"/>
        <w:rPr>
          <w:i/>
          <w:iCs/>
          <w:color w:val="5A5A5A"/>
          <w:sz w:val="16"/>
          <w:szCs w:val="16"/>
        </w:rPr>
      </w:pPr>
    </w:p>
    <w:p w14:paraId="2BB77405" w14:textId="77777777" w:rsidR="00846833" w:rsidRDefault="00846833">
      <w:pPr>
        <w:spacing w:after="170"/>
        <w:jc w:val="center"/>
        <w:rPr>
          <w:i/>
          <w:iCs/>
          <w:color w:val="5A5A5A"/>
          <w:sz w:val="16"/>
          <w:szCs w:val="16"/>
        </w:rPr>
      </w:pPr>
    </w:p>
    <w:p w14:paraId="4374E7F6" w14:textId="77777777" w:rsidR="00846833" w:rsidRDefault="00846833">
      <w:pPr>
        <w:spacing w:after="170"/>
        <w:jc w:val="center"/>
        <w:rPr>
          <w:i/>
          <w:iCs/>
          <w:color w:val="5A5A5A"/>
          <w:sz w:val="16"/>
          <w:szCs w:val="16"/>
        </w:rPr>
      </w:pPr>
    </w:p>
    <w:p w14:paraId="7CCD8F79" w14:textId="77777777" w:rsidR="00846833" w:rsidRDefault="00846833">
      <w:pPr>
        <w:spacing w:after="170"/>
        <w:jc w:val="center"/>
        <w:rPr>
          <w:i/>
          <w:iCs/>
          <w:color w:val="5A5A5A"/>
          <w:sz w:val="16"/>
          <w:szCs w:val="16"/>
        </w:rPr>
      </w:pPr>
    </w:p>
    <w:p w14:paraId="045863CD" w14:textId="77777777" w:rsidR="00846833" w:rsidRDefault="00846833">
      <w:pPr>
        <w:spacing w:after="170"/>
        <w:jc w:val="center"/>
        <w:rPr>
          <w:i/>
          <w:iCs/>
          <w:color w:val="5A5A5A"/>
          <w:sz w:val="16"/>
          <w:szCs w:val="16"/>
        </w:rPr>
      </w:pPr>
    </w:p>
    <w:p w14:paraId="74E28419" w14:textId="77777777" w:rsidR="00846833" w:rsidRDefault="00846833">
      <w:pPr>
        <w:spacing w:after="170"/>
        <w:jc w:val="center"/>
        <w:rPr>
          <w:i/>
          <w:iCs/>
          <w:color w:val="5A5A5A"/>
          <w:sz w:val="16"/>
          <w:szCs w:val="16"/>
        </w:rPr>
      </w:pPr>
    </w:p>
    <w:p w14:paraId="59E42745" w14:textId="77777777" w:rsidR="00FF7BCF" w:rsidRDefault="00FF7BCF">
      <w:pPr>
        <w:pageBreakBefore/>
      </w:pPr>
    </w:p>
    <w:p w14:paraId="59E42746" w14:textId="6BC08499" w:rsidR="00FF7BCF" w:rsidRDefault="0017545B">
      <w:pPr>
        <w:keepNext/>
        <w:spacing w:after="40"/>
      </w:pPr>
      <w:r>
        <w:rPr>
          <w:b/>
          <w:bCs/>
          <w:color w:val="E3DAD2"/>
          <w:sz w:val="52"/>
          <w:szCs w:val="52"/>
        </w:rPr>
        <w:t>0</w:t>
      </w:r>
      <w:r w:rsidR="00235DCE">
        <w:rPr>
          <w:b/>
          <w:bCs/>
          <w:color w:val="E3DAD2"/>
          <w:sz w:val="52"/>
          <w:szCs w:val="52"/>
        </w:rPr>
        <w:t>7</w:t>
      </w:r>
    </w:p>
    <w:p w14:paraId="59E42747" w14:textId="77777777" w:rsidR="00FF7BCF" w:rsidRDefault="0017545B">
      <w:pPr>
        <w:keepNext/>
        <w:pBdr>
          <w:bottom w:val="single" w:sz="14" w:space="8" w:color="A67C00"/>
        </w:pBdr>
        <w:spacing w:after="220"/>
      </w:pPr>
      <w:r>
        <w:rPr>
          <w:b/>
          <w:bCs/>
          <w:color w:val="8C1B23"/>
          <w:sz w:val="34"/>
          <w:szCs w:val="34"/>
        </w:rPr>
        <w:t>The year at a glance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6"/>
        <w:gridCol w:w="2256"/>
        <w:gridCol w:w="2257"/>
        <w:gridCol w:w="2257"/>
      </w:tblGrid>
      <w:tr w:rsidR="00FF7BCF" w14:paraId="59E42750" w14:textId="77777777">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59E42748" w14:textId="77777777" w:rsidR="00FF7BCF" w:rsidRDefault="0017545B">
            <w:pPr>
              <w:spacing w:after="50"/>
              <w:jc w:val="center"/>
            </w:pPr>
            <w:r>
              <w:rPr>
                <w:b/>
                <w:bCs/>
                <w:color w:val="8C1B23"/>
                <w:sz w:val="34"/>
                <w:szCs w:val="34"/>
              </w:rPr>
              <w:t>2</w:t>
            </w:r>
          </w:p>
          <w:p w14:paraId="59E42749" w14:textId="77777777" w:rsidR="00FF7BCF" w:rsidRDefault="0017545B">
            <w:pPr>
              <w:jc w:val="center"/>
            </w:pPr>
            <w:r>
              <w:rPr>
                <w:spacing w:val="12"/>
                <w:sz w:val="14"/>
                <w:szCs w:val="14"/>
              </w:rPr>
              <w:t>NEW REGIONAL PROGRAMMES</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59E4274A" w14:textId="77777777" w:rsidR="00FF7BCF" w:rsidRDefault="0017545B">
            <w:pPr>
              <w:spacing w:after="50"/>
              <w:jc w:val="center"/>
            </w:pPr>
            <w:r>
              <w:rPr>
                <w:b/>
                <w:bCs/>
                <w:color w:val="8C1B23"/>
                <w:sz w:val="34"/>
                <w:szCs w:val="34"/>
              </w:rPr>
              <w:t>6</w:t>
            </w:r>
          </w:p>
          <w:p w14:paraId="59E4274B" w14:textId="77777777" w:rsidR="00FF7BCF" w:rsidRDefault="0017545B">
            <w:pPr>
              <w:jc w:val="center"/>
            </w:pPr>
            <w:r>
              <w:rPr>
                <w:spacing w:val="12"/>
                <w:sz w:val="14"/>
                <w:szCs w:val="14"/>
              </w:rPr>
              <w:t>SCHOLARSHIP CATEGORIES</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59E4274C" w14:textId="77777777" w:rsidR="00FF7BCF" w:rsidRDefault="0017545B">
            <w:pPr>
              <w:spacing w:after="50"/>
              <w:jc w:val="center"/>
            </w:pPr>
            <w:r>
              <w:rPr>
                <w:b/>
                <w:bCs/>
                <w:color w:val="8C1B23"/>
                <w:sz w:val="34"/>
                <w:szCs w:val="34"/>
              </w:rPr>
              <w:t>6</w:t>
            </w:r>
          </w:p>
          <w:p w14:paraId="59E4274D" w14:textId="77777777" w:rsidR="00FF7BCF" w:rsidRDefault="0017545B">
            <w:pPr>
              <w:jc w:val="center"/>
            </w:pPr>
            <w:r>
              <w:rPr>
                <w:spacing w:val="12"/>
                <w:sz w:val="14"/>
                <w:szCs w:val="14"/>
              </w:rPr>
              <w:t>COMMUNITIES SERVED</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59E4274E" w14:textId="77777777" w:rsidR="00FF7BCF" w:rsidRDefault="0017545B">
            <w:pPr>
              <w:spacing w:after="50"/>
              <w:jc w:val="center"/>
            </w:pPr>
            <w:r>
              <w:rPr>
                <w:b/>
                <w:bCs/>
                <w:color w:val="8C1B23"/>
                <w:sz w:val="34"/>
                <w:szCs w:val="34"/>
              </w:rPr>
              <w:t>5</w:t>
            </w:r>
          </w:p>
          <w:p w14:paraId="59E4274F" w14:textId="77777777" w:rsidR="00FF7BCF" w:rsidRDefault="0017545B">
            <w:pPr>
              <w:jc w:val="center"/>
            </w:pPr>
            <w:r>
              <w:rPr>
                <w:spacing w:val="12"/>
                <w:sz w:val="14"/>
                <w:szCs w:val="14"/>
              </w:rPr>
              <w:t>NATIONAL INSTITUTIONS HOSTED</w:t>
            </w:r>
          </w:p>
        </w:tc>
      </w:tr>
    </w:tbl>
    <w:p w14:paraId="59E42751" w14:textId="77777777" w:rsidR="00FF7BCF" w:rsidRDefault="00FF7BCF">
      <w:pPr>
        <w:spacing w:after="240"/>
      </w:pPr>
    </w:p>
    <w:p w14:paraId="59E42752" w14:textId="77777777" w:rsidR="00FF7BCF" w:rsidRDefault="0017545B">
      <w:pPr>
        <w:keepNext/>
        <w:pBdr>
          <w:bottom w:val="single" w:sz="6" w:space="4" w:color="A67C00"/>
        </w:pBdr>
        <w:spacing w:before="250" w:after="100"/>
      </w:pPr>
      <w:r>
        <w:rPr>
          <w:b/>
          <w:bCs/>
          <w:color w:val="8C1B23"/>
          <w:spacing w:val="28"/>
        </w:rPr>
        <w:t>SUMMARY OF ACTIVITY</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2700"/>
        <w:gridCol w:w="3726"/>
      </w:tblGrid>
      <w:tr w:rsidR="00FF7BCF" w14:paraId="59E42756" w14:textId="77777777">
        <w:trPr>
          <w:tblHeader/>
        </w:trPr>
        <w:tc>
          <w:tcPr>
            <w:tcW w:w="2600" w:type="dxa"/>
            <w:shd w:val="clear" w:color="auto" w:fill="8C1B23"/>
            <w:tcMar>
              <w:top w:w="72" w:type="dxa"/>
              <w:left w:w="112" w:type="dxa"/>
              <w:bottom w:w="72" w:type="dxa"/>
              <w:right w:w="112" w:type="dxa"/>
            </w:tcMar>
          </w:tcPr>
          <w:p w14:paraId="59E42753" w14:textId="77777777" w:rsidR="00FF7BCF" w:rsidRDefault="0017545B">
            <w:pPr>
              <w:spacing w:line="252" w:lineRule="auto"/>
            </w:pPr>
            <w:r>
              <w:rPr>
                <w:b/>
                <w:bCs/>
                <w:color w:val="FFFFFF"/>
                <w:sz w:val="17"/>
                <w:szCs w:val="17"/>
              </w:rPr>
              <w:t>Initiative</w:t>
            </w:r>
          </w:p>
        </w:tc>
        <w:tc>
          <w:tcPr>
            <w:tcW w:w="2700" w:type="dxa"/>
            <w:shd w:val="clear" w:color="auto" w:fill="8C1B23"/>
            <w:tcMar>
              <w:top w:w="72" w:type="dxa"/>
              <w:left w:w="112" w:type="dxa"/>
              <w:bottom w:w="72" w:type="dxa"/>
              <w:right w:w="112" w:type="dxa"/>
            </w:tcMar>
          </w:tcPr>
          <w:p w14:paraId="59E42754" w14:textId="77777777" w:rsidR="00FF7BCF" w:rsidRDefault="0017545B">
            <w:pPr>
              <w:spacing w:line="252" w:lineRule="auto"/>
            </w:pPr>
            <w:r>
              <w:rPr>
                <w:b/>
                <w:bCs/>
                <w:color w:val="FFFFFF"/>
                <w:sz w:val="17"/>
                <w:szCs w:val="17"/>
              </w:rPr>
              <w:t>Scope</w:t>
            </w:r>
          </w:p>
        </w:tc>
        <w:tc>
          <w:tcPr>
            <w:tcW w:w="3726" w:type="dxa"/>
            <w:shd w:val="clear" w:color="auto" w:fill="8C1B23"/>
            <w:tcMar>
              <w:top w:w="72" w:type="dxa"/>
              <w:left w:w="112" w:type="dxa"/>
              <w:bottom w:w="72" w:type="dxa"/>
              <w:right w:w="112" w:type="dxa"/>
            </w:tcMar>
          </w:tcPr>
          <w:p w14:paraId="59E42755" w14:textId="77777777" w:rsidR="00FF7BCF" w:rsidRDefault="0017545B">
            <w:pPr>
              <w:spacing w:line="252" w:lineRule="auto"/>
            </w:pPr>
            <w:r>
              <w:rPr>
                <w:b/>
                <w:bCs/>
                <w:color w:val="FFFFFF"/>
                <w:sz w:val="17"/>
                <w:szCs w:val="17"/>
              </w:rPr>
              <w:t>Outcome</w:t>
            </w:r>
          </w:p>
        </w:tc>
      </w:tr>
      <w:tr w:rsidR="00FF7BCF" w14:paraId="59E4275A" w14:textId="77777777">
        <w:tc>
          <w:tcPr>
            <w:tcW w:w="2600" w:type="dxa"/>
            <w:shd w:val="clear" w:color="auto" w:fill="F4F0EC"/>
            <w:tcMar>
              <w:top w:w="72" w:type="dxa"/>
              <w:left w:w="112" w:type="dxa"/>
              <w:bottom w:w="72" w:type="dxa"/>
              <w:right w:w="112" w:type="dxa"/>
            </w:tcMar>
          </w:tcPr>
          <w:p w14:paraId="59E42757" w14:textId="77777777" w:rsidR="00FF7BCF" w:rsidRDefault="0017545B">
            <w:pPr>
              <w:spacing w:line="252" w:lineRule="auto"/>
            </w:pPr>
            <w:r>
              <w:rPr>
                <w:b/>
                <w:bCs/>
                <w:sz w:val="17"/>
                <w:szCs w:val="17"/>
              </w:rPr>
              <w:t>West Nile scholarships launched</w:t>
            </w:r>
          </w:p>
        </w:tc>
        <w:tc>
          <w:tcPr>
            <w:tcW w:w="2700" w:type="dxa"/>
            <w:tcMar>
              <w:top w:w="72" w:type="dxa"/>
              <w:left w:w="112" w:type="dxa"/>
              <w:bottom w:w="72" w:type="dxa"/>
              <w:right w:w="112" w:type="dxa"/>
            </w:tcMar>
          </w:tcPr>
          <w:p w14:paraId="59E42758" w14:textId="77777777" w:rsidR="00FF7BCF" w:rsidRDefault="0017545B">
            <w:pPr>
              <w:spacing w:line="252" w:lineRule="auto"/>
            </w:pPr>
            <w:r>
              <w:rPr>
                <w:sz w:val="17"/>
                <w:szCs w:val="17"/>
              </w:rPr>
              <w:t>Students from the West Nile region</w:t>
            </w:r>
          </w:p>
        </w:tc>
        <w:tc>
          <w:tcPr>
            <w:tcW w:w="3726" w:type="dxa"/>
            <w:tcMar>
              <w:top w:w="72" w:type="dxa"/>
              <w:left w:w="112" w:type="dxa"/>
              <w:bottom w:w="72" w:type="dxa"/>
              <w:right w:w="112" w:type="dxa"/>
            </w:tcMar>
          </w:tcPr>
          <w:p w14:paraId="59E42759" w14:textId="77777777" w:rsidR="00FF7BCF" w:rsidRDefault="0017545B">
            <w:pPr>
              <w:spacing w:line="252" w:lineRule="auto"/>
            </w:pPr>
            <w:r>
              <w:rPr>
                <w:sz w:val="17"/>
                <w:szCs w:val="17"/>
              </w:rPr>
              <w:t>Special regional scholarships introduced to improve access in an underserved region</w:t>
            </w:r>
          </w:p>
        </w:tc>
      </w:tr>
      <w:tr w:rsidR="00FF7BCF" w14:paraId="59E4275E" w14:textId="77777777">
        <w:tc>
          <w:tcPr>
            <w:tcW w:w="2600" w:type="dxa"/>
            <w:shd w:val="clear" w:color="auto" w:fill="F4F0EC"/>
            <w:tcMar>
              <w:top w:w="72" w:type="dxa"/>
              <w:left w:w="112" w:type="dxa"/>
              <w:bottom w:w="72" w:type="dxa"/>
              <w:right w:w="112" w:type="dxa"/>
            </w:tcMar>
          </w:tcPr>
          <w:p w14:paraId="59E4275B" w14:textId="77777777" w:rsidR="00FF7BCF" w:rsidRDefault="0017545B">
            <w:pPr>
              <w:spacing w:line="252" w:lineRule="auto"/>
            </w:pPr>
            <w:r>
              <w:rPr>
                <w:b/>
                <w:bCs/>
                <w:sz w:val="17"/>
                <w:szCs w:val="17"/>
              </w:rPr>
              <w:t>IUEA Scholarship Fund established</w:t>
            </w:r>
          </w:p>
        </w:tc>
        <w:tc>
          <w:tcPr>
            <w:tcW w:w="2700" w:type="dxa"/>
            <w:tcMar>
              <w:top w:w="72" w:type="dxa"/>
              <w:left w:w="112" w:type="dxa"/>
              <w:bottom w:w="72" w:type="dxa"/>
              <w:right w:w="112" w:type="dxa"/>
            </w:tcMar>
          </w:tcPr>
          <w:p w14:paraId="59E4275C" w14:textId="77777777" w:rsidR="00FF7BCF" w:rsidRDefault="0017545B">
            <w:pPr>
              <w:spacing w:line="252" w:lineRule="auto"/>
            </w:pPr>
            <w:r>
              <w:rPr>
                <w:sz w:val="17"/>
                <w:szCs w:val="17"/>
              </w:rPr>
              <w:t>All scholarship categories</w:t>
            </w:r>
          </w:p>
        </w:tc>
        <w:tc>
          <w:tcPr>
            <w:tcW w:w="3726" w:type="dxa"/>
            <w:tcMar>
              <w:top w:w="72" w:type="dxa"/>
              <w:left w:w="112" w:type="dxa"/>
              <w:bottom w:w="72" w:type="dxa"/>
              <w:right w:w="112" w:type="dxa"/>
            </w:tcMar>
          </w:tcPr>
          <w:p w14:paraId="59E4275D" w14:textId="77777777" w:rsidR="00FF7BCF" w:rsidRDefault="0017545B">
            <w:pPr>
              <w:spacing w:line="252" w:lineRule="auto"/>
            </w:pPr>
            <w:r>
              <w:rPr>
                <w:sz w:val="17"/>
                <w:szCs w:val="17"/>
              </w:rPr>
              <w:t>A dedicated fund placing access commitments on a permanent footing</w:t>
            </w:r>
          </w:p>
        </w:tc>
      </w:tr>
      <w:tr w:rsidR="00FF7BCF" w14:paraId="59E42762" w14:textId="77777777">
        <w:tc>
          <w:tcPr>
            <w:tcW w:w="2600" w:type="dxa"/>
            <w:shd w:val="clear" w:color="auto" w:fill="F4F0EC"/>
            <w:tcMar>
              <w:top w:w="72" w:type="dxa"/>
              <w:left w:w="112" w:type="dxa"/>
              <w:bottom w:w="72" w:type="dxa"/>
              <w:right w:w="112" w:type="dxa"/>
            </w:tcMar>
          </w:tcPr>
          <w:p w14:paraId="59E4275F" w14:textId="77777777" w:rsidR="00FF7BCF" w:rsidRDefault="0017545B">
            <w:pPr>
              <w:spacing w:line="252" w:lineRule="auto"/>
            </w:pPr>
            <w:r>
              <w:rPr>
                <w:b/>
                <w:bCs/>
                <w:sz w:val="17"/>
                <w:szCs w:val="17"/>
              </w:rPr>
              <w:t>South Sudan Embassy scholarships</w:t>
            </w:r>
          </w:p>
        </w:tc>
        <w:tc>
          <w:tcPr>
            <w:tcW w:w="2700" w:type="dxa"/>
            <w:tcMar>
              <w:top w:w="72" w:type="dxa"/>
              <w:left w:w="112" w:type="dxa"/>
              <w:bottom w:w="72" w:type="dxa"/>
              <w:right w:w="112" w:type="dxa"/>
            </w:tcMar>
          </w:tcPr>
          <w:p w14:paraId="59E42760" w14:textId="77777777" w:rsidR="00FF7BCF" w:rsidRDefault="0017545B">
            <w:pPr>
              <w:spacing w:line="252" w:lineRule="auto"/>
            </w:pPr>
            <w:r>
              <w:rPr>
                <w:sz w:val="17"/>
                <w:szCs w:val="17"/>
              </w:rPr>
              <w:t>South Sudanese students</w:t>
            </w:r>
          </w:p>
        </w:tc>
        <w:tc>
          <w:tcPr>
            <w:tcW w:w="3726" w:type="dxa"/>
            <w:tcMar>
              <w:top w:w="72" w:type="dxa"/>
              <w:left w:w="112" w:type="dxa"/>
              <w:bottom w:w="72" w:type="dxa"/>
              <w:right w:w="112" w:type="dxa"/>
            </w:tcMar>
          </w:tcPr>
          <w:p w14:paraId="59E42761" w14:textId="77777777" w:rsidR="00FF7BCF" w:rsidRDefault="0017545B">
            <w:pPr>
              <w:spacing w:line="252" w:lineRule="auto"/>
            </w:pPr>
            <w:r>
              <w:rPr>
                <w:sz w:val="17"/>
                <w:szCs w:val="17"/>
              </w:rPr>
              <w:t>Annual full scholarships to the Government of South Sudan continued</w:t>
            </w:r>
          </w:p>
        </w:tc>
      </w:tr>
      <w:tr w:rsidR="00FF7BCF" w14:paraId="59E42766" w14:textId="77777777">
        <w:tc>
          <w:tcPr>
            <w:tcW w:w="2600" w:type="dxa"/>
            <w:shd w:val="clear" w:color="auto" w:fill="F4F0EC"/>
            <w:tcMar>
              <w:top w:w="72" w:type="dxa"/>
              <w:left w:w="112" w:type="dxa"/>
              <w:bottom w:w="72" w:type="dxa"/>
              <w:right w:w="112" w:type="dxa"/>
            </w:tcMar>
          </w:tcPr>
          <w:p w14:paraId="59E42763" w14:textId="77777777" w:rsidR="00FF7BCF" w:rsidRDefault="0017545B">
            <w:pPr>
              <w:spacing w:line="252" w:lineRule="auto"/>
            </w:pPr>
            <w:r>
              <w:rPr>
                <w:b/>
                <w:bCs/>
                <w:sz w:val="17"/>
                <w:szCs w:val="17"/>
              </w:rPr>
              <w:t>Nigerian Embassy partnership</w:t>
            </w:r>
          </w:p>
        </w:tc>
        <w:tc>
          <w:tcPr>
            <w:tcW w:w="2700" w:type="dxa"/>
            <w:tcMar>
              <w:top w:w="72" w:type="dxa"/>
              <w:left w:w="112" w:type="dxa"/>
              <w:bottom w:w="72" w:type="dxa"/>
              <w:right w:w="112" w:type="dxa"/>
            </w:tcMar>
          </w:tcPr>
          <w:p w14:paraId="59E42764" w14:textId="77777777" w:rsidR="00FF7BCF" w:rsidRDefault="0017545B">
            <w:pPr>
              <w:spacing w:line="252" w:lineRule="auto"/>
            </w:pPr>
            <w:r>
              <w:rPr>
                <w:sz w:val="17"/>
                <w:szCs w:val="17"/>
              </w:rPr>
              <w:t>Nigerian students</w:t>
            </w:r>
          </w:p>
        </w:tc>
        <w:tc>
          <w:tcPr>
            <w:tcW w:w="3726" w:type="dxa"/>
            <w:tcMar>
              <w:top w:w="72" w:type="dxa"/>
              <w:left w:w="112" w:type="dxa"/>
              <w:bottom w:w="72" w:type="dxa"/>
              <w:right w:w="112" w:type="dxa"/>
            </w:tcMar>
          </w:tcPr>
          <w:p w14:paraId="59E42765" w14:textId="77777777" w:rsidR="00FF7BCF" w:rsidRDefault="0017545B">
            <w:pPr>
              <w:spacing w:line="252" w:lineRule="auto"/>
            </w:pPr>
            <w:r>
              <w:rPr>
                <w:sz w:val="17"/>
                <w:szCs w:val="17"/>
              </w:rPr>
              <w:t>Special scholarships awarded in partnership with the Nigerian diplomatic mission</w:t>
            </w:r>
          </w:p>
        </w:tc>
      </w:tr>
      <w:tr w:rsidR="00FF7BCF" w14:paraId="59E4276A" w14:textId="77777777">
        <w:tc>
          <w:tcPr>
            <w:tcW w:w="2600" w:type="dxa"/>
            <w:shd w:val="clear" w:color="auto" w:fill="F4F0EC"/>
            <w:tcMar>
              <w:top w:w="72" w:type="dxa"/>
              <w:left w:w="112" w:type="dxa"/>
              <w:bottom w:w="72" w:type="dxa"/>
              <w:right w:w="112" w:type="dxa"/>
            </w:tcMar>
          </w:tcPr>
          <w:p w14:paraId="59E42767" w14:textId="77777777" w:rsidR="00FF7BCF" w:rsidRDefault="0017545B">
            <w:pPr>
              <w:spacing w:line="252" w:lineRule="auto"/>
            </w:pPr>
            <w:r>
              <w:rPr>
                <w:b/>
                <w:bCs/>
                <w:sz w:val="17"/>
                <w:szCs w:val="17"/>
              </w:rPr>
              <w:t>Secondary school visitation</w:t>
            </w:r>
          </w:p>
        </w:tc>
        <w:tc>
          <w:tcPr>
            <w:tcW w:w="2700" w:type="dxa"/>
            <w:tcMar>
              <w:top w:w="72" w:type="dxa"/>
              <w:left w:w="112" w:type="dxa"/>
              <w:bottom w:w="72" w:type="dxa"/>
              <w:right w:w="112" w:type="dxa"/>
            </w:tcMar>
          </w:tcPr>
          <w:p w14:paraId="59E42768" w14:textId="77777777" w:rsidR="00FF7BCF" w:rsidRDefault="0017545B">
            <w:pPr>
              <w:spacing w:line="252" w:lineRule="auto"/>
            </w:pPr>
            <w:r>
              <w:rPr>
                <w:sz w:val="17"/>
                <w:szCs w:val="17"/>
              </w:rPr>
              <w:t>Schools across Uganda, including West Nile</w:t>
            </w:r>
          </w:p>
        </w:tc>
        <w:tc>
          <w:tcPr>
            <w:tcW w:w="3726" w:type="dxa"/>
            <w:tcMar>
              <w:top w:w="72" w:type="dxa"/>
              <w:left w:w="112" w:type="dxa"/>
              <w:bottom w:w="72" w:type="dxa"/>
              <w:right w:w="112" w:type="dxa"/>
            </w:tcMar>
          </w:tcPr>
          <w:p w14:paraId="59E42769" w14:textId="77777777" w:rsidR="00FF7BCF" w:rsidRDefault="0017545B">
            <w:pPr>
              <w:spacing w:line="252" w:lineRule="auto"/>
            </w:pPr>
            <w:r>
              <w:rPr>
                <w:sz w:val="17"/>
                <w:szCs w:val="17"/>
              </w:rPr>
              <w:t>Free laboratory tours, sports access and career guidance</w:t>
            </w:r>
          </w:p>
        </w:tc>
      </w:tr>
      <w:tr w:rsidR="00FF7BCF" w14:paraId="59E4276E" w14:textId="77777777">
        <w:tc>
          <w:tcPr>
            <w:tcW w:w="2600" w:type="dxa"/>
            <w:shd w:val="clear" w:color="auto" w:fill="F4F0EC"/>
            <w:tcMar>
              <w:top w:w="72" w:type="dxa"/>
              <w:left w:w="112" w:type="dxa"/>
              <w:bottom w:w="72" w:type="dxa"/>
              <w:right w:w="112" w:type="dxa"/>
            </w:tcMar>
          </w:tcPr>
          <w:p w14:paraId="59E4276B" w14:textId="77777777" w:rsidR="00FF7BCF" w:rsidRDefault="0017545B">
            <w:pPr>
              <w:spacing w:line="252" w:lineRule="auto"/>
            </w:pPr>
            <w:r>
              <w:rPr>
                <w:b/>
                <w:bCs/>
                <w:sz w:val="17"/>
                <w:szCs w:val="17"/>
              </w:rPr>
              <w:t>Community sports and gym access</w:t>
            </w:r>
          </w:p>
        </w:tc>
        <w:tc>
          <w:tcPr>
            <w:tcW w:w="2700" w:type="dxa"/>
            <w:tcMar>
              <w:top w:w="72" w:type="dxa"/>
              <w:left w:w="112" w:type="dxa"/>
              <w:bottom w:w="72" w:type="dxa"/>
              <w:right w:w="112" w:type="dxa"/>
            </w:tcMar>
          </w:tcPr>
          <w:p w14:paraId="59E4276C" w14:textId="77777777" w:rsidR="00FF7BCF" w:rsidRDefault="0017545B">
            <w:pPr>
              <w:spacing w:line="252" w:lineRule="auto"/>
            </w:pPr>
            <w:r>
              <w:rPr>
                <w:sz w:val="17"/>
                <w:szCs w:val="17"/>
              </w:rPr>
              <w:t>Surrounding communities</w:t>
            </w:r>
          </w:p>
        </w:tc>
        <w:tc>
          <w:tcPr>
            <w:tcW w:w="3726" w:type="dxa"/>
            <w:tcMar>
              <w:top w:w="72" w:type="dxa"/>
              <w:left w:w="112" w:type="dxa"/>
              <w:bottom w:w="72" w:type="dxa"/>
              <w:right w:w="112" w:type="dxa"/>
            </w:tcMar>
          </w:tcPr>
          <w:p w14:paraId="59E4276D" w14:textId="77777777" w:rsidR="00FF7BCF" w:rsidRDefault="0017545B">
            <w:pPr>
              <w:spacing w:line="252" w:lineRule="auto"/>
            </w:pPr>
            <w:r>
              <w:rPr>
                <w:sz w:val="17"/>
                <w:szCs w:val="17"/>
              </w:rPr>
              <w:t>Free use of the university gymnasium and sports facilities</w:t>
            </w:r>
          </w:p>
        </w:tc>
      </w:tr>
      <w:tr w:rsidR="00FF7BCF" w14:paraId="59E42772" w14:textId="77777777">
        <w:tc>
          <w:tcPr>
            <w:tcW w:w="2600" w:type="dxa"/>
            <w:shd w:val="clear" w:color="auto" w:fill="F4F0EC"/>
            <w:tcMar>
              <w:top w:w="72" w:type="dxa"/>
              <w:left w:w="112" w:type="dxa"/>
              <w:bottom w:w="72" w:type="dxa"/>
              <w:right w:w="112" w:type="dxa"/>
            </w:tcMar>
          </w:tcPr>
          <w:p w14:paraId="59E4276F" w14:textId="77777777" w:rsidR="00FF7BCF" w:rsidRDefault="0017545B">
            <w:pPr>
              <w:spacing w:line="252" w:lineRule="auto"/>
            </w:pPr>
            <w:r>
              <w:rPr>
                <w:b/>
                <w:bCs/>
                <w:sz w:val="17"/>
                <w:szCs w:val="17"/>
              </w:rPr>
              <w:t>Parking facilities</w:t>
            </w:r>
          </w:p>
        </w:tc>
        <w:tc>
          <w:tcPr>
            <w:tcW w:w="2700" w:type="dxa"/>
            <w:tcMar>
              <w:top w:w="72" w:type="dxa"/>
              <w:left w:w="112" w:type="dxa"/>
              <w:bottom w:w="72" w:type="dxa"/>
              <w:right w:w="112" w:type="dxa"/>
            </w:tcMar>
          </w:tcPr>
          <w:p w14:paraId="59E42770" w14:textId="77777777" w:rsidR="00FF7BCF" w:rsidRDefault="0017545B">
            <w:pPr>
              <w:spacing w:line="252" w:lineRule="auto"/>
            </w:pPr>
            <w:r>
              <w:rPr>
                <w:sz w:val="17"/>
                <w:szCs w:val="17"/>
              </w:rPr>
              <w:t>Nearby churches and community groups</w:t>
            </w:r>
          </w:p>
        </w:tc>
        <w:tc>
          <w:tcPr>
            <w:tcW w:w="3726" w:type="dxa"/>
            <w:tcMar>
              <w:top w:w="72" w:type="dxa"/>
              <w:left w:w="112" w:type="dxa"/>
              <w:bottom w:w="72" w:type="dxa"/>
              <w:right w:w="112" w:type="dxa"/>
            </w:tcMar>
          </w:tcPr>
          <w:p w14:paraId="59E42771" w14:textId="77777777" w:rsidR="00FF7BCF" w:rsidRDefault="0017545B">
            <w:pPr>
              <w:spacing w:line="252" w:lineRule="auto"/>
            </w:pPr>
            <w:r>
              <w:rPr>
                <w:sz w:val="17"/>
                <w:szCs w:val="17"/>
              </w:rPr>
              <w:t>Free parking for community functions and events</w:t>
            </w:r>
          </w:p>
        </w:tc>
      </w:tr>
      <w:tr w:rsidR="00FF7BCF" w14:paraId="59E42776" w14:textId="77777777">
        <w:tc>
          <w:tcPr>
            <w:tcW w:w="2600" w:type="dxa"/>
            <w:shd w:val="clear" w:color="auto" w:fill="F4F0EC"/>
            <w:tcMar>
              <w:top w:w="72" w:type="dxa"/>
              <w:left w:w="112" w:type="dxa"/>
              <w:bottom w:w="72" w:type="dxa"/>
              <w:right w:w="112" w:type="dxa"/>
            </w:tcMar>
          </w:tcPr>
          <w:p w14:paraId="59E42773" w14:textId="77777777" w:rsidR="00FF7BCF" w:rsidRDefault="0017545B">
            <w:pPr>
              <w:spacing w:line="252" w:lineRule="auto"/>
            </w:pPr>
            <w:r>
              <w:rPr>
                <w:b/>
                <w:bCs/>
                <w:sz w:val="17"/>
                <w:szCs w:val="17"/>
              </w:rPr>
              <w:t>Medical camps</w:t>
            </w:r>
          </w:p>
        </w:tc>
        <w:tc>
          <w:tcPr>
            <w:tcW w:w="2700" w:type="dxa"/>
            <w:tcMar>
              <w:top w:w="72" w:type="dxa"/>
              <w:left w:w="112" w:type="dxa"/>
              <w:bottom w:w="72" w:type="dxa"/>
              <w:right w:w="112" w:type="dxa"/>
            </w:tcMar>
          </w:tcPr>
          <w:p w14:paraId="59E42774" w14:textId="77777777" w:rsidR="00FF7BCF" w:rsidRDefault="0017545B">
            <w:pPr>
              <w:spacing w:line="252" w:lineRule="auto"/>
            </w:pPr>
            <w:r>
              <w:rPr>
                <w:sz w:val="17"/>
                <w:szCs w:val="17"/>
              </w:rPr>
              <w:t>Local communities</w:t>
            </w:r>
          </w:p>
        </w:tc>
        <w:tc>
          <w:tcPr>
            <w:tcW w:w="3726" w:type="dxa"/>
            <w:tcMar>
              <w:top w:w="72" w:type="dxa"/>
              <w:left w:w="112" w:type="dxa"/>
              <w:bottom w:w="72" w:type="dxa"/>
              <w:right w:w="112" w:type="dxa"/>
            </w:tcMar>
          </w:tcPr>
          <w:p w14:paraId="59E42775" w14:textId="77777777" w:rsidR="00FF7BCF" w:rsidRDefault="0017545B">
            <w:pPr>
              <w:spacing w:line="252" w:lineRule="auto"/>
            </w:pPr>
            <w:r>
              <w:rPr>
                <w:sz w:val="17"/>
                <w:szCs w:val="17"/>
              </w:rPr>
              <w:t>Free health screenings and medical consultations</w:t>
            </w:r>
          </w:p>
        </w:tc>
      </w:tr>
      <w:tr w:rsidR="00FF7BCF" w14:paraId="59E4277A" w14:textId="77777777">
        <w:tc>
          <w:tcPr>
            <w:tcW w:w="2600" w:type="dxa"/>
            <w:shd w:val="clear" w:color="auto" w:fill="F4F0EC"/>
            <w:tcMar>
              <w:top w:w="72" w:type="dxa"/>
              <w:left w:w="112" w:type="dxa"/>
              <w:bottom w:w="72" w:type="dxa"/>
              <w:right w:w="112" w:type="dxa"/>
            </w:tcMar>
          </w:tcPr>
          <w:p w14:paraId="59E42777" w14:textId="77777777" w:rsidR="00FF7BCF" w:rsidRDefault="0017545B">
            <w:pPr>
              <w:spacing w:line="252" w:lineRule="auto"/>
            </w:pPr>
            <w:r>
              <w:rPr>
                <w:b/>
                <w:bCs/>
                <w:sz w:val="17"/>
                <w:szCs w:val="17"/>
              </w:rPr>
              <w:t>Blood donation drives</w:t>
            </w:r>
          </w:p>
        </w:tc>
        <w:tc>
          <w:tcPr>
            <w:tcW w:w="2700" w:type="dxa"/>
            <w:tcMar>
              <w:top w:w="72" w:type="dxa"/>
              <w:left w:w="112" w:type="dxa"/>
              <w:bottom w:w="72" w:type="dxa"/>
              <w:right w:w="112" w:type="dxa"/>
            </w:tcMar>
          </w:tcPr>
          <w:p w14:paraId="59E42778" w14:textId="77777777" w:rsidR="00FF7BCF" w:rsidRDefault="0017545B">
            <w:pPr>
              <w:spacing w:line="252" w:lineRule="auto"/>
            </w:pPr>
            <w:r>
              <w:rPr>
                <w:sz w:val="17"/>
                <w:szCs w:val="17"/>
              </w:rPr>
              <w:t>Students, staff and community members</w:t>
            </w:r>
          </w:p>
        </w:tc>
        <w:tc>
          <w:tcPr>
            <w:tcW w:w="3726" w:type="dxa"/>
            <w:tcMar>
              <w:top w:w="72" w:type="dxa"/>
              <w:left w:w="112" w:type="dxa"/>
              <w:bottom w:w="72" w:type="dxa"/>
              <w:right w:w="112" w:type="dxa"/>
            </w:tcMar>
          </w:tcPr>
          <w:p w14:paraId="59E42779" w14:textId="77777777" w:rsidR="00FF7BCF" w:rsidRDefault="0017545B">
            <w:pPr>
              <w:spacing w:line="252" w:lineRule="auto"/>
            </w:pPr>
            <w:r>
              <w:rPr>
                <w:sz w:val="17"/>
                <w:szCs w:val="17"/>
              </w:rPr>
              <w:t>Voluntary blood donation drives held on campus in support of the national blood supply</w:t>
            </w:r>
          </w:p>
        </w:tc>
      </w:tr>
      <w:tr w:rsidR="00FF7BCF" w14:paraId="59E4277E" w14:textId="77777777">
        <w:tc>
          <w:tcPr>
            <w:tcW w:w="2600" w:type="dxa"/>
            <w:shd w:val="clear" w:color="auto" w:fill="F4F0EC"/>
            <w:tcMar>
              <w:top w:w="72" w:type="dxa"/>
              <w:left w:w="112" w:type="dxa"/>
              <w:bottom w:w="72" w:type="dxa"/>
              <w:right w:w="112" w:type="dxa"/>
            </w:tcMar>
          </w:tcPr>
          <w:p w14:paraId="59E4277B" w14:textId="77777777" w:rsidR="00FF7BCF" w:rsidRDefault="0017545B">
            <w:pPr>
              <w:spacing w:line="252" w:lineRule="auto"/>
            </w:pPr>
            <w:r>
              <w:rPr>
                <w:b/>
                <w:bCs/>
                <w:sz w:val="17"/>
                <w:szCs w:val="17"/>
              </w:rPr>
              <w:t>Kansanga Market clean-up</w:t>
            </w:r>
          </w:p>
        </w:tc>
        <w:tc>
          <w:tcPr>
            <w:tcW w:w="2700" w:type="dxa"/>
            <w:tcMar>
              <w:top w:w="72" w:type="dxa"/>
              <w:left w:w="112" w:type="dxa"/>
              <w:bottom w:w="72" w:type="dxa"/>
              <w:right w:w="112" w:type="dxa"/>
            </w:tcMar>
          </w:tcPr>
          <w:p w14:paraId="59E4277C" w14:textId="77777777" w:rsidR="00FF7BCF" w:rsidRDefault="0017545B">
            <w:pPr>
              <w:spacing w:line="252" w:lineRule="auto"/>
            </w:pPr>
            <w:r>
              <w:rPr>
                <w:sz w:val="17"/>
                <w:szCs w:val="17"/>
              </w:rPr>
              <w:t>Kansanga</w:t>
            </w:r>
          </w:p>
        </w:tc>
        <w:tc>
          <w:tcPr>
            <w:tcW w:w="3726" w:type="dxa"/>
            <w:tcMar>
              <w:top w:w="72" w:type="dxa"/>
              <w:left w:w="112" w:type="dxa"/>
              <w:bottom w:w="72" w:type="dxa"/>
              <w:right w:w="112" w:type="dxa"/>
            </w:tcMar>
          </w:tcPr>
          <w:p w14:paraId="59E4277D" w14:textId="77777777" w:rsidR="00FF7BCF" w:rsidRDefault="0017545B">
            <w:pPr>
              <w:spacing w:line="252" w:lineRule="auto"/>
            </w:pPr>
            <w:r>
              <w:rPr>
                <w:sz w:val="17"/>
                <w:szCs w:val="17"/>
              </w:rPr>
              <w:t>Environmental stewardship and community hygiene</w:t>
            </w:r>
          </w:p>
        </w:tc>
      </w:tr>
      <w:tr w:rsidR="00FF7BCF" w14:paraId="59E42782" w14:textId="77777777">
        <w:tc>
          <w:tcPr>
            <w:tcW w:w="2600" w:type="dxa"/>
            <w:shd w:val="clear" w:color="auto" w:fill="F4F0EC"/>
            <w:tcMar>
              <w:top w:w="72" w:type="dxa"/>
              <w:left w:w="112" w:type="dxa"/>
              <w:bottom w:w="72" w:type="dxa"/>
              <w:right w:w="112" w:type="dxa"/>
            </w:tcMar>
          </w:tcPr>
          <w:p w14:paraId="59E4277F" w14:textId="77777777" w:rsidR="00FF7BCF" w:rsidRDefault="0017545B">
            <w:pPr>
              <w:spacing w:line="252" w:lineRule="auto"/>
            </w:pPr>
            <w:r>
              <w:rPr>
                <w:b/>
                <w:bCs/>
                <w:sz w:val="17"/>
                <w:szCs w:val="17"/>
              </w:rPr>
              <w:t>Orphanage outreach</w:t>
            </w:r>
          </w:p>
        </w:tc>
        <w:tc>
          <w:tcPr>
            <w:tcW w:w="2700" w:type="dxa"/>
            <w:tcMar>
              <w:top w:w="72" w:type="dxa"/>
              <w:left w:w="112" w:type="dxa"/>
              <w:bottom w:w="72" w:type="dxa"/>
              <w:right w:w="112" w:type="dxa"/>
            </w:tcMar>
          </w:tcPr>
          <w:p w14:paraId="59E42780" w14:textId="77777777" w:rsidR="00FF7BCF" w:rsidRDefault="0017545B">
            <w:pPr>
              <w:spacing w:line="252" w:lineRule="auto"/>
            </w:pPr>
            <w:r>
              <w:rPr>
                <w:sz w:val="17"/>
                <w:szCs w:val="17"/>
              </w:rPr>
              <w:t>Orphanage schools in the area</w:t>
            </w:r>
          </w:p>
        </w:tc>
        <w:tc>
          <w:tcPr>
            <w:tcW w:w="3726" w:type="dxa"/>
            <w:tcMar>
              <w:top w:w="72" w:type="dxa"/>
              <w:left w:w="112" w:type="dxa"/>
              <w:bottom w:w="72" w:type="dxa"/>
              <w:right w:w="112" w:type="dxa"/>
            </w:tcMar>
          </w:tcPr>
          <w:p w14:paraId="59E42781" w14:textId="77777777" w:rsidR="00FF7BCF" w:rsidRDefault="0017545B">
            <w:pPr>
              <w:spacing w:line="252" w:lineRule="auto"/>
            </w:pPr>
            <w:r>
              <w:rPr>
                <w:sz w:val="17"/>
                <w:szCs w:val="17"/>
              </w:rPr>
              <w:t>Donation drives and morale visits by students</w:t>
            </w:r>
          </w:p>
        </w:tc>
      </w:tr>
      <w:tr w:rsidR="00FF7BCF" w14:paraId="59E42786" w14:textId="77777777">
        <w:tc>
          <w:tcPr>
            <w:tcW w:w="2600" w:type="dxa"/>
            <w:shd w:val="clear" w:color="auto" w:fill="F4F0EC"/>
            <w:tcMar>
              <w:top w:w="72" w:type="dxa"/>
              <w:left w:w="112" w:type="dxa"/>
              <w:bottom w:w="72" w:type="dxa"/>
              <w:right w:w="112" w:type="dxa"/>
            </w:tcMar>
          </w:tcPr>
          <w:p w14:paraId="59E42783" w14:textId="77777777" w:rsidR="00FF7BCF" w:rsidRDefault="0017545B">
            <w:pPr>
              <w:spacing w:line="252" w:lineRule="auto"/>
            </w:pPr>
            <w:r>
              <w:rPr>
                <w:b/>
                <w:bCs/>
                <w:sz w:val="17"/>
                <w:szCs w:val="17"/>
              </w:rPr>
              <w:t>Free conference space</w:t>
            </w:r>
          </w:p>
        </w:tc>
        <w:tc>
          <w:tcPr>
            <w:tcW w:w="2700" w:type="dxa"/>
            <w:tcMar>
              <w:top w:w="72" w:type="dxa"/>
              <w:left w:w="112" w:type="dxa"/>
              <w:bottom w:w="72" w:type="dxa"/>
              <w:right w:w="112" w:type="dxa"/>
            </w:tcMar>
          </w:tcPr>
          <w:p w14:paraId="59E42784" w14:textId="77777777" w:rsidR="00FF7BCF" w:rsidRDefault="0017545B">
            <w:pPr>
              <w:spacing w:line="252" w:lineRule="auto"/>
            </w:pPr>
            <w:r>
              <w:rPr>
                <w:sz w:val="17"/>
                <w:szCs w:val="17"/>
              </w:rPr>
              <w:t>Uganda Police, NCHE, URA, Bank of Uganda, Uganda Airlines</w:t>
            </w:r>
          </w:p>
        </w:tc>
        <w:tc>
          <w:tcPr>
            <w:tcW w:w="3726" w:type="dxa"/>
            <w:tcMar>
              <w:top w:w="72" w:type="dxa"/>
              <w:left w:w="112" w:type="dxa"/>
              <w:bottom w:w="72" w:type="dxa"/>
              <w:right w:w="112" w:type="dxa"/>
            </w:tcMar>
          </w:tcPr>
          <w:p w14:paraId="59E42785" w14:textId="77777777" w:rsidR="00FF7BCF" w:rsidRDefault="0017545B">
            <w:pPr>
              <w:spacing w:line="252" w:lineRule="auto"/>
            </w:pPr>
            <w:r>
              <w:rPr>
                <w:sz w:val="17"/>
                <w:szCs w:val="17"/>
              </w:rPr>
              <w:t>Facilities provided at no charge to national stakeholders</w:t>
            </w:r>
          </w:p>
        </w:tc>
      </w:tr>
      <w:tr w:rsidR="00FF7BCF" w14:paraId="59E4278A" w14:textId="77777777">
        <w:tc>
          <w:tcPr>
            <w:tcW w:w="2600" w:type="dxa"/>
            <w:shd w:val="clear" w:color="auto" w:fill="F4F0EC"/>
            <w:tcMar>
              <w:top w:w="72" w:type="dxa"/>
              <w:left w:w="112" w:type="dxa"/>
              <w:bottom w:w="72" w:type="dxa"/>
              <w:right w:w="112" w:type="dxa"/>
            </w:tcMar>
          </w:tcPr>
          <w:p w14:paraId="59E42787" w14:textId="77777777" w:rsidR="00FF7BCF" w:rsidRDefault="0017545B">
            <w:pPr>
              <w:spacing w:line="252" w:lineRule="auto"/>
            </w:pPr>
            <w:r>
              <w:rPr>
                <w:b/>
                <w:bCs/>
                <w:sz w:val="17"/>
                <w:szCs w:val="17"/>
              </w:rPr>
              <w:t>Innovation Lab community access</w:t>
            </w:r>
          </w:p>
        </w:tc>
        <w:tc>
          <w:tcPr>
            <w:tcW w:w="2700" w:type="dxa"/>
            <w:tcMar>
              <w:top w:w="72" w:type="dxa"/>
              <w:left w:w="112" w:type="dxa"/>
              <w:bottom w:w="72" w:type="dxa"/>
              <w:right w:w="112" w:type="dxa"/>
            </w:tcMar>
          </w:tcPr>
          <w:p w14:paraId="59E42788" w14:textId="77777777" w:rsidR="00FF7BCF" w:rsidRDefault="0017545B">
            <w:pPr>
              <w:spacing w:line="252" w:lineRule="auto"/>
            </w:pPr>
            <w:r>
              <w:rPr>
                <w:sz w:val="17"/>
                <w:szCs w:val="17"/>
              </w:rPr>
              <w:t>Community innovators and entrepreneurs</w:t>
            </w:r>
          </w:p>
        </w:tc>
        <w:tc>
          <w:tcPr>
            <w:tcW w:w="3726" w:type="dxa"/>
            <w:tcMar>
              <w:top w:w="72" w:type="dxa"/>
              <w:left w:w="112" w:type="dxa"/>
              <w:bottom w:w="72" w:type="dxa"/>
              <w:right w:w="112" w:type="dxa"/>
            </w:tcMar>
          </w:tcPr>
          <w:p w14:paraId="59E42789" w14:textId="77777777" w:rsidR="00FF7BCF" w:rsidRDefault="0017545B">
            <w:pPr>
              <w:spacing w:line="252" w:lineRule="auto"/>
            </w:pPr>
            <w:r>
              <w:rPr>
                <w:sz w:val="17"/>
                <w:szCs w:val="17"/>
              </w:rPr>
              <w:t>Open access for skilling and innovation</w:t>
            </w:r>
          </w:p>
        </w:tc>
      </w:tr>
    </w:tbl>
    <w:p w14:paraId="59E4278C" w14:textId="77777777" w:rsidR="00FF7BCF" w:rsidRDefault="00FF7BCF">
      <w:pPr>
        <w:pageBreakBefore/>
      </w:pPr>
    </w:p>
    <w:p w14:paraId="59E4278D" w14:textId="77777777" w:rsidR="00FF7BCF" w:rsidRDefault="0017545B">
      <w:pPr>
        <w:keepNext/>
        <w:spacing w:after="40"/>
      </w:pPr>
      <w:r>
        <w:rPr>
          <w:b/>
          <w:bCs/>
          <w:color w:val="E3DAD2"/>
          <w:sz w:val="52"/>
          <w:szCs w:val="52"/>
        </w:rPr>
        <w:t>08</w:t>
      </w:r>
    </w:p>
    <w:p w14:paraId="59E4278E" w14:textId="77777777" w:rsidR="00FF7BCF" w:rsidRDefault="0017545B">
      <w:pPr>
        <w:keepNext/>
        <w:pBdr>
          <w:bottom w:val="single" w:sz="14" w:space="8" w:color="A67C00"/>
        </w:pBdr>
        <w:spacing w:after="220"/>
      </w:pPr>
      <w:r>
        <w:rPr>
          <w:b/>
          <w:bCs/>
          <w:color w:val="8C1B23"/>
          <w:sz w:val="34"/>
          <w:szCs w:val="34"/>
        </w:rPr>
        <w:t>Pillar one — Access to education</w:t>
      </w:r>
    </w:p>
    <w:p w14:paraId="59E4278F" w14:textId="77777777" w:rsidR="00FF7BCF" w:rsidRDefault="0017545B">
      <w:pPr>
        <w:spacing w:after="130" w:line="268" w:lineRule="auto"/>
        <w:jc w:val="both"/>
      </w:pPr>
      <w:r>
        <w:t xml:space="preserve">IUEA is committed to making quality education accessible regardless of background or circumstance. The scholarship </w:t>
      </w:r>
      <w:proofErr w:type="spellStart"/>
      <w:r>
        <w:t>programme</w:t>
      </w:r>
      <w:proofErr w:type="spellEnd"/>
      <w:r>
        <w:t xml:space="preserve"> was designed in the founders’ spirit of giving back to the community and making education available to all regardless of race, gender, class, religion or economic status. It is open to both prospective and continuing students.</w:t>
      </w:r>
    </w:p>
    <w:p w14:paraId="59E42790" w14:textId="77777777" w:rsidR="00FF7BCF" w:rsidRDefault="0017545B">
      <w:pPr>
        <w:spacing w:after="130" w:line="268" w:lineRule="auto"/>
        <w:jc w:val="both"/>
      </w:pPr>
      <w:r>
        <w:t xml:space="preserve">The </w:t>
      </w:r>
      <w:proofErr w:type="spellStart"/>
      <w:r>
        <w:t>programme</w:t>
      </w:r>
      <w:proofErr w:type="spellEnd"/>
      <w:r>
        <w:t xml:space="preserve"> </w:t>
      </w:r>
      <w:proofErr w:type="spellStart"/>
      <w:r>
        <w:t>recognises</w:t>
      </w:r>
      <w:proofErr w:type="spellEnd"/>
      <w:r>
        <w:t xml:space="preserve"> exceptional talent and achievement, and it </w:t>
      </w:r>
      <w:proofErr w:type="spellStart"/>
      <w:r>
        <w:t>recognises</w:t>
      </w:r>
      <w:proofErr w:type="spellEnd"/>
      <w:r>
        <w:t xml:space="preserve"> the need to close the opportunity gap for vulnerable and disadvantaged groups, particularly women. Recipients are expected to exhibit a high standard of work and academic performance, or a high level of creativity and innovation, and to give something back in turn.</w:t>
      </w:r>
    </w:p>
    <w:p w14:paraId="59E42791" w14:textId="77777777" w:rsidR="00FF7BCF" w:rsidRDefault="0017545B">
      <w:pPr>
        <w:spacing w:before="140" w:after="40"/>
        <w:jc w:val="center"/>
      </w:pPr>
      <w:r>
        <w:rPr>
          <w:noProof/>
        </w:rPr>
        <w:drawing>
          <wp:inline distT="0" distB="0" distL="0" distR="0" wp14:anchorId="59E42908" wp14:editId="59E42909">
            <wp:extent cx="4095750" cy="2495550"/>
            <wp:effectExtent l="0" t="0" r="0" b="0"/>
            <wp:docPr id="997910507" name="Picture 99791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95550"/>
                    </a:xfrm>
                    <a:prstGeom prst="rect">
                      <a:avLst/>
                    </a:prstGeom>
                  </pic:spPr>
                </pic:pic>
              </a:graphicData>
            </a:graphic>
          </wp:inline>
        </w:drawing>
      </w:r>
    </w:p>
    <w:p w14:paraId="59E42792" w14:textId="77777777" w:rsidR="00FF7BCF" w:rsidRDefault="0017545B">
      <w:pPr>
        <w:spacing w:after="170"/>
        <w:jc w:val="center"/>
      </w:pPr>
      <w:r>
        <w:rPr>
          <w:i/>
          <w:iCs/>
          <w:color w:val="5A5A5A"/>
          <w:sz w:val="16"/>
          <w:szCs w:val="16"/>
        </w:rPr>
        <w:t>Allocation of scholarship awards across the standing categories</w:t>
      </w:r>
    </w:p>
    <w:p w14:paraId="59E42793" w14:textId="77777777" w:rsidR="00FF7BCF" w:rsidRDefault="0017545B">
      <w:pPr>
        <w:keepNext/>
        <w:pBdr>
          <w:bottom w:val="single" w:sz="6" w:space="4" w:color="A67C00"/>
        </w:pBdr>
        <w:spacing w:before="250" w:after="100"/>
      </w:pPr>
      <w:r>
        <w:rPr>
          <w:b/>
          <w:bCs/>
          <w:color w:val="8C1B23"/>
          <w:spacing w:val="28"/>
        </w:rPr>
        <w:t>SCHOLARSHIP CATEGORIES</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1000"/>
        <w:gridCol w:w="5426"/>
      </w:tblGrid>
      <w:tr w:rsidR="00FF7BCF" w14:paraId="59E42797" w14:textId="77777777">
        <w:trPr>
          <w:tblHeader/>
        </w:trPr>
        <w:tc>
          <w:tcPr>
            <w:tcW w:w="2600" w:type="dxa"/>
            <w:shd w:val="clear" w:color="auto" w:fill="8C1B23"/>
            <w:tcMar>
              <w:top w:w="72" w:type="dxa"/>
              <w:left w:w="112" w:type="dxa"/>
              <w:bottom w:w="72" w:type="dxa"/>
              <w:right w:w="112" w:type="dxa"/>
            </w:tcMar>
          </w:tcPr>
          <w:p w14:paraId="59E42794" w14:textId="77777777" w:rsidR="00FF7BCF" w:rsidRDefault="0017545B">
            <w:pPr>
              <w:spacing w:line="252" w:lineRule="auto"/>
            </w:pPr>
            <w:r>
              <w:rPr>
                <w:b/>
                <w:bCs/>
                <w:color w:val="FFFFFF"/>
                <w:sz w:val="17"/>
                <w:szCs w:val="17"/>
              </w:rPr>
              <w:t>Category</w:t>
            </w:r>
          </w:p>
        </w:tc>
        <w:tc>
          <w:tcPr>
            <w:tcW w:w="1000" w:type="dxa"/>
            <w:shd w:val="clear" w:color="auto" w:fill="8C1B23"/>
            <w:tcMar>
              <w:top w:w="72" w:type="dxa"/>
              <w:left w:w="112" w:type="dxa"/>
              <w:bottom w:w="72" w:type="dxa"/>
              <w:right w:w="112" w:type="dxa"/>
            </w:tcMar>
          </w:tcPr>
          <w:p w14:paraId="59E42795" w14:textId="77777777" w:rsidR="00FF7BCF" w:rsidRDefault="0017545B">
            <w:pPr>
              <w:spacing w:line="252" w:lineRule="auto"/>
            </w:pPr>
            <w:r>
              <w:rPr>
                <w:b/>
                <w:bCs/>
                <w:color w:val="FFFFFF"/>
                <w:sz w:val="17"/>
                <w:szCs w:val="17"/>
              </w:rPr>
              <w:t>Allocation</w:t>
            </w:r>
          </w:p>
        </w:tc>
        <w:tc>
          <w:tcPr>
            <w:tcW w:w="5426" w:type="dxa"/>
            <w:shd w:val="clear" w:color="auto" w:fill="8C1B23"/>
            <w:tcMar>
              <w:top w:w="72" w:type="dxa"/>
              <w:left w:w="112" w:type="dxa"/>
              <w:bottom w:w="72" w:type="dxa"/>
              <w:right w:w="112" w:type="dxa"/>
            </w:tcMar>
          </w:tcPr>
          <w:p w14:paraId="59E42796" w14:textId="77777777" w:rsidR="00FF7BCF" w:rsidRDefault="0017545B">
            <w:pPr>
              <w:spacing w:line="252" w:lineRule="auto"/>
            </w:pPr>
            <w:r>
              <w:rPr>
                <w:b/>
                <w:bCs/>
                <w:color w:val="FFFFFF"/>
                <w:sz w:val="17"/>
                <w:szCs w:val="17"/>
              </w:rPr>
              <w:t>Target group</w:t>
            </w:r>
          </w:p>
        </w:tc>
      </w:tr>
      <w:tr w:rsidR="00FF7BCF" w14:paraId="59E4279B" w14:textId="77777777">
        <w:tc>
          <w:tcPr>
            <w:tcW w:w="2600" w:type="dxa"/>
            <w:shd w:val="clear" w:color="auto" w:fill="F4F0EC"/>
            <w:tcMar>
              <w:top w:w="72" w:type="dxa"/>
              <w:left w:w="112" w:type="dxa"/>
              <w:bottom w:w="72" w:type="dxa"/>
              <w:right w:w="112" w:type="dxa"/>
            </w:tcMar>
          </w:tcPr>
          <w:p w14:paraId="59E42798" w14:textId="77777777" w:rsidR="00FF7BCF" w:rsidRDefault="0017545B">
            <w:pPr>
              <w:spacing w:line="252" w:lineRule="auto"/>
            </w:pPr>
            <w:r>
              <w:rPr>
                <w:b/>
                <w:bCs/>
                <w:sz w:val="17"/>
                <w:szCs w:val="17"/>
              </w:rPr>
              <w:t>African Innovator Scholarship</w:t>
            </w:r>
          </w:p>
        </w:tc>
        <w:tc>
          <w:tcPr>
            <w:tcW w:w="1000" w:type="dxa"/>
            <w:tcMar>
              <w:top w:w="72" w:type="dxa"/>
              <w:left w:w="112" w:type="dxa"/>
              <w:bottom w:w="72" w:type="dxa"/>
              <w:right w:w="112" w:type="dxa"/>
            </w:tcMar>
          </w:tcPr>
          <w:p w14:paraId="59E42799" w14:textId="77777777" w:rsidR="00FF7BCF" w:rsidRDefault="0017545B">
            <w:pPr>
              <w:spacing w:line="252" w:lineRule="auto"/>
            </w:pPr>
            <w:r>
              <w:rPr>
                <w:sz w:val="17"/>
                <w:szCs w:val="17"/>
              </w:rPr>
              <w:t>30%</w:t>
            </w:r>
          </w:p>
        </w:tc>
        <w:tc>
          <w:tcPr>
            <w:tcW w:w="5426" w:type="dxa"/>
            <w:tcMar>
              <w:top w:w="72" w:type="dxa"/>
              <w:left w:w="112" w:type="dxa"/>
              <w:bottom w:w="72" w:type="dxa"/>
              <w:right w:w="112" w:type="dxa"/>
            </w:tcMar>
          </w:tcPr>
          <w:p w14:paraId="59E4279A" w14:textId="77777777" w:rsidR="00FF7BCF" w:rsidRDefault="0017545B">
            <w:pPr>
              <w:spacing w:line="252" w:lineRule="auto"/>
            </w:pPr>
            <w:r>
              <w:rPr>
                <w:sz w:val="17"/>
                <w:szCs w:val="17"/>
              </w:rPr>
              <w:t>Those who create new technology. Recipients receive the resources and skills needed to turn ideas into reality, and must show technical ability to develop practical solutions to local, regional or global problems.</w:t>
            </w:r>
          </w:p>
        </w:tc>
      </w:tr>
      <w:tr w:rsidR="00FF7BCF" w14:paraId="59E4279F" w14:textId="77777777">
        <w:tc>
          <w:tcPr>
            <w:tcW w:w="2600" w:type="dxa"/>
            <w:shd w:val="clear" w:color="auto" w:fill="F4F0EC"/>
            <w:tcMar>
              <w:top w:w="72" w:type="dxa"/>
              <w:left w:w="112" w:type="dxa"/>
              <w:bottom w:w="72" w:type="dxa"/>
              <w:right w:w="112" w:type="dxa"/>
            </w:tcMar>
          </w:tcPr>
          <w:p w14:paraId="59E4279C" w14:textId="77777777" w:rsidR="00FF7BCF" w:rsidRDefault="0017545B">
            <w:pPr>
              <w:spacing w:line="252" w:lineRule="auto"/>
            </w:pPr>
            <w:r>
              <w:rPr>
                <w:b/>
                <w:bCs/>
                <w:sz w:val="17"/>
                <w:szCs w:val="17"/>
              </w:rPr>
              <w:t>African Scholar Scholarship</w:t>
            </w:r>
          </w:p>
        </w:tc>
        <w:tc>
          <w:tcPr>
            <w:tcW w:w="1000" w:type="dxa"/>
            <w:tcMar>
              <w:top w:w="72" w:type="dxa"/>
              <w:left w:w="112" w:type="dxa"/>
              <w:bottom w:w="72" w:type="dxa"/>
              <w:right w:w="112" w:type="dxa"/>
            </w:tcMar>
          </w:tcPr>
          <w:p w14:paraId="59E4279D" w14:textId="77777777" w:rsidR="00FF7BCF" w:rsidRDefault="0017545B">
            <w:pPr>
              <w:spacing w:line="252" w:lineRule="auto"/>
            </w:pPr>
            <w:r>
              <w:rPr>
                <w:sz w:val="17"/>
                <w:szCs w:val="17"/>
              </w:rPr>
              <w:t>25%</w:t>
            </w:r>
          </w:p>
        </w:tc>
        <w:tc>
          <w:tcPr>
            <w:tcW w:w="5426" w:type="dxa"/>
            <w:tcMar>
              <w:top w:w="72" w:type="dxa"/>
              <w:left w:w="112" w:type="dxa"/>
              <w:bottom w:w="72" w:type="dxa"/>
              <w:right w:w="112" w:type="dxa"/>
            </w:tcMar>
          </w:tcPr>
          <w:p w14:paraId="59E4279E" w14:textId="77777777" w:rsidR="00FF7BCF" w:rsidRDefault="0017545B">
            <w:pPr>
              <w:spacing w:line="252" w:lineRule="auto"/>
            </w:pPr>
            <w:r>
              <w:rPr>
                <w:sz w:val="17"/>
                <w:szCs w:val="17"/>
              </w:rPr>
              <w:t>Those who excel academically, supported with the tools needed to succeed as researchers or scholars.</w:t>
            </w:r>
          </w:p>
        </w:tc>
      </w:tr>
      <w:tr w:rsidR="00FF7BCF" w14:paraId="59E427A3" w14:textId="77777777">
        <w:tc>
          <w:tcPr>
            <w:tcW w:w="2600" w:type="dxa"/>
            <w:shd w:val="clear" w:color="auto" w:fill="F4F0EC"/>
            <w:tcMar>
              <w:top w:w="72" w:type="dxa"/>
              <w:left w:w="112" w:type="dxa"/>
              <w:bottom w:w="72" w:type="dxa"/>
              <w:right w:w="112" w:type="dxa"/>
            </w:tcMar>
          </w:tcPr>
          <w:p w14:paraId="59E427A0" w14:textId="77777777" w:rsidR="00FF7BCF" w:rsidRDefault="0017545B">
            <w:pPr>
              <w:spacing w:line="252" w:lineRule="auto"/>
            </w:pPr>
            <w:r>
              <w:rPr>
                <w:b/>
                <w:bCs/>
                <w:sz w:val="17"/>
                <w:szCs w:val="17"/>
              </w:rPr>
              <w:t>IUEA Staff Development</w:t>
            </w:r>
          </w:p>
        </w:tc>
        <w:tc>
          <w:tcPr>
            <w:tcW w:w="1000" w:type="dxa"/>
            <w:tcMar>
              <w:top w:w="72" w:type="dxa"/>
              <w:left w:w="112" w:type="dxa"/>
              <w:bottom w:w="72" w:type="dxa"/>
              <w:right w:w="112" w:type="dxa"/>
            </w:tcMar>
          </w:tcPr>
          <w:p w14:paraId="59E427A1" w14:textId="77777777" w:rsidR="00FF7BCF" w:rsidRDefault="0017545B">
            <w:pPr>
              <w:spacing w:line="252" w:lineRule="auto"/>
            </w:pPr>
            <w:r>
              <w:rPr>
                <w:sz w:val="17"/>
                <w:szCs w:val="17"/>
              </w:rPr>
              <w:t>20%</w:t>
            </w:r>
          </w:p>
        </w:tc>
        <w:tc>
          <w:tcPr>
            <w:tcW w:w="5426" w:type="dxa"/>
            <w:tcMar>
              <w:top w:w="72" w:type="dxa"/>
              <w:left w:w="112" w:type="dxa"/>
              <w:bottom w:w="72" w:type="dxa"/>
              <w:right w:w="112" w:type="dxa"/>
            </w:tcMar>
          </w:tcPr>
          <w:p w14:paraId="59E427A2" w14:textId="77777777" w:rsidR="00FF7BCF" w:rsidRDefault="0017545B">
            <w:pPr>
              <w:spacing w:line="252" w:lineRule="auto"/>
            </w:pPr>
            <w:r>
              <w:rPr>
                <w:sz w:val="17"/>
                <w:szCs w:val="17"/>
              </w:rPr>
              <w:t>Academic and administrative staff of at least two years’ standing, providing upward mobility within the institution.</w:t>
            </w:r>
          </w:p>
        </w:tc>
      </w:tr>
      <w:tr w:rsidR="00FF7BCF" w14:paraId="59E427A7" w14:textId="77777777">
        <w:tc>
          <w:tcPr>
            <w:tcW w:w="2600" w:type="dxa"/>
            <w:shd w:val="clear" w:color="auto" w:fill="F4F0EC"/>
            <w:tcMar>
              <w:top w:w="72" w:type="dxa"/>
              <w:left w:w="112" w:type="dxa"/>
              <w:bottom w:w="72" w:type="dxa"/>
              <w:right w:w="112" w:type="dxa"/>
            </w:tcMar>
          </w:tcPr>
          <w:p w14:paraId="59E427A4" w14:textId="77777777" w:rsidR="00FF7BCF" w:rsidRDefault="0017545B">
            <w:pPr>
              <w:spacing w:line="252" w:lineRule="auto"/>
            </w:pPr>
            <w:r>
              <w:rPr>
                <w:b/>
                <w:bCs/>
                <w:sz w:val="17"/>
                <w:szCs w:val="17"/>
              </w:rPr>
              <w:t>Disadvantaged Women Scholarship</w:t>
            </w:r>
          </w:p>
        </w:tc>
        <w:tc>
          <w:tcPr>
            <w:tcW w:w="1000" w:type="dxa"/>
            <w:tcMar>
              <w:top w:w="72" w:type="dxa"/>
              <w:left w:w="112" w:type="dxa"/>
              <w:bottom w:w="72" w:type="dxa"/>
              <w:right w:w="112" w:type="dxa"/>
            </w:tcMar>
          </w:tcPr>
          <w:p w14:paraId="59E427A5" w14:textId="77777777" w:rsidR="00FF7BCF" w:rsidRDefault="0017545B">
            <w:pPr>
              <w:spacing w:line="252" w:lineRule="auto"/>
            </w:pPr>
            <w:r>
              <w:rPr>
                <w:sz w:val="17"/>
                <w:szCs w:val="17"/>
              </w:rPr>
              <w:t>15%</w:t>
            </w:r>
          </w:p>
        </w:tc>
        <w:tc>
          <w:tcPr>
            <w:tcW w:w="5426" w:type="dxa"/>
            <w:tcMar>
              <w:top w:w="72" w:type="dxa"/>
              <w:left w:w="112" w:type="dxa"/>
              <w:bottom w:w="72" w:type="dxa"/>
              <w:right w:w="112" w:type="dxa"/>
            </w:tcMar>
          </w:tcPr>
          <w:p w14:paraId="59E427A6" w14:textId="77777777" w:rsidR="00FF7BCF" w:rsidRDefault="0017545B">
            <w:pPr>
              <w:spacing w:line="252" w:lineRule="auto"/>
            </w:pPr>
            <w:r>
              <w:rPr>
                <w:sz w:val="17"/>
                <w:szCs w:val="17"/>
              </w:rPr>
              <w:t>Women from disadvantaged families, supported with financial and entrepreneurial assistance.</w:t>
            </w:r>
          </w:p>
        </w:tc>
      </w:tr>
      <w:tr w:rsidR="00FF7BCF" w14:paraId="59E427AB" w14:textId="77777777">
        <w:tc>
          <w:tcPr>
            <w:tcW w:w="2600" w:type="dxa"/>
            <w:shd w:val="clear" w:color="auto" w:fill="F4F0EC"/>
            <w:tcMar>
              <w:top w:w="72" w:type="dxa"/>
              <w:left w:w="112" w:type="dxa"/>
              <w:bottom w:w="72" w:type="dxa"/>
              <w:right w:w="112" w:type="dxa"/>
            </w:tcMar>
          </w:tcPr>
          <w:p w14:paraId="59E427A8" w14:textId="77777777" w:rsidR="00FF7BCF" w:rsidRDefault="0017545B">
            <w:pPr>
              <w:spacing w:line="252" w:lineRule="auto"/>
            </w:pPr>
            <w:r>
              <w:rPr>
                <w:b/>
                <w:bCs/>
                <w:sz w:val="17"/>
                <w:szCs w:val="17"/>
              </w:rPr>
              <w:t>African Sports Scholarship</w:t>
            </w:r>
          </w:p>
        </w:tc>
        <w:tc>
          <w:tcPr>
            <w:tcW w:w="1000" w:type="dxa"/>
            <w:tcMar>
              <w:top w:w="72" w:type="dxa"/>
              <w:left w:w="112" w:type="dxa"/>
              <w:bottom w:w="72" w:type="dxa"/>
              <w:right w:w="112" w:type="dxa"/>
            </w:tcMar>
          </w:tcPr>
          <w:p w14:paraId="59E427A9" w14:textId="77777777" w:rsidR="00FF7BCF" w:rsidRDefault="0017545B">
            <w:pPr>
              <w:spacing w:line="252" w:lineRule="auto"/>
            </w:pPr>
            <w:r>
              <w:rPr>
                <w:sz w:val="17"/>
                <w:szCs w:val="17"/>
              </w:rPr>
              <w:t>10%</w:t>
            </w:r>
          </w:p>
        </w:tc>
        <w:tc>
          <w:tcPr>
            <w:tcW w:w="5426" w:type="dxa"/>
            <w:tcMar>
              <w:top w:w="72" w:type="dxa"/>
              <w:left w:w="112" w:type="dxa"/>
              <w:bottom w:w="72" w:type="dxa"/>
              <w:right w:w="112" w:type="dxa"/>
            </w:tcMar>
          </w:tcPr>
          <w:p w14:paraId="59E427AA" w14:textId="77777777" w:rsidR="00FF7BCF" w:rsidRDefault="0017545B">
            <w:pPr>
              <w:spacing w:line="252" w:lineRule="auto"/>
            </w:pPr>
            <w:r>
              <w:rPr>
                <w:sz w:val="17"/>
                <w:szCs w:val="17"/>
              </w:rPr>
              <w:t>Those who excel in sport at a competitive level.</w:t>
            </w:r>
          </w:p>
        </w:tc>
      </w:tr>
      <w:tr w:rsidR="00FF7BCF" w14:paraId="59E427AF" w14:textId="77777777">
        <w:tc>
          <w:tcPr>
            <w:tcW w:w="2600" w:type="dxa"/>
            <w:shd w:val="clear" w:color="auto" w:fill="F4F0EC"/>
            <w:tcMar>
              <w:top w:w="72" w:type="dxa"/>
              <w:left w:w="112" w:type="dxa"/>
              <w:bottom w:w="72" w:type="dxa"/>
              <w:right w:w="112" w:type="dxa"/>
            </w:tcMar>
          </w:tcPr>
          <w:p w14:paraId="59E427AC" w14:textId="77777777" w:rsidR="00FF7BCF" w:rsidRDefault="0017545B">
            <w:pPr>
              <w:spacing w:line="252" w:lineRule="auto"/>
            </w:pPr>
            <w:r>
              <w:rPr>
                <w:b/>
                <w:bCs/>
                <w:sz w:val="17"/>
                <w:szCs w:val="17"/>
              </w:rPr>
              <w:t>Vulnerable Scholarship</w:t>
            </w:r>
          </w:p>
        </w:tc>
        <w:tc>
          <w:tcPr>
            <w:tcW w:w="1000" w:type="dxa"/>
            <w:tcMar>
              <w:top w:w="72" w:type="dxa"/>
              <w:left w:w="112" w:type="dxa"/>
              <w:bottom w:w="72" w:type="dxa"/>
              <w:right w:w="112" w:type="dxa"/>
            </w:tcMar>
          </w:tcPr>
          <w:p w14:paraId="59E427AD" w14:textId="77777777" w:rsidR="00FF7BCF" w:rsidRDefault="0017545B">
            <w:pPr>
              <w:spacing w:line="252" w:lineRule="auto"/>
            </w:pPr>
            <w:r>
              <w:rPr>
                <w:sz w:val="17"/>
                <w:szCs w:val="17"/>
              </w:rPr>
              <w:t>Varies</w:t>
            </w:r>
          </w:p>
        </w:tc>
        <w:tc>
          <w:tcPr>
            <w:tcW w:w="5426" w:type="dxa"/>
            <w:tcMar>
              <w:top w:w="72" w:type="dxa"/>
              <w:left w:w="112" w:type="dxa"/>
              <w:bottom w:w="72" w:type="dxa"/>
              <w:right w:w="112" w:type="dxa"/>
            </w:tcMar>
          </w:tcPr>
          <w:p w14:paraId="59E427AE" w14:textId="77777777" w:rsidR="00FF7BCF" w:rsidRDefault="0017545B">
            <w:pPr>
              <w:spacing w:line="252" w:lineRule="auto"/>
            </w:pPr>
            <w:r>
              <w:rPr>
                <w:sz w:val="17"/>
                <w:szCs w:val="17"/>
              </w:rPr>
              <w:t>Students facing financial hardship.</w:t>
            </w:r>
          </w:p>
        </w:tc>
      </w:tr>
    </w:tbl>
    <w:p w14:paraId="59E427B0" w14:textId="77777777" w:rsidR="00FF7BCF" w:rsidRDefault="0017545B">
      <w:pPr>
        <w:keepNext/>
        <w:pBdr>
          <w:bottom w:val="single" w:sz="6" w:space="4" w:color="A67C00"/>
        </w:pBdr>
        <w:spacing w:before="250" w:after="100"/>
      </w:pPr>
      <w:r>
        <w:rPr>
          <w:b/>
          <w:bCs/>
          <w:color w:val="8C1B23"/>
          <w:spacing w:val="28"/>
        </w:rPr>
        <w:t>SELECTION CRITERIA</w:t>
      </w:r>
    </w:p>
    <w:p w14:paraId="59E427B1" w14:textId="77777777" w:rsidR="00FF7BCF" w:rsidRDefault="0017545B">
      <w:pPr>
        <w:keepNext/>
        <w:spacing w:before="155" w:after="70"/>
      </w:pPr>
      <w:r>
        <w:rPr>
          <w:b/>
          <w:bCs/>
        </w:rPr>
        <w:t>Academic awards</w:t>
      </w:r>
    </w:p>
    <w:p w14:paraId="59E427B2" w14:textId="77777777" w:rsidR="00FF7BCF" w:rsidRDefault="0017545B">
      <w:pPr>
        <w:pStyle w:val="ListParagraph"/>
        <w:numPr>
          <w:ilvl w:val="0"/>
          <w:numId w:val="2"/>
        </w:numPr>
        <w:spacing w:after="55" w:line="268" w:lineRule="auto"/>
      </w:pPr>
      <w:r>
        <w:t xml:space="preserve">New students must meet the advertised academic requirements for their </w:t>
      </w:r>
      <w:proofErr w:type="spellStart"/>
      <w:r>
        <w:t>programme</w:t>
      </w:r>
      <w:proofErr w:type="spellEnd"/>
      <w:r>
        <w:t>.</w:t>
      </w:r>
    </w:p>
    <w:p w14:paraId="59E427B3" w14:textId="77777777" w:rsidR="00FF7BCF" w:rsidRDefault="0017545B">
      <w:pPr>
        <w:pStyle w:val="ListParagraph"/>
        <w:numPr>
          <w:ilvl w:val="0"/>
          <w:numId w:val="2"/>
        </w:numPr>
        <w:spacing w:after="55" w:line="268" w:lineRule="auto"/>
      </w:pPr>
      <w:r>
        <w:t>Continuing students must maintain the required cumulative grade point average.</w:t>
      </w:r>
    </w:p>
    <w:p w14:paraId="59E427B4" w14:textId="77777777" w:rsidR="00FF7BCF" w:rsidRDefault="0017545B">
      <w:pPr>
        <w:pStyle w:val="ListParagraph"/>
        <w:numPr>
          <w:ilvl w:val="0"/>
          <w:numId w:val="2"/>
        </w:numPr>
        <w:spacing w:after="55" w:line="268" w:lineRule="auto"/>
      </w:pPr>
      <w:r>
        <w:lastRenderedPageBreak/>
        <w:t>A minimum of ten hours of community service to the university.</w:t>
      </w:r>
    </w:p>
    <w:p w14:paraId="59E427B5" w14:textId="77777777" w:rsidR="00FF7BCF" w:rsidRDefault="0017545B">
      <w:pPr>
        <w:pStyle w:val="ListParagraph"/>
        <w:numPr>
          <w:ilvl w:val="0"/>
          <w:numId w:val="2"/>
        </w:numPr>
        <w:spacing w:after="55" w:line="268" w:lineRule="auto"/>
      </w:pPr>
      <w:r>
        <w:t>Demonstrated good character.</w:t>
      </w:r>
    </w:p>
    <w:p w14:paraId="59E427B6" w14:textId="77777777" w:rsidR="00FF7BCF" w:rsidRDefault="0017545B">
      <w:pPr>
        <w:keepNext/>
        <w:spacing w:before="155" w:after="70"/>
      </w:pPr>
      <w:r>
        <w:rPr>
          <w:b/>
          <w:bCs/>
        </w:rPr>
        <w:t>Innovation awards</w:t>
      </w:r>
    </w:p>
    <w:p w14:paraId="59E427B7" w14:textId="77777777" w:rsidR="00FF7BCF" w:rsidRDefault="0017545B">
      <w:pPr>
        <w:pStyle w:val="ListParagraph"/>
        <w:numPr>
          <w:ilvl w:val="0"/>
          <w:numId w:val="2"/>
        </w:numPr>
        <w:spacing w:after="55" w:line="268" w:lineRule="auto"/>
      </w:pPr>
      <w:r>
        <w:t>Evidence of technical ability to develop relevant, practical solutions to local, regional or global problems.</w:t>
      </w:r>
    </w:p>
    <w:p w14:paraId="59E427B8" w14:textId="77777777" w:rsidR="00FF7BCF" w:rsidRDefault="0017545B">
      <w:pPr>
        <w:pStyle w:val="ListParagraph"/>
        <w:numPr>
          <w:ilvl w:val="0"/>
          <w:numId w:val="2"/>
        </w:numPr>
        <w:spacing w:after="55" w:line="268" w:lineRule="auto"/>
      </w:pPr>
      <w:r>
        <w:t>Demonstrated desire to pursue innovation seriously and consistently, with respect for the process as well as the product.</w:t>
      </w:r>
    </w:p>
    <w:p w14:paraId="59E427B9" w14:textId="77777777" w:rsidR="00FF7BCF" w:rsidRDefault="0017545B">
      <w:pPr>
        <w:pStyle w:val="ListParagraph"/>
        <w:numPr>
          <w:ilvl w:val="0"/>
          <w:numId w:val="2"/>
        </w:numPr>
        <w:spacing w:after="55" w:line="268" w:lineRule="auto"/>
      </w:pPr>
      <w:r>
        <w:t>Ability to take responsibility for a significant piece of work without waiting to be told.</w:t>
      </w:r>
    </w:p>
    <w:p w14:paraId="59E427BA" w14:textId="77777777" w:rsidR="00FF7BCF" w:rsidRDefault="0017545B">
      <w:pPr>
        <w:keepNext/>
        <w:spacing w:before="155" w:after="70"/>
      </w:pPr>
      <w:r>
        <w:rPr>
          <w:b/>
          <w:bCs/>
        </w:rPr>
        <w:t>Sports awards</w:t>
      </w:r>
    </w:p>
    <w:p w14:paraId="59E427BB" w14:textId="77777777" w:rsidR="00FF7BCF" w:rsidRDefault="0017545B">
      <w:pPr>
        <w:pStyle w:val="ListParagraph"/>
        <w:numPr>
          <w:ilvl w:val="0"/>
          <w:numId w:val="2"/>
        </w:numPr>
        <w:spacing w:after="55" w:line="268" w:lineRule="auto"/>
      </w:pPr>
      <w:r>
        <w:t>Excellence in sport at a competitive level, with continuing students maintaining a CGPA of 3.5 or higher.</w:t>
      </w:r>
    </w:p>
    <w:p w14:paraId="59E427BC" w14:textId="77777777" w:rsidR="00FF7BCF" w:rsidRDefault="0017545B">
      <w:pPr>
        <w:keepNext/>
        <w:spacing w:before="155" w:after="70"/>
      </w:pPr>
      <w:r>
        <w:rPr>
          <w:b/>
          <w:bCs/>
        </w:rPr>
        <w:t>Disadvantaged Women awards</w:t>
      </w:r>
    </w:p>
    <w:p w14:paraId="59E427BD" w14:textId="77777777" w:rsidR="00FF7BCF" w:rsidRDefault="0017545B">
      <w:pPr>
        <w:pStyle w:val="ListParagraph"/>
        <w:numPr>
          <w:ilvl w:val="0"/>
          <w:numId w:val="2"/>
        </w:numPr>
        <w:spacing w:after="55" w:line="268" w:lineRule="auto"/>
      </w:pPr>
      <w:r>
        <w:t>Gender-based, awarded to women from disadvantaged families, with demonstrated talent and desire to succeed, and a CGPA of 3.5 or higher for continuing students.</w:t>
      </w:r>
    </w:p>
    <w:p w14:paraId="59E427BE" w14:textId="77777777" w:rsidR="00FF7BCF" w:rsidRDefault="0017545B">
      <w:pPr>
        <w:keepNext/>
        <w:pBdr>
          <w:bottom w:val="single" w:sz="6" w:space="4" w:color="A67C00"/>
        </w:pBdr>
        <w:spacing w:before="250" w:after="100"/>
      </w:pPr>
      <w:r>
        <w:rPr>
          <w:b/>
          <w:bCs/>
          <w:color w:val="8C1B23"/>
          <w:spacing w:val="28"/>
        </w:rPr>
        <w:t>THE IUEA CODE</w:t>
      </w:r>
    </w:p>
    <w:p w14:paraId="59E427BF" w14:textId="77777777" w:rsidR="00FF7BCF" w:rsidRDefault="0017545B">
      <w:pPr>
        <w:spacing w:after="130" w:line="268" w:lineRule="auto"/>
        <w:jc w:val="both"/>
      </w:pPr>
      <w:r>
        <w:t>All recipients, whatever the category, commit to the same code: to keep time at all times; to take responsibility for their work and work with integrity; to work independently rather than wait to be told what to do; and to be dedicated to quality and professionalism. All are required to participate in community service, and several categories require recipients to mentor other students.</w:t>
      </w:r>
    </w:p>
    <w:p w14:paraId="59E427C0" w14:textId="77777777" w:rsidR="00FF7BCF" w:rsidRDefault="0017545B">
      <w:pPr>
        <w:keepNext/>
        <w:pBdr>
          <w:bottom w:val="single" w:sz="6" w:space="4" w:color="A67C00"/>
        </w:pBdr>
        <w:spacing w:before="250" w:after="100"/>
      </w:pPr>
      <w:r>
        <w:rPr>
          <w:b/>
          <w:bCs/>
          <w:color w:val="8C1B23"/>
          <w:spacing w:val="28"/>
        </w:rPr>
        <w:t>HOW TO APPLY</w:t>
      </w:r>
    </w:p>
    <w:p w14:paraId="59E427C1" w14:textId="77777777" w:rsidR="00FF7BCF" w:rsidRDefault="0017545B">
      <w:pPr>
        <w:spacing w:after="130" w:line="268" w:lineRule="auto"/>
        <w:jc w:val="both"/>
      </w:pPr>
      <w:r>
        <w:t xml:space="preserve">Applicants apply for admission to IUEA, receive an admission letter, collect a scholarship application form from the Marketing Office, and submit it with supporting documentation. Awards run for the duration of the </w:t>
      </w:r>
      <w:proofErr w:type="spellStart"/>
      <w:r>
        <w:t>programme</w:t>
      </w:r>
      <w:proofErr w:type="spellEnd"/>
      <w:r>
        <w:t xml:space="preserve"> subject to performance, which is reviewed at the end of every semester.</w:t>
      </w:r>
    </w:p>
    <w:p w14:paraId="59E427C2" w14:textId="77777777" w:rsidR="00FF7BCF" w:rsidRDefault="0017545B">
      <w:pPr>
        <w:keepNext/>
        <w:pBdr>
          <w:bottom w:val="single" w:sz="6" w:space="4" w:color="A67C00"/>
        </w:pBdr>
        <w:spacing w:before="250" w:after="100"/>
      </w:pPr>
      <w:r>
        <w:rPr>
          <w:b/>
          <w:bCs/>
          <w:color w:val="8C1B23"/>
          <w:spacing w:val="28"/>
        </w:rPr>
        <w:t>DISTRIBUTION AND ADMINISTRATION</w:t>
      </w:r>
    </w:p>
    <w:p w14:paraId="59E427C3" w14:textId="77777777" w:rsidR="00FF7BCF" w:rsidRDefault="0017545B">
      <w:pPr>
        <w:spacing w:after="130" w:line="268" w:lineRule="auto"/>
        <w:jc w:val="both"/>
      </w:pPr>
      <w:r>
        <w:t xml:space="preserve">Scholarships are distributed across the three annual intakes — January 20%, May 20% and August 60% — with defined application windows and no late applications processed. The </w:t>
      </w:r>
      <w:proofErr w:type="spellStart"/>
      <w:r>
        <w:t>programme</w:t>
      </w:r>
      <w:proofErr w:type="spellEnd"/>
      <w:r>
        <w:t xml:space="preserve"> is administered by the Academic Registrar’s office, supported by a scholarship committee whose members must be individually competent in innovation, in sport and in social issues, so that each category is assessed by someone qualified to assess it.</w:t>
      </w:r>
    </w:p>
    <w:p w14:paraId="59E427C4" w14:textId="77777777" w:rsidR="00FF7BCF" w:rsidRDefault="0017545B">
      <w:pPr>
        <w:keepNext/>
        <w:pBdr>
          <w:bottom w:val="single" w:sz="6" w:space="4" w:color="A67C00"/>
        </w:pBdr>
        <w:spacing w:before="250" w:after="100"/>
      </w:pPr>
      <w:r>
        <w:rPr>
          <w:b/>
          <w:bCs/>
          <w:color w:val="8C1B23"/>
          <w:spacing w:val="28"/>
        </w:rPr>
        <w:t>GOVERNANCE AND COUNTRY ALLOCATIONS</w:t>
      </w:r>
    </w:p>
    <w:p w14:paraId="59E427C5" w14:textId="77777777" w:rsidR="00FF7BCF" w:rsidRDefault="0017545B">
      <w:pPr>
        <w:spacing w:after="130" w:line="268" w:lineRule="auto"/>
        <w:jc w:val="both"/>
      </w:pPr>
      <w:r>
        <w:t>Beyond the standing categories, the university reserves scholarships for specific countries and for its own governing bodies. Eight countries each hold five scholarships every five years — Uganda, Kenya, Rwanda, Burundi, South Sudan, the Democratic Republic of the Congo, Somalia and Nigeria. These are awarded through Ambassadors, who are required to select on merit, with gender balance, and from different parts of the countries they represent. Each member of the Board of Directors and of the University Council additionally holds two scholarships to award every three years.</w:t>
      </w:r>
    </w:p>
    <w:p w14:paraId="59E427C7" w14:textId="77777777" w:rsidR="00FF7BCF" w:rsidRDefault="00FF7BCF">
      <w:pPr>
        <w:pageBreakBefore/>
      </w:pPr>
    </w:p>
    <w:p w14:paraId="59E427C8" w14:textId="77777777" w:rsidR="00FF7BCF" w:rsidRDefault="0017545B">
      <w:pPr>
        <w:keepNext/>
        <w:spacing w:after="40"/>
      </w:pPr>
      <w:r>
        <w:rPr>
          <w:b/>
          <w:bCs/>
          <w:color w:val="E3DAD2"/>
          <w:sz w:val="52"/>
          <w:szCs w:val="52"/>
        </w:rPr>
        <w:t>09</w:t>
      </w:r>
    </w:p>
    <w:p w14:paraId="59E427C9" w14:textId="77777777" w:rsidR="00FF7BCF" w:rsidRDefault="0017545B">
      <w:pPr>
        <w:keepNext/>
        <w:pBdr>
          <w:bottom w:val="single" w:sz="14" w:space="8" w:color="A67C00"/>
        </w:pBdr>
        <w:spacing w:after="220"/>
      </w:pPr>
      <w:r>
        <w:rPr>
          <w:b/>
          <w:bCs/>
          <w:color w:val="8C1B23"/>
          <w:sz w:val="34"/>
          <w:szCs w:val="34"/>
        </w:rPr>
        <w:t>Regional and diplomatic scholarship initiatives</w:t>
      </w:r>
    </w:p>
    <w:p w14:paraId="59E427CA" w14:textId="77777777" w:rsidR="00FF7BCF" w:rsidRDefault="0017545B">
      <w:pPr>
        <w:keepNext/>
        <w:spacing w:before="155" w:after="70"/>
      </w:pPr>
      <w:r>
        <w:rPr>
          <w:b/>
          <w:bCs/>
        </w:rPr>
        <w:t>Scholarships for the West Nile region</w:t>
      </w:r>
    </w:p>
    <w:p w14:paraId="59E427CB" w14:textId="77777777" w:rsidR="00FF7BCF" w:rsidRDefault="0017545B">
      <w:pPr>
        <w:spacing w:after="130" w:line="268" w:lineRule="auto"/>
        <w:jc w:val="both"/>
      </w:pPr>
      <w:r>
        <w:t xml:space="preserve">From 2023 the university began awarding special scholarships to students from the West Nile region, </w:t>
      </w:r>
      <w:proofErr w:type="spellStart"/>
      <w:r>
        <w:t>recognising</w:t>
      </w:r>
      <w:proofErr w:type="spellEnd"/>
      <w:r>
        <w:t xml:space="preserve"> the particular educational challenges faced by communities there. The West Nile hosts one of the largest displacement-affected populations in the country, and access to tertiary education has lagged behind the rest of Uganda. These awards form part of a broader commitment to improving access in underdeveloped regions, and they run alongside the secondary school visitation </w:t>
      </w:r>
      <w:proofErr w:type="spellStart"/>
      <w:r>
        <w:t>programme</w:t>
      </w:r>
      <w:proofErr w:type="spellEnd"/>
      <w:r>
        <w:t>, which has drawn participating schools from the same region.</w:t>
      </w:r>
    </w:p>
    <w:p w14:paraId="59E427CC" w14:textId="77777777" w:rsidR="00FF7BCF" w:rsidRDefault="0017545B">
      <w:pPr>
        <w:keepNext/>
        <w:spacing w:before="155" w:after="70"/>
      </w:pPr>
      <w:r>
        <w:rPr>
          <w:b/>
          <w:bCs/>
        </w:rPr>
        <w:t>The IUEA Scholarship Fund</w:t>
      </w:r>
    </w:p>
    <w:p w14:paraId="59E427CD" w14:textId="77777777" w:rsidR="00FF7BCF" w:rsidRDefault="0017545B">
      <w:pPr>
        <w:spacing w:after="130" w:line="268" w:lineRule="auto"/>
        <w:jc w:val="both"/>
      </w:pPr>
      <w:r>
        <w:t xml:space="preserve">A dedicated scholarship fund was launched during the year, giving the university’s access commitments a permanent financial basis and allowing awards to be planned across cohorts rather than budgeted annually. The distinction matters more than it sounds. A fund allows a fifteen-year-old in </w:t>
      </w:r>
      <w:proofErr w:type="spellStart"/>
      <w:r>
        <w:t>Arua</w:t>
      </w:r>
      <w:proofErr w:type="spellEnd"/>
      <w:r>
        <w:t xml:space="preserve"> to be told, credibly, that a place will exist when she is ready for it.</w:t>
      </w:r>
    </w:p>
    <w:p w14:paraId="59E427CE" w14:textId="77777777" w:rsidR="00FF7BCF" w:rsidRDefault="0017545B">
      <w:pPr>
        <w:keepNext/>
        <w:spacing w:before="155" w:after="70"/>
      </w:pPr>
      <w:r>
        <w:rPr>
          <w:b/>
          <w:bCs/>
        </w:rPr>
        <w:t>South Sudan Embassy scholarships</w:t>
      </w:r>
    </w:p>
    <w:p w14:paraId="59E427CF" w14:textId="77777777" w:rsidR="00FF7BCF" w:rsidRDefault="0017545B">
      <w:pPr>
        <w:spacing w:after="130" w:line="268" w:lineRule="auto"/>
        <w:jc w:val="both"/>
      </w:pPr>
      <w:r>
        <w:t xml:space="preserve">The annual commitment of full scholarships to the Government of South Sudan, first extended in April 2021 through Ambassador Simon Duku Michael, was </w:t>
      </w:r>
      <w:proofErr w:type="spellStart"/>
      <w:r>
        <w:t>honoured</w:t>
      </w:r>
      <w:proofErr w:type="spellEnd"/>
      <w:r>
        <w:t xml:space="preserve"> again during this period.</w:t>
      </w:r>
    </w:p>
    <w:p w14:paraId="59E427D0" w14:textId="77777777" w:rsidR="00FF7BCF" w:rsidRDefault="0017545B">
      <w:pPr>
        <w:keepNext/>
        <w:spacing w:before="155" w:after="70"/>
      </w:pPr>
      <w:r>
        <w:rPr>
          <w:b/>
          <w:bCs/>
        </w:rPr>
        <w:t>Nigerian Embassy scholarships</w:t>
      </w:r>
    </w:p>
    <w:p w14:paraId="59E427D1" w14:textId="77777777" w:rsidR="00FF7BCF" w:rsidRDefault="0017545B">
      <w:pPr>
        <w:spacing w:after="130" w:line="268" w:lineRule="auto"/>
        <w:jc w:val="both"/>
      </w:pPr>
      <w:r>
        <w:t>The university’s partnership with the Nigerian Embassy provides special scholarships to Nigerian students, reflecting a Pan-African collaboration that also has deep institutional roots — the Kano State Government of Nigeria sent 191 students to IUEA for ICT training in 2014.</w:t>
      </w:r>
    </w:p>
    <w:p w14:paraId="59E427D2" w14:textId="3E3C453E" w:rsidR="00FF7BCF" w:rsidRDefault="00251112">
      <w:pPr>
        <w:spacing w:after="120" w:line="268" w:lineRule="auto"/>
      </w:pPr>
      <w:r>
        <w:rPr>
          <w:noProof/>
        </w:rPr>
        <w:drawing>
          <wp:anchor distT="0" distB="0" distL="114300" distR="114300" simplePos="0" relativeHeight="251684864" behindDoc="1" locked="0" layoutInCell="1" allowOverlap="1" wp14:anchorId="293930B8" wp14:editId="774E9596">
            <wp:simplePos x="0" y="0"/>
            <wp:positionH relativeFrom="column">
              <wp:posOffset>0</wp:posOffset>
            </wp:positionH>
            <wp:positionV relativeFrom="paragraph">
              <wp:posOffset>0</wp:posOffset>
            </wp:positionV>
            <wp:extent cx="6002448" cy="4001632"/>
            <wp:effectExtent l="0" t="0" r="5080" b="0"/>
            <wp:wrapNone/>
            <wp:docPr id="18898989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8990" name="Picture 1889898990"/>
                    <pic:cNvPicPr/>
                  </pic:nvPicPr>
                  <pic:blipFill>
                    <a:blip r:embed="rId13">
                      <a:extLst>
                        <a:ext uri="{28A0092B-C50C-407E-A947-70E740481C1C}">
                          <a14:useLocalDpi xmlns:a14="http://schemas.microsoft.com/office/drawing/2010/main" val="0"/>
                        </a:ext>
                      </a:extLst>
                    </a:blip>
                    <a:stretch>
                      <a:fillRect/>
                    </a:stretch>
                  </pic:blipFill>
                  <pic:spPr>
                    <a:xfrm>
                      <a:off x="0" y="0"/>
                      <a:ext cx="6002448" cy="4001632"/>
                    </a:xfrm>
                    <a:prstGeom prst="rect">
                      <a:avLst/>
                    </a:prstGeom>
                  </pic:spPr>
                </pic:pic>
              </a:graphicData>
            </a:graphic>
            <wp14:sizeRelH relativeFrom="page">
              <wp14:pctWidth>0</wp14:pctWidth>
            </wp14:sizeRelH>
            <wp14:sizeRelV relativeFrom="page">
              <wp14:pctHeight>0</wp14:pctHeight>
            </wp14:sizeRelV>
          </wp:anchor>
        </w:drawing>
      </w:r>
    </w:p>
    <w:p w14:paraId="59E427D7" w14:textId="77777777" w:rsidR="00FF7BCF" w:rsidRDefault="00FF7BCF">
      <w:pPr>
        <w:pageBreakBefore/>
      </w:pPr>
    </w:p>
    <w:p w14:paraId="59E427D8" w14:textId="77777777" w:rsidR="00FF7BCF" w:rsidRDefault="0017545B">
      <w:pPr>
        <w:keepNext/>
        <w:spacing w:after="40"/>
      </w:pPr>
      <w:r>
        <w:rPr>
          <w:b/>
          <w:bCs/>
          <w:color w:val="E3DAD2"/>
          <w:sz w:val="52"/>
          <w:szCs w:val="52"/>
        </w:rPr>
        <w:t>10</w:t>
      </w:r>
    </w:p>
    <w:p w14:paraId="59E427D9" w14:textId="77777777" w:rsidR="00FF7BCF" w:rsidRDefault="0017545B">
      <w:pPr>
        <w:keepNext/>
        <w:pBdr>
          <w:bottom w:val="single" w:sz="14" w:space="8" w:color="A67C00"/>
        </w:pBdr>
        <w:spacing w:after="220"/>
      </w:pPr>
      <w:r>
        <w:rPr>
          <w:b/>
          <w:bCs/>
          <w:color w:val="8C1B23"/>
          <w:sz w:val="34"/>
          <w:szCs w:val="34"/>
        </w:rPr>
        <w:t>Voices from our community</w:t>
      </w:r>
    </w:p>
    <w:p w14:paraId="59E427DA" w14:textId="77777777" w:rsidR="00FF7BCF" w:rsidRDefault="0017545B">
      <w:pPr>
        <w:spacing w:after="130" w:line="268" w:lineRule="auto"/>
        <w:jc w:val="both"/>
      </w:pPr>
      <w:r>
        <w:t>The following testimonies were given by scholarship recipients. They are reproduced because they describe, better than any summary can, what a scholarship changes.</w:t>
      </w:r>
    </w:p>
    <w:p w14:paraId="69C10B41" w14:textId="77777777" w:rsidR="001D2059" w:rsidRDefault="001D2059" w:rsidP="001D2059">
      <w:pPr>
        <w:pStyle w:val="isselectedend"/>
        <w:numPr>
          <w:ilvl w:val="0"/>
          <w:numId w:val="3"/>
        </w:numPr>
        <w:rPr>
          <w:rFonts w:ascii="Calibri" w:hAnsi="Calibri" w:cs="Calibri"/>
          <w:color w:val="404040" w:themeColor="text1" w:themeTint="BF"/>
          <w:sz w:val="20"/>
          <w:szCs w:val="20"/>
        </w:rPr>
      </w:pPr>
      <w:r w:rsidRPr="001D2059">
        <w:rPr>
          <w:rStyle w:val="Emphasis"/>
          <w:rFonts w:ascii="Calibri" w:hAnsi="Calibri" w:cs="Calibri"/>
          <w:color w:val="760706"/>
          <w:sz w:val="20"/>
          <w:szCs w:val="20"/>
        </w:rPr>
        <w:t>Receiving this scholarship gave me the opportunity to continue my studies when I was beginning to lose hope. I now feel that I have a real chance to build the future I want.”</w:t>
      </w:r>
      <w:r w:rsidRPr="001D2059">
        <w:rPr>
          <w:rFonts w:ascii="Calibri" w:hAnsi="Calibri" w:cs="Calibri"/>
          <w:sz w:val="20"/>
          <w:szCs w:val="20"/>
        </w:rPr>
        <w:br/>
      </w:r>
      <w:r w:rsidRPr="001D2059">
        <w:rPr>
          <w:rFonts w:ascii="Calibri" w:hAnsi="Calibri" w:cs="Calibri"/>
          <w:b/>
          <w:bCs/>
          <w:color w:val="404040" w:themeColor="text1" w:themeTint="BF"/>
          <w:sz w:val="20"/>
          <w:szCs w:val="20"/>
        </w:rPr>
        <w:t xml:space="preserve">— </w:t>
      </w:r>
      <w:r w:rsidRPr="001D2059">
        <w:rPr>
          <w:rStyle w:val="Strong"/>
          <w:rFonts w:ascii="Calibri" w:hAnsi="Calibri" w:cs="Calibri"/>
          <w:b w:val="0"/>
          <w:bCs w:val="0"/>
          <w:color w:val="404040" w:themeColor="text1" w:themeTint="BF"/>
          <w:sz w:val="20"/>
          <w:szCs w:val="20"/>
        </w:rPr>
        <w:t>Mr. Daniel Lokiru</w:t>
      </w:r>
      <w:r w:rsidRPr="001D2059">
        <w:rPr>
          <w:rFonts w:ascii="Calibri" w:hAnsi="Calibri" w:cs="Calibri"/>
          <w:b/>
          <w:bCs/>
          <w:color w:val="404040" w:themeColor="text1" w:themeTint="BF"/>
          <w:sz w:val="20"/>
          <w:szCs w:val="20"/>
        </w:rPr>
        <w:t xml:space="preserve">, </w:t>
      </w:r>
      <w:r w:rsidRPr="001D2059">
        <w:rPr>
          <w:rStyle w:val="Strong"/>
          <w:rFonts w:ascii="Calibri" w:hAnsi="Calibri" w:cs="Calibri"/>
          <w:b w:val="0"/>
          <w:bCs w:val="0"/>
          <w:color w:val="404040" w:themeColor="text1" w:themeTint="BF"/>
          <w:sz w:val="20"/>
          <w:szCs w:val="20"/>
        </w:rPr>
        <w:t>Information Technology student</w:t>
      </w:r>
      <w:r w:rsidRPr="001D2059">
        <w:rPr>
          <w:rFonts w:ascii="Calibri" w:hAnsi="Calibri" w:cs="Calibri"/>
          <w:b/>
          <w:bCs/>
          <w:color w:val="404040" w:themeColor="text1" w:themeTint="BF"/>
          <w:sz w:val="20"/>
          <w:szCs w:val="20"/>
        </w:rPr>
        <w:t>,</w:t>
      </w:r>
      <w:r w:rsidRPr="001D2059">
        <w:rPr>
          <w:rFonts w:ascii="Calibri" w:hAnsi="Calibri" w:cs="Calibri"/>
          <w:color w:val="404040" w:themeColor="text1" w:themeTint="BF"/>
          <w:sz w:val="20"/>
          <w:szCs w:val="20"/>
        </w:rPr>
        <w:t xml:space="preserve"> who received support that enabled him to continue his university education after facing financial difficulties.</w:t>
      </w:r>
    </w:p>
    <w:p w14:paraId="134402D3" w14:textId="77777777" w:rsidR="001D2059" w:rsidRPr="001D2059" w:rsidRDefault="001D2059" w:rsidP="001D2059">
      <w:pPr>
        <w:pStyle w:val="isselectedend"/>
        <w:rPr>
          <w:rFonts w:ascii="Calibri" w:hAnsi="Calibri" w:cs="Calibri"/>
          <w:color w:val="404040" w:themeColor="text1" w:themeTint="BF"/>
          <w:sz w:val="20"/>
          <w:szCs w:val="20"/>
        </w:rPr>
      </w:pPr>
    </w:p>
    <w:p w14:paraId="2DD99F98" w14:textId="59560B30" w:rsidR="001D2059" w:rsidRPr="001D2059" w:rsidRDefault="009B217D" w:rsidP="001D2059">
      <w:pPr>
        <w:pStyle w:val="NormalWeb"/>
        <w:numPr>
          <w:ilvl w:val="0"/>
          <w:numId w:val="3"/>
        </w:numPr>
        <w:rPr>
          <w:rFonts w:ascii="Calibri" w:hAnsi="Calibri" w:cs="Calibri"/>
          <w:sz w:val="20"/>
          <w:szCs w:val="20"/>
        </w:rPr>
      </w:pPr>
      <w:r>
        <w:rPr>
          <w:rFonts w:ascii="Calibri" w:hAnsi="Calibri" w:cs="Calibri"/>
          <w:noProof/>
          <w:sz w:val="20"/>
          <w:szCs w:val="20"/>
        </w:rPr>
        <w:drawing>
          <wp:anchor distT="0" distB="0" distL="114300" distR="114300" simplePos="0" relativeHeight="251683840" behindDoc="1" locked="0" layoutInCell="1" allowOverlap="1" wp14:anchorId="4C56B1E9" wp14:editId="001E664C">
            <wp:simplePos x="0" y="0"/>
            <wp:positionH relativeFrom="column">
              <wp:posOffset>821055</wp:posOffset>
            </wp:positionH>
            <wp:positionV relativeFrom="paragraph">
              <wp:posOffset>1004299</wp:posOffset>
            </wp:positionV>
            <wp:extent cx="4451298" cy="5504507"/>
            <wp:effectExtent l="0" t="0" r="0" b="0"/>
            <wp:wrapNone/>
            <wp:docPr id="16582167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6769" name="Picture 1658216769"/>
                    <pic:cNvPicPr/>
                  </pic:nvPicPr>
                  <pic:blipFill>
                    <a:blip r:embed="rId14">
                      <a:extLst>
                        <a:ext uri="{28A0092B-C50C-407E-A947-70E740481C1C}">
                          <a14:useLocalDpi xmlns:a14="http://schemas.microsoft.com/office/drawing/2010/main" val="0"/>
                        </a:ext>
                      </a:extLst>
                    </a:blip>
                    <a:stretch>
                      <a:fillRect/>
                    </a:stretch>
                  </pic:blipFill>
                  <pic:spPr>
                    <a:xfrm>
                      <a:off x="0" y="0"/>
                      <a:ext cx="4451298" cy="5504507"/>
                    </a:xfrm>
                    <a:prstGeom prst="rect">
                      <a:avLst/>
                    </a:prstGeom>
                  </pic:spPr>
                </pic:pic>
              </a:graphicData>
            </a:graphic>
            <wp14:sizeRelH relativeFrom="page">
              <wp14:pctWidth>0</wp14:pctWidth>
            </wp14:sizeRelH>
            <wp14:sizeRelV relativeFrom="page">
              <wp14:pctHeight>0</wp14:pctHeight>
            </wp14:sizeRelV>
          </wp:anchor>
        </w:drawing>
      </w:r>
      <w:r w:rsidR="001D2059" w:rsidRPr="001D2059">
        <w:rPr>
          <w:rStyle w:val="Emphasis"/>
          <w:rFonts w:ascii="Calibri" w:hAnsi="Calibri" w:cs="Calibri"/>
          <w:color w:val="760706"/>
          <w:sz w:val="20"/>
          <w:szCs w:val="20"/>
        </w:rPr>
        <w:t>“Growing up in Karamoja has taught me to work hard and remain determined. What many young people need is an opportunity to turn that determination into something meaningful.”</w:t>
      </w:r>
      <w:r w:rsidR="001D2059" w:rsidRPr="001D2059">
        <w:rPr>
          <w:rFonts w:ascii="Calibri" w:hAnsi="Calibri" w:cs="Calibri"/>
          <w:sz w:val="20"/>
          <w:szCs w:val="20"/>
        </w:rPr>
        <w:br/>
      </w:r>
      <w:r w:rsidR="001D2059" w:rsidRPr="001D2059">
        <w:rPr>
          <w:rFonts w:ascii="Calibri" w:hAnsi="Calibri" w:cs="Calibri"/>
          <w:b/>
          <w:bCs/>
          <w:color w:val="404040" w:themeColor="text1" w:themeTint="BF"/>
          <w:sz w:val="20"/>
          <w:szCs w:val="20"/>
        </w:rPr>
        <w:t xml:space="preserve">— </w:t>
      </w:r>
      <w:r w:rsidR="001D2059" w:rsidRPr="001D2059">
        <w:rPr>
          <w:rStyle w:val="Strong"/>
          <w:rFonts w:ascii="Calibri" w:hAnsi="Calibri" w:cs="Calibri"/>
          <w:b w:val="0"/>
          <w:bCs w:val="0"/>
          <w:color w:val="404040" w:themeColor="text1" w:themeTint="BF"/>
          <w:sz w:val="20"/>
          <w:szCs w:val="20"/>
        </w:rPr>
        <w:t>Mr. Peter Lotee</w:t>
      </w:r>
      <w:r w:rsidR="001D2059" w:rsidRPr="001D2059">
        <w:rPr>
          <w:rFonts w:ascii="Calibri" w:hAnsi="Calibri" w:cs="Calibri"/>
          <w:b/>
          <w:bCs/>
          <w:color w:val="404040" w:themeColor="text1" w:themeTint="BF"/>
          <w:sz w:val="20"/>
          <w:szCs w:val="20"/>
        </w:rPr>
        <w:t xml:space="preserve">, </w:t>
      </w:r>
      <w:r w:rsidR="001D2059" w:rsidRPr="001D2059">
        <w:rPr>
          <w:rStyle w:val="Strong"/>
          <w:rFonts w:ascii="Calibri" w:hAnsi="Calibri" w:cs="Calibri"/>
          <w:b w:val="0"/>
          <w:bCs w:val="0"/>
          <w:color w:val="404040" w:themeColor="text1" w:themeTint="BF"/>
          <w:sz w:val="20"/>
          <w:szCs w:val="20"/>
        </w:rPr>
        <w:t>Business Administration student</w:t>
      </w:r>
      <w:r w:rsidR="001D2059" w:rsidRPr="001D2059">
        <w:rPr>
          <w:rFonts w:ascii="Calibri" w:hAnsi="Calibri" w:cs="Calibri"/>
          <w:b/>
          <w:bCs/>
          <w:color w:val="404040" w:themeColor="text1" w:themeTint="BF"/>
          <w:sz w:val="20"/>
          <w:szCs w:val="20"/>
        </w:rPr>
        <w:t>,</w:t>
      </w:r>
      <w:r w:rsidR="001D2059" w:rsidRPr="001D2059">
        <w:rPr>
          <w:rFonts w:ascii="Calibri" w:hAnsi="Calibri" w:cs="Calibri"/>
          <w:color w:val="404040" w:themeColor="text1" w:themeTint="BF"/>
          <w:sz w:val="20"/>
          <w:szCs w:val="20"/>
        </w:rPr>
        <w:t xml:space="preserve"> reflecting on the challenges and opportunities facing young people in the region.</w:t>
      </w:r>
    </w:p>
    <w:p w14:paraId="59E427E5" w14:textId="77777777" w:rsidR="00FF7BCF" w:rsidRDefault="00FF7BCF">
      <w:pPr>
        <w:pageBreakBefore/>
      </w:pPr>
    </w:p>
    <w:p w14:paraId="59E427E6" w14:textId="77777777" w:rsidR="00FF7BCF" w:rsidRDefault="0017545B">
      <w:pPr>
        <w:keepNext/>
        <w:spacing w:after="40"/>
      </w:pPr>
      <w:r>
        <w:rPr>
          <w:b/>
          <w:bCs/>
          <w:color w:val="E3DAD2"/>
          <w:sz w:val="52"/>
          <w:szCs w:val="52"/>
        </w:rPr>
        <w:t>11</w:t>
      </w:r>
    </w:p>
    <w:p w14:paraId="59E427E7" w14:textId="77777777" w:rsidR="00FF7BCF" w:rsidRDefault="0017545B">
      <w:pPr>
        <w:keepNext/>
        <w:pBdr>
          <w:bottom w:val="single" w:sz="14" w:space="8" w:color="A67C00"/>
        </w:pBdr>
        <w:spacing w:after="220"/>
      </w:pPr>
      <w:r>
        <w:rPr>
          <w:b/>
          <w:bCs/>
          <w:color w:val="8C1B23"/>
          <w:sz w:val="34"/>
          <w:szCs w:val="34"/>
        </w:rPr>
        <w:t>Pillar two — An open campus</w:t>
      </w:r>
    </w:p>
    <w:p w14:paraId="59E427E8" w14:textId="77777777" w:rsidR="00FF7BCF" w:rsidRDefault="0017545B">
      <w:pPr>
        <w:spacing w:after="130" w:line="268" w:lineRule="auto"/>
        <w:jc w:val="both"/>
      </w:pPr>
      <w:r>
        <w:t>IUEA treats its facilities as community assets. The principle is simple: a resource that stands idle outside teaching hours, and that the surrounding community cannot obtain anywhere else, should be open.</w:t>
      </w:r>
    </w:p>
    <w:p w14:paraId="59E427E9" w14:textId="77777777" w:rsidR="00FF7BCF" w:rsidRDefault="0017545B">
      <w:pPr>
        <w:keepNext/>
        <w:pBdr>
          <w:bottom w:val="single" w:sz="6" w:space="4" w:color="A67C00"/>
        </w:pBdr>
        <w:spacing w:before="250" w:after="100"/>
      </w:pPr>
      <w:r>
        <w:rPr>
          <w:b/>
          <w:bCs/>
          <w:color w:val="8C1B23"/>
          <w:spacing w:val="28"/>
        </w:rPr>
        <w:t>SECONDARY SCHOOL VISITATION PROGRAMME</w:t>
      </w:r>
    </w:p>
    <w:p w14:paraId="59E427EA" w14:textId="77777777" w:rsidR="00FF7BCF" w:rsidRDefault="0017545B">
      <w:pPr>
        <w:spacing w:after="130" w:line="268" w:lineRule="auto"/>
        <w:jc w:val="both"/>
      </w:pPr>
      <w:proofErr w:type="spellStart"/>
      <w:r>
        <w:t>Recognising</w:t>
      </w:r>
      <w:proofErr w:type="spellEnd"/>
      <w:r>
        <w:t xml:space="preserve"> the importance of early exposure to higher education environments, the university operates a </w:t>
      </w:r>
      <w:proofErr w:type="spellStart"/>
      <w:r>
        <w:t>programme</w:t>
      </w:r>
      <w:proofErr w:type="spellEnd"/>
      <w:r>
        <w:t xml:space="preserve"> that allows students from secondary schools to visit the campus free of charge.</w:t>
      </w:r>
    </w:p>
    <w:p w14:paraId="59E427EB" w14:textId="77777777" w:rsidR="00FF7BCF" w:rsidRDefault="0017545B">
      <w:pPr>
        <w:keepNext/>
        <w:spacing w:before="155" w:after="70"/>
      </w:pPr>
      <w:r>
        <w:rPr>
          <w:b/>
          <w:bCs/>
        </w:rPr>
        <w:t>What is offered</w:t>
      </w:r>
    </w:p>
    <w:p w14:paraId="59E427EC" w14:textId="77777777" w:rsidR="00FF7BCF" w:rsidRDefault="0017545B">
      <w:pPr>
        <w:pStyle w:val="ListParagraph"/>
        <w:numPr>
          <w:ilvl w:val="0"/>
          <w:numId w:val="2"/>
        </w:numPr>
        <w:spacing w:after="55" w:line="268" w:lineRule="auto"/>
      </w:pPr>
      <w:r>
        <w:rPr>
          <w:b/>
          <w:bCs/>
        </w:rPr>
        <w:t xml:space="preserve">Laboratory tours. </w:t>
      </w:r>
      <w:r>
        <w:t>Students explore laboratories across engineering, ICT and the sciences — in many cases the first working laboratory they have entered.</w:t>
      </w:r>
    </w:p>
    <w:p w14:paraId="59E427ED" w14:textId="77777777" w:rsidR="00FF7BCF" w:rsidRDefault="0017545B">
      <w:pPr>
        <w:pStyle w:val="ListParagraph"/>
        <w:numPr>
          <w:ilvl w:val="0"/>
          <w:numId w:val="2"/>
        </w:numPr>
        <w:spacing w:after="55" w:line="268" w:lineRule="auto"/>
      </w:pPr>
      <w:r>
        <w:rPr>
          <w:b/>
          <w:bCs/>
        </w:rPr>
        <w:t xml:space="preserve">Sports arenas. </w:t>
      </w:r>
      <w:r>
        <w:t>Access to the university’s sports facilities, including courts, fields and the gymnasium.</w:t>
      </w:r>
    </w:p>
    <w:p w14:paraId="59E427EE" w14:textId="77777777" w:rsidR="00FF7BCF" w:rsidRDefault="0017545B">
      <w:pPr>
        <w:pStyle w:val="ListParagraph"/>
        <w:numPr>
          <w:ilvl w:val="0"/>
          <w:numId w:val="2"/>
        </w:numPr>
        <w:spacing w:after="55" w:line="268" w:lineRule="auto"/>
      </w:pPr>
      <w:r>
        <w:rPr>
          <w:b/>
          <w:bCs/>
        </w:rPr>
        <w:t xml:space="preserve">Career guidance. </w:t>
      </w:r>
      <w:r>
        <w:t>Informal sessions with faculty and current students, designed to make a university course feel like a decision rather than a distant abstraction.</w:t>
      </w:r>
    </w:p>
    <w:p w14:paraId="59E427EF" w14:textId="77777777" w:rsidR="00FF7BCF" w:rsidRDefault="0017545B">
      <w:pPr>
        <w:keepNext/>
        <w:spacing w:before="155" w:after="70"/>
      </w:pPr>
      <w:r>
        <w:rPr>
          <w:b/>
          <w:bCs/>
        </w:rPr>
        <w:t>What it achieves</w:t>
      </w:r>
    </w:p>
    <w:p w14:paraId="59E427F0" w14:textId="77777777" w:rsidR="00FF7BCF" w:rsidRDefault="0017545B">
      <w:pPr>
        <w:pStyle w:val="ListParagraph"/>
        <w:numPr>
          <w:ilvl w:val="0"/>
          <w:numId w:val="2"/>
        </w:numPr>
        <w:spacing w:after="55" w:line="268" w:lineRule="auto"/>
      </w:pPr>
      <w:r>
        <w:t xml:space="preserve">Hundreds of secondary school students have benefited from the </w:t>
      </w:r>
      <w:proofErr w:type="spellStart"/>
      <w:r>
        <w:t>programme</w:t>
      </w:r>
      <w:proofErr w:type="spellEnd"/>
      <w:r>
        <w:t>.</w:t>
      </w:r>
    </w:p>
    <w:p w14:paraId="59E427F1" w14:textId="77777777" w:rsidR="00FF7BCF" w:rsidRDefault="0017545B">
      <w:pPr>
        <w:pStyle w:val="ListParagraph"/>
        <w:numPr>
          <w:ilvl w:val="0"/>
          <w:numId w:val="2"/>
        </w:numPr>
        <w:spacing w:after="55" w:line="268" w:lineRule="auto"/>
      </w:pPr>
      <w:r>
        <w:t>Students gain early exposure to university-level facilities and to career paths they may not have known existed.</w:t>
      </w:r>
    </w:p>
    <w:p w14:paraId="59E427F2" w14:textId="77777777" w:rsidR="00FF7BCF" w:rsidRDefault="0017545B">
      <w:pPr>
        <w:pStyle w:val="ListParagraph"/>
        <w:numPr>
          <w:ilvl w:val="0"/>
          <w:numId w:val="2"/>
        </w:numPr>
        <w:spacing w:after="55" w:line="268" w:lineRule="auto"/>
      </w:pPr>
      <w:r>
        <w:t>Schools from as far as the West Nile region have participated in these visits.</w:t>
      </w:r>
    </w:p>
    <w:p w14:paraId="59E427F3" w14:textId="77777777" w:rsidR="00FF7BCF" w:rsidRDefault="0017545B">
      <w:pPr>
        <w:pStyle w:val="ListParagraph"/>
        <w:numPr>
          <w:ilvl w:val="0"/>
          <w:numId w:val="2"/>
        </w:numPr>
        <w:spacing w:after="55" w:line="268" w:lineRule="auto"/>
      </w:pPr>
      <w:r>
        <w:t xml:space="preserve">The </w:t>
      </w:r>
      <w:proofErr w:type="spellStart"/>
      <w:r>
        <w:t>programme</w:t>
      </w:r>
      <w:proofErr w:type="spellEnd"/>
      <w:r>
        <w:t xml:space="preserve"> builds a pipeline of talent from secondary school into higher education.</w:t>
      </w:r>
    </w:p>
    <w:p w14:paraId="59E427F4" w14:textId="77777777" w:rsidR="00FF7BCF" w:rsidRDefault="0017545B">
      <w:pPr>
        <w:keepNext/>
        <w:pBdr>
          <w:bottom w:val="single" w:sz="6" w:space="4" w:color="A67C00"/>
        </w:pBdr>
        <w:spacing w:before="250" w:after="100"/>
      </w:pPr>
      <w:r>
        <w:rPr>
          <w:b/>
          <w:bCs/>
          <w:color w:val="8C1B23"/>
          <w:spacing w:val="28"/>
        </w:rPr>
        <w:t>COMMUNITY ACCESS TO GYMNASIUM AND SPORTS FACILITIES</w:t>
      </w:r>
    </w:p>
    <w:p w14:paraId="59E427F5" w14:textId="77777777" w:rsidR="00FF7BCF" w:rsidRDefault="0017545B">
      <w:pPr>
        <w:spacing w:after="130" w:line="268" w:lineRule="auto"/>
        <w:jc w:val="both"/>
      </w:pPr>
      <w:r>
        <w:t>IUEA believes in building strong minds and strong bodies. Students and community members alike have access to a fully equipped gymnasium with professional equipment and trainers, expansive sports facilities including courts, fields and pools, and regular fitness events that bring the community together.</w:t>
      </w:r>
    </w:p>
    <w:p w14:paraId="59E427F6" w14:textId="77777777" w:rsidR="00FF7BCF" w:rsidRDefault="0017545B">
      <w:pPr>
        <w:spacing w:after="130" w:line="268" w:lineRule="auto"/>
        <w:jc w:val="both"/>
      </w:pPr>
      <w:r>
        <w:t>Access is free of charge to community members in the surrounding areas, open to individuals and groups who wish to maintain their physical wellness, and forms part of the university’s commitment to holistic community health. Physical wellbeing plays a substantial role in academic and professional success, and the same is true outside the campus gate.</w:t>
      </w:r>
    </w:p>
    <w:p w14:paraId="59E427F7" w14:textId="77777777" w:rsidR="00FF7BCF" w:rsidRDefault="0017545B">
      <w:pPr>
        <w:keepNext/>
        <w:pBdr>
          <w:bottom w:val="single" w:sz="6" w:space="4" w:color="A67C00"/>
        </w:pBdr>
        <w:spacing w:before="250" w:after="100"/>
      </w:pPr>
      <w:r>
        <w:rPr>
          <w:b/>
          <w:bCs/>
          <w:color w:val="8C1B23"/>
          <w:spacing w:val="28"/>
        </w:rPr>
        <w:t>PARKING FACILITIES FOR CHURCHES AND COMMUNITY FUNCTIONS</w:t>
      </w:r>
    </w:p>
    <w:p w14:paraId="59E427F8" w14:textId="77777777" w:rsidR="00FF7BCF" w:rsidRDefault="0017545B">
      <w:pPr>
        <w:spacing w:after="130" w:line="268" w:lineRule="auto"/>
        <w:jc w:val="both"/>
      </w:pPr>
      <w:r>
        <w:t>In a demonstration of community solidarity, the university makes its parking available free of charge to nearby churches and community groups whenever they host functions. Local churches have used the facility during major religious events, and community groups during weddings, funerals and other gatherings. Arrangements are coordinated with the facilities team.</w:t>
      </w:r>
    </w:p>
    <w:p w14:paraId="59E427F9" w14:textId="77777777" w:rsidR="00FF7BCF" w:rsidRDefault="0017545B">
      <w:pPr>
        <w:spacing w:after="130" w:line="268" w:lineRule="auto"/>
        <w:jc w:val="both"/>
      </w:pPr>
      <w:r>
        <w:t xml:space="preserve">It is a small thing. It is also the kind of small thing that determines whether an institution is experienced as a </w:t>
      </w:r>
      <w:proofErr w:type="spellStart"/>
      <w:r>
        <w:t>neighbour</w:t>
      </w:r>
      <w:proofErr w:type="spellEnd"/>
      <w:r>
        <w:t xml:space="preserve"> or as an obstruction.</w:t>
      </w:r>
    </w:p>
    <w:p w14:paraId="59E427FA" w14:textId="77777777" w:rsidR="00FF7BCF" w:rsidRDefault="00FF7BCF">
      <w:pPr>
        <w:pageBreakBefore/>
      </w:pPr>
    </w:p>
    <w:p w14:paraId="59E427FB" w14:textId="77777777" w:rsidR="00FF7BCF" w:rsidRDefault="0017545B">
      <w:pPr>
        <w:keepNext/>
        <w:spacing w:after="40"/>
      </w:pPr>
      <w:r>
        <w:rPr>
          <w:b/>
          <w:bCs/>
          <w:color w:val="E3DAD2"/>
          <w:sz w:val="52"/>
          <w:szCs w:val="52"/>
        </w:rPr>
        <w:t>12</w:t>
      </w:r>
    </w:p>
    <w:p w14:paraId="59E427FC" w14:textId="77777777" w:rsidR="00FF7BCF" w:rsidRDefault="0017545B">
      <w:pPr>
        <w:keepNext/>
        <w:pBdr>
          <w:bottom w:val="single" w:sz="14" w:space="8" w:color="A67C00"/>
        </w:pBdr>
        <w:spacing w:after="220"/>
      </w:pPr>
      <w:r>
        <w:rPr>
          <w:b/>
          <w:bCs/>
          <w:color w:val="8C1B23"/>
          <w:sz w:val="34"/>
          <w:szCs w:val="34"/>
        </w:rPr>
        <w:t>Pillar three — Health, dignity and wellbeing</w:t>
      </w:r>
    </w:p>
    <w:p w14:paraId="59E427FD" w14:textId="77777777" w:rsidR="00FF7BCF" w:rsidRDefault="0017545B">
      <w:pPr>
        <w:keepNext/>
        <w:spacing w:before="155" w:after="70"/>
      </w:pPr>
      <w:r>
        <w:rPr>
          <w:b/>
          <w:bCs/>
        </w:rPr>
        <w:t>Menstrual health and hygiene</w:t>
      </w:r>
    </w:p>
    <w:p w14:paraId="59E427FE" w14:textId="77777777" w:rsidR="00FF7BCF" w:rsidRDefault="0017545B">
      <w:pPr>
        <w:spacing w:after="130" w:line="268" w:lineRule="auto"/>
        <w:jc w:val="both"/>
      </w:pPr>
      <w:r>
        <w:t xml:space="preserve">Work on menstrual health continued through the year, building on the distribution and education </w:t>
      </w:r>
      <w:proofErr w:type="spellStart"/>
      <w:r>
        <w:t>programme</w:t>
      </w:r>
      <w:proofErr w:type="spellEnd"/>
      <w:r>
        <w:t xml:space="preserve"> established in Sankara Zone, Kansanga, with Reach a Hand Uganda and </w:t>
      </w:r>
      <w:proofErr w:type="spellStart"/>
      <w:r>
        <w:t>Msichana</w:t>
      </w:r>
      <w:proofErr w:type="spellEnd"/>
      <w:r>
        <w:t xml:space="preserve"> Uganda.</w:t>
      </w:r>
    </w:p>
    <w:p w14:paraId="59E427FF" w14:textId="77777777" w:rsidR="00FF7BCF" w:rsidRDefault="0017545B">
      <w:pPr>
        <w:keepNext/>
        <w:spacing w:before="155" w:after="70"/>
      </w:pPr>
      <w:r>
        <w:rPr>
          <w:b/>
          <w:bCs/>
        </w:rPr>
        <w:t>Medical camps</w:t>
      </w:r>
    </w:p>
    <w:p w14:paraId="59E42800" w14:textId="77777777" w:rsidR="00FF7BCF" w:rsidRDefault="0017545B">
      <w:pPr>
        <w:spacing w:after="130" w:line="268" w:lineRule="auto"/>
        <w:jc w:val="both"/>
      </w:pPr>
      <w:r>
        <w:t xml:space="preserve">Free health screenings and medical consultations continued to be delivered to surrounding communities through the university’s medical camp </w:t>
      </w:r>
      <w:proofErr w:type="spellStart"/>
      <w:r>
        <w:t>programme</w:t>
      </w:r>
      <w:proofErr w:type="spellEnd"/>
      <w:r>
        <w:t>, addressing urgent health needs and promoting preventive healthcare.</w:t>
      </w:r>
    </w:p>
    <w:p w14:paraId="59E42801" w14:textId="77777777" w:rsidR="00FF7BCF" w:rsidRDefault="0017545B">
      <w:pPr>
        <w:keepNext/>
        <w:spacing w:before="155" w:after="70"/>
      </w:pPr>
      <w:r>
        <w:rPr>
          <w:b/>
          <w:bCs/>
        </w:rPr>
        <w:t>Blood donation drives</w:t>
      </w:r>
    </w:p>
    <w:p w14:paraId="59E42802" w14:textId="77777777" w:rsidR="00FF7BCF" w:rsidRDefault="0017545B">
      <w:pPr>
        <w:spacing w:after="130" w:line="268" w:lineRule="auto"/>
        <w:jc w:val="both"/>
      </w:pPr>
      <w:r>
        <w:t>Voluntary blood donation drives continued on campus, drawing donors from students, staff and community members in support of the national blood supply.</w:t>
      </w:r>
    </w:p>
    <w:p w14:paraId="59E42803" w14:textId="77777777" w:rsidR="00FF7BCF" w:rsidRDefault="0017545B">
      <w:pPr>
        <w:keepNext/>
        <w:spacing w:before="155" w:after="70"/>
      </w:pPr>
      <w:r>
        <w:rPr>
          <w:b/>
          <w:bCs/>
        </w:rPr>
        <w:t>Free counselling services</w:t>
      </w:r>
    </w:p>
    <w:p w14:paraId="59E42804" w14:textId="77777777" w:rsidR="00FF7BCF" w:rsidRDefault="0017545B">
      <w:pPr>
        <w:spacing w:after="130" w:line="268" w:lineRule="auto"/>
        <w:jc w:val="both"/>
      </w:pPr>
      <w:r>
        <w:t>Professional counselling remained open without charge to students and community members alike.</w:t>
      </w:r>
    </w:p>
    <w:p w14:paraId="59E42805" w14:textId="22703FD3" w:rsidR="00FF7BCF" w:rsidRDefault="00235DCE">
      <w:pPr>
        <w:spacing w:after="120" w:line="268" w:lineRule="auto"/>
      </w:pPr>
      <w:r>
        <w:rPr>
          <w:noProof/>
        </w:rPr>
        <w:drawing>
          <wp:anchor distT="0" distB="0" distL="114300" distR="114300" simplePos="0" relativeHeight="251665408" behindDoc="1" locked="0" layoutInCell="1" allowOverlap="1" wp14:anchorId="1134FD0E" wp14:editId="6A884F0A">
            <wp:simplePos x="0" y="0"/>
            <wp:positionH relativeFrom="column">
              <wp:posOffset>304800</wp:posOffset>
            </wp:positionH>
            <wp:positionV relativeFrom="paragraph">
              <wp:posOffset>57785</wp:posOffset>
            </wp:positionV>
            <wp:extent cx="5463702" cy="2505239"/>
            <wp:effectExtent l="0" t="0" r="0" b="0"/>
            <wp:wrapNone/>
            <wp:docPr id="1000747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7736" name="Picture 1000747736"/>
                    <pic:cNvPicPr/>
                  </pic:nvPicPr>
                  <pic:blipFill rotWithShape="1">
                    <a:blip r:embed="rId15">
                      <a:extLst>
                        <a:ext uri="{28A0092B-C50C-407E-A947-70E740481C1C}">
                          <a14:useLocalDpi xmlns:a14="http://schemas.microsoft.com/office/drawing/2010/main" val="0"/>
                        </a:ext>
                      </a:extLst>
                    </a:blip>
                    <a:srcRect t="32833" b="41284"/>
                    <a:stretch>
                      <a:fillRect/>
                    </a:stretch>
                  </pic:blipFill>
                  <pic:spPr bwMode="auto">
                    <a:xfrm>
                      <a:off x="0" y="0"/>
                      <a:ext cx="5483277" cy="2514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5C7693" w14:paraId="59E42808"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59E42806" w14:textId="47625554" w:rsidR="00FF7BCF" w:rsidRDefault="00FF7BCF">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59E42807" w14:textId="42AC4E8A" w:rsidR="00FF7BCF" w:rsidRDefault="00FF7BCF">
            <w:pPr>
              <w:jc w:val="center"/>
            </w:pPr>
          </w:p>
        </w:tc>
      </w:tr>
    </w:tbl>
    <w:p w14:paraId="7BB58A6F" w14:textId="37CE7F06" w:rsidR="00235DCE" w:rsidRDefault="00235DCE">
      <w:pPr>
        <w:spacing w:after="170"/>
        <w:jc w:val="center"/>
        <w:rPr>
          <w:i/>
          <w:iCs/>
          <w:color w:val="5A5A5A"/>
          <w:sz w:val="16"/>
          <w:szCs w:val="16"/>
        </w:rPr>
      </w:pPr>
    </w:p>
    <w:p w14:paraId="48A3D7B8" w14:textId="7B55CE49" w:rsidR="00235DCE" w:rsidRDefault="00235DCE">
      <w:pPr>
        <w:spacing w:after="170"/>
        <w:jc w:val="center"/>
        <w:rPr>
          <w:i/>
          <w:iCs/>
          <w:color w:val="5A5A5A"/>
          <w:sz w:val="16"/>
          <w:szCs w:val="16"/>
        </w:rPr>
      </w:pPr>
    </w:p>
    <w:p w14:paraId="5FB31C74" w14:textId="57ED5BAE" w:rsidR="00235DCE" w:rsidRDefault="00235DCE">
      <w:pPr>
        <w:spacing w:after="170"/>
        <w:jc w:val="center"/>
        <w:rPr>
          <w:i/>
          <w:iCs/>
          <w:color w:val="5A5A5A"/>
          <w:sz w:val="16"/>
          <w:szCs w:val="16"/>
        </w:rPr>
      </w:pPr>
    </w:p>
    <w:p w14:paraId="36119049" w14:textId="55CBBD97" w:rsidR="00235DCE" w:rsidRDefault="00235DCE">
      <w:pPr>
        <w:spacing w:after="170"/>
        <w:jc w:val="center"/>
        <w:rPr>
          <w:i/>
          <w:iCs/>
          <w:color w:val="5A5A5A"/>
          <w:sz w:val="16"/>
          <w:szCs w:val="16"/>
        </w:rPr>
      </w:pPr>
    </w:p>
    <w:p w14:paraId="560E8A82" w14:textId="61FDE039" w:rsidR="00235DCE" w:rsidRDefault="00235DCE">
      <w:pPr>
        <w:spacing w:after="170"/>
        <w:jc w:val="center"/>
        <w:rPr>
          <w:i/>
          <w:iCs/>
          <w:color w:val="5A5A5A"/>
          <w:sz w:val="16"/>
          <w:szCs w:val="16"/>
        </w:rPr>
      </w:pPr>
    </w:p>
    <w:p w14:paraId="04CCE375" w14:textId="21F78079" w:rsidR="00235DCE" w:rsidRDefault="00235DCE">
      <w:pPr>
        <w:spacing w:after="170"/>
        <w:jc w:val="center"/>
        <w:rPr>
          <w:i/>
          <w:iCs/>
          <w:color w:val="5A5A5A"/>
          <w:sz w:val="16"/>
          <w:szCs w:val="16"/>
        </w:rPr>
      </w:pPr>
    </w:p>
    <w:p w14:paraId="45209CFD" w14:textId="54BE98D5" w:rsidR="00235DCE" w:rsidRDefault="00235DCE">
      <w:pPr>
        <w:spacing w:after="170"/>
        <w:jc w:val="center"/>
        <w:rPr>
          <w:i/>
          <w:iCs/>
          <w:color w:val="5A5A5A"/>
          <w:sz w:val="16"/>
          <w:szCs w:val="16"/>
        </w:rPr>
      </w:pPr>
    </w:p>
    <w:p w14:paraId="436CC942" w14:textId="734A537D" w:rsidR="00235DCE" w:rsidRDefault="00235DCE">
      <w:pPr>
        <w:spacing w:after="170"/>
        <w:jc w:val="center"/>
        <w:rPr>
          <w:i/>
          <w:iCs/>
          <w:color w:val="5A5A5A"/>
          <w:sz w:val="16"/>
          <w:szCs w:val="16"/>
        </w:rPr>
      </w:pPr>
    </w:p>
    <w:p w14:paraId="0A6B3C2E" w14:textId="41E010C5" w:rsidR="00235DCE" w:rsidRDefault="00235DCE">
      <w:pPr>
        <w:spacing w:after="170"/>
        <w:jc w:val="center"/>
        <w:rPr>
          <w:i/>
          <w:iCs/>
          <w:color w:val="5A5A5A"/>
          <w:sz w:val="16"/>
          <w:szCs w:val="16"/>
        </w:rPr>
      </w:pPr>
    </w:p>
    <w:p w14:paraId="7623C3E9" w14:textId="4BF0225F" w:rsidR="00235DCE" w:rsidRDefault="00235DCE">
      <w:pPr>
        <w:spacing w:after="170"/>
        <w:jc w:val="center"/>
        <w:rPr>
          <w:i/>
          <w:iCs/>
          <w:color w:val="5A5A5A"/>
          <w:sz w:val="16"/>
          <w:szCs w:val="16"/>
        </w:rPr>
      </w:pPr>
      <w:r>
        <w:rPr>
          <w:noProof/>
        </w:rPr>
        <w:drawing>
          <wp:anchor distT="0" distB="0" distL="114300" distR="114300" simplePos="0" relativeHeight="251666432" behindDoc="1" locked="0" layoutInCell="1" allowOverlap="1" wp14:anchorId="69E2B755" wp14:editId="724747F2">
            <wp:simplePos x="0" y="0"/>
            <wp:positionH relativeFrom="column">
              <wp:posOffset>304800</wp:posOffset>
            </wp:positionH>
            <wp:positionV relativeFrom="paragraph">
              <wp:posOffset>67741</wp:posOffset>
            </wp:positionV>
            <wp:extent cx="5462270" cy="2775057"/>
            <wp:effectExtent l="0" t="0" r="0" b="6350"/>
            <wp:wrapNone/>
            <wp:docPr id="720808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8777" name="Picture 7208087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3851" cy="2775860"/>
                    </a:xfrm>
                    <a:prstGeom prst="rect">
                      <a:avLst/>
                    </a:prstGeom>
                  </pic:spPr>
                </pic:pic>
              </a:graphicData>
            </a:graphic>
            <wp14:sizeRelH relativeFrom="page">
              <wp14:pctWidth>0</wp14:pctWidth>
            </wp14:sizeRelH>
            <wp14:sizeRelV relativeFrom="page">
              <wp14:pctHeight>0</wp14:pctHeight>
            </wp14:sizeRelV>
          </wp:anchor>
        </w:drawing>
      </w:r>
    </w:p>
    <w:p w14:paraId="3C31AC77" w14:textId="3ADF5EEA" w:rsidR="00235DCE" w:rsidRDefault="00235DCE">
      <w:pPr>
        <w:spacing w:after="170"/>
        <w:jc w:val="center"/>
        <w:rPr>
          <w:i/>
          <w:iCs/>
          <w:color w:val="5A5A5A"/>
          <w:sz w:val="16"/>
          <w:szCs w:val="16"/>
        </w:rPr>
      </w:pPr>
    </w:p>
    <w:p w14:paraId="449015B4" w14:textId="4FCBEEAD" w:rsidR="00235DCE" w:rsidRDefault="00235DCE">
      <w:pPr>
        <w:spacing w:after="170"/>
        <w:jc w:val="center"/>
        <w:rPr>
          <w:i/>
          <w:iCs/>
          <w:color w:val="5A5A5A"/>
          <w:sz w:val="16"/>
          <w:szCs w:val="16"/>
        </w:rPr>
      </w:pPr>
    </w:p>
    <w:p w14:paraId="438355F5" w14:textId="27EBE767" w:rsidR="00235DCE" w:rsidRDefault="00235DCE">
      <w:pPr>
        <w:spacing w:after="170"/>
        <w:jc w:val="center"/>
        <w:rPr>
          <w:i/>
          <w:iCs/>
          <w:color w:val="5A5A5A"/>
          <w:sz w:val="16"/>
          <w:szCs w:val="16"/>
        </w:rPr>
      </w:pPr>
    </w:p>
    <w:p w14:paraId="390BAD0C" w14:textId="2C647E2B" w:rsidR="00235DCE" w:rsidRDefault="00235DCE">
      <w:pPr>
        <w:spacing w:after="170"/>
        <w:jc w:val="center"/>
        <w:rPr>
          <w:i/>
          <w:iCs/>
          <w:color w:val="5A5A5A"/>
          <w:sz w:val="16"/>
          <w:szCs w:val="16"/>
        </w:rPr>
      </w:pPr>
    </w:p>
    <w:p w14:paraId="1916ABE2" w14:textId="2AB2EE1F" w:rsidR="00235DCE" w:rsidRDefault="00235DCE">
      <w:pPr>
        <w:spacing w:after="170"/>
        <w:jc w:val="center"/>
        <w:rPr>
          <w:i/>
          <w:iCs/>
          <w:color w:val="5A5A5A"/>
          <w:sz w:val="16"/>
          <w:szCs w:val="16"/>
        </w:rPr>
      </w:pPr>
    </w:p>
    <w:p w14:paraId="682ED47B" w14:textId="77777777" w:rsidR="00235DCE" w:rsidRDefault="00235DCE">
      <w:pPr>
        <w:spacing w:after="170"/>
        <w:jc w:val="center"/>
        <w:rPr>
          <w:i/>
          <w:iCs/>
          <w:color w:val="5A5A5A"/>
          <w:sz w:val="16"/>
          <w:szCs w:val="16"/>
        </w:rPr>
      </w:pPr>
    </w:p>
    <w:p w14:paraId="267C1696" w14:textId="77777777" w:rsidR="00235DCE" w:rsidRDefault="00235DCE">
      <w:pPr>
        <w:spacing w:after="170"/>
        <w:jc w:val="center"/>
        <w:rPr>
          <w:i/>
          <w:iCs/>
          <w:color w:val="5A5A5A"/>
          <w:sz w:val="16"/>
          <w:szCs w:val="16"/>
        </w:rPr>
      </w:pPr>
    </w:p>
    <w:p w14:paraId="6E8BECAB" w14:textId="77777777" w:rsidR="00235DCE" w:rsidRDefault="00235DCE">
      <w:pPr>
        <w:spacing w:after="170"/>
        <w:jc w:val="center"/>
        <w:rPr>
          <w:i/>
          <w:iCs/>
          <w:color w:val="5A5A5A"/>
          <w:sz w:val="16"/>
          <w:szCs w:val="16"/>
        </w:rPr>
      </w:pPr>
    </w:p>
    <w:p w14:paraId="5CD50915" w14:textId="77777777" w:rsidR="00235DCE" w:rsidRDefault="00235DCE">
      <w:pPr>
        <w:spacing w:after="170"/>
        <w:jc w:val="center"/>
        <w:rPr>
          <w:i/>
          <w:iCs/>
          <w:color w:val="5A5A5A"/>
          <w:sz w:val="16"/>
          <w:szCs w:val="16"/>
        </w:rPr>
      </w:pPr>
    </w:p>
    <w:p w14:paraId="3523F990" w14:textId="77777777" w:rsidR="00235DCE" w:rsidRDefault="00235DCE">
      <w:pPr>
        <w:spacing w:after="170"/>
        <w:jc w:val="center"/>
        <w:rPr>
          <w:i/>
          <w:iCs/>
          <w:color w:val="5A5A5A"/>
          <w:sz w:val="16"/>
          <w:szCs w:val="16"/>
        </w:rPr>
      </w:pPr>
    </w:p>
    <w:p w14:paraId="220D6011" w14:textId="77777777" w:rsidR="00235DCE" w:rsidRDefault="00235DCE">
      <w:pPr>
        <w:spacing w:after="170"/>
        <w:jc w:val="center"/>
        <w:rPr>
          <w:i/>
          <w:iCs/>
          <w:color w:val="5A5A5A"/>
          <w:sz w:val="16"/>
          <w:szCs w:val="16"/>
        </w:rPr>
      </w:pPr>
    </w:p>
    <w:p w14:paraId="71640493" w14:textId="77777777" w:rsidR="00235DCE" w:rsidRDefault="00235DCE">
      <w:pPr>
        <w:spacing w:after="170"/>
        <w:jc w:val="center"/>
        <w:rPr>
          <w:i/>
          <w:iCs/>
          <w:color w:val="5A5A5A"/>
          <w:sz w:val="16"/>
          <w:szCs w:val="16"/>
        </w:rPr>
      </w:pPr>
    </w:p>
    <w:p w14:paraId="59E42809" w14:textId="762B2CD6" w:rsidR="00FF7BCF" w:rsidRDefault="005C7693">
      <w:pPr>
        <w:spacing w:after="170"/>
        <w:jc w:val="center"/>
      </w:pPr>
      <w:r>
        <w:rPr>
          <w:i/>
          <w:iCs/>
          <w:color w:val="5A5A5A"/>
          <w:sz w:val="16"/>
          <w:szCs w:val="16"/>
        </w:rPr>
        <w:t>Student Donating blood and a photo of IUEA counsellor, Shurina Stokes. Speaking at Mental Health Seminar for young people</w:t>
      </w:r>
      <w:r w:rsidR="0017545B">
        <w:rPr>
          <w:i/>
          <w:iCs/>
          <w:color w:val="5A5A5A"/>
          <w:sz w:val="16"/>
          <w:szCs w:val="16"/>
        </w:rPr>
        <w:t>.</w:t>
      </w:r>
    </w:p>
    <w:p w14:paraId="59E4280A" w14:textId="77777777" w:rsidR="00FF7BCF" w:rsidRDefault="00FF7BCF">
      <w:pPr>
        <w:pageBreakBefore/>
      </w:pPr>
    </w:p>
    <w:p w14:paraId="59E4280B" w14:textId="77777777" w:rsidR="00FF7BCF" w:rsidRDefault="0017545B">
      <w:pPr>
        <w:keepNext/>
        <w:spacing w:after="40"/>
      </w:pPr>
      <w:r>
        <w:rPr>
          <w:b/>
          <w:bCs/>
          <w:color w:val="E3DAD2"/>
          <w:sz w:val="52"/>
          <w:szCs w:val="52"/>
        </w:rPr>
        <w:t>13</w:t>
      </w:r>
    </w:p>
    <w:p w14:paraId="59E4280C" w14:textId="77777777" w:rsidR="00FF7BCF" w:rsidRDefault="0017545B">
      <w:pPr>
        <w:keepNext/>
        <w:pBdr>
          <w:bottom w:val="single" w:sz="14" w:space="8" w:color="A67C00"/>
        </w:pBdr>
        <w:spacing w:after="220"/>
      </w:pPr>
      <w:r>
        <w:rPr>
          <w:b/>
          <w:bCs/>
          <w:color w:val="8C1B23"/>
          <w:sz w:val="34"/>
          <w:szCs w:val="34"/>
        </w:rPr>
        <w:t>Pillar four — Food security and livelihoods</w:t>
      </w:r>
    </w:p>
    <w:p w14:paraId="59E4280D" w14:textId="77777777" w:rsidR="00FF7BCF" w:rsidRDefault="0017545B">
      <w:pPr>
        <w:spacing w:after="130" w:line="268" w:lineRule="auto"/>
        <w:jc w:val="both"/>
      </w:pPr>
      <w:r>
        <w:t>Food security work during this period was concentrated in the communities immediately surrounding the campus, through relief distribution and through the community scholarship and skilling routes that address household income rather than food supply directly.</w:t>
      </w:r>
    </w:p>
    <w:p w14:paraId="59E4280E" w14:textId="77777777" w:rsidR="00FF7BCF" w:rsidRDefault="0017545B">
      <w:pPr>
        <w:keepNext/>
        <w:pBdr>
          <w:bottom w:val="single" w:sz="6" w:space="4" w:color="A67C00"/>
        </w:pBdr>
        <w:spacing w:before="250" w:after="100"/>
      </w:pPr>
      <w:r>
        <w:rPr>
          <w:b/>
          <w:bCs/>
          <w:color w:val="8C1B23"/>
          <w:spacing w:val="28"/>
        </w:rPr>
        <w:t>FOOD RELIEF</w:t>
      </w:r>
    </w:p>
    <w:p w14:paraId="59E4280F" w14:textId="77777777" w:rsidR="00FF7BCF" w:rsidRDefault="0017545B">
      <w:pPr>
        <w:spacing w:after="130" w:line="268" w:lineRule="auto"/>
        <w:jc w:val="both"/>
      </w:pPr>
      <w:r>
        <w:t xml:space="preserve">During the height of the COVID-19 pandemic the university partnered with Reach a Hand Uganda to distribute relief food and hygiene kits to vulnerable young mothers living in Kampala. That outreach extended to the communities of </w:t>
      </w:r>
      <w:proofErr w:type="spellStart"/>
      <w:r>
        <w:t>Kitalanga</w:t>
      </w:r>
      <w:proofErr w:type="spellEnd"/>
      <w:r>
        <w:t xml:space="preserve">, </w:t>
      </w:r>
      <w:proofErr w:type="spellStart"/>
      <w:r>
        <w:t>Kibbaati</w:t>
      </w:r>
      <w:proofErr w:type="spellEnd"/>
      <w:r>
        <w:t xml:space="preserve">, </w:t>
      </w:r>
      <w:proofErr w:type="spellStart"/>
      <w:r>
        <w:t>Kiwempe</w:t>
      </w:r>
      <w:proofErr w:type="spellEnd"/>
      <w:r>
        <w:t>, Kansanga, Bunga and Konge, and the relationship with those six communities continues to define the university’s outreach footprint.</w:t>
      </w:r>
    </w:p>
    <w:p w14:paraId="59E42810" w14:textId="77777777" w:rsidR="00FF7BCF" w:rsidRDefault="0017545B">
      <w:pPr>
        <w:keepNext/>
        <w:pBdr>
          <w:bottom w:val="single" w:sz="6" w:space="4" w:color="A67C00"/>
        </w:pBdr>
        <w:spacing w:before="250" w:after="100"/>
      </w:pPr>
      <w:r>
        <w:rPr>
          <w:b/>
          <w:bCs/>
          <w:color w:val="8C1B23"/>
          <w:spacing w:val="28"/>
        </w:rPr>
        <w:t>LOOKING TOWARD KARAMOJA</w:t>
      </w:r>
    </w:p>
    <w:p w14:paraId="59E42811" w14:textId="77777777" w:rsidR="00FF7BCF" w:rsidRDefault="0017545B">
      <w:pPr>
        <w:spacing w:after="130" w:line="268" w:lineRule="auto"/>
        <w:jc w:val="both"/>
      </w:pPr>
      <w:r>
        <w:t xml:space="preserve">Planning was under way during this period for an agricultural demonstration and commercial facility in the Karamoja sub-region, intended to combine practical training under a climate-smart agriculture </w:t>
      </w:r>
      <w:proofErr w:type="spellStart"/>
      <w:r>
        <w:t>programme</w:t>
      </w:r>
      <w:proofErr w:type="spellEnd"/>
      <w:r>
        <w:t xml:space="preserve"> with production that would supply surrounding communities directly.</w:t>
      </w:r>
    </w:p>
    <w:p w14:paraId="0E178B7C" w14:textId="70448C16" w:rsidR="001A08DF" w:rsidRDefault="001A08DF">
      <w:pPr>
        <w:spacing w:after="130" w:line="268" w:lineRule="auto"/>
        <w:jc w:val="both"/>
      </w:pPr>
      <w:r>
        <w:rPr>
          <w:noProof/>
        </w:rPr>
        <w:drawing>
          <wp:anchor distT="0" distB="0" distL="114300" distR="114300" simplePos="0" relativeHeight="251675648" behindDoc="1" locked="0" layoutInCell="1" allowOverlap="1" wp14:anchorId="10BF1936" wp14:editId="67972308">
            <wp:simplePos x="0" y="0"/>
            <wp:positionH relativeFrom="column">
              <wp:posOffset>0</wp:posOffset>
            </wp:positionH>
            <wp:positionV relativeFrom="paragraph">
              <wp:posOffset>-3810</wp:posOffset>
            </wp:positionV>
            <wp:extent cx="5909310" cy="4432300"/>
            <wp:effectExtent l="0" t="0" r="0" b="0"/>
            <wp:wrapNone/>
            <wp:docPr id="873246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6273" name="Picture 873246273"/>
                    <pic:cNvPicPr/>
                  </pic:nvPicPr>
                  <pic:blipFill>
                    <a:blip r:embed="rId17">
                      <a:extLst>
                        <a:ext uri="{28A0092B-C50C-407E-A947-70E740481C1C}">
                          <a14:useLocalDpi xmlns:a14="http://schemas.microsoft.com/office/drawing/2010/main" val="0"/>
                        </a:ext>
                      </a:extLst>
                    </a:blip>
                    <a:stretch>
                      <a:fillRect/>
                    </a:stretch>
                  </pic:blipFill>
                  <pic:spPr>
                    <a:xfrm>
                      <a:off x="0" y="0"/>
                      <a:ext cx="5909310" cy="4432300"/>
                    </a:xfrm>
                    <a:prstGeom prst="rect">
                      <a:avLst/>
                    </a:prstGeom>
                  </pic:spPr>
                </pic:pic>
              </a:graphicData>
            </a:graphic>
            <wp14:sizeRelH relativeFrom="page">
              <wp14:pctWidth>0</wp14:pctWidth>
            </wp14:sizeRelH>
            <wp14:sizeRelV relativeFrom="page">
              <wp14:pctHeight>0</wp14:pctHeight>
            </wp14:sizeRelV>
          </wp:anchor>
        </w:drawing>
      </w:r>
    </w:p>
    <w:p w14:paraId="59E42813" w14:textId="77777777" w:rsidR="00FF7BCF" w:rsidRDefault="00FF7BCF">
      <w:pPr>
        <w:pageBreakBefore/>
      </w:pPr>
    </w:p>
    <w:p w14:paraId="59E42814" w14:textId="77777777" w:rsidR="00FF7BCF" w:rsidRDefault="0017545B">
      <w:pPr>
        <w:keepNext/>
        <w:spacing w:after="40"/>
      </w:pPr>
      <w:r>
        <w:rPr>
          <w:b/>
          <w:bCs/>
          <w:color w:val="E3DAD2"/>
          <w:sz w:val="52"/>
          <w:szCs w:val="52"/>
        </w:rPr>
        <w:t>14</w:t>
      </w:r>
    </w:p>
    <w:p w14:paraId="59E42815" w14:textId="77777777" w:rsidR="00FF7BCF" w:rsidRDefault="0017545B">
      <w:pPr>
        <w:keepNext/>
        <w:pBdr>
          <w:bottom w:val="single" w:sz="14" w:space="8" w:color="A67C00"/>
        </w:pBdr>
        <w:spacing w:after="220"/>
      </w:pPr>
      <w:r>
        <w:rPr>
          <w:b/>
          <w:bCs/>
          <w:color w:val="8C1B23"/>
          <w:sz w:val="34"/>
          <w:szCs w:val="34"/>
        </w:rPr>
        <w:t>Pillar five — Environment and stewardship</w:t>
      </w:r>
    </w:p>
    <w:p w14:paraId="59E42816" w14:textId="77777777" w:rsidR="00FF7BCF" w:rsidRDefault="0017545B">
      <w:pPr>
        <w:keepNext/>
        <w:pBdr>
          <w:bottom w:val="single" w:sz="6" w:space="4" w:color="A67C00"/>
        </w:pBdr>
        <w:spacing w:before="250" w:after="100"/>
      </w:pPr>
      <w:r>
        <w:rPr>
          <w:b/>
          <w:bCs/>
          <w:color w:val="8C1B23"/>
          <w:spacing w:val="28"/>
        </w:rPr>
        <w:t>KANSANGA MARKET CLEAN-UP CAMPAIGN</w:t>
      </w:r>
    </w:p>
    <w:p w14:paraId="59E42817" w14:textId="77777777" w:rsidR="00FF7BCF" w:rsidRDefault="0017545B">
      <w:pPr>
        <w:spacing w:after="130" w:line="268" w:lineRule="auto"/>
        <w:jc w:val="both"/>
      </w:pPr>
      <w:r>
        <w:t xml:space="preserve">Students and staff have actively participated in cleaning Kansanga Market, demonstrating a commitment to environmental hygiene and community wellness. The market is the commercial </w:t>
      </w:r>
      <w:proofErr w:type="spellStart"/>
      <w:r>
        <w:t>centre</w:t>
      </w:r>
      <w:proofErr w:type="spellEnd"/>
      <w:r>
        <w:t xml:space="preserve"> of the </w:t>
      </w:r>
      <w:proofErr w:type="spellStart"/>
      <w:r>
        <w:t>neighbourhood</w:t>
      </w:r>
      <w:proofErr w:type="spellEnd"/>
      <w:r>
        <w:t xml:space="preserve"> in which the university sits, and its condition affects the health of everyone who trades and shops there.</w:t>
      </w:r>
    </w:p>
    <w:p w14:paraId="59E42818" w14:textId="77777777" w:rsidR="00FF7BCF" w:rsidRDefault="0017545B">
      <w:pPr>
        <w:keepNext/>
        <w:pBdr>
          <w:bottom w:val="single" w:sz="6" w:space="4" w:color="A67C00"/>
        </w:pBdr>
        <w:spacing w:before="250" w:after="100"/>
      </w:pPr>
      <w:r>
        <w:rPr>
          <w:b/>
          <w:bCs/>
          <w:color w:val="8C1B23"/>
          <w:spacing w:val="28"/>
        </w:rPr>
        <w:t>WASTE RECOVERY AND THE CIRCULAR ECONOMY</w:t>
      </w:r>
    </w:p>
    <w:p w14:paraId="59E42819" w14:textId="77777777" w:rsidR="00FF7BCF" w:rsidRDefault="0017545B">
      <w:pPr>
        <w:spacing w:after="130" w:line="268" w:lineRule="auto"/>
        <w:jc w:val="both"/>
      </w:pPr>
      <w:r>
        <w:t>The university’s Recycling Laboratory conducts applied research and prototyping in waste recovery, materials reuse and circular economy approaches, connecting environmental science teaching to working recovery processes. Its outputs are intended to be deployable in the surrounding community rather than confined to publication.</w:t>
      </w:r>
    </w:p>
    <w:p w14:paraId="59E4281A" w14:textId="77777777" w:rsidR="00FF7BCF" w:rsidRDefault="0017545B">
      <w:pPr>
        <w:spacing w:after="130" w:line="268" w:lineRule="auto"/>
        <w:jc w:val="both"/>
      </w:pPr>
      <w:r>
        <w:t xml:space="preserve">The IUEA Recycling Innovation facility was launched with the support of the European Union, German Cooperation, </w:t>
      </w:r>
      <w:proofErr w:type="spellStart"/>
      <w:r>
        <w:t>UKaid</w:t>
      </w:r>
      <w:proofErr w:type="spellEnd"/>
      <w:r>
        <w:t xml:space="preserve">, the Government of Uganda, GIZ and the Natural Resources Stewardship </w:t>
      </w:r>
      <w:proofErr w:type="spellStart"/>
      <w:r>
        <w:t>Programme</w:t>
      </w:r>
      <w:proofErr w:type="spellEnd"/>
      <w:r>
        <w:t xml:space="preserve"> (</w:t>
      </w:r>
      <w:proofErr w:type="spellStart"/>
      <w:r>
        <w:t>NatuReS</w:t>
      </w:r>
      <w:proofErr w:type="spellEnd"/>
      <w:r>
        <w:t>). That combination of partners matters: it places a university laboratory inside a national and international resource-stewardship agenda rather than leaving it as an isolated campus facility.</w:t>
      </w:r>
    </w:p>
    <w:p w14:paraId="59E4281B" w14:textId="77777777" w:rsidR="00FF7BCF" w:rsidRDefault="0017545B">
      <w:pPr>
        <w:keepNext/>
        <w:pBdr>
          <w:bottom w:val="single" w:sz="6" w:space="4" w:color="A67C00"/>
        </w:pBdr>
        <w:spacing w:before="250" w:after="100"/>
      </w:pPr>
      <w:r>
        <w:rPr>
          <w:b/>
          <w:bCs/>
          <w:color w:val="8C1B23"/>
          <w:spacing w:val="28"/>
        </w:rPr>
        <w:t>ENVIRONMENTAL DIMENSIONS OF OUR OTHER WORK</w:t>
      </w:r>
    </w:p>
    <w:p w14:paraId="59E4281C" w14:textId="77777777" w:rsidR="00FF7BCF" w:rsidRDefault="0017545B">
      <w:pPr>
        <w:spacing w:after="130" w:line="268" w:lineRule="auto"/>
        <w:jc w:val="both"/>
      </w:pPr>
      <w:r>
        <w:t xml:space="preserve">Environmental benefit is embedded in several </w:t>
      </w:r>
      <w:proofErr w:type="spellStart"/>
      <w:r>
        <w:t>programmes</w:t>
      </w:r>
      <w:proofErr w:type="spellEnd"/>
      <w:r>
        <w:t xml:space="preserve"> described elsewhere in this report. Reusable sanitary pads reduce disposal waste as well as household cost. Climate-smart agriculture in Karamoja addresses soil conservation and water efficiency. The e-mobility research </w:t>
      </w:r>
      <w:proofErr w:type="spellStart"/>
      <w:r>
        <w:t>centre</w:t>
      </w:r>
      <w:proofErr w:type="spellEnd"/>
      <w:r>
        <w:t xml:space="preserve"> develops electric transport. Solar generation has been installed on campus. We record these here because environmental stewardship at this institution is rarely a standalone activity; it is usually a property of something else we are doing.</w:t>
      </w:r>
    </w:p>
    <w:p w14:paraId="10AC3899" w14:textId="775CF14C" w:rsidR="001A08DF" w:rsidRDefault="001A08DF">
      <w:pPr>
        <w:spacing w:after="130" w:line="268" w:lineRule="auto"/>
        <w:jc w:val="both"/>
      </w:pPr>
      <w:r>
        <w:rPr>
          <w:noProof/>
        </w:rPr>
        <w:drawing>
          <wp:anchor distT="0" distB="0" distL="114300" distR="114300" simplePos="0" relativeHeight="251676672" behindDoc="1" locked="0" layoutInCell="1" allowOverlap="1" wp14:anchorId="43A1E9EB" wp14:editId="315B4017">
            <wp:simplePos x="0" y="0"/>
            <wp:positionH relativeFrom="column">
              <wp:posOffset>0</wp:posOffset>
            </wp:positionH>
            <wp:positionV relativeFrom="paragraph">
              <wp:posOffset>210135</wp:posOffset>
            </wp:positionV>
            <wp:extent cx="5909310" cy="5909310"/>
            <wp:effectExtent l="0" t="0" r="0" b="0"/>
            <wp:wrapNone/>
            <wp:docPr id="573652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2176" name="Picture 5736521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9310" cy="5909310"/>
                    </a:xfrm>
                    <a:prstGeom prst="rect">
                      <a:avLst/>
                    </a:prstGeom>
                  </pic:spPr>
                </pic:pic>
              </a:graphicData>
            </a:graphic>
            <wp14:sizeRelH relativeFrom="page">
              <wp14:pctWidth>0</wp14:pctWidth>
            </wp14:sizeRelH>
            <wp14:sizeRelV relativeFrom="page">
              <wp14:pctHeight>0</wp14:pctHeight>
            </wp14:sizeRelV>
          </wp:anchor>
        </w:drawing>
      </w:r>
    </w:p>
    <w:p w14:paraId="59E4281E" w14:textId="77777777" w:rsidR="00FF7BCF" w:rsidRDefault="00FF7BCF">
      <w:pPr>
        <w:pageBreakBefore/>
      </w:pPr>
    </w:p>
    <w:p w14:paraId="59E4281F" w14:textId="77777777" w:rsidR="00FF7BCF" w:rsidRDefault="0017545B">
      <w:pPr>
        <w:keepNext/>
        <w:spacing w:after="40"/>
      </w:pPr>
      <w:r>
        <w:rPr>
          <w:b/>
          <w:bCs/>
          <w:color w:val="E3DAD2"/>
          <w:sz w:val="52"/>
          <w:szCs w:val="52"/>
        </w:rPr>
        <w:t>15</w:t>
      </w:r>
    </w:p>
    <w:p w14:paraId="59E42820" w14:textId="77777777" w:rsidR="00FF7BCF" w:rsidRDefault="0017545B">
      <w:pPr>
        <w:keepNext/>
        <w:pBdr>
          <w:bottom w:val="single" w:sz="14" w:space="8" w:color="A67C00"/>
        </w:pBdr>
        <w:spacing w:after="220"/>
      </w:pPr>
      <w:r>
        <w:rPr>
          <w:b/>
          <w:bCs/>
          <w:color w:val="8C1B23"/>
          <w:sz w:val="34"/>
          <w:szCs w:val="34"/>
        </w:rPr>
        <w:t>Pillar six — Innovation, skilling and enterprise</w:t>
      </w:r>
    </w:p>
    <w:p w14:paraId="59E42821" w14:textId="77777777" w:rsidR="00FF7BCF" w:rsidRDefault="0017545B">
      <w:pPr>
        <w:keepNext/>
        <w:pBdr>
          <w:bottom w:val="single" w:sz="6" w:space="4" w:color="A67C00"/>
        </w:pBdr>
        <w:spacing w:before="250" w:after="100"/>
      </w:pPr>
      <w:r>
        <w:rPr>
          <w:b/>
          <w:bCs/>
          <w:color w:val="8C1B23"/>
          <w:spacing w:val="28"/>
        </w:rPr>
        <w:t>THE IUEA SUSTAINABLE INNOVATION LAB</w:t>
      </w:r>
    </w:p>
    <w:p w14:paraId="59E42822" w14:textId="77777777" w:rsidR="00FF7BCF" w:rsidRDefault="0017545B">
      <w:pPr>
        <w:spacing w:after="130" w:line="268" w:lineRule="auto"/>
        <w:jc w:val="both"/>
      </w:pPr>
      <w:r>
        <w:t>The Sustainable Innovation Lab is a facility that opens its doors to the community for skilling and innovation. It is built on a Four Skills Model that deliberately combines three groups who rarely work together:</w:t>
      </w:r>
    </w:p>
    <w:p w14:paraId="59E42823" w14:textId="77777777" w:rsidR="00FF7BCF" w:rsidRDefault="0017545B">
      <w:pPr>
        <w:pStyle w:val="ListParagraph"/>
        <w:numPr>
          <w:ilvl w:val="0"/>
          <w:numId w:val="2"/>
        </w:numPr>
        <w:spacing w:after="55" w:line="268" w:lineRule="auto"/>
      </w:pPr>
      <w:proofErr w:type="spellStart"/>
      <w:r>
        <w:rPr>
          <w:b/>
          <w:bCs/>
        </w:rPr>
        <w:t>Juakalis</w:t>
      </w:r>
      <w:proofErr w:type="spellEnd"/>
      <w:r>
        <w:rPr>
          <w:b/>
          <w:bCs/>
        </w:rPr>
        <w:t xml:space="preserve"> — </w:t>
      </w:r>
      <w:r>
        <w:t>practical, technical and resourceful individuals without formal education but with critical technical expertise.</w:t>
      </w:r>
    </w:p>
    <w:p w14:paraId="59E42824" w14:textId="77777777" w:rsidR="00FF7BCF" w:rsidRDefault="0017545B">
      <w:pPr>
        <w:pStyle w:val="ListParagraph"/>
        <w:numPr>
          <w:ilvl w:val="0"/>
          <w:numId w:val="2"/>
        </w:numPr>
        <w:spacing w:after="55" w:line="268" w:lineRule="auto"/>
      </w:pPr>
      <w:r>
        <w:rPr>
          <w:b/>
          <w:bCs/>
        </w:rPr>
        <w:t xml:space="preserve">Students — </w:t>
      </w:r>
      <w:r>
        <w:t>bringing theoretical knowledge from class.</w:t>
      </w:r>
    </w:p>
    <w:p w14:paraId="59E42825" w14:textId="77777777" w:rsidR="00FF7BCF" w:rsidRDefault="0017545B">
      <w:pPr>
        <w:pStyle w:val="ListParagraph"/>
        <w:numPr>
          <w:ilvl w:val="0"/>
          <w:numId w:val="2"/>
        </w:numPr>
        <w:spacing w:after="55" w:line="268" w:lineRule="auto"/>
      </w:pPr>
      <w:r>
        <w:rPr>
          <w:b/>
          <w:bCs/>
        </w:rPr>
        <w:t xml:space="preserve">Scientists and lecturers — </w:t>
      </w:r>
      <w:r>
        <w:t xml:space="preserve">providing academic </w:t>
      </w:r>
      <w:proofErr w:type="spellStart"/>
      <w:r>
        <w:t>rigour</w:t>
      </w:r>
      <w:proofErr w:type="spellEnd"/>
      <w:r>
        <w:t xml:space="preserve"> and guidance.</w:t>
      </w:r>
    </w:p>
    <w:p w14:paraId="59E42826" w14:textId="77777777" w:rsidR="00FF7BCF" w:rsidRDefault="0017545B">
      <w:pPr>
        <w:spacing w:after="130" w:line="268" w:lineRule="auto"/>
        <w:jc w:val="both"/>
      </w:pPr>
      <w:r>
        <w:t>This collaborative framework has generated numerous innovations, demonstrating that by combining practical skills, innovative thought and theoretical knowledge, sustainable technological solutions emerge organically. The lab provides training in practical skills, access to equipment and resources, mentorship and guidance, and a collaborative environment for problem-solving.</w:t>
      </w:r>
    </w:p>
    <w:p w14:paraId="59E42827" w14:textId="77777777" w:rsidR="00FF7BCF" w:rsidRDefault="0017545B">
      <w:pPr>
        <w:pBdr>
          <w:left w:val="single" w:sz="20" w:space="16" w:color="A67C00"/>
        </w:pBdr>
        <w:spacing w:before="150" w:after="40" w:line="270" w:lineRule="auto"/>
        <w:ind w:left="360" w:right="360"/>
      </w:pPr>
      <w:r>
        <w:rPr>
          <w:i/>
          <w:iCs/>
          <w:color w:val="6E1419"/>
          <w:sz w:val="21"/>
          <w:szCs w:val="21"/>
        </w:rPr>
        <w:t>“The truth is external actors are not interested in developing technical expertise for the country but themselves. Africa’s failure for a technological breakthrough has been hampered not from a lack of competent African engineers and scientists but from a dependency mentality.”</w:t>
      </w:r>
    </w:p>
    <w:p w14:paraId="59E42828" w14:textId="77777777" w:rsidR="00FF7BCF" w:rsidRDefault="0017545B">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59E42829" w14:textId="77777777" w:rsidR="00FF7BCF" w:rsidRDefault="0017545B">
      <w:pPr>
        <w:keepNext/>
        <w:pBdr>
          <w:bottom w:val="single" w:sz="6" w:space="4" w:color="A67C00"/>
        </w:pBdr>
        <w:spacing w:before="250" w:after="100"/>
      </w:pPr>
      <w:r>
        <w:rPr>
          <w:b/>
          <w:bCs/>
          <w:color w:val="8C1B23"/>
          <w:spacing w:val="28"/>
        </w:rPr>
        <w:t>NEXUS AND ENTERPRISE INCUBATION</w:t>
      </w:r>
    </w:p>
    <w:p w14:paraId="59E4282A" w14:textId="395D6A90" w:rsidR="00FF7BCF" w:rsidRDefault="0017545B">
      <w:pPr>
        <w:spacing w:after="130" w:line="268" w:lineRule="auto"/>
        <w:jc w:val="both"/>
      </w:pPr>
      <w:r>
        <w:t xml:space="preserve">NEXUS is the university’s incubation </w:t>
      </w:r>
      <w:proofErr w:type="spellStart"/>
      <w:r>
        <w:t>programme</w:t>
      </w:r>
      <w:proofErr w:type="spellEnd"/>
      <w:r>
        <w:t>, supporting students and graduates to develop business ideas into operating startups through mentorship, workspace, technical support and access to the wider innovation infrastructure. It is the route by which an idea developed in a laboratory becomes a registered company — and, in time, an employer.</w:t>
      </w:r>
    </w:p>
    <w:p w14:paraId="59E4282B" w14:textId="4FCDFA6B" w:rsidR="00FF7BCF" w:rsidRDefault="00235DCE">
      <w:pPr>
        <w:spacing w:after="120" w:line="268" w:lineRule="auto"/>
      </w:pPr>
      <w:r>
        <w:rPr>
          <w:noProof/>
        </w:rPr>
        <w:drawing>
          <wp:anchor distT="0" distB="0" distL="114300" distR="114300" simplePos="0" relativeHeight="251667456" behindDoc="1" locked="0" layoutInCell="1" allowOverlap="1" wp14:anchorId="67E25CCA" wp14:editId="5D50B6D7">
            <wp:simplePos x="0" y="0"/>
            <wp:positionH relativeFrom="column">
              <wp:posOffset>889000</wp:posOffset>
            </wp:positionH>
            <wp:positionV relativeFrom="paragraph">
              <wp:posOffset>47625</wp:posOffset>
            </wp:positionV>
            <wp:extent cx="4330700" cy="3657779"/>
            <wp:effectExtent l="0" t="0" r="0" b="0"/>
            <wp:wrapNone/>
            <wp:docPr id="1431537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37353" name="Picture 14315373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0700" cy="3657779"/>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F7BCF" w14:paraId="59E4282D" w14:textId="77777777">
        <w:tc>
          <w:tcPr>
            <w:tcW w:w="9026"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59E4282C" w14:textId="3CD5DE8A" w:rsidR="00FF7BCF" w:rsidRDefault="00FF7BCF">
            <w:pPr>
              <w:jc w:val="center"/>
            </w:pPr>
          </w:p>
        </w:tc>
      </w:tr>
    </w:tbl>
    <w:p w14:paraId="2180AC87" w14:textId="488CF2CA" w:rsidR="00235DCE" w:rsidRDefault="00235DCE">
      <w:pPr>
        <w:spacing w:after="170"/>
        <w:jc w:val="center"/>
        <w:rPr>
          <w:i/>
          <w:iCs/>
          <w:color w:val="5A5A5A"/>
          <w:sz w:val="16"/>
          <w:szCs w:val="16"/>
        </w:rPr>
      </w:pPr>
    </w:p>
    <w:p w14:paraId="7CFAC4A1" w14:textId="0ECAD15A" w:rsidR="00235DCE" w:rsidRDefault="00235DCE">
      <w:pPr>
        <w:spacing w:after="170"/>
        <w:jc w:val="center"/>
        <w:rPr>
          <w:i/>
          <w:iCs/>
          <w:color w:val="5A5A5A"/>
          <w:sz w:val="16"/>
          <w:szCs w:val="16"/>
        </w:rPr>
      </w:pPr>
    </w:p>
    <w:p w14:paraId="77B45639" w14:textId="10C76C16" w:rsidR="00235DCE" w:rsidRDefault="00235DCE">
      <w:pPr>
        <w:spacing w:after="170"/>
        <w:jc w:val="center"/>
        <w:rPr>
          <w:i/>
          <w:iCs/>
          <w:color w:val="5A5A5A"/>
          <w:sz w:val="16"/>
          <w:szCs w:val="16"/>
        </w:rPr>
      </w:pPr>
    </w:p>
    <w:p w14:paraId="6D6691E5" w14:textId="019D7801" w:rsidR="00235DCE" w:rsidRDefault="00235DCE">
      <w:pPr>
        <w:spacing w:after="170"/>
        <w:jc w:val="center"/>
        <w:rPr>
          <w:i/>
          <w:iCs/>
          <w:color w:val="5A5A5A"/>
          <w:sz w:val="16"/>
          <w:szCs w:val="16"/>
        </w:rPr>
      </w:pPr>
    </w:p>
    <w:p w14:paraId="2D75B588" w14:textId="77777777" w:rsidR="00235DCE" w:rsidRDefault="00235DCE">
      <w:pPr>
        <w:spacing w:after="170"/>
        <w:jc w:val="center"/>
        <w:rPr>
          <w:i/>
          <w:iCs/>
          <w:color w:val="5A5A5A"/>
          <w:sz w:val="16"/>
          <w:szCs w:val="16"/>
        </w:rPr>
      </w:pPr>
    </w:p>
    <w:p w14:paraId="079DB292" w14:textId="77777777" w:rsidR="00235DCE" w:rsidRDefault="00235DCE">
      <w:pPr>
        <w:spacing w:after="170"/>
        <w:jc w:val="center"/>
        <w:rPr>
          <w:i/>
          <w:iCs/>
          <w:color w:val="5A5A5A"/>
          <w:sz w:val="16"/>
          <w:szCs w:val="16"/>
        </w:rPr>
      </w:pPr>
    </w:p>
    <w:p w14:paraId="4FB7AA8B" w14:textId="77777777" w:rsidR="00235DCE" w:rsidRDefault="00235DCE">
      <w:pPr>
        <w:spacing w:after="170"/>
        <w:jc w:val="center"/>
        <w:rPr>
          <w:i/>
          <w:iCs/>
          <w:color w:val="5A5A5A"/>
          <w:sz w:val="16"/>
          <w:szCs w:val="16"/>
        </w:rPr>
      </w:pPr>
    </w:p>
    <w:p w14:paraId="7EA0A53A" w14:textId="77777777" w:rsidR="00235DCE" w:rsidRDefault="00235DCE">
      <w:pPr>
        <w:spacing w:after="170"/>
        <w:jc w:val="center"/>
        <w:rPr>
          <w:i/>
          <w:iCs/>
          <w:color w:val="5A5A5A"/>
          <w:sz w:val="16"/>
          <w:szCs w:val="16"/>
        </w:rPr>
      </w:pPr>
    </w:p>
    <w:p w14:paraId="494B5EF5" w14:textId="77777777" w:rsidR="00235DCE" w:rsidRDefault="00235DCE">
      <w:pPr>
        <w:spacing w:after="170"/>
        <w:jc w:val="center"/>
        <w:rPr>
          <w:i/>
          <w:iCs/>
          <w:color w:val="5A5A5A"/>
          <w:sz w:val="16"/>
          <w:szCs w:val="16"/>
        </w:rPr>
      </w:pPr>
    </w:p>
    <w:p w14:paraId="2AF60492" w14:textId="77777777" w:rsidR="00235DCE" w:rsidRDefault="00235DCE">
      <w:pPr>
        <w:spacing w:after="170"/>
        <w:jc w:val="center"/>
        <w:rPr>
          <w:i/>
          <w:iCs/>
          <w:color w:val="5A5A5A"/>
          <w:sz w:val="16"/>
          <w:szCs w:val="16"/>
        </w:rPr>
      </w:pPr>
    </w:p>
    <w:p w14:paraId="76BEBCD2" w14:textId="77777777" w:rsidR="00235DCE" w:rsidRDefault="00235DCE">
      <w:pPr>
        <w:spacing w:after="170"/>
        <w:jc w:val="center"/>
        <w:rPr>
          <w:i/>
          <w:iCs/>
          <w:color w:val="5A5A5A"/>
          <w:sz w:val="16"/>
          <w:szCs w:val="16"/>
        </w:rPr>
      </w:pPr>
    </w:p>
    <w:p w14:paraId="63B93220" w14:textId="77777777" w:rsidR="00235DCE" w:rsidRDefault="00235DCE">
      <w:pPr>
        <w:spacing w:after="170"/>
        <w:jc w:val="center"/>
        <w:rPr>
          <w:i/>
          <w:iCs/>
          <w:color w:val="5A5A5A"/>
          <w:sz w:val="16"/>
          <w:szCs w:val="16"/>
        </w:rPr>
      </w:pPr>
    </w:p>
    <w:p w14:paraId="63383B53" w14:textId="77777777" w:rsidR="00235DCE" w:rsidRDefault="00235DCE">
      <w:pPr>
        <w:spacing w:after="170"/>
        <w:jc w:val="center"/>
        <w:rPr>
          <w:i/>
          <w:iCs/>
          <w:color w:val="5A5A5A"/>
          <w:sz w:val="16"/>
          <w:szCs w:val="16"/>
        </w:rPr>
      </w:pPr>
    </w:p>
    <w:p w14:paraId="24E7CEB2" w14:textId="77777777" w:rsidR="00235DCE" w:rsidRDefault="00235DCE">
      <w:pPr>
        <w:spacing w:after="170"/>
        <w:jc w:val="center"/>
        <w:rPr>
          <w:i/>
          <w:iCs/>
          <w:color w:val="5A5A5A"/>
          <w:sz w:val="16"/>
          <w:szCs w:val="16"/>
        </w:rPr>
      </w:pPr>
    </w:p>
    <w:p w14:paraId="59E4282E" w14:textId="6BF14EDD" w:rsidR="00FF7BCF" w:rsidRDefault="007846BB">
      <w:pPr>
        <w:spacing w:after="170"/>
        <w:jc w:val="center"/>
      </w:pPr>
      <w:r>
        <w:rPr>
          <w:i/>
          <w:iCs/>
          <w:color w:val="5A5A5A"/>
          <w:sz w:val="16"/>
          <w:szCs w:val="16"/>
        </w:rPr>
        <w:t>School visit at the Innovation Lab with a car built by IUEA</w:t>
      </w:r>
    </w:p>
    <w:p w14:paraId="59E4282F" w14:textId="77777777" w:rsidR="00FF7BCF" w:rsidRDefault="00FF7BCF">
      <w:pPr>
        <w:pageBreakBefore/>
      </w:pPr>
    </w:p>
    <w:p w14:paraId="59E42830" w14:textId="77777777" w:rsidR="00FF7BCF" w:rsidRDefault="0017545B">
      <w:pPr>
        <w:keepNext/>
        <w:spacing w:after="40"/>
      </w:pPr>
      <w:r>
        <w:rPr>
          <w:b/>
          <w:bCs/>
          <w:color w:val="E3DAD2"/>
          <w:sz w:val="52"/>
          <w:szCs w:val="52"/>
        </w:rPr>
        <w:t>16</w:t>
      </w:r>
    </w:p>
    <w:p w14:paraId="59E42831" w14:textId="77777777" w:rsidR="00FF7BCF" w:rsidRDefault="0017545B">
      <w:pPr>
        <w:keepNext/>
        <w:pBdr>
          <w:bottom w:val="single" w:sz="14" w:space="8" w:color="A67C00"/>
        </w:pBdr>
        <w:spacing w:after="220"/>
      </w:pPr>
      <w:r>
        <w:rPr>
          <w:b/>
          <w:bCs/>
          <w:color w:val="8C1B23"/>
          <w:sz w:val="34"/>
          <w:szCs w:val="34"/>
        </w:rPr>
        <w:t>Supporting public institutions</w:t>
      </w:r>
    </w:p>
    <w:p w14:paraId="59E42832" w14:textId="77777777" w:rsidR="00FF7BCF" w:rsidRDefault="0017545B">
      <w:pPr>
        <w:keepNext/>
        <w:pBdr>
          <w:bottom w:val="single" w:sz="6" w:space="4" w:color="A67C00"/>
        </w:pBdr>
        <w:spacing w:before="250" w:after="100"/>
      </w:pPr>
      <w:r>
        <w:rPr>
          <w:b/>
          <w:bCs/>
          <w:color w:val="8C1B23"/>
          <w:spacing w:val="28"/>
        </w:rPr>
        <w:t>FREE CONFERENCE SPACE FOR NATIONAL STAKEHOLDERS</w:t>
      </w:r>
    </w:p>
    <w:p w14:paraId="59E42833" w14:textId="77777777" w:rsidR="00FF7BCF" w:rsidRDefault="0017545B">
      <w:pPr>
        <w:spacing w:after="130" w:line="268" w:lineRule="auto"/>
        <w:jc w:val="both"/>
      </w:pPr>
      <w:r>
        <w:t>IUEA has provided its conference facilities free of charge to key national institutions. The university holds one of the larger auditoria in the country, seating over 1,600, and making it available at no cost is a direct contribution to national development beyond the education sector.</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3400"/>
        <w:gridCol w:w="5626"/>
      </w:tblGrid>
      <w:tr w:rsidR="00FF7BCF" w14:paraId="59E42836" w14:textId="77777777">
        <w:trPr>
          <w:tblHeader/>
        </w:trPr>
        <w:tc>
          <w:tcPr>
            <w:tcW w:w="3400" w:type="dxa"/>
            <w:shd w:val="clear" w:color="auto" w:fill="8C1B23"/>
            <w:tcMar>
              <w:top w:w="72" w:type="dxa"/>
              <w:left w:w="112" w:type="dxa"/>
              <w:bottom w:w="72" w:type="dxa"/>
              <w:right w:w="112" w:type="dxa"/>
            </w:tcMar>
          </w:tcPr>
          <w:p w14:paraId="59E42834" w14:textId="77777777" w:rsidR="00FF7BCF" w:rsidRDefault="0017545B">
            <w:pPr>
              <w:spacing w:line="252" w:lineRule="auto"/>
            </w:pPr>
            <w:r>
              <w:rPr>
                <w:b/>
                <w:bCs/>
                <w:color w:val="FFFFFF"/>
                <w:sz w:val="17"/>
                <w:szCs w:val="17"/>
              </w:rPr>
              <w:t>Institution</w:t>
            </w:r>
          </w:p>
        </w:tc>
        <w:tc>
          <w:tcPr>
            <w:tcW w:w="5626" w:type="dxa"/>
            <w:shd w:val="clear" w:color="auto" w:fill="8C1B23"/>
            <w:tcMar>
              <w:top w:w="72" w:type="dxa"/>
              <w:left w:w="112" w:type="dxa"/>
              <w:bottom w:w="72" w:type="dxa"/>
              <w:right w:w="112" w:type="dxa"/>
            </w:tcMar>
          </w:tcPr>
          <w:p w14:paraId="59E42835" w14:textId="77777777" w:rsidR="00FF7BCF" w:rsidRDefault="0017545B">
            <w:pPr>
              <w:spacing w:line="252" w:lineRule="auto"/>
            </w:pPr>
            <w:r>
              <w:rPr>
                <w:b/>
                <w:bCs/>
                <w:color w:val="FFFFFF"/>
                <w:sz w:val="17"/>
                <w:szCs w:val="17"/>
              </w:rPr>
              <w:t>Purpose</w:t>
            </w:r>
          </w:p>
        </w:tc>
      </w:tr>
      <w:tr w:rsidR="00FF7BCF" w14:paraId="59E42839" w14:textId="77777777">
        <w:tc>
          <w:tcPr>
            <w:tcW w:w="3400" w:type="dxa"/>
            <w:shd w:val="clear" w:color="auto" w:fill="F4F0EC"/>
            <w:tcMar>
              <w:top w:w="72" w:type="dxa"/>
              <w:left w:w="112" w:type="dxa"/>
              <w:bottom w:w="72" w:type="dxa"/>
              <w:right w:w="112" w:type="dxa"/>
            </w:tcMar>
          </w:tcPr>
          <w:p w14:paraId="59E42837" w14:textId="77777777" w:rsidR="00FF7BCF" w:rsidRDefault="0017545B">
            <w:pPr>
              <w:spacing w:line="252" w:lineRule="auto"/>
            </w:pPr>
            <w:r>
              <w:rPr>
                <w:b/>
                <w:bCs/>
                <w:sz w:val="17"/>
                <w:szCs w:val="17"/>
              </w:rPr>
              <w:t>Uganda Police</w:t>
            </w:r>
          </w:p>
        </w:tc>
        <w:tc>
          <w:tcPr>
            <w:tcW w:w="5626" w:type="dxa"/>
            <w:tcMar>
              <w:top w:w="72" w:type="dxa"/>
              <w:left w:w="112" w:type="dxa"/>
              <w:bottom w:w="72" w:type="dxa"/>
              <w:right w:w="112" w:type="dxa"/>
            </w:tcMar>
          </w:tcPr>
          <w:p w14:paraId="59E42838" w14:textId="77777777" w:rsidR="00FF7BCF" w:rsidRDefault="0017545B">
            <w:pPr>
              <w:spacing w:line="252" w:lineRule="auto"/>
            </w:pPr>
            <w:r>
              <w:rPr>
                <w:sz w:val="17"/>
                <w:szCs w:val="17"/>
              </w:rPr>
              <w:t>Strategic planning meetings</w:t>
            </w:r>
          </w:p>
        </w:tc>
      </w:tr>
      <w:tr w:rsidR="00FF7BCF" w14:paraId="59E4283C" w14:textId="77777777">
        <w:tc>
          <w:tcPr>
            <w:tcW w:w="3400" w:type="dxa"/>
            <w:shd w:val="clear" w:color="auto" w:fill="F4F0EC"/>
            <w:tcMar>
              <w:top w:w="72" w:type="dxa"/>
              <w:left w:w="112" w:type="dxa"/>
              <w:bottom w:w="72" w:type="dxa"/>
              <w:right w:w="112" w:type="dxa"/>
            </w:tcMar>
          </w:tcPr>
          <w:p w14:paraId="59E4283A" w14:textId="77777777" w:rsidR="00FF7BCF" w:rsidRDefault="0017545B">
            <w:pPr>
              <w:spacing w:line="252" w:lineRule="auto"/>
            </w:pPr>
            <w:r>
              <w:rPr>
                <w:b/>
                <w:bCs/>
                <w:sz w:val="17"/>
                <w:szCs w:val="17"/>
              </w:rPr>
              <w:t>National Council for Higher Education</w:t>
            </w:r>
          </w:p>
        </w:tc>
        <w:tc>
          <w:tcPr>
            <w:tcW w:w="5626" w:type="dxa"/>
            <w:tcMar>
              <w:top w:w="72" w:type="dxa"/>
              <w:left w:w="112" w:type="dxa"/>
              <w:bottom w:w="72" w:type="dxa"/>
              <w:right w:w="112" w:type="dxa"/>
            </w:tcMar>
          </w:tcPr>
          <w:p w14:paraId="59E4283B" w14:textId="77777777" w:rsidR="00FF7BCF" w:rsidRDefault="0017545B">
            <w:pPr>
              <w:spacing w:line="252" w:lineRule="auto"/>
            </w:pPr>
            <w:r>
              <w:rPr>
                <w:sz w:val="17"/>
                <w:szCs w:val="17"/>
              </w:rPr>
              <w:t>Stakeholder consultations</w:t>
            </w:r>
          </w:p>
        </w:tc>
      </w:tr>
      <w:tr w:rsidR="00FF7BCF" w14:paraId="59E4283F" w14:textId="77777777">
        <w:tc>
          <w:tcPr>
            <w:tcW w:w="3400" w:type="dxa"/>
            <w:shd w:val="clear" w:color="auto" w:fill="F4F0EC"/>
            <w:tcMar>
              <w:top w:w="72" w:type="dxa"/>
              <w:left w:w="112" w:type="dxa"/>
              <w:bottom w:w="72" w:type="dxa"/>
              <w:right w:w="112" w:type="dxa"/>
            </w:tcMar>
          </w:tcPr>
          <w:p w14:paraId="59E4283D" w14:textId="77777777" w:rsidR="00FF7BCF" w:rsidRDefault="0017545B">
            <w:pPr>
              <w:spacing w:line="252" w:lineRule="auto"/>
            </w:pPr>
            <w:r>
              <w:rPr>
                <w:b/>
                <w:bCs/>
                <w:sz w:val="17"/>
                <w:szCs w:val="17"/>
              </w:rPr>
              <w:t>Uganda Revenue Authority</w:t>
            </w:r>
          </w:p>
        </w:tc>
        <w:tc>
          <w:tcPr>
            <w:tcW w:w="5626" w:type="dxa"/>
            <w:tcMar>
              <w:top w:w="72" w:type="dxa"/>
              <w:left w:w="112" w:type="dxa"/>
              <w:bottom w:w="72" w:type="dxa"/>
              <w:right w:w="112" w:type="dxa"/>
            </w:tcMar>
          </w:tcPr>
          <w:p w14:paraId="59E4283E" w14:textId="77777777" w:rsidR="00FF7BCF" w:rsidRDefault="0017545B">
            <w:pPr>
              <w:spacing w:line="252" w:lineRule="auto"/>
            </w:pPr>
            <w:r>
              <w:rPr>
                <w:sz w:val="17"/>
                <w:szCs w:val="17"/>
              </w:rPr>
              <w:t>Public engagement forums</w:t>
            </w:r>
          </w:p>
        </w:tc>
      </w:tr>
      <w:tr w:rsidR="00FF7BCF" w14:paraId="59E42842" w14:textId="77777777">
        <w:tc>
          <w:tcPr>
            <w:tcW w:w="3400" w:type="dxa"/>
            <w:shd w:val="clear" w:color="auto" w:fill="F4F0EC"/>
            <w:tcMar>
              <w:top w:w="72" w:type="dxa"/>
              <w:left w:w="112" w:type="dxa"/>
              <w:bottom w:w="72" w:type="dxa"/>
              <w:right w:w="112" w:type="dxa"/>
            </w:tcMar>
          </w:tcPr>
          <w:p w14:paraId="59E42840" w14:textId="77777777" w:rsidR="00FF7BCF" w:rsidRDefault="0017545B">
            <w:pPr>
              <w:spacing w:line="252" w:lineRule="auto"/>
            </w:pPr>
            <w:r>
              <w:rPr>
                <w:b/>
                <w:bCs/>
                <w:sz w:val="17"/>
                <w:szCs w:val="17"/>
              </w:rPr>
              <w:t>Bank of Uganda</w:t>
            </w:r>
          </w:p>
        </w:tc>
        <w:tc>
          <w:tcPr>
            <w:tcW w:w="5626" w:type="dxa"/>
            <w:tcMar>
              <w:top w:w="72" w:type="dxa"/>
              <w:left w:w="112" w:type="dxa"/>
              <w:bottom w:w="72" w:type="dxa"/>
              <w:right w:w="112" w:type="dxa"/>
            </w:tcMar>
          </w:tcPr>
          <w:p w14:paraId="59E42841" w14:textId="77777777" w:rsidR="00FF7BCF" w:rsidRDefault="0017545B">
            <w:pPr>
              <w:spacing w:line="252" w:lineRule="auto"/>
            </w:pPr>
            <w:r>
              <w:rPr>
                <w:sz w:val="17"/>
                <w:szCs w:val="17"/>
              </w:rPr>
              <w:t>Financial literacy workshops</w:t>
            </w:r>
          </w:p>
        </w:tc>
      </w:tr>
      <w:tr w:rsidR="00FF7BCF" w14:paraId="59E42845" w14:textId="77777777">
        <w:tc>
          <w:tcPr>
            <w:tcW w:w="3400" w:type="dxa"/>
            <w:shd w:val="clear" w:color="auto" w:fill="F4F0EC"/>
            <w:tcMar>
              <w:top w:w="72" w:type="dxa"/>
              <w:left w:w="112" w:type="dxa"/>
              <w:bottom w:w="72" w:type="dxa"/>
              <w:right w:w="112" w:type="dxa"/>
            </w:tcMar>
          </w:tcPr>
          <w:p w14:paraId="59E42843" w14:textId="77777777" w:rsidR="00FF7BCF" w:rsidRDefault="0017545B">
            <w:pPr>
              <w:spacing w:line="252" w:lineRule="auto"/>
            </w:pPr>
            <w:r>
              <w:rPr>
                <w:b/>
                <w:bCs/>
                <w:sz w:val="17"/>
                <w:szCs w:val="17"/>
              </w:rPr>
              <w:t>Uganda Airlines</w:t>
            </w:r>
          </w:p>
        </w:tc>
        <w:tc>
          <w:tcPr>
            <w:tcW w:w="5626" w:type="dxa"/>
            <w:tcMar>
              <w:top w:w="72" w:type="dxa"/>
              <w:left w:w="112" w:type="dxa"/>
              <w:bottom w:w="72" w:type="dxa"/>
              <w:right w:w="112" w:type="dxa"/>
            </w:tcMar>
          </w:tcPr>
          <w:p w14:paraId="59E42844" w14:textId="77777777" w:rsidR="00FF7BCF" w:rsidRDefault="0017545B">
            <w:pPr>
              <w:spacing w:line="252" w:lineRule="auto"/>
            </w:pPr>
            <w:r>
              <w:rPr>
                <w:sz w:val="17"/>
                <w:szCs w:val="17"/>
              </w:rPr>
              <w:t>Corporate planning sessions</w:t>
            </w:r>
          </w:p>
        </w:tc>
      </w:tr>
    </w:tbl>
    <w:p w14:paraId="59E42846" w14:textId="77777777" w:rsidR="00FF7BCF" w:rsidRDefault="0017545B">
      <w:pPr>
        <w:keepNext/>
        <w:pBdr>
          <w:bottom w:val="single" w:sz="6" w:space="4" w:color="A67C00"/>
        </w:pBdr>
        <w:spacing w:before="250" w:after="100"/>
      </w:pPr>
      <w:r>
        <w:rPr>
          <w:b/>
          <w:bCs/>
          <w:color w:val="8C1B23"/>
          <w:spacing w:val="28"/>
        </w:rPr>
        <w:t>NATIONAL ID RENEWAL PLATFORM</w:t>
      </w:r>
    </w:p>
    <w:p w14:paraId="59E42847" w14:textId="77777777" w:rsidR="00FF7BCF" w:rsidRDefault="0017545B">
      <w:pPr>
        <w:spacing w:after="130" w:line="268" w:lineRule="auto"/>
        <w:jc w:val="both"/>
      </w:pPr>
      <w:r>
        <w:t>The university provides a free platform for the National Identification and Registration Authority to conduct National ID renewal. The service has reached hundreds of community members who would otherwise face long queues and considerable logistical difficulty, and it demonstrates a use of campus infrastructure that costs the institution very little and saves citizens a great deal.</w:t>
      </w:r>
    </w:p>
    <w:p w14:paraId="1861B70F" w14:textId="0CE13516" w:rsidR="009F79E3" w:rsidRDefault="009F79E3">
      <w:pPr>
        <w:spacing w:after="130" w:line="268" w:lineRule="auto"/>
        <w:jc w:val="both"/>
      </w:pPr>
      <w:r>
        <w:rPr>
          <w:noProof/>
        </w:rPr>
        <w:drawing>
          <wp:anchor distT="0" distB="0" distL="114300" distR="114300" simplePos="0" relativeHeight="251677696" behindDoc="1" locked="0" layoutInCell="1" allowOverlap="1" wp14:anchorId="36BE457D" wp14:editId="7BC8BD52">
            <wp:simplePos x="0" y="0"/>
            <wp:positionH relativeFrom="column">
              <wp:posOffset>0</wp:posOffset>
            </wp:positionH>
            <wp:positionV relativeFrom="paragraph">
              <wp:posOffset>136437</wp:posOffset>
            </wp:positionV>
            <wp:extent cx="5909310" cy="3139440"/>
            <wp:effectExtent l="0" t="0" r="0" b="0"/>
            <wp:wrapNone/>
            <wp:docPr id="328039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9399" name="Picture 3280393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9310" cy="3139440"/>
                    </a:xfrm>
                    <a:prstGeom prst="rect">
                      <a:avLst/>
                    </a:prstGeom>
                  </pic:spPr>
                </pic:pic>
              </a:graphicData>
            </a:graphic>
            <wp14:sizeRelH relativeFrom="page">
              <wp14:pctWidth>0</wp14:pctWidth>
            </wp14:sizeRelH>
            <wp14:sizeRelV relativeFrom="page">
              <wp14:pctHeight>0</wp14:pctHeight>
            </wp14:sizeRelV>
          </wp:anchor>
        </w:drawing>
      </w:r>
    </w:p>
    <w:p w14:paraId="59E42848" w14:textId="77777777" w:rsidR="00FF7BCF" w:rsidRDefault="00FF7BCF">
      <w:pPr>
        <w:pageBreakBefore/>
      </w:pPr>
    </w:p>
    <w:p w14:paraId="59E42849" w14:textId="77777777" w:rsidR="00FF7BCF" w:rsidRDefault="0017545B">
      <w:pPr>
        <w:keepNext/>
        <w:spacing w:after="40"/>
      </w:pPr>
      <w:r>
        <w:rPr>
          <w:b/>
          <w:bCs/>
          <w:color w:val="E3DAD2"/>
          <w:sz w:val="52"/>
          <w:szCs w:val="52"/>
        </w:rPr>
        <w:t>17</w:t>
      </w:r>
    </w:p>
    <w:p w14:paraId="59E4284A" w14:textId="77777777" w:rsidR="00FF7BCF" w:rsidRDefault="0017545B">
      <w:pPr>
        <w:keepNext/>
        <w:pBdr>
          <w:bottom w:val="single" w:sz="14" w:space="8" w:color="A67C00"/>
        </w:pBdr>
        <w:spacing w:after="220"/>
      </w:pPr>
      <w:r>
        <w:rPr>
          <w:b/>
          <w:bCs/>
          <w:color w:val="8C1B23"/>
          <w:sz w:val="34"/>
          <w:szCs w:val="34"/>
        </w:rPr>
        <w:t>Children and vulnerable groups</w:t>
      </w:r>
    </w:p>
    <w:p w14:paraId="59E4284B" w14:textId="77777777" w:rsidR="00FF7BCF" w:rsidRDefault="0017545B">
      <w:pPr>
        <w:keepNext/>
        <w:pBdr>
          <w:bottom w:val="single" w:sz="6" w:space="4" w:color="A67C00"/>
        </w:pBdr>
        <w:spacing w:before="250" w:after="100"/>
      </w:pPr>
      <w:r>
        <w:rPr>
          <w:b/>
          <w:bCs/>
          <w:color w:val="8C1B23"/>
          <w:spacing w:val="28"/>
        </w:rPr>
        <w:t>ORPHANAGE OUTREACH AND DONATIONS</w:t>
      </w:r>
    </w:p>
    <w:p w14:paraId="59E4284C" w14:textId="77777777" w:rsidR="00FF7BCF" w:rsidRDefault="0017545B">
      <w:pPr>
        <w:spacing w:after="130" w:line="268" w:lineRule="auto"/>
        <w:jc w:val="both"/>
      </w:pPr>
      <w:r>
        <w:t xml:space="preserve">Students regularly visit orphanage schools in the area, conducting donation drives and morale-boosting visits. These initiatives provide both material support and emotional encouragement to vulnerable children, and they are </w:t>
      </w:r>
      <w:proofErr w:type="spellStart"/>
      <w:r>
        <w:t>organised</w:t>
      </w:r>
      <w:proofErr w:type="spellEnd"/>
      <w:r>
        <w:t xml:space="preserve"> and led by students themselves rather than by the administration.</w:t>
      </w:r>
    </w:p>
    <w:p w14:paraId="59E4284D" w14:textId="77777777" w:rsidR="00FF7BCF" w:rsidRDefault="0017545B">
      <w:pPr>
        <w:keepNext/>
        <w:pBdr>
          <w:bottom w:val="single" w:sz="6" w:space="4" w:color="A67C00"/>
        </w:pBdr>
        <w:spacing w:before="250" w:after="100"/>
      </w:pPr>
      <w:r>
        <w:rPr>
          <w:b/>
          <w:bCs/>
          <w:color w:val="8C1B23"/>
          <w:spacing w:val="28"/>
        </w:rPr>
        <w:t>ANNUAL FASTING PACKAGES</w:t>
      </w:r>
    </w:p>
    <w:p w14:paraId="59E4284E" w14:textId="77777777" w:rsidR="00FF7BCF" w:rsidRDefault="0017545B">
      <w:pPr>
        <w:spacing w:after="130" w:line="268" w:lineRule="auto"/>
        <w:jc w:val="both"/>
      </w:pPr>
      <w:r>
        <w:t>The university distributes fasting packages to Muslim communities at mosques across Uganda each year, reflecting the multi-denominational character of the institution and its student body.</w:t>
      </w:r>
    </w:p>
    <w:p w14:paraId="59E4284F" w14:textId="77777777" w:rsidR="00FF7BCF" w:rsidRDefault="0017545B">
      <w:pPr>
        <w:keepNext/>
        <w:pBdr>
          <w:bottom w:val="single" w:sz="6" w:space="4" w:color="A67C00"/>
        </w:pBdr>
        <w:spacing w:before="250" w:after="100"/>
      </w:pPr>
      <w:r>
        <w:rPr>
          <w:b/>
          <w:bCs/>
          <w:color w:val="8C1B23"/>
          <w:spacing w:val="28"/>
        </w:rPr>
        <w:t>GIRLS AND YOUNG WOMEN</w:t>
      </w:r>
    </w:p>
    <w:p w14:paraId="59E42850" w14:textId="217E76FB" w:rsidR="00FF7BCF" w:rsidRDefault="00337D3D">
      <w:pPr>
        <w:spacing w:after="130" w:line="268" w:lineRule="auto"/>
        <w:jc w:val="both"/>
      </w:pPr>
      <w:r>
        <w:rPr>
          <w:noProof/>
        </w:rPr>
        <w:drawing>
          <wp:anchor distT="0" distB="0" distL="114300" distR="114300" simplePos="0" relativeHeight="251678720" behindDoc="1" locked="0" layoutInCell="1" allowOverlap="1" wp14:anchorId="6C1DA589" wp14:editId="4F9D4F20">
            <wp:simplePos x="0" y="0"/>
            <wp:positionH relativeFrom="column">
              <wp:posOffset>-1270</wp:posOffset>
            </wp:positionH>
            <wp:positionV relativeFrom="paragraph">
              <wp:posOffset>926943</wp:posOffset>
            </wp:positionV>
            <wp:extent cx="6051305" cy="3404103"/>
            <wp:effectExtent l="0" t="0" r="0" b="0"/>
            <wp:wrapNone/>
            <wp:docPr id="10136626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2628" name="Picture 1013662628"/>
                    <pic:cNvPicPr/>
                  </pic:nvPicPr>
                  <pic:blipFill>
                    <a:blip r:embed="rId21">
                      <a:extLst>
                        <a:ext uri="{28A0092B-C50C-407E-A947-70E740481C1C}">
                          <a14:useLocalDpi xmlns:a14="http://schemas.microsoft.com/office/drawing/2010/main" val="0"/>
                        </a:ext>
                      </a:extLst>
                    </a:blip>
                    <a:stretch>
                      <a:fillRect/>
                    </a:stretch>
                  </pic:blipFill>
                  <pic:spPr>
                    <a:xfrm>
                      <a:off x="0" y="0"/>
                      <a:ext cx="6051305" cy="3404103"/>
                    </a:xfrm>
                    <a:prstGeom prst="rect">
                      <a:avLst/>
                    </a:prstGeom>
                  </pic:spPr>
                </pic:pic>
              </a:graphicData>
            </a:graphic>
            <wp14:sizeRelH relativeFrom="page">
              <wp14:pctWidth>0</wp14:pctWidth>
            </wp14:sizeRelH>
            <wp14:sizeRelV relativeFrom="page">
              <wp14:pctHeight>0</wp14:pctHeight>
            </wp14:sizeRelV>
          </wp:anchor>
        </w:drawing>
      </w:r>
      <w:r w:rsidR="0017545B">
        <w:t xml:space="preserve">Several strands of this report converge on the same group. The Disadvantaged Women Scholarship, the </w:t>
      </w:r>
      <w:proofErr w:type="spellStart"/>
      <w:r w:rsidR="0017545B">
        <w:t>Gabzy</w:t>
      </w:r>
      <w:proofErr w:type="spellEnd"/>
      <w:r w:rsidR="0017545B">
        <w:t xml:space="preserve"> Scholarship, the menstrual health and dignity </w:t>
      </w:r>
      <w:proofErr w:type="spellStart"/>
      <w:r w:rsidR="0017545B">
        <w:t>programme</w:t>
      </w:r>
      <w:proofErr w:type="spellEnd"/>
      <w:r w:rsidR="0017545B">
        <w:t xml:space="preserve">, and the school visitation </w:t>
      </w:r>
      <w:proofErr w:type="spellStart"/>
      <w:r w:rsidR="0017545B">
        <w:t>programme</w:t>
      </w:r>
      <w:proofErr w:type="spellEnd"/>
      <w:r w:rsidR="0017545B">
        <w:t xml:space="preserve"> all address, from different directions, the barriers that keep girls out of classrooms and young women out of universities.</w:t>
      </w:r>
    </w:p>
    <w:p w14:paraId="59E42852" w14:textId="77777777" w:rsidR="00FF7BCF" w:rsidRDefault="00FF7BCF">
      <w:pPr>
        <w:pageBreakBefore/>
      </w:pPr>
    </w:p>
    <w:p w14:paraId="59E42853" w14:textId="77777777" w:rsidR="00FF7BCF" w:rsidRDefault="0017545B">
      <w:pPr>
        <w:keepNext/>
        <w:spacing w:after="40"/>
      </w:pPr>
      <w:r>
        <w:rPr>
          <w:b/>
          <w:bCs/>
          <w:color w:val="E3DAD2"/>
          <w:sz w:val="52"/>
          <w:szCs w:val="52"/>
        </w:rPr>
        <w:t>18</w:t>
      </w:r>
    </w:p>
    <w:p w14:paraId="59E42854" w14:textId="77777777" w:rsidR="00FF7BCF" w:rsidRDefault="0017545B">
      <w:pPr>
        <w:keepNext/>
        <w:pBdr>
          <w:bottom w:val="single" w:sz="14" w:space="8" w:color="A67C00"/>
        </w:pBdr>
        <w:spacing w:after="220"/>
      </w:pPr>
      <w:r>
        <w:rPr>
          <w:b/>
          <w:bCs/>
          <w:color w:val="8C1B23"/>
          <w:sz w:val="34"/>
          <w:szCs w:val="34"/>
        </w:rPr>
        <w:t>The partnerships that made this possible</w:t>
      </w:r>
    </w:p>
    <w:p w14:paraId="59E42855" w14:textId="78B762F4" w:rsidR="00FF7BCF" w:rsidRDefault="00197065">
      <w:pPr>
        <w:spacing w:after="130" w:line="268" w:lineRule="auto"/>
        <w:jc w:val="both"/>
      </w:pPr>
      <w:r>
        <w:rPr>
          <w:noProof/>
        </w:rPr>
        <w:drawing>
          <wp:anchor distT="0" distB="0" distL="114300" distR="114300" simplePos="0" relativeHeight="251679744" behindDoc="1" locked="0" layoutInCell="1" allowOverlap="1" wp14:anchorId="0C23D1D3" wp14:editId="7EC57467">
            <wp:simplePos x="0" y="0"/>
            <wp:positionH relativeFrom="column">
              <wp:posOffset>3040330</wp:posOffset>
            </wp:positionH>
            <wp:positionV relativeFrom="paragraph">
              <wp:posOffset>4649652</wp:posOffset>
            </wp:positionV>
            <wp:extent cx="2987040" cy="2987040"/>
            <wp:effectExtent l="0" t="0" r="0" b="0"/>
            <wp:wrapNone/>
            <wp:docPr id="1030266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6998" name="Picture 1030266998"/>
                    <pic:cNvPicPr/>
                  </pic:nvPicPr>
                  <pic:blipFill>
                    <a:blip r:embed="rId22">
                      <a:extLst>
                        <a:ext uri="{28A0092B-C50C-407E-A947-70E740481C1C}">
                          <a14:useLocalDpi xmlns:a14="http://schemas.microsoft.com/office/drawing/2010/main" val="0"/>
                        </a:ext>
                      </a:extLst>
                    </a:blip>
                    <a:stretch>
                      <a:fillRect/>
                    </a:stretch>
                  </pic:blipFill>
                  <pic:spPr>
                    <a:xfrm>
                      <a:off x="0" y="0"/>
                      <a:ext cx="2989951" cy="298995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0" layoutInCell="1" allowOverlap="1" wp14:anchorId="4B21C60E" wp14:editId="71EA4347">
            <wp:simplePos x="0" y="0"/>
            <wp:positionH relativeFrom="column">
              <wp:posOffset>-65135</wp:posOffset>
            </wp:positionH>
            <wp:positionV relativeFrom="paragraph">
              <wp:posOffset>4649218</wp:posOffset>
            </wp:positionV>
            <wp:extent cx="2987643" cy="2987643"/>
            <wp:effectExtent l="0" t="0" r="0" b="0"/>
            <wp:wrapNone/>
            <wp:docPr id="945951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51329" name="Picture 945951329"/>
                    <pic:cNvPicPr/>
                  </pic:nvPicPr>
                  <pic:blipFill>
                    <a:blip r:embed="rId23">
                      <a:extLst>
                        <a:ext uri="{28A0092B-C50C-407E-A947-70E740481C1C}">
                          <a14:useLocalDpi xmlns:a14="http://schemas.microsoft.com/office/drawing/2010/main" val="0"/>
                        </a:ext>
                      </a:extLst>
                    </a:blip>
                    <a:stretch>
                      <a:fillRect/>
                    </a:stretch>
                  </pic:blipFill>
                  <pic:spPr>
                    <a:xfrm>
                      <a:off x="0" y="0"/>
                      <a:ext cx="2987643" cy="2987643"/>
                    </a:xfrm>
                    <a:prstGeom prst="rect">
                      <a:avLst/>
                    </a:prstGeom>
                  </pic:spPr>
                </pic:pic>
              </a:graphicData>
            </a:graphic>
            <wp14:sizeRelH relativeFrom="page">
              <wp14:pctWidth>0</wp14:pctWidth>
            </wp14:sizeRelH>
            <wp14:sizeRelV relativeFrom="page">
              <wp14:pctHeight>0</wp14:pctHeight>
            </wp14:sizeRelV>
          </wp:anchor>
        </w:drawing>
      </w:r>
      <w:r w:rsidR="0017545B">
        <w:t>Almost nothing recorded in this report was accomplished by the university alone.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FF7BCF" w14:paraId="59E42858" w14:textId="77777777">
        <w:trPr>
          <w:tblHeader/>
        </w:trPr>
        <w:tc>
          <w:tcPr>
            <w:tcW w:w="2700" w:type="dxa"/>
            <w:shd w:val="clear" w:color="auto" w:fill="8C1B23"/>
            <w:tcMar>
              <w:top w:w="72" w:type="dxa"/>
              <w:left w:w="112" w:type="dxa"/>
              <w:bottom w:w="72" w:type="dxa"/>
              <w:right w:w="112" w:type="dxa"/>
            </w:tcMar>
          </w:tcPr>
          <w:p w14:paraId="59E42856" w14:textId="77777777" w:rsidR="00FF7BCF" w:rsidRDefault="0017545B">
            <w:pPr>
              <w:spacing w:line="252" w:lineRule="auto"/>
            </w:pPr>
            <w:r>
              <w:rPr>
                <w:b/>
                <w:bCs/>
                <w:color w:val="FFFFFF"/>
                <w:sz w:val="17"/>
                <w:szCs w:val="17"/>
              </w:rPr>
              <w:t>Partner</w:t>
            </w:r>
          </w:p>
        </w:tc>
        <w:tc>
          <w:tcPr>
            <w:tcW w:w="6326" w:type="dxa"/>
            <w:shd w:val="clear" w:color="auto" w:fill="8C1B23"/>
            <w:tcMar>
              <w:top w:w="72" w:type="dxa"/>
              <w:left w:w="112" w:type="dxa"/>
              <w:bottom w:w="72" w:type="dxa"/>
              <w:right w:w="112" w:type="dxa"/>
            </w:tcMar>
          </w:tcPr>
          <w:p w14:paraId="59E42857" w14:textId="77777777" w:rsidR="00FF7BCF" w:rsidRDefault="0017545B">
            <w:pPr>
              <w:spacing w:line="252" w:lineRule="auto"/>
            </w:pPr>
            <w:r>
              <w:rPr>
                <w:b/>
                <w:bCs/>
                <w:color w:val="FFFFFF"/>
                <w:sz w:val="17"/>
                <w:szCs w:val="17"/>
              </w:rPr>
              <w:t>Contribution</w:t>
            </w:r>
          </w:p>
        </w:tc>
      </w:tr>
      <w:tr w:rsidR="00FF7BCF" w14:paraId="59E4285B" w14:textId="77777777">
        <w:tc>
          <w:tcPr>
            <w:tcW w:w="2700" w:type="dxa"/>
            <w:shd w:val="clear" w:color="auto" w:fill="F4F0EC"/>
            <w:tcMar>
              <w:top w:w="72" w:type="dxa"/>
              <w:left w:w="112" w:type="dxa"/>
              <w:bottom w:w="72" w:type="dxa"/>
              <w:right w:w="112" w:type="dxa"/>
            </w:tcMar>
          </w:tcPr>
          <w:p w14:paraId="59E42859" w14:textId="77777777" w:rsidR="00FF7BCF" w:rsidRDefault="0017545B">
            <w:pPr>
              <w:spacing w:line="252" w:lineRule="auto"/>
            </w:pPr>
            <w:r>
              <w:rPr>
                <w:b/>
                <w:bCs/>
                <w:sz w:val="17"/>
                <w:szCs w:val="17"/>
              </w:rPr>
              <w:t>Reach a Hand Uganda</w:t>
            </w:r>
          </w:p>
        </w:tc>
        <w:tc>
          <w:tcPr>
            <w:tcW w:w="6326" w:type="dxa"/>
            <w:tcMar>
              <w:top w:w="72" w:type="dxa"/>
              <w:left w:w="112" w:type="dxa"/>
              <w:bottom w:w="72" w:type="dxa"/>
              <w:right w:w="112" w:type="dxa"/>
            </w:tcMar>
          </w:tcPr>
          <w:p w14:paraId="59E4285A" w14:textId="77777777" w:rsidR="00FF7BCF" w:rsidRDefault="0017545B">
            <w:pPr>
              <w:spacing w:line="252" w:lineRule="auto"/>
            </w:pPr>
            <w:r>
              <w:rPr>
                <w:sz w:val="17"/>
                <w:szCs w:val="17"/>
              </w:rPr>
              <w:t>Menstrual health and hygiene outreach; distribution of relief food and hygiene kits to vulnerable young mothers.</w:t>
            </w:r>
          </w:p>
        </w:tc>
      </w:tr>
      <w:tr w:rsidR="00FF7BCF" w14:paraId="59E4285E" w14:textId="77777777">
        <w:tc>
          <w:tcPr>
            <w:tcW w:w="2700" w:type="dxa"/>
            <w:shd w:val="clear" w:color="auto" w:fill="F4F0EC"/>
            <w:tcMar>
              <w:top w:w="72" w:type="dxa"/>
              <w:left w:w="112" w:type="dxa"/>
              <w:bottom w:w="72" w:type="dxa"/>
              <w:right w:w="112" w:type="dxa"/>
            </w:tcMar>
          </w:tcPr>
          <w:p w14:paraId="59E4285C" w14:textId="77777777" w:rsidR="00FF7BCF" w:rsidRDefault="0017545B">
            <w:pPr>
              <w:spacing w:line="252" w:lineRule="auto"/>
            </w:pPr>
            <w:proofErr w:type="spellStart"/>
            <w:r>
              <w:rPr>
                <w:b/>
                <w:bCs/>
                <w:sz w:val="17"/>
                <w:szCs w:val="17"/>
              </w:rPr>
              <w:t>Msichana</w:t>
            </w:r>
            <w:proofErr w:type="spellEnd"/>
            <w:r>
              <w:rPr>
                <w:b/>
                <w:bCs/>
                <w:sz w:val="17"/>
                <w:szCs w:val="17"/>
              </w:rPr>
              <w:t xml:space="preserve"> Uganda</w:t>
            </w:r>
          </w:p>
        </w:tc>
        <w:tc>
          <w:tcPr>
            <w:tcW w:w="6326" w:type="dxa"/>
            <w:tcMar>
              <w:top w:w="72" w:type="dxa"/>
              <w:left w:w="112" w:type="dxa"/>
              <w:bottom w:w="72" w:type="dxa"/>
              <w:right w:w="112" w:type="dxa"/>
            </w:tcMar>
          </w:tcPr>
          <w:p w14:paraId="59E4285D" w14:textId="77777777" w:rsidR="00FF7BCF" w:rsidRDefault="0017545B">
            <w:pPr>
              <w:spacing w:line="252" w:lineRule="auto"/>
            </w:pPr>
            <w:r>
              <w:rPr>
                <w:sz w:val="17"/>
                <w:szCs w:val="17"/>
              </w:rPr>
              <w:t>Reusable sanitary pad provision and menstrual health education.</w:t>
            </w:r>
          </w:p>
        </w:tc>
      </w:tr>
      <w:tr w:rsidR="00FF7BCF" w14:paraId="59E42861" w14:textId="77777777">
        <w:tc>
          <w:tcPr>
            <w:tcW w:w="2700" w:type="dxa"/>
            <w:shd w:val="clear" w:color="auto" w:fill="F4F0EC"/>
            <w:tcMar>
              <w:top w:w="72" w:type="dxa"/>
              <w:left w:w="112" w:type="dxa"/>
              <w:bottom w:w="72" w:type="dxa"/>
              <w:right w:w="112" w:type="dxa"/>
            </w:tcMar>
          </w:tcPr>
          <w:p w14:paraId="59E4285F" w14:textId="77777777" w:rsidR="00FF7BCF" w:rsidRDefault="0017545B">
            <w:pPr>
              <w:spacing w:line="252" w:lineRule="auto"/>
            </w:pPr>
            <w:proofErr w:type="spellStart"/>
            <w:r>
              <w:rPr>
                <w:b/>
                <w:bCs/>
                <w:sz w:val="17"/>
                <w:szCs w:val="17"/>
              </w:rPr>
              <w:t>Sauti</w:t>
            </w:r>
            <w:proofErr w:type="spellEnd"/>
            <w:r>
              <w:rPr>
                <w:b/>
                <w:bCs/>
                <w:sz w:val="17"/>
                <w:szCs w:val="17"/>
              </w:rPr>
              <w:t xml:space="preserve"> Media Group</w:t>
            </w:r>
          </w:p>
        </w:tc>
        <w:tc>
          <w:tcPr>
            <w:tcW w:w="6326" w:type="dxa"/>
            <w:tcMar>
              <w:top w:w="72" w:type="dxa"/>
              <w:left w:w="112" w:type="dxa"/>
              <w:bottom w:w="72" w:type="dxa"/>
              <w:right w:w="112" w:type="dxa"/>
            </w:tcMar>
          </w:tcPr>
          <w:p w14:paraId="59E42860" w14:textId="77777777" w:rsidR="00FF7BCF" w:rsidRDefault="0017545B">
            <w:pPr>
              <w:spacing w:line="252" w:lineRule="auto"/>
            </w:pPr>
            <w:r>
              <w:rPr>
                <w:sz w:val="17"/>
                <w:szCs w:val="17"/>
              </w:rPr>
              <w:t>Co-host of the reusable sanitary pad launch and associated fundraising.</w:t>
            </w:r>
          </w:p>
        </w:tc>
      </w:tr>
      <w:tr w:rsidR="00FF7BCF" w14:paraId="59E42864" w14:textId="77777777">
        <w:tc>
          <w:tcPr>
            <w:tcW w:w="2700" w:type="dxa"/>
            <w:shd w:val="clear" w:color="auto" w:fill="F4F0EC"/>
            <w:tcMar>
              <w:top w:w="72" w:type="dxa"/>
              <w:left w:w="112" w:type="dxa"/>
              <w:bottom w:w="72" w:type="dxa"/>
              <w:right w:w="112" w:type="dxa"/>
            </w:tcMar>
          </w:tcPr>
          <w:p w14:paraId="59E42862" w14:textId="77777777" w:rsidR="00FF7BCF" w:rsidRDefault="0017545B">
            <w:pPr>
              <w:spacing w:line="252" w:lineRule="auto"/>
            </w:pPr>
            <w:r>
              <w:rPr>
                <w:b/>
                <w:bCs/>
                <w:sz w:val="17"/>
                <w:szCs w:val="17"/>
              </w:rPr>
              <w:t>Uganda Institution of Professional Engineers</w:t>
            </w:r>
          </w:p>
        </w:tc>
        <w:tc>
          <w:tcPr>
            <w:tcW w:w="6326" w:type="dxa"/>
            <w:tcMar>
              <w:top w:w="72" w:type="dxa"/>
              <w:left w:w="112" w:type="dxa"/>
              <w:bottom w:w="72" w:type="dxa"/>
              <w:right w:w="112" w:type="dxa"/>
            </w:tcMar>
          </w:tcPr>
          <w:p w14:paraId="59E42863" w14:textId="77777777" w:rsidR="00FF7BCF" w:rsidRDefault="0017545B">
            <w:pPr>
              <w:spacing w:line="252" w:lineRule="auto"/>
            </w:pPr>
            <w:r>
              <w:rPr>
                <w:sz w:val="17"/>
                <w:szCs w:val="17"/>
              </w:rPr>
              <w:t>Establishment of the Innovation Clinic; professional mentorship and certified internship supervision.</w:t>
            </w:r>
          </w:p>
        </w:tc>
      </w:tr>
      <w:tr w:rsidR="00FF7BCF" w14:paraId="59E42867" w14:textId="77777777">
        <w:tc>
          <w:tcPr>
            <w:tcW w:w="2700" w:type="dxa"/>
            <w:shd w:val="clear" w:color="auto" w:fill="F4F0EC"/>
            <w:tcMar>
              <w:top w:w="72" w:type="dxa"/>
              <w:left w:w="112" w:type="dxa"/>
              <w:bottom w:w="72" w:type="dxa"/>
              <w:right w:w="112" w:type="dxa"/>
            </w:tcMar>
          </w:tcPr>
          <w:p w14:paraId="59E42865" w14:textId="77777777" w:rsidR="00FF7BCF" w:rsidRDefault="0017545B">
            <w:pPr>
              <w:spacing w:line="252" w:lineRule="auto"/>
            </w:pPr>
            <w:r>
              <w:rPr>
                <w:b/>
                <w:bCs/>
                <w:sz w:val="17"/>
                <w:szCs w:val="17"/>
              </w:rPr>
              <w:t>Embassy of South Sudan</w:t>
            </w:r>
          </w:p>
        </w:tc>
        <w:tc>
          <w:tcPr>
            <w:tcW w:w="6326" w:type="dxa"/>
            <w:tcMar>
              <w:top w:w="72" w:type="dxa"/>
              <w:left w:w="112" w:type="dxa"/>
              <w:bottom w:w="72" w:type="dxa"/>
              <w:right w:w="112" w:type="dxa"/>
            </w:tcMar>
          </w:tcPr>
          <w:p w14:paraId="59E42866" w14:textId="77777777" w:rsidR="00FF7BCF" w:rsidRDefault="0017545B">
            <w:pPr>
              <w:spacing w:line="252" w:lineRule="auto"/>
            </w:pPr>
            <w:r>
              <w:rPr>
                <w:sz w:val="17"/>
                <w:szCs w:val="17"/>
              </w:rPr>
              <w:t>Annual full scholarship partnership since April 2021.</w:t>
            </w:r>
          </w:p>
        </w:tc>
      </w:tr>
      <w:tr w:rsidR="00FF7BCF" w14:paraId="59E4286A" w14:textId="77777777">
        <w:tc>
          <w:tcPr>
            <w:tcW w:w="2700" w:type="dxa"/>
            <w:shd w:val="clear" w:color="auto" w:fill="F4F0EC"/>
            <w:tcMar>
              <w:top w:w="72" w:type="dxa"/>
              <w:left w:w="112" w:type="dxa"/>
              <w:bottom w:w="72" w:type="dxa"/>
              <w:right w:w="112" w:type="dxa"/>
            </w:tcMar>
          </w:tcPr>
          <w:p w14:paraId="59E42868" w14:textId="77777777" w:rsidR="00FF7BCF" w:rsidRDefault="0017545B">
            <w:pPr>
              <w:spacing w:line="252" w:lineRule="auto"/>
            </w:pPr>
            <w:r>
              <w:rPr>
                <w:b/>
                <w:bCs/>
                <w:sz w:val="17"/>
                <w:szCs w:val="17"/>
              </w:rPr>
              <w:t>Embassy of Nigeria</w:t>
            </w:r>
          </w:p>
        </w:tc>
        <w:tc>
          <w:tcPr>
            <w:tcW w:w="6326" w:type="dxa"/>
            <w:tcMar>
              <w:top w:w="72" w:type="dxa"/>
              <w:left w:w="112" w:type="dxa"/>
              <w:bottom w:w="72" w:type="dxa"/>
              <w:right w:w="112" w:type="dxa"/>
            </w:tcMar>
          </w:tcPr>
          <w:p w14:paraId="59E42869" w14:textId="77777777" w:rsidR="00FF7BCF" w:rsidRDefault="0017545B">
            <w:pPr>
              <w:spacing w:line="252" w:lineRule="auto"/>
            </w:pPr>
            <w:r>
              <w:rPr>
                <w:sz w:val="17"/>
                <w:szCs w:val="17"/>
              </w:rPr>
              <w:t>Scholarship partnership for Nigerian students.</w:t>
            </w:r>
          </w:p>
        </w:tc>
      </w:tr>
      <w:tr w:rsidR="00FF7BCF" w14:paraId="59E4286D" w14:textId="77777777">
        <w:tc>
          <w:tcPr>
            <w:tcW w:w="2700" w:type="dxa"/>
            <w:shd w:val="clear" w:color="auto" w:fill="F4F0EC"/>
            <w:tcMar>
              <w:top w:w="72" w:type="dxa"/>
              <w:left w:w="112" w:type="dxa"/>
              <w:bottom w:w="72" w:type="dxa"/>
              <w:right w:w="112" w:type="dxa"/>
            </w:tcMar>
          </w:tcPr>
          <w:p w14:paraId="59E4286B" w14:textId="77777777" w:rsidR="00FF7BCF" w:rsidRDefault="0017545B">
            <w:pPr>
              <w:spacing w:line="252" w:lineRule="auto"/>
            </w:pPr>
            <w:proofErr w:type="spellStart"/>
            <w:r>
              <w:rPr>
                <w:b/>
                <w:bCs/>
                <w:sz w:val="17"/>
                <w:szCs w:val="17"/>
              </w:rPr>
              <w:t>Nakapiripirit</w:t>
            </w:r>
            <w:proofErr w:type="spellEnd"/>
            <w:r>
              <w:rPr>
                <w:b/>
                <w:bCs/>
                <w:sz w:val="17"/>
                <w:szCs w:val="17"/>
              </w:rPr>
              <w:t xml:space="preserve"> District Local Government</w:t>
            </w:r>
          </w:p>
        </w:tc>
        <w:tc>
          <w:tcPr>
            <w:tcW w:w="6326" w:type="dxa"/>
            <w:tcMar>
              <w:top w:w="72" w:type="dxa"/>
              <w:left w:w="112" w:type="dxa"/>
              <w:bottom w:w="72" w:type="dxa"/>
              <w:right w:w="112" w:type="dxa"/>
            </w:tcMar>
          </w:tcPr>
          <w:p w14:paraId="59E4286C" w14:textId="77777777" w:rsidR="00FF7BCF" w:rsidRDefault="0017545B">
            <w:pPr>
              <w:spacing w:line="252" w:lineRule="auto"/>
            </w:pPr>
            <w:r>
              <w:rPr>
                <w:sz w:val="17"/>
                <w:szCs w:val="17"/>
              </w:rPr>
              <w:t>Recognition of and collaboration on the Agriculture School and commercial farm; district coordination.</w:t>
            </w:r>
          </w:p>
        </w:tc>
      </w:tr>
      <w:tr w:rsidR="00FF7BCF" w14:paraId="59E42870" w14:textId="77777777">
        <w:tc>
          <w:tcPr>
            <w:tcW w:w="2700" w:type="dxa"/>
            <w:shd w:val="clear" w:color="auto" w:fill="F4F0EC"/>
            <w:tcMar>
              <w:top w:w="72" w:type="dxa"/>
              <w:left w:w="112" w:type="dxa"/>
              <w:bottom w:w="72" w:type="dxa"/>
              <w:right w:w="112" w:type="dxa"/>
            </w:tcMar>
          </w:tcPr>
          <w:p w14:paraId="59E4286E" w14:textId="77777777" w:rsidR="00FF7BCF" w:rsidRDefault="0017545B">
            <w:pPr>
              <w:spacing w:line="252" w:lineRule="auto"/>
            </w:pPr>
            <w:r>
              <w:rPr>
                <w:b/>
                <w:bCs/>
                <w:sz w:val="17"/>
                <w:szCs w:val="17"/>
              </w:rPr>
              <w:t>National Identification and Registration Authority</w:t>
            </w:r>
          </w:p>
        </w:tc>
        <w:tc>
          <w:tcPr>
            <w:tcW w:w="6326" w:type="dxa"/>
            <w:tcMar>
              <w:top w:w="72" w:type="dxa"/>
              <w:left w:w="112" w:type="dxa"/>
              <w:bottom w:w="72" w:type="dxa"/>
              <w:right w:w="112" w:type="dxa"/>
            </w:tcMar>
          </w:tcPr>
          <w:p w14:paraId="59E4286F" w14:textId="77777777" w:rsidR="00FF7BCF" w:rsidRDefault="0017545B">
            <w:pPr>
              <w:spacing w:line="252" w:lineRule="auto"/>
            </w:pPr>
            <w:r>
              <w:rPr>
                <w:sz w:val="17"/>
                <w:szCs w:val="17"/>
              </w:rPr>
              <w:t>Community National ID renewal services hosted on campus.</w:t>
            </w:r>
          </w:p>
        </w:tc>
      </w:tr>
      <w:tr w:rsidR="00FF7BCF" w14:paraId="59E42873" w14:textId="77777777">
        <w:tc>
          <w:tcPr>
            <w:tcW w:w="2700" w:type="dxa"/>
            <w:shd w:val="clear" w:color="auto" w:fill="F4F0EC"/>
            <w:tcMar>
              <w:top w:w="72" w:type="dxa"/>
              <w:left w:w="112" w:type="dxa"/>
              <w:bottom w:w="72" w:type="dxa"/>
              <w:right w:w="112" w:type="dxa"/>
            </w:tcMar>
          </w:tcPr>
          <w:p w14:paraId="59E42871" w14:textId="77777777" w:rsidR="00FF7BCF" w:rsidRDefault="0017545B">
            <w:pPr>
              <w:spacing w:line="252" w:lineRule="auto"/>
            </w:pPr>
            <w:r>
              <w:rPr>
                <w:b/>
                <w:bCs/>
                <w:sz w:val="17"/>
                <w:szCs w:val="17"/>
              </w:rPr>
              <w:t xml:space="preserve">European Union, German Cooperation, </w:t>
            </w:r>
            <w:proofErr w:type="spellStart"/>
            <w:r>
              <w:rPr>
                <w:b/>
                <w:bCs/>
                <w:sz w:val="17"/>
                <w:szCs w:val="17"/>
              </w:rPr>
              <w:t>UKaid</w:t>
            </w:r>
            <w:proofErr w:type="spellEnd"/>
            <w:r>
              <w:rPr>
                <w:b/>
                <w:bCs/>
                <w:sz w:val="17"/>
                <w:szCs w:val="17"/>
              </w:rPr>
              <w:t xml:space="preserve">, GIZ and </w:t>
            </w:r>
            <w:proofErr w:type="spellStart"/>
            <w:r>
              <w:rPr>
                <w:b/>
                <w:bCs/>
                <w:sz w:val="17"/>
                <w:szCs w:val="17"/>
              </w:rPr>
              <w:t>NatuReS</w:t>
            </w:r>
            <w:proofErr w:type="spellEnd"/>
          </w:p>
        </w:tc>
        <w:tc>
          <w:tcPr>
            <w:tcW w:w="6326" w:type="dxa"/>
            <w:tcMar>
              <w:top w:w="72" w:type="dxa"/>
              <w:left w:w="112" w:type="dxa"/>
              <w:bottom w:w="72" w:type="dxa"/>
              <w:right w:w="112" w:type="dxa"/>
            </w:tcMar>
          </w:tcPr>
          <w:p w14:paraId="59E42872" w14:textId="77777777" w:rsidR="00FF7BCF" w:rsidRDefault="0017545B">
            <w:pPr>
              <w:spacing w:line="252" w:lineRule="auto"/>
            </w:pPr>
            <w:r>
              <w:rPr>
                <w:sz w:val="17"/>
                <w:szCs w:val="17"/>
              </w:rPr>
              <w:t>Support for the launch of the IUEA Recycling Innovation facility and its community skilling role.</w:t>
            </w:r>
          </w:p>
        </w:tc>
      </w:tr>
      <w:tr w:rsidR="00FF7BCF" w14:paraId="59E42876" w14:textId="77777777">
        <w:tc>
          <w:tcPr>
            <w:tcW w:w="2700" w:type="dxa"/>
            <w:shd w:val="clear" w:color="auto" w:fill="F4F0EC"/>
            <w:tcMar>
              <w:top w:w="72" w:type="dxa"/>
              <w:left w:w="112" w:type="dxa"/>
              <w:bottom w:w="72" w:type="dxa"/>
              <w:right w:w="112" w:type="dxa"/>
            </w:tcMar>
          </w:tcPr>
          <w:p w14:paraId="59E42874" w14:textId="77777777" w:rsidR="00FF7BCF" w:rsidRDefault="0017545B">
            <w:pPr>
              <w:spacing w:line="252" w:lineRule="auto"/>
            </w:pPr>
            <w:r>
              <w:rPr>
                <w:b/>
                <w:bCs/>
                <w:sz w:val="17"/>
                <w:szCs w:val="17"/>
              </w:rPr>
              <w:t xml:space="preserve">Women’s </w:t>
            </w:r>
            <w:proofErr w:type="spellStart"/>
            <w:r>
              <w:rPr>
                <w:b/>
                <w:bCs/>
                <w:sz w:val="17"/>
                <w:szCs w:val="17"/>
              </w:rPr>
              <w:t>Probono</w:t>
            </w:r>
            <w:proofErr w:type="spellEnd"/>
            <w:r>
              <w:rPr>
                <w:b/>
                <w:bCs/>
                <w:sz w:val="17"/>
                <w:szCs w:val="17"/>
              </w:rPr>
              <w:t xml:space="preserve"> Initiative</w:t>
            </w:r>
          </w:p>
        </w:tc>
        <w:tc>
          <w:tcPr>
            <w:tcW w:w="6326" w:type="dxa"/>
            <w:tcMar>
              <w:top w:w="72" w:type="dxa"/>
              <w:left w:w="112" w:type="dxa"/>
              <w:bottom w:w="72" w:type="dxa"/>
              <w:right w:w="112" w:type="dxa"/>
            </w:tcMar>
          </w:tcPr>
          <w:p w14:paraId="59E42875" w14:textId="77777777" w:rsidR="00FF7BCF" w:rsidRDefault="0017545B">
            <w:pPr>
              <w:spacing w:line="252" w:lineRule="auto"/>
            </w:pPr>
            <w:r>
              <w:rPr>
                <w:sz w:val="17"/>
                <w:szCs w:val="17"/>
              </w:rPr>
              <w:t>Sexual violence awareness programming on campus, including a session led by Josephine Kamisya during Sexual Assault Awareness Month.</w:t>
            </w:r>
          </w:p>
        </w:tc>
      </w:tr>
      <w:tr w:rsidR="00FF7BCF" w14:paraId="59E42879" w14:textId="77777777">
        <w:tc>
          <w:tcPr>
            <w:tcW w:w="2700" w:type="dxa"/>
            <w:shd w:val="clear" w:color="auto" w:fill="F4F0EC"/>
            <w:tcMar>
              <w:top w:w="72" w:type="dxa"/>
              <w:left w:w="112" w:type="dxa"/>
              <w:bottom w:w="72" w:type="dxa"/>
              <w:right w:w="112" w:type="dxa"/>
            </w:tcMar>
          </w:tcPr>
          <w:p w14:paraId="59E42877" w14:textId="77777777" w:rsidR="00FF7BCF" w:rsidRDefault="0017545B">
            <w:pPr>
              <w:spacing w:line="252" w:lineRule="auto"/>
            </w:pPr>
            <w:r>
              <w:rPr>
                <w:b/>
                <w:bCs/>
                <w:sz w:val="17"/>
                <w:szCs w:val="17"/>
              </w:rPr>
              <w:t>National blood transfusion service</w:t>
            </w:r>
          </w:p>
        </w:tc>
        <w:tc>
          <w:tcPr>
            <w:tcW w:w="6326" w:type="dxa"/>
            <w:tcMar>
              <w:top w:w="72" w:type="dxa"/>
              <w:left w:w="112" w:type="dxa"/>
              <w:bottom w:w="72" w:type="dxa"/>
              <w:right w:w="112" w:type="dxa"/>
            </w:tcMar>
          </w:tcPr>
          <w:p w14:paraId="59E42878" w14:textId="77777777" w:rsidR="00FF7BCF" w:rsidRDefault="0017545B">
            <w:pPr>
              <w:spacing w:line="252" w:lineRule="auto"/>
            </w:pPr>
            <w:r>
              <w:rPr>
                <w:sz w:val="17"/>
                <w:szCs w:val="17"/>
              </w:rPr>
              <w:t>Voluntary blood donation drives hosted on campus.</w:t>
            </w:r>
          </w:p>
        </w:tc>
      </w:tr>
      <w:tr w:rsidR="00FF7BCF" w14:paraId="59E4287C" w14:textId="77777777">
        <w:tc>
          <w:tcPr>
            <w:tcW w:w="2700" w:type="dxa"/>
            <w:shd w:val="clear" w:color="auto" w:fill="F4F0EC"/>
            <w:tcMar>
              <w:top w:w="72" w:type="dxa"/>
              <w:left w:w="112" w:type="dxa"/>
              <w:bottom w:w="72" w:type="dxa"/>
              <w:right w:w="112" w:type="dxa"/>
            </w:tcMar>
          </w:tcPr>
          <w:p w14:paraId="59E4287A" w14:textId="77777777" w:rsidR="00FF7BCF" w:rsidRDefault="0017545B">
            <w:pPr>
              <w:spacing w:line="252" w:lineRule="auto"/>
            </w:pPr>
            <w:r>
              <w:rPr>
                <w:b/>
                <w:bCs/>
                <w:sz w:val="17"/>
                <w:szCs w:val="17"/>
              </w:rPr>
              <w:t>Community leadership</w:t>
            </w:r>
          </w:p>
        </w:tc>
        <w:tc>
          <w:tcPr>
            <w:tcW w:w="6326" w:type="dxa"/>
            <w:tcMar>
              <w:top w:w="72" w:type="dxa"/>
              <w:left w:w="112" w:type="dxa"/>
              <w:bottom w:w="72" w:type="dxa"/>
              <w:right w:w="112" w:type="dxa"/>
            </w:tcMar>
          </w:tcPr>
          <w:p w14:paraId="59E4287B" w14:textId="7B7CE003" w:rsidR="00FF7BCF" w:rsidRDefault="0017545B">
            <w:pPr>
              <w:spacing w:line="252" w:lineRule="auto"/>
            </w:pPr>
            <w:r>
              <w:rPr>
                <w:sz w:val="17"/>
                <w:szCs w:val="17"/>
              </w:rPr>
              <w:t xml:space="preserve">Local council and community leaders in Kansanga, </w:t>
            </w:r>
            <w:proofErr w:type="spellStart"/>
            <w:r>
              <w:rPr>
                <w:sz w:val="17"/>
                <w:szCs w:val="17"/>
              </w:rPr>
              <w:t>Kitalanga</w:t>
            </w:r>
            <w:proofErr w:type="spellEnd"/>
            <w:r>
              <w:rPr>
                <w:sz w:val="17"/>
                <w:szCs w:val="17"/>
              </w:rPr>
              <w:t xml:space="preserve">, </w:t>
            </w:r>
            <w:proofErr w:type="spellStart"/>
            <w:r>
              <w:rPr>
                <w:sz w:val="17"/>
                <w:szCs w:val="17"/>
              </w:rPr>
              <w:t>Kibbaati</w:t>
            </w:r>
            <w:proofErr w:type="spellEnd"/>
            <w:r>
              <w:rPr>
                <w:sz w:val="17"/>
                <w:szCs w:val="17"/>
              </w:rPr>
              <w:t xml:space="preserve">, </w:t>
            </w:r>
            <w:proofErr w:type="spellStart"/>
            <w:r>
              <w:rPr>
                <w:sz w:val="17"/>
                <w:szCs w:val="17"/>
              </w:rPr>
              <w:t>Kiwempe</w:t>
            </w:r>
            <w:proofErr w:type="spellEnd"/>
            <w:r>
              <w:rPr>
                <w:sz w:val="17"/>
                <w:szCs w:val="17"/>
              </w:rPr>
              <w:t>, Bunga and Konge, who identify need and make outreach possible.</w:t>
            </w:r>
          </w:p>
        </w:tc>
      </w:tr>
    </w:tbl>
    <w:p w14:paraId="59E4287E" w14:textId="77777777" w:rsidR="00FF7BCF" w:rsidRDefault="00FF7BCF">
      <w:pPr>
        <w:pageBreakBefore/>
      </w:pPr>
    </w:p>
    <w:p w14:paraId="59E4287F" w14:textId="77777777" w:rsidR="00FF7BCF" w:rsidRDefault="0017545B">
      <w:pPr>
        <w:keepNext/>
        <w:spacing w:after="40"/>
      </w:pPr>
      <w:r>
        <w:rPr>
          <w:b/>
          <w:bCs/>
          <w:color w:val="E3DAD2"/>
          <w:sz w:val="52"/>
          <w:szCs w:val="52"/>
        </w:rPr>
        <w:t>19</w:t>
      </w:r>
    </w:p>
    <w:p w14:paraId="59E42880" w14:textId="77777777" w:rsidR="00FF7BCF" w:rsidRDefault="0017545B">
      <w:pPr>
        <w:keepNext/>
        <w:pBdr>
          <w:bottom w:val="single" w:sz="14" w:space="8" w:color="A67C00"/>
        </w:pBdr>
        <w:spacing w:after="220"/>
      </w:pPr>
      <w:r>
        <w:rPr>
          <w:b/>
          <w:bCs/>
          <w:color w:val="8C1B23"/>
          <w:sz w:val="34"/>
          <w:szCs w:val="34"/>
        </w:rPr>
        <w:t>Our people in service</w:t>
      </w:r>
    </w:p>
    <w:p w14:paraId="59E42881" w14:textId="77777777" w:rsidR="00FF7BCF" w:rsidRDefault="0017545B">
      <w:pPr>
        <w:spacing w:after="130" w:line="268" w:lineRule="auto"/>
        <w:jc w:val="both"/>
      </w:pPr>
      <w:r>
        <w:t>Community outreach at this university is not delivered by a dedicated department with a separate payroll. It is delivered by students who give up holidays, faculty who give up weekends, and administrative staff who add it to a full workload.</w:t>
      </w:r>
    </w:p>
    <w:p w14:paraId="59E42882" w14:textId="77777777" w:rsidR="00FF7BCF" w:rsidRDefault="0017545B">
      <w:pPr>
        <w:keepNext/>
        <w:pBdr>
          <w:bottom w:val="single" w:sz="6" w:space="4" w:color="A67C00"/>
        </w:pBdr>
        <w:spacing w:before="250" w:after="100"/>
      </w:pPr>
      <w:r>
        <w:rPr>
          <w:b/>
          <w:bCs/>
          <w:color w:val="8C1B23"/>
          <w:spacing w:val="28"/>
        </w:rPr>
        <w:t>STUDENTS</w:t>
      </w:r>
    </w:p>
    <w:p w14:paraId="59E42883" w14:textId="77777777" w:rsidR="00FF7BCF" w:rsidRDefault="0017545B">
      <w:pPr>
        <w:spacing w:after="130" w:line="268" w:lineRule="auto"/>
        <w:jc w:val="both"/>
      </w:pPr>
      <w:r>
        <w:t xml:space="preserve">Student societies </w:t>
      </w:r>
      <w:proofErr w:type="spellStart"/>
      <w:r>
        <w:t>organise</w:t>
      </w:r>
      <w:proofErr w:type="spellEnd"/>
      <w:r>
        <w:t xml:space="preserve"> orphanage visits, market clean-ups and donation drives. Karamoja scholarship recipients lead a national student association and have launched their own regional initiative. Engineering students staff the Innovation Clinic. Every scholarship category requires community service, which means that the university’s access </w:t>
      </w:r>
      <w:proofErr w:type="spellStart"/>
      <w:r>
        <w:t>programme</w:t>
      </w:r>
      <w:proofErr w:type="spellEnd"/>
      <w:r>
        <w:t xml:space="preserve"> and its outreach </w:t>
      </w:r>
      <w:proofErr w:type="spellStart"/>
      <w:r>
        <w:t>programme</w:t>
      </w:r>
      <w:proofErr w:type="spellEnd"/>
      <w:r>
        <w:t xml:space="preserve"> are structurally the same </w:t>
      </w:r>
      <w:proofErr w:type="spellStart"/>
      <w:r>
        <w:t>programme</w:t>
      </w:r>
      <w:proofErr w:type="spellEnd"/>
      <w:r>
        <w:t>.</w:t>
      </w:r>
    </w:p>
    <w:p w14:paraId="59E42884" w14:textId="77777777" w:rsidR="00FF7BCF" w:rsidRDefault="0017545B">
      <w:pPr>
        <w:keepNext/>
        <w:pBdr>
          <w:bottom w:val="single" w:sz="6" w:space="4" w:color="A67C00"/>
        </w:pBdr>
        <w:spacing w:before="250" w:after="100"/>
      </w:pPr>
      <w:r>
        <w:rPr>
          <w:b/>
          <w:bCs/>
          <w:color w:val="8C1B23"/>
          <w:spacing w:val="28"/>
        </w:rPr>
        <w:t>STAFF</w:t>
      </w:r>
    </w:p>
    <w:p w14:paraId="59E42885" w14:textId="77777777" w:rsidR="00FF7BCF" w:rsidRDefault="0017545B">
      <w:pPr>
        <w:spacing w:after="130" w:line="268" w:lineRule="auto"/>
        <w:jc w:val="both"/>
      </w:pPr>
      <w:r>
        <w:t>Faculty deliver training, run medical and health sessions, supervise student outreach and staff the counselling service. The Marketing and Outreach Department coordinates. The estates and facilities teams make open access to the gymnasium, grounds, auditorium and parking practically possible — work that is invisible when it goes well.</w:t>
      </w:r>
    </w:p>
    <w:p w14:paraId="59E42886" w14:textId="77777777" w:rsidR="00FF7BCF" w:rsidRDefault="0017545B">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59E42887" w14:textId="615E170D" w:rsidR="00FF7BCF" w:rsidRDefault="0017545B">
      <w:pPr>
        <w:spacing w:after="170"/>
        <w:ind w:left="360"/>
        <w:rPr>
          <w:color w:val="5A5A5A"/>
          <w:sz w:val="18"/>
          <w:szCs w:val="18"/>
        </w:rPr>
      </w:pPr>
      <w:r>
        <w:rPr>
          <w:color w:val="5A5A5A"/>
          <w:sz w:val="18"/>
          <w:szCs w:val="18"/>
        </w:rPr>
        <w:t>— The Chancellor</w:t>
      </w:r>
    </w:p>
    <w:p w14:paraId="7119BC99" w14:textId="71A7375E" w:rsidR="00440841" w:rsidRDefault="00440841">
      <w:pPr>
        <w:spacing w:after="170"/>
        <w:ind w:left="360"/>
      </w:pPr>
      <w:r>
        <w:rPr>
          <w:noProof/>
        </w:rPr>
        <w:drawing>
          <wp:anchor distT="0" distB="0" distL="114300" distR="114300" simplePos="0" relativeHeight="251681792" behindDoc="1" locked="0" layoutInCell="1" allowOverlap="1" wp14:anchorId="7E3A56F7" wp14:editId="75A6F6AE">
            <wp:simplePos x="0" y="0"/>
            <wp:positionH relativeFrom="column">
              <wp:posOffset>-191135</wp:posOffset>
            </wp:positionH>
            <wp:positionV relativeFrom="paragraph">
              <wp:posOffset>177165</wp:posOffset>
            </wp:positionV>
            <wp:extent cx="6469746" cy="3639493"/>
            <wp:effectExtent l="0" t="0" r="0" b="5715"/>
            <wp:wrapNone/>
            <wp:docPr id="1495882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2992" name="Picture 1495882992"/>
                    <pic:cNvPicPr/>
                  </pic:nvPicPr>
                  <pic:blipFill>
                    <a:blip r:embed="rId24">
                      <a:extLst>
                        <a:ext uri="{28A0092B-C50C-407E-A947-70E740481C1C}">
                          <a14:useLocalDpi xmlns:a14="http://schemas.microsoft.com/office/drawing/2010/main" val="0"/>
                        </a:ext>
                      </a:extLst>
                    </a:blip>
                    <a:stretch>
                      <a:fillRect/>
                    </a:stretch>
                  </pic:blipFill>
                  <pic:spPr>
                    <a:xfrm>
                      <a:off x="0" y="0"/>
                      <a:ext cx="6469746" cy="3639493"/>
                    </a:xfrm>
                    <a:prstGeom prst="rect">
                      <a:avLst/>
                    </a:prstGeom>
                  </pic:spPr>
                </pic:pic>
              </a:graphicData>
            </a:graphic>
            <wp14:sizeRelH relativeFrom="page">
              <wp14:pctWidth>0</wp14:pctWidth>
            </wp14:sizeRelH>
            <wp14:sizeRelV relativeFrom="page">
              <wp14:pctHeight>0</wp14:pctHeight>
            </wp14:sizeRelV>
          </wp:anchor>
        </w:drawing>
      </w:r>
    </w:p>
    <w:p w14:paraId="59E42888" w14:textId="77777777" w:rsidR="00FF7BCF" w:rsidRDefault="00FF7BCF">
      <w:pPr>
        <w:pageBreakBefore/>
      </w:pPr>
    </w:p>
    <w:p w14:paraId="59E42889" w14:textId="77777777" w:rsidR="00FF7BCF" w:rsidRDefault="0017545B">
      <w:pPr>
        <w:keepNext/>
        <w:spacing w:after="40"/>
      </w:pPr>
      <w:r>
        <w:rPr>
          <w:b/>
          <w:bCs/>
          <w:color w:val="E3DAD2"/>
          <w:sz w:val="52"/>
          <w:szCs w:val="52"/>
        </w:rPr>
        <w:t>20</w:t>
      </w:r>
    </w:p>
    <w:p w14:paraId="59E4288A" w14:textId="77777777" w:rsidR="00FF7BCF" w:rsidRDefault="0017545B">
      <w:pPr>
        <w:keepNext/>
        <w:pBdr>
          <w:bottom w:val="single" w:sz="14" w:space="8" w:color="A67C00"/>
        </w:pBdr>
        <w:spacing w:after="220"/>
      </w:pPr>
      <w:r>
        <w:rPr>
          <w:b/>
          <w:bCs/>
          <w:color w:val="8C1B23"/>
          <w:sz w:val="34"/>
          <w:szCs w:val="34"/>
        </w:rPr>
        <w:t>Institutional milestones</w:t>
      </w:r>
    </w:p>
    <w:p w14:paraId="59E4288B" w14:textId="156F6EA6" w:rsidR="00FF7BCF" w:rsidRDefault="006D1F46">
      <w:pPr>
        <w:spacing w:after="130" w:line="268" w:lineRule="auto"/>
        <w:jc w:val="both"/>
      </w:pPr>
      <w:r>
        <w:rPr>
          <w:noProof/>
        </w:rPr>
        <w:drawing>
          <wp:anchor distT="0" distB="0" distL="114300" distR="114300" simplePos="0" relativeHeight="251682816" behindDoc="1" locked="0" layoutInCell="1" allowOverlap="1" wp14:anchorId="20A2B45D" wp14:editId="6CEA4404">
            <wp:simplePos x="0" y="0"/>
            <wp:positionH relativeFrom="column">
              <wp:posOffset>-1287113</wp:posOffset>
            </wp:positionH>
            <wp:positionV relativeFrom="paragraph">
              <wp:posOffset>2703012</wp:posOffset>
            </wp:positionV>
            <wp:extent cx="8401014" cy="4725909"/>
            <wp:effectExtent l="0" t="0" r="0" b="0"/>
            <wp:wrapNone/>
            <wp:docPr id="4316130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3089" name="Picture 431613089"/>
                    <pic:cNvPicPr/>
                  </pic:nvPicPr>
                  <pic:blipFill>
                    <a:blip r:embed="rId25">
                      <a:extLst>
                        <a:ext uri="{28A0092B-C50C-407E-A947-70E740481C1C}">
                          <a14:useLocalDpi xmlns:a14="http://schemas.microsoft.com/office/drawing/2010/main" val="0"/>
                        </a:ext>
                      </a:extLst>
                    </a:blip>
                    <a:stretch>
                      <a:fillRect/>
                    </a:stretch>
                  </pic:blipFill>
                  <pic:spPr>
                    <a:xfrm>
                      <a:off x="0" y="0"/>
                      <a:ext cx="8401014" cy="4725909"/>
                    </a:xfrm>
                    <a:prstGeom prst="rect">
                      <a:avLst/>
                    </a:prstGeom>
                  </pic:spPr>
                </pic:pic>
              </a:graphicData>
            </a:graphic>
            <wp14:sizeRelH relativeFrom="page">
              <wp14:pctWidth>0</wp14:pctWidth>
            </wp14:sizeRelH>
            <wp14:sizeRelV relativeFrom="page">
              <wp14:pctHeight>0</wp14:pctHeight>
            </wp14:sizeRelV>
          </wp:anchor>
        </w:drawing>
      </w:r>
      <w:r w:rsidR="0017545B">
        <w:t>Community outreach does not happen in isolation from the university’s wider development. The milestones below shaped the capacity available to the communities we serve.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200"/>
        <w:gridCol w:w="6826"/>
      </w:tblGrid>
      <w:tr w:rsidR="00FF7BCF" w14:paraId="59E4288E" w14:textId="77777777">
        <w:trPr>
          <w:tblHeader/>
        </w:trPr>
        <w:tc>
          <w:tcPr>
            <w:tcW w:w="2200" w:type="dxa"/>
            <w:shd w:val="clear" w:color="auto" w:fill="8C1B23"/>
            <w:tcMar>
              <w:top w:w="72" w:type="dxa"/>
              <w:left w:w="112" w:type="dxa"/>
              <w:bottom w:w="72" w:type="dxa"/>
              <w:right w:w="112" w:type="dxa"/>
            </w:tcMar>
          </w:tcPr>
          <w:p w14:paraId="59E4288C" w14:textId="77777777" w:rsidR="00FF7BCF" w:rsidRDefault="0017545B">
            <w:pPr>
              <w:spacing w:line="252" w:lineRule="auto"/>
            </w:pPr>
            <w:r>
              <w:rPr>
                <w:b/>
                <w:bCs/>
                <w:color w:val="FFFFFF"/>
                <w:sz w:val="17"/>
                <w:szCs w:val="17"/>
              </w:rPr>
              <w:t>When</w:t>
            </w:r>
          </w:p>
        </w:tc>
        <w:tc>
          <w:tcPr>
            <w:tcW w:w="6826" w:type="dxa"/>
            <w:shd w:val="clear" w:color="auto" w:fill="8C1B23"/>
            <w:tcMar>
              <w:top w:w="72" w:type="dxa"/>
              <w:left w:w="112" w:type="dxa"/>
              <w:bottom w:w="72" w:type="dxa"/>
              <w:right w:w="112" w:type="dxa"/>
            </w:tcMar>
          </w:tcPr>
          <w:p w14:paraId="59E4288D" w14:textId="77777777" w:rsidR="00FF7BCF" w:rsidRDefault="0017545B">
            <w:pPr>
              <w:spacing w:line="252" w:lineRule="auto"/>
            </w:pPr>
            <w:r>
              <w:rPr>
                <w:b/>
                <w:bCs/>
                <w:color w:val="FFFFFF"/>
                <w:sz w:val="17"/>
                <w:szCs w:val="17"/>
              </w:rPr>
              <w:t>Milestone</w:t>
            </w:r>
          </w:p>
        </w:tc>
      </w:tr>
      <w:tr w:rsidR="00FF7BCF" w14:paraId="59E42891" w14:textId="77777777">
        <w:tc>
          <w:tcPr>
            <w:tcW w:w="2200" w:type="dxa"/>
            <w:shd w:val="clear" w:color="auto" w:fill="F4F0EC"/>
            <w:tcMar>
              <w:top w:w="72" w:type="dxa"/>
              <w:left w:w="112" w:type="dxa"/>
              <w:bottom w:w="72" w:type="dxa"/>
              <w:right w:w="112" w:type="dxa"/>
            </w:tcMar>
          </w:tcPr>
          <w:p w14:paraId="59E4288F"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0" w14:textId="77777777" w:rsidR="00FF7BCF" w:rsidRDefault="0017545B">
            <w:pPr>
              <w:spacing w:line="252" w:lineRule="auto"/>
            </w:pPr>
            <w:r>
              <w:rPr>
                <w:sz w:val="17"/>
                <w:szCs w:val="17"/>
              </w:rPr>
              <w:t>University charter conferred following approval in September 2022</w:t>
            </w:r>
          </w:p>
        </w:tc>
      </w:tr>
      <w:tr w:rsidR="00FF7BCF" w14:paraId="59E42894" w14:textId="77777777">
        <w:tc>
          <w:tcPr>
            <w:tcW w:w="2200" w:type="dxa"/>
            <w:shd w:val="clear" w:color="auto" w:fill="F4F0EC"/>
            <w:tcMar>
              <w:top w:w="72" w:type="dxa"/>
              <w:left w:w="112" w:type="dxa"/>
              <w:bottom w:w="72" w:type="dxa"/>
              <w:right w:w="112" w:type="dxa"/>
            </w:tcMar>
          </w:tcPr>
          <w:p w14:paraId="59E42892"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3" w14:textId="77777777" w:rsidR="00FF7BCF" w:rsidRDefault="0017545B">
            <w:pPr>
              <w:spacing w:line="252" w:lineRule="auto"/>
            </w:pPr>
            <w:r>
              <w:rPr>
                <w:sz w:val="17"/>
                <w:szCs w:val="17"/>
              </w:rPr>
              <w:t>Amb. Dr. Amina Chawahir Mohammed installed as the second Chancellor, succeeding the late Prof. Emmanuel Tumusiime-</w:t>
            </w:r>
            <w:proofErr w:type="spellStart"/>
            <w:r>
              <w:rPr>
                <w:sz w:val="17"/>
                <w:szCs w:val="17"/>
              </w:rPr>
              <w:t>Mutebile</w:t>
            </w:r>
            <w:proofErr w:type="spellEnd"/>
          </w:p>
        </w:tc>
      </w:tr>
      <w:tr w:rsidR="00FF7BCF" w14:paraId="59E42897" w14:textId="77777777">
        <w:tc>
          <w:tcPr>
            <w:tcW w:w="2200" w:type="dxa"/>
            <w:shd w:val="clear" w:color="auto" w:fill="F4F0EC"/>
            <w:tcMar>
              <w:top w:w="72" w:type="dxa"/>
              <w:left w:w="112" w:type="dxa"/>
              <w:bottom w:w="72" w:type="dxa"/>
              <w:right w:w="112" w:type="dxa"/>
            </w:tcMar>
          </w:tcPr>
          <w:p w14:paraId="59E42895"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6" w14:textId="77777777" w:rsidR="00FF7BCF" w:rsidRDefault="0017545B">
            <w:pPr>
              <w:spacing w:line="252" w:lineRule="auto"/>
            </w:pPr>
            <w:r>
              <w:rPr>
                <w:sz w:val="17"/>
                <w:szCs w:val="17"/>
              </w:rPr>
              <w:t>IUEA Scholarship Fund launched</w:t>
            </w:r>
          </w:p>
        </w:tc>
      </w:tr>
      <w:tr w:rsidR="00FF7BCF" w14:paraId="59E4289A" w14:textId="77777777">
        <w:tc>
          <w:tcPr>
            <w:tcW w:w="2200" w:type="dxa"/>
            <w:shd w:val="clear" w:color="auto" w:fill="F4F0EC"/>
            <w:tcMar>
              <w:top w:w="72" w:type="dxa"/>
              <w:left w:w="112" w:type="dxa"/>
              <w:bottom w:w="72" w:type="dxa"/>
              <w:right w:w="112" w:type="dxa"/>
            </w:tcMar>
          </w:tcPr>
          <w:p w14:paraId="59E42898"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9" w14:textId="77777777" w:rsidR="00FF7BCF" w:rsidRDefault="0017545B">
            <w:pPr>
              <w:spacing w:line="252" w:lineRule="auto"/>
            </w:pPr>
            <w:r>
              <w:rPr>
                <w:sz w:val="17"/>
                <w:szCs w:val="17"/>
              </w:rPr>
              <w:t>Faculty of Music and Performing Arts established</w:t>
            </w:r>
          </w:p>
        </w:tc>
      </w:tr>
      <w:tr w:rsidR="00FF7BCF" w14:paraId="59E4289D" w14:textId="77777777">
        <w:tc>
          <w:tcPr>
            <w:tcW w:w="2200" w:type="dxa"/>
            <w:shd w:val="clear" w:color="auto" w:fill="F4F0EC"/>
            <w:tcMar>
              <w:top w:w="72" w:type="dxa"/>
              <w:left w:w="112" w:type="dxa"/>
              <w:bottom w:w="72" w:type="dxa"/>
              <w:right w:w="112" w:type="dxa"/>
            </w:tcMar>
          </w:tcPr>
          <w:p w14:paraId="59E4289B"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C" w14:textId="77777777" w:rsidR="00FF7BCF" w:rsidRDefault="0017545B">
            <w:pPr>
              <w:spacing w:line="252" w:lineRule="auto"/>
            </w:pPr>
            <w:r>
              <w:rPr>
                <w:sz w:val="17"/>
                <w:szCs w:val="17"/>
              </w:rPr>
              <w:t>Obel Fund for Architecture received</w:t>
            </w:r>
          </w:p>
        </w:tc>
      </w:tr>
      <w:tr w:rsidR="00FF7BCF" w14:paraId="59E428A0" w14:textId="77777777">
        <w:tc>
          <w:tcPr>
            <w:tcW w:w="2200" w:type="dxa"/>
            <w:shd w:val="clear" w:color="auto" w:fill="F4F0EC"/>
            <w:tcMar>
              <w:top w:w="72" w:type="dxa"/>
              <w:left w:w="112" w:type="dxa"/>
              <w:bottom w:w="72" w:type="dxa"/>
              <w:right w:w="112" w:type="dxa"/>
            </w:tcMar>
          </w:tcPr>
          <w:p w14:paraId="59E4289E" w14:textId="77777777" w:rsidR="00FF7BCF" w:rsidRDefault="0017545B">
            <w:pPr>
              <w:spacing w:line="252" w:lineRule="auto"/>
            </w:pPr>
            <w:r>
              <w:rPr>
                <w:b/>
                <w:bCs/>
                <w:sz w:val="17"/>
                <w:szCs w:val="17"/>
              </w:rPr>
              <w:t>2023</w:t>
            </w:r>
          </w:p>
        </w:tc>
        <w:tc>
          <w:tcPr>
            <w:tcW w:w="6826" w:type="dxa"/>
            <w:tcMar>
              <w:top w:w="72" w:type="dxa"/>
              <w:left w:w="112" w:type="dxa"/>
              <w:bottom w:w="72" w:type="dxa"/>
              <w:right w:w="112" w:type="dxa"/>
            </w:tcMar>
          </w:tcPr>
          <w:p w14:paraId="59E4289F" w14:textId="70EED507" w:rsidR="00FF7BCF" w:rsidRDefault="0017545B">
            <w:pPr>
              <w:spacing w:line="252" w:lineRule="auto"/>
            </w:pPr>
            <w:r>
              <w:rPr>
                <w:sz w:val="17"/>
                <w:szCs w:val="17"/>
              </w:rPr>
              <w:t>Best Climate Action and Food Security Innovation in East Africa, and Best Partners in Climate Action in East Africa — East Africa Quality Brands Awards</w:t>
            </w:r>
          </w:p>
        </w:tc>
      </w:tr>
    </w:tbl>
    <w:p w14:paraId="59E428A1" w14:textId="77777777" w:rsidR="00FF7BCF" w:rsidRDefault="00FF7BCF">
      <w:pPr>
        <w:pageBreakBefore/>
      </w:pPr>
    </w:p>
    <w:p w14:paraId="59E428A2" w14:textId="77777777" w:rsidR="00FF7BCF" w:rsidRDefault="0017545B">
      <w:pPr>
        <w:keepNext/>
        <w:spacing w:after="40"/>
      </w:pPr>
      <w:r>
        <w:rPr>
          <w:b/>
          <w:bCs/>
          <w:color w:val="E3DAD2"/>
          <w:sz w:val="52"/>
          <w:szCs w:val="52"/>
        </w:rPr>
        <w:t>21</w:t>
      </w:r>
    </w:p>
    <w:p w14:paraId="59E428A3" w14:textId="77777777" w:rsidR="00FF7BCF" w:rsidRDefault="0017545B">
      <w:pPr>
        <w:keepNext/>
        <w:pBdr>
          <w:bottom w:val="single" w:sz="14" w:space="8" w:color="A67C00"/>
        </w:pBdr>
        <w:spacing w:after="220"/>
      </w:pPr>
      <w:r>
        <w:rPr>
          <w:b/>
          <w:bCs/>
          <w:color w:val="8C1B23"/>
          <w:sz w:val="34"/>
          <w:szCs w:val="34"/>
        </w:rPr>
        <w:t>How we measure our impact</w:t>
      </w:r>
    </w:p>
    <w:p w14:paraId="59E428A4" w14:textId="77777777" w:rsidR="00FF7BCF" w:rsidRDefault="0017545B">
      <w:pPr>
        <w:spacing w:after="130" w:line="268" w:lineRule="auto"/>
        <w:jc w:val="both"/>
      </w:pPr>
      <w:r>
        <w:t>We are conscious that much of this report describes activity rather than counting it. That is a weakness and we prefer to state it here rather than let a reader discover it.</w:t>
      </w:r>
    </w:p>
    <w:p w14:paraId="59E428A5" w14:textId="77777777" w:rsidR="00FF7BCF" w:rsidRDefault="0017545B">
      <w:pPr>
        <w:keepNext/>
        <w:pBdr>
          <w:bottom w:val="single" w:sz="6" w:space="4" w:color="A67C00"/>
        </w:pBdr>
        <w:spacing w:before="250" w:after="100"/>
      </w:pPr>
      <w:r>
        <w:rPr>
          <w:b/>
          <w:bCs/>
          <w:color w:val="8C1B23"/>
          <w:spacing w:val="28"/>
        </w:rPr>
        <w:t>WHAT WE CURRENTLY RECORD</w:t>
      </w:r>
    </w:p>
    <w:p w14:paraId="59E428A6" w14:textId="77777777" w:rsidR="00FF7BCF" w:rsidRDefault="0017545B">
      <w:pPr>
        <w:pStyle w:val="ListParagraph"/>
        <w:numPr>
          <w:ilvl w:val="0"/>
          <w:numId w:val="2"/>
        </w:numPr>
        <w:spacing w:after="55" w:line="268" w:lineRule="auto"/>
      </w:pPr>
      <w:r>
        <w:t>Scholarship awards by category, recipient and duration, administered through the Academic Registrar’s office.</w:t>
      </w:r>
    </w:p>
    <w:p w14:paraId="59E428A7" w14:textId="77777777" w:rsidR="00FF7BCF" w:rsidRDefault="0017545B">
      <w:pPr>
        <w:pStyle w:val="ListParagraph"/>
        <w:numPr>
          <w:ilvl w:val="0"/>
          <w:numId w:val="2"/>
        </w:numPr>
        <w:spacing w:after="55" w:line="268" w:lineRule="auto"/>
      </w:pPr>
      <w:r>
        <w:t>Scholarship performance, reviewed at the end of every semester.</w:t>
      </w:r>
    </w:p>
    <w:p w14:paraId="59E428A8" w14:textId="77777777" w:rsidR="00FF7BCF" w:rsidRDefault="0017545B">
      <w:pPr>
        <w:pStyle w:val="ListParagraph"/>
        <w:numPr>
          <w:ilvl w:val="0"/>
          <w:numId w:val="2"/>
        </w:numPr>
        <w:spacing w:after="55" w:line="268" w:lineRule="auto"/>
      </w:pPr>
      <w:r>
        <w:t>Event documentation and photographic record for outreach activities.</w:t>
      </w:r>
    </w:p>
    <w:p w14:paraId="59E428A9" w14:textId="77777777" w:rsidR="00FF7BCF" w:rsidRDefault="0017545B">
      <w:pPr>
        <w:pStyle w:val="ListParagraph"/>
        <w:numPr>
          <w:ilvl w:val="0"/>
          <w:numId w:val="2"/>
        </w:numPr>
        <w:spacing w:after="55" w:line="268" w:lineRule="auto"/>
      </w:pPr>
      <w:r>
        <w:t>Partner correspondence and formal recognition from district and national authorities.</w:t>
      </w:r>
    </w:p>
    <w:p w14:paraId="59E428AA" w14:textId="77777777" w:rsidR="00FF7BCF" w:rsidRDefault="0017545B">
      <w:pPr>
        <w:keepNext/>
        <w:pBdr>
          <w:bottom w:val="single" w:sz="6" w:space="4" w:color="A67C00"/>
        </w:pBdr>
        <w:spacing w:before="250" w:after="100"/>
      </w:pPr>
      <w:r>
        <w:rPr>
          <w:b/>
          <w:bCs/>
          <w:color w:val="8C1B23"/>
          <w:spacing w:val="28"/>
        </w:rPr>
        <w:t>WHAT WE DO NOT YET RECORD CONSISTENTLY</w:t>
      </w:r>
    </w:p>
    <w:p w14:paraId="59E428AB" w14:textId="77777777" w:rsidR="00FF7BCF" w:rsidRDefault="0017545B">
      <w:pPr>
        <w:pStyle w:val="ListParagraph"/>
        <w:numPr>
          <w:ilvl w:val="0"/>
          <w:numId w:val="2"/>
        </w:numPr>
        <w:spacing w:after="55" w:line="268" w:lineRule="auto"/>
      </w:pPr>
      <w:r>
        <w:t>Beneficiary numbers for facility access — gymnasium, sports grounds, counselling and parking.</w:t>
      </w:r>
    </w:p>
    <w:p w14:paraId="59E428AC" w14:textId="77777777" w:rsidR="00FF7BCF" w:rsidRDefault="0017545B">
      <w:pPr>
        <w:pStyle w:val="ListParagraph"/>
        <w:numPr>
          <w:ilvl w:val="0"/>
          <w:numId w:val="2"/>
        </w:numPr>
        <w:spacing w:after="55" w:line="268" w:lineRule="auto"/>
      </w:pPr>
      <w:r>
        <w:t>Attendance at medical camps, and the number of people screened or treated.</w:t>
      </w:r>
    </w:p>
    <w:p w14:paraId="59E428AD" w14:textId="77777777" w:rsidR="00FF7BCF" w:rsidRDefault="0017545B">
      <w:pPr>
        <w:pStyle w:val="ListParagraph"/>
        <w:numPr>
          <w:ilvl w:val="0"/>
          <w:numId w:val="2"/>
        </w:numPr>
        <w:spacing w:after="55" w:line="268" w:lineRule="auto"/>
      </w:pPr>
      <w:r>
        <w:t xml:space="preserve">The monetary value of donated facility </w:t>
      </w:r>
      <w:proofErr w:type="gramStart"/>
      <w:r>
        <w:t>use</w:t>
      </w:r>
      <w:proofErr w:type="gramEnd"/>
      <w:r>
        <w:t>, produce and materials.</w:t>
      </w:r>
    </w:p>
    <w:p w14:paraId="59E428AE" w14:textId="77777777" w:rsidR="00FF7BCF" w:rsidRDefault="0017545B">
      <w:pPr>
        <w:pStyle w:val="ListParagraph"/>
        <w:numPr>
          <w:ilvl w:val="0"/>
          <w:numId w:val="2"/>
        </w:numPr>
        <w:spacing w:after="55" w:line="268" w:lineRule="auto"/>
      </w:pPr>
      <w:r>
        <w:t>Retention, progression and completion rates for scholarship recipients, disaggregated by category and region.</w:t>
      </w:r>
    </w:p>
    <w:p w14:paraId="59E428AF" w14:textId="77777777" w:rsidR="00FF7BCF" w:rsidRDefault="0017545B">
      <w:pPr>
        <w:keepNext/>
        <w:pBdr>
          <w:bottom w:val="single" w:sz="6" w:space="4" w:color="A67C00"/>
        </w:pBdr>
        <w:spacing w:before="250" w:after="100"/>
      </w:pPr>
      <w:r>
        <w:rPr>
          <w:b/>
          <w:bCs/>
          <w:color w:val="8C1B23"/>
          <w:spacing w:val="28"/>
        </w:rPr>
        <w:t>OUR COMMITMENT</w:t>
      </w:r>
    </w:p>
    <w:p w14:paraId="59E428B0" w14:textId="77777777" w:rsidR="00FF7BCF" w:rsidRDefault="0017545B">
      <w:pPr>
        <w:spacing w:after="130" w:line="268" w:lineRule="auto"/>
        <w:jc w:val="both"/>
      </w:pPr>
      <w:r>
        <w:t>From the next reporting period the university will apply a single beneficiary record across all outreach activity, capturing numbers reached, disaggregated by sex and location, and the value of in-kind contribution. A future edition of this report should be able to state, rather than describe, what the university gave and whom it reached.</w:t>
      </w:r>
    </w:p>
    <w:p w14:paraId="59E428B1" w14:textId="77777777" w:rsidR="00FF7BCF" w:rsidRDefault="00FF7BCF">
      <w:pPr>
        <w:pageBreakBefore/>
      </w:pPr>
    </w:p>
    <w:p w14:paraId="59E428B2" w14:textId="77777777" w:rsidR="00FF7BCF" w:rsidRDefault="0017545B">
      <w:pPr>
        <w:keepNext/>
        <w:spacing w:after="40"/>
      </w:pPr>
      <w:r>
        <w:rPr>
          <w:b/>
          <w:bCs/>
          <w:color w:val="E3DAD2"/>
          <w:sz w:val="52"/>
          <w:szCs w:val="52"/>
        </w:rPr>
        <w:t>22</w:t>
      </w:r>
    </w:p>
    <w:p w14:paraId="59E428B3" w14:textId="77777777" w:rsidR="00FF7BCF" w:rsidRDefault="0017545B">
      <w:pPr>
        <w:keepNext/>
        <w:pBdr>
          <w:bottom w:val="single" w:sz="14" w:space="8" w:color="A67C00"/>
        </w:pBdr>
        <w:spacing w:after="220"/>
      </w:pPr>
      <w:r>
        <w:rPr>
          <w:b/>
          <w:bCs/>
          <w:color w:val="8C1B23"/>
          <w:sz w:val="34"/>
          <w:szCs w:val="34"/>
        </w:rPr>
        <w:t>Challenges and lessons learned</w:t>
      </w:r>
    </w:p>
    <w:p w14:paraId="59E428B4" w14:textId="77777777" w:rsidR="00FF7BCF" w:rsidRDefault="0017545B">
      <w:pPr>
        <w:spacing w:after="130" w:line="268" w:lineRule="auto"/>
        <w:jc w:val="both"/>
      </w:pPr>
      <w:r>
        <w:t>An annual report that records only success is a marketing document. The following are the lessons this period taught us.</w:t>
      </w:r>
    </w:p>
    <w:p w14:paraId="59E428B5" w14:textId="77777777" w:rsidR="00FF7BCF" w:rsidRDefault="0017545B">
      <w:pPr>
        <w:keepNext/>
        <w:spacing w:before="155" w:after="70"/>
      </w:pPr>
      <w:r>
        <w:rPr>
          <w:b/>
          <w:bCs/>
        </w:rPr>
        <w:t>Regional access requires regional presence.</w:t>
      </w:r>
    </w:p>
    <w:p w14:paraId="59E428B6" w14:textId="77777777" w:rsidR="00FF7BCF" w:rsidRDefault="0017545B">
      <w:pPr>
        <w:spacing w:after="130" w:line="268" w:lineRule="auto"/>
        <w:jc w:val="both"/>
      </w:pPr>
      <w:r>
        <w:t xml:space="preserve">Awarding scholarships to students from a distant region is only the first barrier removed. Travel, accommodation, orientation and the experience of arriving alone in Kampala all remain. Regional scholarship </w:t>
      </w:r>
      <w:proofErr w:type="spellStart"/>
      <w:r>
        <w:t>programmes</w:t>
      </w:r>
      <w:proofErr w:type="spellEnd"/>
      <w:r>
        <w:t xml:space="preserve"> need an accompanying social support structure, not only a fee waiver.</w:t>
      </w:r>
    </w:p>
    <w:p w14:paraId="59E428B7" w14:textId="77777777" w:rsidR="00FF7BCF" w:rsidRDefault="0017545B">
      <w:pPr>
        <w:keepNext/>
        <w:spacing w:before="155" w:after="70"/>
      </w:pPr>
      <w:r>
        <w:rPr>
          <w:b/>
          <w:bCs/>
        </w:rPr>
        <w:t>A fund changes the conversation.</w:t>
      </w:r>
    </w:p>
    <w:p w14:paraId="59E428B8" w14:textId="77777777" w:rsidR="00FF7BCF" w:rsidRDefault="0017545B">
      <w:pPr>
        <w:spacing w:after="130" w:line="268" w:lineRule="auto"/>
        <w:jc w:val="both"/>
      </w:pPr>
      <w:r>
        <w:t>Establishing a dedicated scholarship fund altered how partners, embassies and prospective donors engaged with us. A permanent instrument invites contribution in a way that an annual budget line does not.</w:t>
      </w:r>
    </w:p>
    <w:p w14:paraId="59E428B9" w14:textId="77777777" w:rsidR="00FF7BCF" w:rsidRDefault="0017545B">
      <w:pPr>
        <w:keepNext/>
        <w:spacing w:before="155" w:after="70"/>
      </w:pPr>
      <w:r>
        <w:rPr>
          <w:b/>
          <w:bCs/>
        </w:rPr>
        <w:t>Recognition is not impact.</w:t>
      </w:r>
    </w:p>
    <w:p w14:paraId="59E428BA" w14:textId="77777777" w:rsidR="00FF7BCF" w:rsidRDefault="0017545B">
      <w:pPr>
        <w:spacing w:after="130" w:line="268" w:lineRule="auto"/>
        <w:jc w:val="both"/>
      </w:pPr>
      <w:r>
        <w:t>The university received significant regional recognition this year for climate and food security work. Awards attract attention and open doors, but they measure visibility rather than outcome. We are conscious of the difference and intend our future reporting to reflect it.</w:t>
      </w:r>
    </w:p>
    <w:p w14:paraId="59E428BB" w14:textId="77777777" w:rsidR="00FF7BCF" w:rsidRDefault="0017545B">
      <w:pPr>
        <w:keepNext/>
        <w:pBdr>
          <w:bottom w:val="single" w:sz="6" w:space="4" w:color="A67C00"/>
        </w:pBdr>
        <w:spacing w:before="250" w:after="100"/>
      </w:pPr>
      <w:r>
        <w:rPr>
          <w:b/>
          <w:bCs/>
          <w:color w:val="8C1B23"/>
          <w:spacing w:val="28"/>
        </w:rPr>
        <w:t>STANDING CONSTRAINTS</w:t>
      </w:r>
    </w:p>
    <w:p w14:paraId="59E428BC" w14:textId="77777777" w:rsidR="00FF7BCF" w:rsidRDefault="0017545B">
      <w:pPr>
        <w:pStyle w:val="ListParagraph"/>
        <w:numPr>
          <w:ilvl w:val="0"/>
          <w:numId w:val="2"/>
        </w:numPr>
        <w:spacing w:after="55" w:line="268" w:lineRule="auto"/>
      </w:pPr>
      <w:r>
        <w:rPr>
          <w:b/>
          <w:bCs/>
        </w:rPr>
        <w:t xml:space="preserve">Demand exceeds capacity. </w:t>
      </w:r>
      <w:r>
        <w:t>Applications for every scholarship category substantially exceed available places, and each award made is a larger number of applicants turned away.</w:t>
      </w:r>
    </w:p>
    <w:p w14:paraId="59E428BD" w14:textId="77777777" w:rsidR="00FF7BCF" w:rsidRDefault="0017545B">
      <w:pPr>
        <w:pStyle w:val="ListParagraph"/>
        <w:numPr>
          <w:ilvl w:val="0"/>
          <w:numId w:val="2"/>
        </w:numPr>
        <w:spacing w:after="55" w:line="268" w:lineRule="auto"/>
      </w:pPr>
      <w:r>
        <w:rPr>
          <w:b/>
          <w:bCs/>
        </w:rPr>
        <w:t xml:space="preserve">Outreach depends on volunteered time. </w:t>
      </w:r>
      <w:r>
        <w:t>Most activity here was delivered by people adding it to a full workload, which caps how much can be sustained and makes delivery vulnerable to teaching pressure.</w:t>
      </w:r>
    </w:p>
    <w:p w14:paraId="59E428BE" w14:textId="77777777" w:rsidR="00FF7BCF" w:rsidRDefault="0017545B">
      <w:pPr>
        <w:pStyle w:val="ListParagraph"/>
        <w:numPr>
          <w:ilvl w:val="0"/>
          <w:numId w:val="2"/>
        </w:numPr>
        <w:spacing w:after="55" w:line="268" w:lineRule="auto"/>
      </w:pPr>
      <w:r>
        <w:rPr>
          <w:b/>
          <w:bCs/>
        </w:rPr>
        <w:t xml:space="preserve">Geography is expensive. </w:t>
      </w:r>
      <w:r>
        <w:t>Reaching Karamoja and the West Nile costs materially more per beneficiary than reaching Kansanga, and regional commitments require budgeting accordingly.</w:t>
      </w:r>
    </w:p>
    <w:p w14:paraId="59E428BF" w14:textId="77777777" w:rsidR="00FF7BCF" w:rsidRDefault="00FF7BCF">
      <w:pPr>
        <w:pageBreakBefore/>
      </w:pPr>
    </w:p>
    <w:p w14:paraId="59E428C0" w14:textId="77777777" w:rsidR="00FF7BCF" w:rsidRDefault="0017545B">
      <w:pPr>
        <w:keepNext/>
        <w:spacing w:after="40"/>
      </w:pPr>
      <w:r>
        <w:rPr>
          <w:b/>
          <w:bCs/>
          <w:color w:val="E3DAD2"/>
          <w:sz w:val="52"/>
          <w:szCs w:val="52"/>
        </w:rPr>
        <w:t>23</w:t>
      </w:r>
    </w:p>
    <w:p w14:paraId="59E428C1" w14:textId="77777777" w:rsidR="00FF7BCF" w:rsidRDefault="0017545B">
      <w:pPr>
        <w:keepNext/>
        <w:pBdr>
          <w:bottom w:val="single" w:sz="14" w:space="8" w:color="A67C00"/>
        </w:pBdr>
        <w:spacing w:after="220"/>
      </w:pPr>
      <w:r>
        <w:rPr>
          <w:b/>
          <w:bCs/>
          <w:color w:val="8C1B23"/>
          <w:sz w:val="34"/>
          <w:szCs w:val="34"/>
        </w:rPr>
        <w:t>Looking ahead: our commitments</w:t>
      </w:r>
    </w:p>
    <w:p w14:paraId="59E428C2" w14:textId="77777777" w:rsidR="00FF7BCF" w:rsidRDefault="0017545B">
      <w:pPr>
        <w:spacing w:after="130" w:line="268" w:lineRule="auto"/>
        <w:jc w:val="both"/>
      </w:pPr>
      <w:r>
        <w:t>Building on this year’s work, the university commits to the following.</w:t>
      </w:r>
    </w:p>
    <w:p w14:paraId="59E428C3" w14:textId="77777777" w:rsidR="00FF7BCF" w:rsidRDefault="0017545B">
      <w:pPr>
        <w:pStyle w:val="ListParagraph"/>
        <w:numPr>
          <w:ilvl w:val="0"/>
          <w:numId w:val="2"/>
        </w:numPr>
        <w:spacing w:after="55" w:line="268" w:lineRule="auto"/>
      </w:pPr>
      <w:r>
        <w:rPr>
          <w:b/>
          <w:bCs/>
        </w:rPr>
        <w:t xml:space="preserve">1.  </w:t>
      </w:r>
      <w:r>
        <w:t>Launch of a dedicated scholarship initiative for the Karamoja sub-region.</w:t>
      </w:r>
    </w:p>
    <w:p w14:paraId="59E428C4" w14:textId="77777777" w:rsidR="00FF7BCF" w:rsidRDefault="0017545B">
      <w:pPr>
        <w:pStyle w:val="ListParagraph"/>
        <w:numPr>
          <w:ilvl w:val="0"/>
          <w:numId w:val="2"/>
        </w:numPr>
        <w:spacing w:after="55" w:line="268" w:lineRule="auto"/>
      </w:pPr>
      <w:r>
        <w:rPr>
          <w:b/>
          <w:bCs/>
        </w:rPr>
        <w:t xml:space="preserve">2.  </w:t>
      </w:r>
      <w:r>
        <w:t>Establishment of a formal innovation clinic linking engineering students to professional practice.</w:t>
      </w:r>
    </w:p>
    <w:p w14:paraId="59E428C5" w14:textId="77777777" w:rsidR="00FF7BCF" w:rsidRDefault="0017545B">
      <w:pPr>
        <w:pStyle w:val="ListParagraph"/>
        <w:numPr>
          <w:ilvl w:val="0"/>
          <w:numId w:val="2"/>
        </w:numPr>
        <w:spacing w:after="55" w:line="268" w:lineRule="auto"/>
      </w:pPr>
      <w:r>
        <w:rPr>
          <w:b/>
          <w:bCs/>
        </w:rPr>
        <w:t xml:space="preserve">3.  </w:t>
      </w:r>
      <w:r>
        <w:t>Extension of menstrual health work through partnership with reusable sanitary pad producers.</w:t>
      </w:r>
    </w:p>
    <w:p w14:paraId="59E428C6" w14:textId="77777777" w:rsidR="00FF7BCF" w:rsidRDefault="0017545B">
      <w:pPr>
        <w:pStyle w:val="ListParagraph"/>
        <w:numPr>
          <w:ilvl w:val="0"/>
          <w:numId w:val="2"/>
        </w:numPr>
        <w:spacing w:after="55" w:line="268" w:lineRule="auto"/>
      </w:pPr>
      <w:r>
        <w:rPr>
          <w:b/>
          <w:bCs/>
        </w:rPr>
        <w:t xml:space="preserve">4.  </w:t>
      </w:r>
      <w:r>
        <w:t>Development of a commercial and demonstration farm in Karamoja to support food security and practical training.</w:t>
      </w:r>
    </w:p>
    <w:p w14:paraId="59E428C7" w14:textId="77777777" w:rsidR="00FF7BCF" w:rsidRDefault="0017545B">
      <w:pPr>
        <w:pStyle w:val="ListParagraph"/>
        <w:numPr>
          <w:ilvl w:val="0"/>
          <w:numId w:val="2"/>
        </w:numPr>
        <w:spacing w:after="55" w:line="268" w:lineRule="auto"/>
      </w:pPr>
      <w:r>
        <w:rPr>
          <w:b/>
          <w:bCs/>
        </w:rPr>
        <w:t xml:space="preserve">5.  </w:t>
      </w:r>
      <w:r>
        <w:t>Introduction of structured social and academic support for regional scholarship recipients.</w:t>
      </w:r>
    </w:p>
    <w:p w14:paraId="59E428C8" w14:textId="77777777" w:rsidR="00FF7BCF" w:rsidRDefault="0017545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rPr>
          <w:b/>
          <w:bCs/>
          <w:i/>
          <w:iCs/>
          <w:color w:val="8C1B23"/>
          <w:sz w:val="25"/>
          <w:szCs w:val="25"/>
        </w:rPr>
      </w:pPr>
      <w:r>
        <w:rPr>
          <w:b/>
          <w:bCs/>
          <w:i/>
          <w:iCs/>
          <w:color w:val="8C1B23"/>
          <w:sz w:val="25"/>
          <w:szCs w:val="25"/>
        </w:rPr>
        <w:t>We invite you to join us. Together we can build a more inclusive, innovative and prosperous society.</w:t>
      </w:r>
    </w:p>
    <w:p w14:paraId="7715C2DD" w14:textId="77777777" w:rsidR="00995271" w:rsidRDefault="00995271">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p>
    <w:p w14:paraId="59E428C9" w14:textId="77777777" w:rsidR="00FF7BCF" w:rsidRDefault="00FF7BCF">
      <w:pPr>
        <w:pageBreakBefore/>
      </w:pPr>
    </w:p>
    <w:p w14:paraId="59E428CA" w14:textId="77777777" w:rsidR="00FF7BCF" w:rsidRDefault="0017545B">
      <w:pPr>
        <w:keepNext/>
        <w:spacing w:after="40"/>
      </w:pPr>
      <w:r>
        <w:rPr>
          <w:b/>
          <w:bCs/>
          <w:color w:val="E3DAD2"/>
          <w:sz w:val="52"/>
          <w:szCs w:val="52"/>
        </w:rPr>
        <w:t>24</w:t>
      </w:r>
    </w:p>
    <w:p w14:paraId="59E428CB" w14:textId="77777777" w:rsidR="00FF7BCF" w:rsidRDefault="0017545B">
      <w:pPr>
        <w:keepNext/>
        <w:pBdr>
          <w:bottom w:val="single" w:sz="14" w:space="8" w:color="A67C00"/>
        </w:pBdr>
        <w:spacing w:after="220"/>
      </w:pPr>
      <w:r>
        <w:rPr>
          <w:b/>
          <w:bCs/>
          <w:color w:val="8C1B23"/>
          <w:sz w:val="34"/>
          <w:szCs w:val="34"/>
        </w:rPr>
        <w:t>A message from the Chancellor</w:t>
      </w:r>
    </w:p>
    <w:p w14:paraId="59E428CC" w14:textId="77777777" w:rsidR="00FF7BCF" w:rsidRDefault="0017545B">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59E428CD" w14:textId="77777777" w:rsidR="00FF7BCF" w:rsidRDefault="0017545B">
      <w:pPr>
        <w:spacing w:after="170"/>
        <w:ind w:left="360"/>
      </w:pPr>
      <w:r>
        <w:rPr>
          <w:color w:val="5A5A5A"/>
          <w:sz w:val="18"/>
          <w:szCs w:val="18"/>
        </w:rPr>
        <w:t>— Amb. Dr. Amina Chawahir Mohammed, Chancellor</w:t>
      </w:r>
    </w:p>
    <w:p w14:paraId="59E428CE" w14:textId="77777777" w:rsidR="00FF7BCF" w:rsidRDefault="0017545B">
      <w:pPr>
        <w:spacing w:after="130" w:line="268" w:lineRule="auto"/>
        <w:jc w:val="both"/>
      </w:pPr>
      <w:r>
        <w:t xml:space="preserve">The spirit of innovation and leadership is the cornerstone of the IUEA experience. Our community outreach </w:t>
      </w:r>
      <w:proofErr w:type="spellStart"/>
      <w:r>
        <w:t>programmes</w:t>
      </w:r>
      <w:proofErr w:type="spellEnd"/>
      <w:r>
        <w:t xml:space="preserve"> are designed to nurture that spirit, ensuring that our graduates are not only academically excellent but also socially conscious global citizens.</w:t>
      </w:r>
    </w:p>
    <w:p w14:paraId="59E428CF" w14:textId="77777777" w:rsidR="00FF7BCF" w:rsidRDefault="0017545B">
      <w:pPr>
        <w:spacing w:after="130" w:line="268" w:lineRule="auto"/>
        <w:jc w:val="both"/>
      </w:pPr>
      <w:r>
        <w:t xml:space="preserve">A graduate who leaves this university able to earn a living has been served adequately. A graduate who leaves able to create a living for others has been educated. The difference between those two outcomes is largely made outside the lecture theatre — in the clinics, the farms, the laboratories opened to strangers, and the communities that let our students </w:t>
      </w:r>
      <w:proofErr w:type="spellStart"/>
      <w:r>
        <w:t>practise</w:t>
      </w:r>
      <w:proofErr w:type="spellEnd"/>
      <w:r>
        <w:t xml:space="preserve"> on their real problems.</w:t>
      </w:r>
    </w:p>
    <w:p w14:paraId="59E428D0" w14:textId="77777777" w:rsidR="00FF7BCF" w:rsidRDefault="0017545B">
      <w:pPr>
        <w:spacing w:after="130" w:line="268" w:lineRule="auto"/>
        <w:jc w:val="both"/>
      </w:pPr>
      <w:r>
        <w:t>We express our deepest gratitude to our students, staff and all partners who have made this year’s outreach initiatives a success.</w:t>
      </w:r>
    </w:p>
    <w:p w14:paraId="59E428D1" w14:textId="77777777" w:rsidR="00FF7BCF" w:rsidRDefault="00FF7BCF">
      <w:pPr>
        <w:pageBreakBefore/>
      </w:pPr>
    </w:p>
    <w:p w14:paraId="59E428D2" w14:textId="77777777" w:rsidR="00FF7BCF" w:rsidRDefault="0017545B">
      <w:pPr>
        <w:keepNext/>
        <w:spacing w:after="40"/>
      </w:pPr>
      <w:r>
        <w:rPr>
          <w:b/>
          <w:bCs/>
          <w:color w:val="E3DAD2"/>
          <w:sz w:val="52"/>
          <w:szCs w:val="52"/>
        </w:rPr>
        <w:t>25</w:t>
      </w:r>
    </w:p>
    <w:p w14:paraId="59E428D3" w14:textId="77777777" w:rsidR="00FF7BCF" w:rsidRDefault="0017545B">
      <w:pPr>
        <w:keepNext/>
        <w:pBdr>
          <w:bottom w:val="single" w:sz="14" w:space="8" w:color="A67C00"/>
        </w:pBdr>
        <w:spacing w:after="220"/>
      </w:pPr>
      <w:r>
        <w:rPr>
          <w:b/>
          <w:bCs/>
          <w:color w:val="8C1B23"/>
          <w:sz w:val="34"/>
          <w:szCs w:val="34"/>
        </w:rPr>
        <w:t>Conclusion and acknowledgements</w:t>
      </w:r>
    </w:p>
    <w:p w14:paraId="59E428D4" w14:textId="77777777" w:rsidR="00FF7BCF" w:rsidRDefault="0017545B">
      <w:pPr>
        <w:spacing w:after="130" w:line="268" w:lineRule="auto"/>
        <w:jc w:val="both"/>
      </w:pPr>
      <w:r>
        <w:t>IUEA’s community outreach initiatives demonstrate an unwavering commitment to the communities we serve. From scholarships that transform lives to skills training that builds sustainable livelihoods, from health camps that meet urgent need to innovation spaces that create solutions, we are proud to be your partner in progress.</w:t>
      </w:r>
    </w:p>
    <w:p w14:paraId="59E428D5" w14:textId="77777777" w:rsidR="00FF7BCF" w:rsidRDefault="0017545B">
      <w:pPr>
        <w:spacing w:after="130" w:line="268" w:lineRule="auto"/>
        <w:jc w:val="both"/>
      </w:pPr>
      <w:r>
        <w:t>As we look to the future, we invite you to join us in this journey. Together, we can build a more inclusive, innovative and prosperous society.</w:t>
      </w:r>
    </w:p>
    <w:p w14:paraId="59E428D6" w14:textId="77777777" w:rsidR="00FF7BCF" w:rsidRDefault="0017545B">
      <w:pPr>
        <w:keepNext/>
        <w:pBdr>
          <w:bottom w:val="single" w:sz="6" w:space="4" w:color="A67C00"/>
        </w:pBdr>
        <w:spacing w:before="250" w:after="100"/>
      </w:pPr>
      <w:r>
        <w:rPr>
          <w:b/>
          <w:bCs/>
          <w:color w:val="8C1B23"/>
          <w:spacing w:val="28"/>
        </w:rPr>
        <w:t>ACKNOWLEDGEMENTS</w:t>
      </w:r>
    </w:p>
    <w:p w14:paraId="59E428D7" w14:textId="77777777" w:rsidR="00FF7BCF" w:rsidRDefault="0017545B">
      <w:pPr>
        <w:spacing w:after="130" w:line="268" w:lineRule="auto"/>
        <w:jc w:val="both"/>
      </w:pPr>
      <w:r>
        <w:t xml:space="preserve">This report would not exist without the students who gave their time, the faculty and staff who carried outreach alongside a full workload, the partner </w:t>
      </w:r>
      <w:proofErr w:type="spellStart"/>
      <w:r>
        <w:t>organisations</w:t>
      </w:r>
      <w:proofErr w:type="spellEnd"/>
      <w:r>
        <w:t xml:space="preserve"> named in section 18, the diplomatic missions that entrusted us with their nationals, the district and national authorities that worked with us, and above all the communities of Kansanga, </w:t>
      </w:r>
      <w:proofErr w:type="spellStart"/>
      <w:r>
        <w:t>Kitalanga</w:t>
      </w:r>
      <w:proofErr w:type="spellEnd"/>
      <w:r>
        <w:t xml:space="preserve">, </w:t>
      </w:r>
      <w:proofErr w:type="spellStart"/>
      <w:r>
        <w:t>Kibbaati</w:t>
      </w:r>
      <w:proofErr w:type="spellEnd"/>
      <w:r>
        <w:t xml:space="preserve">, </w:t>
      </w:r>
      <w:proofErr w:type="spellStart"/>
      <w:r>
        <w:t>Kiwempe</w:t>
      </w:r>
      <w:proofErr w:type="spellEnd"/>
      <w:r>
        <w:t>, Bunga and Konge — and of Karamoja and the West Nile — who allowed us to be useful.</w:t>
      </w:r>
    </w:p>
    <w:p w14:paraId="59E428D8" w14:textId="77777777" w:rsidR="00FF7BCF" w:rsidRDefault="0017545B">
      <w:pPr>
        <w:pBdr>
          <w:left w:val="single" w:sz="20" w:space="16" w:color="A67C00"/>
        </w:pBdr>
        <w:spacing w:before="150" w:after="40" w:line="270" w:lineRule="auto"/>
        <w:ind w:left="360" w:right="360"/>
      </w:pPr>
      <w:r>
        <w:rPr>
          <w:i/>
          <w:iCs/>
          <w:color w:val="6E1419"/>
          <w:sz w:val="21"/>
          <w:szCs w:val="21"/>
        </w:rPr>
        <w:t>“Giving back is one of our core values as a university.”</w:t>
      </w:r>
    </w:p>
    <w:p w14:paraId="59E428D9" w14:textId="77777777" w:rsidR="00FF7BCF" w:rsidRDefault="0017545B">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59E428DA" w14:textId="77777777" w:rsidR="00FF7BCF" w:rsidRDefault="00FF7BCF">
      <w:pPr>
        <w:pageBreakBefore/>
      </w:pPr>
    </w:p>
    <w:p w14:paraId="59E428DB" w14:textId="77777777" w:rsidR="00FF7BCF" w:rsidRDefault="0017545B">
      <w:pPr>
        <w:keepNext/>
        <w:spacing w:after="40"/>
      </w:pPr>
      <w:r>
        <w:rPr>
          <w:b/>
          <w:bCs/>
          <w:color w:val="E3DAD2"/>
          <w:sz w:val="52"/>
          <w:szCs w:val="52"/>
        </w:rPr>
        <w:t>26</w:t>
      </w:r>
    </w:p>
    <w:p w14:paraId="59E428DC" w14:textId="77777777" w:rsidR="00FF7BCF" w:rsidRDefault="0017545B">
      <w:pPr>
        <w:keepNext/>
        <w:pBdr>
          <w:bottom w:val="single" w:sz="14" w:space="8" w:color="A67C00"/>
        </w:pBdr>
        <w:spacing w:after="220"/>
      </w:pPr>
      <w:r>
        <w:rPr>
          <w:b/>
          <w:bCs/>
          <w:color w:val="8C1B23"/>
          <w:sz w:val="34"/>
          <w:szCs w:val="34"/>
        </w:rPr>
        <w:t>How to work with us</w:t>
      </w:r>
    </w:p>
    <w:p w14:paraId="59E428DD" w14:textId="77777777" w:rsidR="00FF7BCF" w:rsidRDefault="0017545B">
      <w:pPr>
        <w:spacing w:after="130" w:line="268" w:lineRule="auto"/>
        <w:jc w:val="both"/>
      </w:pPr>
      <w:r>
        <w:t xml:space="preserve">The university welcomes collaboration with individuals, </w:t>
      </w:r>
      <w:proofErr w:type="spellStart"/>
      <w:r>
        <w:t>organisations</w:t>
      </w:r>
      <w:proofErr w:type="spellEnd"/>
      <w:r>
        <w:t>, government bodies and diplomatic missions that share our commitment to widening access and strengthening communities.</w:t>
      </w:r>
    </w:p>
    <w:p w14:paraId="59E428DE" w14:textId="77777777" w:rsidR="00FF7BCF" w:rsidRDefault="0017545B">
      <w:pPr>
        <w:keepNext/>
        <w:pBdr>
          <w:bottom w:val="single" w:sz="6" w:space="4" w:color="A67C00"/>
        </w:pBdr>
        <w:spacing w:before="250" w:after="100"/>
      </w:pPr>
      <w:r>
        <w:rPr>
          <w:b/>
          <w:bCs/>
          <w:color w:val="8C1B23"/>
          <w:spacing w:val="28"/>
        </w:rPr>
        <w:t>WAYS TO PARTNER</w:t>
      </w:r>
    </w:p>
    <w:p w14:paraId="59E428DF" w14:textId="77777777" w:rsidR="00FF7BCF" w:rsidRDefault="0017545B">
      <w:pPr>
        <w:pStyle w:val="ListParagraph"/>
        <w:numPr>
          <w:ilvl w:val="0"/>
          <w:numId w:val="2"/>
        </w:numPr>
        <w:spacing w:after="55" w:line="268" w:lineRule="auto"/>
      </w:pPr>
      <w:r>
        <w:rPr>
          <w:b/>
          <w:bCs/>
        </w:rPr>
        <w:t xml:space="preserve">Fund a scholarship. </w:t>
      </w:r>
      <w:r>
        <w:t>Full and half awards are available across every category, and sponsors receive reporting on their recipients’ progress.</w:t>
      </w:r>
    </w:p>
    <w:p w14:paraId="59E428E0" w14:textId="77777777" w:rsidR="00FF7BCF" w:rsidRDefault="0017545B">
      <w:pPr>
        <w:pStyle w:val="ListParagraph"/>
        <w:numPr>
          <w:ilvl w:val="0"/>
          <w:numId w:val="2"/>
        </w:numPr>
        <w:spacing w:after="55" w:line="268" w:lineRule="auto"/>
      </w:pPr>
      <w:r>
        <w:rPr>
          <w:b/>
          <w:bCs/>
        </w:rPr>
        <w:t xml:space="preserve">Co-deliver an outreach </w:t>
      </w:r>
      <w:proofErr w:type="spellStart"/>
      <w:r>
        <w:rPr>
          <w:b/>
          <w:bCs/>
        </w:rPr>
        <w:t>programme</w:t>
      </w:r>
      <w:proofErr w:type="spellEnd"/>
      <w:r>
        <w:rPr>
          <w:b/>
          <w:bCs/>
        </w:rPr>
        <w:t xml:space="preserve">. </w:t>
      </w:r>
      <w:r>
        <w:t xml:space="preserve">Health, menstrual hygiene, skilling and environmental </w:t>
      </w:r>
      <w:proofErr w:type="spellStart"/>
      <w:r>
        <w:t>programmes</w:t>
      </w:r>
      <w:proofErr w:type="spellEnd"/>
      <w:r>
        <w:t xml:space="preserve"> are all delivered in partnership and have capacity for more partners.</w:t>
      </w:r>
    </w:p>
    <w:p w14:paraId="59E428E1" w14:textId="77777777" w:rsidR="00FF7BCF" w:rsidRDefault="0017545B">
      <w:pPr>
        <w:pStyle w:val="ListParagraph"/>
        <w:numPr>
          <w:ilvl w:val="0"/>
          <w:numId w:val="2"/>
        </w:numPr>
        <w:spacing w:after="55" w:line="268" w:lineRule="auto"/>
      </w:pPr>
      <w:r>
        <w:rPr>
          <w:b/>
          <w:bCs/>
        </w:rPr>
        <w:t xml:space="preserve">Use our facilities. </w:t>
      </w:r>
      <w:r>
        <w:t xml:space="preserve">Conference and auditorium space is available to national institutions and community </w:t>
      </w:r>
      <w:proofErr w:type="spellStart"/>
      <w:r>
        <w:t>organisations</w:t>
      </w:r>
      <w:proofErr w:type="spellEnd"/>
      <w:r>
        <w:t>.</w:t>
      </w:r>
    </w:p>
    <w:p w14:paraId="59E428E2" w14:textId="77777777" w:rsidR="00FF7BCF" w:rsidRDefault="0017545B">
      <w:pPr>
        <w:pStyle w:val="ListParagraph"/>
        <w:numPr>
          <w:ilvl w:val="0"/>
          <w:numId w:val="2"/>
        </w:numPr>
        <w:spacing w:after="55" w:line="268" w:lineRule="auto"/>
      </w:pPr>
      <w:r>
        <w:rPr>
          <w:b/>
          <w:bCs/>
        </w:rPr>
        <w:t xml:space="preserve">Support the Karamoja </w:t>
      </w:r>
      <w:proofErr w:type="spellStart"/>
      <w:r>
        <w:rPr>
          <w:b/>
          <w:bCs/>
        </w:rPr>
        <w:t>programme</w:t>
      </w:r>
      <w:proofErr w:type="spellEnd"/>
      <w:r>
        <w:rPr>
          <w:b/>
          <w:bCs/>
        </w:rPr>
        <w:t xml:space="preserve">. </w:t>
      </w:r>
      <w:r>
        <w:t>The Agriculture School and commercial farm, and the Scholarships for Karamoja initiative, both accept partner support.</w:t>
      </w:r>
    </w:p>
    <w:p w14:paraId="59E428E3" w14:textId="77777777" w:rsidR="00FF7BCF" w:rsidRDefault="0017545B">
      <w:pPr>
        <w:pStyle w:val="ListParagraph"/>
        <w:numPr>
          <w:ilvl w:val="0"/>
          <w:numId w:val="2"/>
        </w:numPr>
        <w:spacing w:after="55" w:line="268" w:lineRule="auto"/>
      </w:pPr>
      <w:r>
        <w:rPr>
          <w:b/>
          <w:bCs/>
        </w:rPr>
        <w:t xml:space="preserve">Contribute expertise. </w:t>
      </w:r>
      <w:r>
        <w:t>Professional mentorship through the Innovation Clinic and NEXUS is delivered by practitioners from outside the university.</w:t>
      </w:r>
    </w:p>
    <w:p w14:paraId="59E428E4" w14:textId="77777777" w:rsidR="00FF7BCF" w:rsidRDefault="0017545B">
      <w:pPr>
        <w:keepNext/>
        <w:pBdr>
          <w:bottom w:val="single" w:sz="6" w:space="4" w:color="A67C00"/>
        </w:pBdr>
        <w:spacing w:before="250" w:after="100"/>
      </w:pPr>
      <w:r>
        <w:rPr>
          <w:b/>
          <w:bCs/>
          <w:color w:val="8C1B23"/>
          <w:spacing w:val="28"/>
        </w:rPr>
        <w:t>CONTACT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FF7BCF" w14:paraId="59E428E7" w14:textId="77777777">
        <w:tc>
          <w:tcPr>
            <w:tcW w:w="2700" w:type="dxa"/>
            <w:shd w:val="clear" w:color="auto" w:fill="F4F0EC"/>
            <w:tcMar>
              <w:top w:w="72" w:type="dxa"/>
              <w:left w:w="112" w:type="dxa"/>
              <w:bottom w:w="72" w:type="dxa"/>
              <w:right w:w="112" w:type="dxa"/>
            </w:tcMar>
          </w:tcPr>
          <w:p w14:paraId="59E428E5" w14:textId="77777777" w:rsidR="00FF7BCF" w:rsidRDefault="0017545B">
            <w:pPr>
              <w:spacing w:line="252" w:lineRule="auto"/>
            </w:pPr>
            <w:r>
              <w:rPr>
                <w:b/>
                <w:bCs/>
                <w:sz w:val="17"/>
                <w:szCs w:val="17"/>
              </w:rPr>
              <w:t>Institution</w:t>
            </w:r>
          </w:p>
        </w:tc>
        <w:tc>
          <w:tcPr>
            <w:tcW w:w="6326" w:type="dxa"/>
            <w:tcMar>
              <w:top w:w="72" w:type="dxa"/>
              <w:left w:w="112" w:type="dxa"/>
              <w:bottom w:w="72" w:type="dxa"/>
              <w:right w:w="112" w:type="dxa"/>
            </w:tcMar>
          </w:tcPr>
          <w:p w14:paraId="59E428E6" w14:textId="77777777" w:rsidR="00FF7BCF" w:rsidRDefault="0017545B">
            <w:pPr>
              <w:spacing w:line="252" w:lineRule="auto"/>
            </w:pPr>
            <w:r>
              <w:rPr>
                <w:sz w:val="17"/>
                <w:szCs w:val="17"/>
              </w:rPr>
              <w:t>International University of East Africa</w:t>
            </w:r>
          </w:p>
        </w:tc>
      </w:tr>
      <w:tr w:rsidR="00FF7BCF" w14:paraId="59E428EA" w14:textId="77777777">
        <w:tc>
          <w:tcPr>
            <w:tcW w:w="2700" w:type="dxa"/>
            <w:shd w:val="clear" w:color="auto" w:fill="F4F0EC"/>
            <w:tcMar>
              <w:top w:w="72" w:type="dxa"/>
              <w:left w:w="112" w:type="dxa"/>
              <w:bottom w:w="72" w:type="dxa"/>
              <w:right w:w="112" w:type="dxa"/>
            </w:tcMar>
          </w:tcPr>
          <w:p w14:paraId="59E428E8" w14:textId="77777777" w:rsidR="00FF7BCF" w:rsidRDefault="0017545B">
            <w:pPr>
              <w:spacing w:line="252" w:lineRule="auto"/>
            </w:pPr>
            <w:r>
              <w:rPr>
                <w:b/>
                <w:bCs/>
                <w:sz w:val="17"/>
                <w:szCs w:val="17"/>
              </w:rPr>
              <w:t>Address</w:t>
            </w:r>
          </w:p>
        </w:tc>
        <w:tc>
          <w:tcPr>
            <w:tcW w:w="6326" w:type="dxa"/>
            <w:tcMar>
              <w:top w:w="72" w:type="dxa"/>
              <w:left w:w="112" w:type="dxa"/>
              <w:bottom w:w="72" w:type="dxa"/>
              <w:right w:w="112" w:type="dxa"/>
            </w:tcMar>
          </w:tcPr>
          <w:p w14:paraId="59E428E9" w14:textId="77777777" w:rsidR="00FF7BCF" w:rsidRDefault="0017545B">
            <w:pPr>
              <w:spacing w:line="252" w:lineRule="auto"/>
            </w:pPr>
            <w:r>
              <w:rPr>
                <w:sz w:val="17"/>
                <w:szCs w:val="17"/>
              </w:rPr>
              <w:t xml:space="preserve">Plot 1112/1121, Kansanga </w:t>
            </w:r>
            <w:proofErr w:type="spellStart"/>
            <w:r>
              <w:rPr>
                <w:sz w:val="17"/>
                <w:szCs w:val="17"/>
              </w:rPr>
              <w:t>Ggaba</w:t>
            </w:r>
            <w:proofErr w:type="spellEnd"/>
            <w:r>
              <w:rPr>
                <w:sz w:val="17"/>
                <w:szCs w:val="17"/>
              </w:rPr>
              <w:t xml:space="preserve"> Road, P.O. Box 35502, Kampala, Uganda</w:t>
            </w:r>
          </w:p>
        </w:tc>
      </w:tr>
      <w:tr w:rsidR="00FF7BCF" w14:paraId="59E428ED" w14:textId="77777777">
        <w:tc>
          <w:tcPr>
            <w:tcW w:w="2700" w:type="dxa"/>
            <w:shd w:val="clear" w:color="auto" w:fill="F4F0EC"/>
            <w:tcMar>
              <w:top w:w="72" w:type="dxa"/>
              <w:left w:w="112" w:type="dxa"/>
              <w:bottom w:w="72" w:type="dxa"/>
              <w:right w:w="112" w:type="dxa"/>
            </w:tcMar>
          </w:tcPr>
          <w:p w14:paraId="59E428EB" w14:textId="77777777" w:rsidR="00FF7BCF" w:rsidRDefault="0017545B">
            <w:pPr>
              <w:spacing w:line="252" w:lineRule="auto"/>
            </w:pPr>
            <w:r>
              <w:rPr>
                <w:b/>
                <w:bCs/>
                <w:sz w:val="17"/>
                <w:szCs w:val="17"/>
              </w:rPr>
              <w:t>Toll-free</w:t>
            </w:r>
          </w:p>
        </w:tc>
        <w:tc>
          <w:tcPr>
            <w:tcW w:w="6326" w:type="dxa"/>
            <w:tcMar>
              <w:top w:w="72" w:type="dxa"/>
              <w:left w:w="112" w:type="dxa"/>
              <w:bottom w:w="72" w:type="dxa"/>
              <w:right w:w="112" w:type="dxa"/>
            </w:tcMar>
          </w:tcPr>
          <w:p w14:paraId="59E428EC" w14:textId="77777777" w:rsidR="00FF7BCF" w:rsidRDefault="0017545B">
            <w:pPr>
              <w:spacing w:line="252" w:lineRule="auto"/>
            </w:pPr>
            <w:r>
              <w:rPr>
                <w:sz w:val="17"/>
                <w:szCs w:val="17"/>
              </w:rPr>
              <w:t>800 335 335</w:t>
            </w:r>
          </w:p>
        </w:tc>
      </w:tr>
      <w:tr w:rsidR="00FF7BCF" w14:paraId="59E428F0" w14:textId="77777777">
        <w:tc>
          <w:tcPr>
            <w:tcW w:w="2700" w:type="dxa"/>
            <w:shd w:val="clear" w:color="auto" w:fill="F4F0EC"/>
            <w:tcMar>
              <w:top w:w="72" w:type="dxa"/>
              <w:left w:w="112" w:type="dxa"/>
              <w:bottom w:w="72" w:type="dxa"/>
              <w:right w:w="112" w:type="dxa"/>
            </w:tcMar>
          </w:tcPr>
          <w:p w14:paraId="59E428EE" w14:textId="77777777" w:rsidR="00FF7BCF" w:rsidRDefault="0017545B">
            <w:pPr>
              <w:spacing w:line="252" w:lineRule="auto"/>
            </w:pPr>
            <w:r>
              <w:rPr>
                <w:b/>
                <w:bCs/>
                <w:sz w:val="17"/>
                <w:szCs w:val="17"/>
              </w:rPr>
              <w:t>Mobile and WhatsApp</w:t>
            </w:r>
          </w:p>
        </w:tc>
        <w:tc>
          <w:tcPr>
            <w:tcW w:w="6326" w:type="dxa"/>
            <w:tcMar>
              <w:top w:w="72" w:type="dxa"/>
              <w:left w:w="112" w:type="dxa"/>
              <w:bottom w:w="72" w:type="dxa"/>
              <w:right w:w="112" w:type="dxa"/>
            </w:tcMar>
          </w:tcPr>
          <w:p w14:paraId="59E428EF" w14:textId="77777777" w:rsidR="00FF7BCF" w:rsidRDefault="0017545B">
            <w:pPr>
              <w:spacing w:line="252" w:lineRule="auto"/>
            </w:pPr>
            <w:r>
              <w:rPr>
                <w:sz w:val="17"/>
                <w:szCs w:val="17"/>
              </w:rPr>
              <w:t>+256 705 722 300</w:t>
            </w:r>
          </w:p>
        </w:tc>
      </w:tr>
      <w:tr w:rsidR="00FF7BCF" w14:paraId="59E428F3" w14:textId="77777777">
        <w:tc>
          <w:tcPr>
            <w:tcW w:w="2700" w:type="dxa"/>
            <w:shd w:val="clear" w:color="auto" w:fill="F4F0EC"/>
            <w:tcMar>
              <w:top w:w="72" w:type="dxa"/>
              <w:left w:w="112" w:type="dxa"/>
              <w:bottom w:w="72" w:type="dxa"/>
              <w:right w:w="112" w:type="dxa"/>
            </w:tcMar>
          </w:tcPr>
          <w:p w14:paraId="59E428F1" w14:textId="77777777" w:rsidR="00FF7BCF" w:rsidRDefault="0017545B">
            <w:pPr>
              <w:spacing w:line="252" w:lineRule="auto"/>
            </w:pPr>
            <w:r>
              <w:rPr>
                <w:b/>
                <w:bCs/>
                <w:sz w:val="17"/>
                <w:szCs w:val="17"/>
              </w:rPr>
              <w:t>Email</w:t>
            </w:r>
          </w:p>
        </w:tc>
        <w:tc>
          <w:tcPr>
            <w:tcW w:w="6326" w:type="dxa"/>
            <w:tcMar>
              <w:top w:w="72" w:type="dxa"/>
              <w:left w:w="112" w:type="dxa"/>
              <w:bottom w:w="72" w:type="dxa"/>
              <w:right w:w="112" w:type="dxa"/>
            </w:tcMar>
          </w:tcPr>
          <w:p w14:paraId="59E428F2" w14:textId="77777777" w:rsidR="00FF7BCF" w:rsidRDefault="0017545B">
            <w:pPr>
              <w:spacing w:line="252" w:lineRule="auto"/>
            </w:pPr>
            <w:r>
              <w:rPr>
                <w:sz w:val="17"/>
                <w:szCs w:val="17"/>
              </w:rPr>
              <w:t>info@iuea.ac.ug</w:t>
            </w:r>
          </w:p>
        </w:tc>
      </w:tr>
      <w:tr w:rsidR="00FF7BCF" w14:paraId="59E428F6" w14:textId="77777777">
        <w:tc>
          <w:tcPr>
            <w:tcW w:w="2700" w:type="dxa"/>
            <w:shd w:val="clear" w:color="auto" w:fill="F4F0EC"/>
            <w:tcMar>
              <w:top w:w="72" w:type="dxa"/>
              <w:left w:w="112" w:type="dxa"/>
              <w:bottom w:w="72" w:type="dxa"/>
              <w:right w:w="112" w:type="dxa"/>
            </w:tcMar>
          </w:tcPr>
          <w:p w14:paraId="59E428F4" w14:textId="77777777" w:rsidR="00FF7BCF" w:rsidRDefault="0017545B">
            <w:pPr>
              <w:spacing w:line="252" w:lineRule="auto"/>
            </w:pPr>
            <w:r>
              <w:rPr>
                <w:b/>
                <w:bCs/>
                <w:sz w:val="17"/>
                <w:szCs w:val="17"/>
              </w:rPr>
              <w:t>Website</w:t>
            </w:r>
          </w:p>
        </w:tc>
        <w:tc>
          <w:tcPr>
            <w:tcW w:w="6326" w:type="dxa"/>
            <w:tcMar>
              <w:top w:w="72" w:type="dxa"/>
              <w:left w:w="112" w:type="dxa"/>
              <w:bottom w:w="72" w:type="dxa"/>
              <w:right w:w="112" w:type="dxa"/>
            </w:tcMar>
          </w:tcPr>
          <w:p w14:paraId="59E428F5" w14:textId="77777777" w:rsidR="00FF7BCF" w:rsidRDefault="0017545B">
            <w:pPr>
              <w:spacing w:line="252" w:lineRule="auto"/>
            </w:pPr>
            <w:r>
              <w:rPr>
                <w:sz w:val="17"/>
                <w:szCs w:val="17"/>
              </w:rPr>
              <w:t>www.iuea.ac.ug</w:t>
            </w:r>
          </w:p>
        </w:tc>
      </w:tr>
      <w:tr w:rsidR="00FF7BCF" w14:paraId="59E428F9" w14:textId="77777777">
        <w:tc>
          <w:tcPr>
            <w:tcW w:w="2700" w:type="dxa"/>
            <w:shd w:val="clear" w:color="auto" w:fill="F4F0EC"/>
            <w:tcMar>
              <w:top w:w="72" w:type="dxa"/>
              <w:left w:w="112" w:type="dxa"/>
              <w:bottom w:w="72" w:type="dxa"/>
              <w:right w:w="112" w:type="dxa"/>
            </w:tcMar>
          </w:tcPr>
          <w:p w14:paraId="59E428F7" w14:textId="77777777" w:rsidR="00FF7BCF" w:rsidRDefault="0017545B">
            <w:pPr>
              <w:spacing w:line="252" w:lineRule="auto"/>
            </w:pPr>
            <w:r>
              <w:rPr>
                <w:b/>
                <w:bCs/>
                <w:sz w:val="17"/>
                <w:szCs w:val="17"/>
              </w:rPr>
              <w:t>Office hours</w:t>
            </w:r>
          </w:p>
        </w:tc>
        <w:tc>
          <w:tcPr>
            <w:tcW w:w="6326" w:type="dxa"/>
            <w:tcMar>
              <w:top w:w="72" w:type="dxa"/>
              <w:left w:w="112" w:type="dxa"/>
              <w:bottom w:w="72" w:type="dxa"/>
              <w:right w:w="112" w:type="dxa"/>
            </w:tcMar>
          </w:tcPr>
          <w:p w14:paraId="59E428F8" w14:textId="77777777" w:rsidR="00FF7BCF" w:rsidRDefault="0017545B">
            <w:pPr>
              <w:spacing w:line="252" w:lineRule="auto"/>
            </w:pPr>
            <w:r>
              <w:rPr>
                <w:sz w:val="17"/>
                <w:szCs w:val="17"/>
              </w:rPr>
              <w:t>8:00 a.m. – 5:00 p.m.</w:t>
            </w:r>
          </w:p>
        </w:tc>
      </w:tr>
      <w:tr w:rsidR="00FF7BCF" w14:paraId="59E428FC" w14:textId="77777777">
        <w:tc>
          <w:tcPr>
            <w:tcW w:w="2700" w:type="dxa"/>
            <w:shd w:val="clear" w:color="auto" w:fill="F4F0EC"/>
            <w:tcMar>
              <w:top w:w="72" w:type="dxa"/>
              <w:left w:w="112" w:type="dxa"/>
              <w:bottom w:w="72" w:type="dxa"/>
              <w:right w:w="112" w:type="dxa"/>
            </w:tcMar>
          </w:tcPr>
          <w:p w14:paraId="59E428FA" w14:textId="77777777" w:rsidR="00FF7BCF" w:rsidRDefault="0017545B">
            <w:pPr>
              <w:spacing w:line="252" w:lineRule="auto"/>
            </w:pPr>
            <w:r>
              <w:rPr>
                <w:b/>
                <w:bCs/>
                <w:sz w:val="17"/>
                <w:szCs w:val="17"/>
              </w:rPr>
              <w:t>Outreach enquiries</w:t>
            </w:r>
          </w:p>
        </w:tc>
        <w:tc>
          <w:tcPr>
            <w:tcW w:w="6326" w:type="dxa"/>
            <w:tcMar>
              <w:top w:w="72" w:type="dxa"/>
              <w:left w:w="112" w:type="dxa"/>
              <w:bottom w:w="72" w:type="dxa"/>
              <w:right w:w="112" w:type="dxa"/>
            </w:tcMar>
          </w:tcPr>
          <w:p w14:paraId="59E428FB" w14:textId="77777777" w:rsidR="00FF7BCF" w:rsidRDefault="0017545B">
            <w:pPr>
              <w:spacing w:line="252" w:lineRule="auto"/>
            </w:pPr>
            <w:r>
              <w:rPr>
                <w:i/>
                <w:iCs/>
                <w:color w:val="8A8A8A"/>
                <w:sz w:val="17"/>
                <w:szCs w:val="17"/>
              </w:rPr>
              <w:t xml:space="preserve">[ name, title and email of the outreach focal </w:t>
            </w:r>
            <w:proofErr w:type="gramStart"/>
            <w:r>
              <w:rPr>
                <w:i/>
                <w:iCs/>
                <w:color w:val="8A8A8A"/>
                <w:sz w:val="17"/>
                <w:szCs w:val="17"/>
              </w:rPr>
              <w:t>point ]</w:t>
            </w:r>
            <w:proofErr w:type="gramEnd"/>
          </w:p>
        </w:tc>
      </w:tr>
    </w:tbl>
    <w:p w14:paraId="59E428FD" w14:textId="77777777" w:rsidR="00FF7BCF" w:rsidRDefault="00FF7BCF">
      <w:pPr>
        <w:spacing w:after="200"/>
      </w:pPr>
    </w:p>
    <w:p w14:paraId="59E428FE" w14:textId="77777777" w:rsidR="00FF7BCF" w:rsidRDefault="0017545B">
      <w:pPr>
        <w:spacing w:after="40"/>
        <w:jc w:val="center"/>
      </w:pPr>
      <w:r>
        <w:rPr>
          <w:i/>
          <w:iCs/>
          <w:color w:val="5A5A5A"/>
          <w:sz w:val="19"/>
          <w:szCs w:val="19"/>
        </w:rPr>
        <w:t>Follow us to stay updated on our next philanthropic adventure.</w:t>
      </w:r>
    </w:p>
    <w:p w14:paraId="59E428FF" w14:textId="77777777" w:rsidR="00FF7BCF" w:rsidRDefault="0017545B">
      <w:pPr>
        <w:jc w:val="center"/>
      </w:pPr>
      <w:proofErr w:type="gramStart"/>
      <w:r>
        <w:rPr>
          <w:b/>
          <w:bCs/>
          <w:color w:val="8C1B23"/>
          <w:sz w:val="18"/>
          <w:szCs w:val="18"/>
        </w:rPr>
        <w:t>Facebook  ·</w:t>
      </w:r>
      <w:proofErr w:type="gramEnd"/>
      <w:r>
        <w:rPr>
          <w:b/>
          <w:bCs/>
          <w:color w:val="8C1B23"/>
          <w:sz w:val="18"/>
          <w:szCs w:val="18"/>
        </w:rPr>
        <w:t xml:space="preserve">  </w:t>
      </w:r>
      <w:proofErr w:type="gramStart"/>
      <w:r>
        <w:rPr>
          <w:b/>
          <w:bCs/>
          <w:color w:val="8C1B23"/>
          <w:sz w:val="18"/>
          <w:szCs w:val="18"/>
        </w:rPr>
        <w:t>X  ·</w:t>
      </w:r>
      <w:proofErr w:type="gramEnd"/>
      <w:r>
        <w:rPr>
          <w:b/>
          <w:bCs/>
          <w:color w:val="8C1B23"/>
          <w:sz w:val="18"/>
          <w:szCs w:val="18"/>
        </w:rPr>
        <w:t xml:space="preserve">  </w:t>
      </w:r>
      <w:proofErr w:type="gramStart"/>
      <w:r>
        <w:rPr>
          <w:b/>
          <w:bCs/>
          <w:color w:val="8C1B23"/>
          <w:sz w:val="18"/>
          <w:szCs w:val="18"/>
        </w:rPr>
        <w:t>Instagram  ·</w:t>
      </w:r>
      <w:proofErr w:type="gramEnd"/>
      <w:r>
        <w:rPr>
          <w:b/>
          <w:bCs/>
          <w:color w:val="8C1B23"/>
          <w:sz w:val="18"/>
          <w:szCs w:val="18"/>
        </w:rPr>
        <w:t xml:space="preserve">  </w:t>
      </w:r>
      <w:proofErr w:type="gramStart"/>
      <w:r>
        <w:rPr>
          <w:b/>
          <w:bCs/>
          <w:color w:val="8C1B23"/>
          <w:sz w:val="18"/>
          <w:szCs w:val="18"/>
        </w:rPr>
        <w:t>YouTube  ·</w:t>
      </w:r>
      <w:proofErr w:type="gramEnd"/>
      <w:r>
        <w:rPr>
          <w:b/>
          <w:bCs/>
          <w:color w:val="8C1B23"/>
          <w:sz w:val="18"/>
          <w:szCs w:val="18"/>
        </w:rPr>
        <w:t xml:space="preserve">  </w:t>
      </w:r>
      <w:proofErr w:type="gramStart"/>
      <w:r>
        <w:rPr>
          <w:b/>
          <w:bCs/>
          <w:color w:val="8C1B23"/>
          <w:sz w:val="18"/>
          <w:szCs w:val="18"/>
        </w:rPr>
        <w:t>LinkedIn  —</w:t>
      </w:r>
      <w:proofErr w:type="gramEnd"/>
      <w:r>
        <w:rPr>
          <w:b/>
          <w:bCs/>
          <w:color w:val="8C1B23"/>
          <w:sz w:val="18"/>
          <w:szCs w:val="18"/>
        </w:rPr>
        <w:t xml:space="preserve">  IUEA Uganda</w:t>
      </w:r>
    </w:p>
    <w:p w14:paraId="59E42900" w14:textId="77777777" w:rsidR="00FF7BCF" w:rsidRDefault="00FF7BCF">
      <w:pPr>
        <w:sectPr w:rsidR="00FF7BCF">
          <w:footerReference w:type="default" r:id="rId26"/>
          <w:pgSz w:w="11906" w:h="16838"/>
          <w:pgMar w:top="1080" w:right="1300" w:bottom="1080" w:left="1300" w:header="708" w:footer="708" w:gutter="0"/>
          <w:cols w:space="720"/>
          <w:docGrid w:linePitch="360"/>
        </w:sectPr>
      </w:pPr>
    </w:p>
    <w:p w14:paraId="314EFF59" w14:textId="77777777" w:rsidR="00124643" w:rsidRDefault="00124643" w:rsidP="00124643">
      <w:pPr>
        <w:rPr>
          <w:rFonts w:ascii="Cambria" w:eastAsia="Cambria" w:hAnsi="Cambria" w:cs="Cambria"/>
          <w:sz w:val="27"/>
          <w:szCs w:val="27"/>
        </w:rPr>
      </w:pPr>
    </w:p>
    <w:p w14:paraId="3EA6CC21" w14:textId="77777777" w:rsidR="00124643" w:rsidRDefault="00124643" w:rsidP="00124643">
      <w:r>
        <w:rPr>
          <w:noProof/>
          <w:sz w:val="27"/>
          <w:szCs w:val="27"/>
        </w:rPr>
        <mc:AlternateContent>
          <mc:Choice Requires="wps">
            <w:drawing>
              <wp:anchor distT="0" distB="0" distL="114300" distR="114300" simplePos="0" relativeHeight="251669504" behindDoc="0" locked="0" layoutInCell="1" hidden="0" allowOverlap="1" wp14:anchorId="4067B158" wp14:editId="650B551F">
                <wp:simplePos x="0" y="0"/>
                <wp:positionH relativeFrom="page">
                  <wp:align>center</wp:align>
                </wp:positionH>
                <wp:positionV relativeFrom="page">
                  <wp:align>bottom</wp:align>
                </wp:positionV>
                <wp:extent cx="7943850" cy="838835"/>
                <wp:effectExtent l="0" t="0" r="0" b="0"/>
                <wp:wrapNone/>
                <wp:docPr id="1871914430" name="Rectangle 1871914430"/>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05EF1BD5" w14:textId="77777777" w:rsidR="00124643" w:rsidRDefault="00124643" w:rsidP="00124643">
                            <w:pPr>
                              <w:textDirection w:val="btLr"/>
                            </w:pPr>
                          </w:p>
                        </w:txbxContent>
                      </wps:txbx>
                      <wps:bodyPr spcFirstLastPara="1" wrap="square" lIns="91425" tIns="91425" rIns="91425" bIns="91425" anchor="ctr" anchorCtr="0">
                        <a:noAutofit/>
                      </wps:bodyPr>
                    </wps:wsp>
                  </a:graphicData>
                </a:graphic>
              </wp:anchor>
            </w:drawing>
          </mc:Choice>
          <mc:Fallback>
            <w:pict>
              <v:rect w14:anchorId="4067B158" id="Rectangle 1871914430" o:spid="_x0000_s1030" style="position:absolute;margin-left:0;margin-top:0;width:625.5pt;height:66.05pt;z-index:25166950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ADNIAIAAFIEAAAOAAAAZHJzL2Uyb0RvYy54bWysVNuK2zAQfS/0H4TeG9u5x8RZStKUwtIG&#13;&#10;tvsBE1mOBbpVUmLn7ztS0k22LSyU+kHWWKMzZ2bOePnQK0lO3HlhdEWLQU4J18zUQh8q+vx9+2FO&#13;&#10;iQ+ga5BG84qeuacPq/fvlp0t+dC0RtbcEQTRvuxsRdsQbJllnrVcgR8YyzUeNsYpCGi6Q1Y76BBd&#13;&#10;yWyY59OsM662zjDuPX7dXA7pKuE3DWfhW9N4HoisKHILaXVp3cc1Wy2hPDiwrWBXGvAPLBQIjUFf&#13;&#10;oDYQgByd+ANKCeaMN00YMKMy0zSC8ZQDZlPkv2Xz1ILlKRcsjrcvZfL/D5Z9PT3ZncMydNaXHrcx&#13;&#10;i75xKr6RH+mxraP5fDQdUXKu6Gg0G89n18LxPhCGDrNFMRnOJpQw9JgX+XCaHLIbknU+fOZGkbip&#13;&#10;qMPGpHrB6dEHjI6uv1xiYG+kqLdCymS4w34tHTkBNnExzfGJfcMrr9ykJh2eT4aRB6CWGgkBt8rW&#13;&#10;FfX6kOK9uuHvgdcR96/AkdgGfHshkBAuulEioHilUJj09S6ULYf6k65JOFvUu0bV08jLK0okxxnB&#13;&#10;TRJdACHf9sMkpcZcb92Ju9DveyIwrXHEil/2pj7vHPGWbQXSfQQfduBQygVGR3lj3B9HcMhFftGo&#13;&#10;n0UxjnUK94a7N/b3BmjWGpwaFhwlF2Md0hTF/mjz8RhMI1Ifb2SurFG4qVfXIYuTcW8nr9uvYPUT&#13;&#10;AAD//wMAUEsDBBQABgAIAAAAIQDkFit53AAAAAsBAAAPAAAAZHJzL2Rvd25yZXYueG1sTE9NS8NA&#13;&#10;FLwL/oflCd7sJpGIpNkU8aO3IlYRcnvNbrOh+0V228R/76sXexneMMy8mXo1W8NOaoyDdwLyRQZM&#13;&#10;uc7LwfUCvj7f7h6BxYROovFOCfhREVbN9VWNlfST+1CnbeoZhbhYoQCdUqg4j51WFuPCB+VI2/vR&#13;&#10;YiI69lyOOFG4NbzIsgducXD0QWNQz1p1h+3RCnjdfIeNLkLr23X+vp6w5K0phbi9mV+WBE9LYEnN&#13;&#10;6d8B5w3UHxoqtvNHJyMzAmhN+sOzVpQ58R1d90UOvKn55YbmFwAA//8DAFBLAQItABQABgAIAAAA&#13;&#10;IQC2gziS/gAAAOEBAAATAAAAAAAAAAAAAAAAAAAAAABbQ29udGVudF9UeXBlc10ueG1sUEsBAi0A&#13;&#10;FAAGAAgAAAAhADj9If/WAAAAlAEAAAsAAAAAAAAAAAAAAAAALwEAAF9yZWxzLy5yZWxzUEsBAi0A&#13;&#10;FAAGAAgAAAAhAE1IAM0gAgAAUgQAAA4AAAAAAAAAAAAAAAAALgIAAGRycy9lMm9Eb2MueG1sUEsB&#13;&#10;Ai0AFAAGAAgAAAAhAOQWK3ncAAAACwEAAA8AAAAAAAAAAAAAAAAAegQAAGRycy9kb3ducmV2Lnht&#13;&#10;bFBLBQYAAAAABAAEAPMAAACDBQAAAAA=&#13;&#10;" fillcolor="#960000" strokecolor="#c00000">
                <v:stroke startarrowwidth="narrow" startarrowlength="short" endarrowwidth="narrow" endarrowlength="short" miterlimit="5243f"/>
                <v:textbox inset="2.53958mm,2.53958mm,2.53958mm,2.53958mm">
                  <w:txbxContent>
                    <w:p w14:paraId="05EF1BD5" w14:textId="77777777" w:rsidR="00124643" w:rsidRDefault="00124643" w:rsidP="00124643">
                      <w:pPr>
                        <w:textDirection w:val="btLr"/>
                      </w:pPr>
                    </w:p>
                  </w:txbxContent>
                </v:textbox>
                <w10:wrap anchorx="page" anchory="page"/>
              </v:rect>
            </w:pict>
          </mc:Fallback>
        </mc:AlternateContent>
      </w:r>
    </w:p>
    <w:p w14:paraId="1FF1DCD1" w14:textId="77777777" w:rsidR="00124643" w:rsidRDefault="00124643" w:rsidP="00124643">
      <w:r>
        <w:rPr>
          <w:noProof/>
          <w:sz w:val="27"/>
          <w:szCs w:val="27"/>
        </w:rPr>
        <mc:AlternateContent>
          <mc:Choice Requires="wps">
            <w:drawing>
              <wp:anchor distT="0" distB="0" distL="114300" distR="114300" simplePos="0" relativeHeight="251670528" behindDoc="0" locked="0" layoutInCell="1" hidden="0" allowOverlap="1" wp14:anchorId="7ECD67D1" wp14:editId="2914A9CC">
                <wp:simplePos x="0" y="0"/>
                <wp:positionH relativeFrom="page">
                  <wp:posOffset>395289</wp:posOffset>
                </wp:positionH>
                <wp:positionV relativeFrom="page">
                  <wp:posOffset>-272093</wp:posOffset>
                </wp:positionV>
                <wp:extent cx="119380" cy="11235690"/>
                <wp:effectExtent l="0" t="0" r="0" b="0"/>
                <wp:wrapNone/>
                <wp:docPr id="944159754" name="Rectangle 94415975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6F934FF1" w14:textId="77777777" w:rsidR="00124643" w:rsidRDefault="00124643" w:rsidP="00124643">
                            <w:pPr>
                              <w:textDirection w:val="btLr"/>
                            </w:pPr>
                          </w:p>
                        </w:txbxContent>
                      </wps:txbx>
                      <wps:bodyPr spcFirstLastPara="1" wrap="square" lIns="91425" tIns="91425" rIns="91425" bIns="91425" anchor="ctr" anchorCtr="0">
                        <a:noAutofit/>
                      </wps:bodyPr>
                    </wps:wsp>
                  </a:graphicData>
                </a:graphic>
              </wp:anchor>
            </w:drawing>
          </mc:Choice>
          <mc:Fallback>
            <w:pict>
              <v:rect w14:anchorId="7ECD67D1" id="Rectangle 944159754" o:spid="_x0000_s1031" style="position:absolute;margin-left:31.15pt;margin-top:-21.4pt;width:9.4pt;height:884.7pt;z-index:2516705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JfFgIAAEsEAAAOAAAAZHJzL2Uyb0RvYy54bWysVNuO2jAQfa/Uf7D8XhJos4WIsKqgVJVW&#13;&#10;XaRtP2BwbGLJt9qGhL/v2LBc2odKVfNgZuLJmTMzZ5g/DlqRA/dBWtPQ8aikhBtmW2l2Df3xff1u&#13;&#10;SkmIYFpQ1vCGHnmgj4u3b+a9q/nEdla13BMEMaHuXUO7GF1dFIF1XEMYWccNXgrrNUR0/a5oPfSI&#13;&#10;rlUxKcuHore+dd4yHgK+XZ0u6SLjC8FZfBYi8EhUQ5FbzKfP5zadxWIO9c6D6yQ704B/YKFBGkx6&#13;&#10;gVpBBLL38g8oLZm3wYo4YlYXVgjJeK4BqxmXv1Xz0oHjuRZsTnCXNoX/B8u+HV7cxmMbehfqgGaq&#13;&#10;YhBep1/kR4aGVu/LsprhJI+XlvEhEoZXs3JaVpQwvPlYPZT4pJYWVwjnQ/zCrSbJaKjHieRGweEp&#13;&#10;xFPoa0jKGKyS7VoqlR2/2y6VJwfA6a3zc0a/C1OG9MikmiQigCISCiKa2rUNDWaX8919EW6Bl4n1&#13;&#10;K+27sERsBaE7EchXJ8FoGVG1SuqGTs/fQt1xaD+blsSjQ6EblDtNvIKmRHFcDjSy2iJI9fc4bKEy&#13;&#10;2MnrWJIVh+1AJJZVJaz0Zmvb48aT4NhaIt0nCHEDHjU8xuyoa8z7cw8euaivBoUzG39IfYq3jr91&#13;&#10;trcOGNZZXBcWPSUnZxnz+qT5GPtpH62QeY5XMmfWqNishPN2pZW49XPU9T9g8Qs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q4/SXx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6F934FF1" w14:textId="77777777" w:rsidR="00124643" w:rsidRDefault="00124643" w:rsidP="00124643">
                      <w:pPr>
                        <w:textDirection w:val="btLr"/>
                      </w:pPr>
                    </w:p>
                  </w:txbxContent>
                </v:textbox>
                <w10:wrap anchorx="page" anchory="page"/>
              </v:rect>
            </w:pict>
          </mc:Fallback>
        </mc:AlternateContent>
      </w:r>
    </w:p>
    <w:p w14:paraId="1CB0F4B3" w14:textId="77777777" w:rsidR="00124643" w:rsidRDefault="00124643" w:rsidP="00124643">
      <w:r>
        <w:rPr>
          <w:noProof/>
          <w:sz w:val="27"/>
          <w:szCs w:val="27"/>
        </w:rPr>
        <mc:AlternateContent>
          <mc:Choice Requires="wps">
            <w:drawing>
              <wp:anchor distT="0" distB="0" distL="114300" distR="114300" simplePos="0" relativeHeight="251671552" behindDoc="0" locked="0" layoutInCell="1" hidden="0" allowOverlap="1" wp14:anchorId="18C2CE1B" wp14:editId="046990DE">
                <wp:simplePos x="0" y="0"/>
                <wp:positionH relativeFrom="page">
                  <wp:posOffset>7041196</wp:posOffset>
                </wp:positionH>
                <wp:positionV relativeFrom="page">
                  <wp:posOffset>-272093</wp:posOffset>
                </wp:positionV>
                <wp:extent cx="119380" cy="11235690"/>
                <wp:effectExtent l="0" t="0" r="0" b="0"/>
                <wp:wrapNone/>
                <wp:docPr id="284870128" name="Rectangle 28487012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120C3C25" w14:textId="77777777" w:rsidR="00124643" w:rsidRDefault="00124643" w:rsidP="00124643">
                            <w:pPr>
                              <w:textDirection w:val="btLr"/>
                            </w:pPr>
                          </w:p>
                        </w:txbxContent>
                      </wps:txbx>
                      <wps:bodyPr spcFirstLastPara="1" wrap="square" lIns="91425" tIns="91425" rIns="91425" bIns="91425" anchor="ctr" anchorCtr="0">
                        <a:noAutofit/>
                      </wps:bodyPr>
                    </wps:wsp>
                  </a:graphicData>
                </a:graphic>
              </wp:anchor>
            </w:drawing>
          </mc:Choice>
          <mc:Fallback>
            <w:pict>
              <v:rect w14:anchorId="18C2CE1B" id="Rectangle 284870128" o:spid="_x0000_s1032" style="position:absolute;margin-left:554.4pt;margin-top:-21.4pt;width:9.4pt;height:884.7pt;z-index:2516715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ycUFgIAAEsEAAAOAAAAZHJzL2Uyb0RvYy54bWysVNuO2jAQfa/Uf7D8XhJo2QIirCooVaVV&#13;&#10;F2nbDxgch1jyrR5Dwt93bFgu7UOlqnkwM/HkzJmZM8wfe6PZQQZUzlZ8OCg5k1a4WtldxX98X7+b&#13;&#10;cIYRbA3aWVnxo0T+uHj7Zt75mRy51ulaBkYgFmedr3gbo58VBYpWGsCB89LSZeOCgUhu2BV1gI7Q&#13;&#10;jS5GZflQdC7UPjghEent6nTJFxm/aaSIz02DMjJdceIW8xnyuU1nsZjDbBfAt0qcacA/sDCgLCW9&#13;&#10;QK0gAtsH9QeUUSI4dE0cCGcK1zRKyFwDVTMsf6vmpQUvcy3UHPSXNuH/gxXfDi9+E6gNnccZkpmq&#13;&#10;6Jtg0i/xY33Fx+/LcjylSR4vLZN9ZIKupuWkHHMm6Obj+KGkJ7W0uEL4gPGLdIYlo+KBJpIbBYcn&#13;&#10;jKfQ15CUEZ1W9VppnZ2w2y51YAeg6a3zc0a/C9OWdcRkPEpEgETUaIhkGl9XHO0u57v7Am+Bl4n1&#13;&#10;K+27sERsBdieCOSrk2CMiqRarUzFJ+dvYdZKqD/bmsWjJ6FbkjtPvNBwpiUtBxlZbRGU/nsctVBb&#13;&#10;6uR1LMmK/bZnisp6SFjpzdbVx01g6MVaEd0nwLiBQBoeUnbSNeX9uYdAXPRXS8KZDj+kPsVbJ9w6&#13;&#10;21sHrGgdrYuIgbOTs4x5fdJ8rPu0j65ReY5XMmfWpNishPN2pZW49XPU9T9g8Qs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cjcnFB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120C3C25" w14:textId="77777777" w:rsidR="00124643" w:rsidRDefault="00124643" w:rsidP="00124643">
                      <w:pPr>
                        <w:textDirection w:val="btLr"/>
                      </w:pPr>
                    </w:p>
                  </w:txbxContent>
                </v:textbox>
                <w10:wrap anchorx="page" anchory="page"/>
              </v:rect>
            </w:pict>
          </mc:Fallback>
        </mc:AlternateContent>
      </w:r>
    </w:p>
    <w:p w14:paraId="4BA84866" w14:textId="77777777" w:rsidR="00124643" w:rsidRDefault="00124643" w:rsidP="00124643">
      <w:r>
        <w:rPr>
          <w:noProof/>
          <w:sz w:val="27"/>
          <w:szCs w:val="27"/>
        </w:rPr>
        <mc:AlternateContent>
          <mc:Choice Requires="wps">
            <w:drawing>
              <wp:anchor distT="0" distB="0" distL="114300" distR="114300" simplePos="0" relativeHeight="251672576" behindDoc="0" locked="0" layoutInCell="1" hidden="0" allowOverlap="1" wp14:anchorId="60E74AD2" wp14:editId="242E40A5">
                <wp:simplePos x="0" y="0"/>
                <wp:positionH relativeFrom="page">
                  <wp:posOffset>-193988</wp:posOffset>
                </wp:positionH>
                <wp:positionV relativeFrom="page">
                  <wp:posOffset>-4760</wp:posOffset>
                </wp:positionV>
                <wp:extent cx="7953375" cy="834390"/>
                <wp:effectExtent l="0" t="0" r="0" b="0"/>
                <wp:wrapNone/>
                <wp:docPr id="2085333012" name="Rectangle 2085333012"/>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1D6A5C5E" w14:textId="77777777" w:rsidR="00124643" w:rsidRDefault="00124643" w:rsidP="00124643">
                            <w:pPr>
                              <w:textDirection w:val="btLr"/>
                            </w:pPr>
                          </w:p>
                        </w:txbxContent>
                      </wps:txbx>
                      <wps:bodyPr spcFirstLastPara="1" wrap="square" lIns="91425" tIns="91425" rIns="91425" bIns="91425" anchor="ctr" anchorCtr="0">
                        <a:noAutofit/>
                      </wps:bodyPr>
                    </wps:wsp>
                  </a:graphicData>
                </a:graphic>
              </wp:anchor>
            </w:drawing>
          </mc:Choice>
          <mc:Fallback>
            <w:pict>
              <v:rect w14:anchorId="60E74AD2" id="Rectangle 2085333012" o:spid="_x0000_s1033" style="position:absolute;margin-left:-15.25pt;margin-top:-.35pt;width:626.25pt;height:65.7pt;z-index:2516725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LSE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6yFhpZOtq4+bwNCLtSK6z4BxA4HkO6LoJGmK+30PgbjoT5Y0MxvdpTrFWyPcGttb&#13;&#10;A6xoHU2KiIGzk7GMeXJSf6x7v4+uUbmPVzJn1iTW3KvzYKVpuLWz13X8Fz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yly0hB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1D6A5C5E" w14:textId="77777777" w:rsidR="00124643" w:rsidRDefault="00124643" w:rsidP="00124643">
                      <w:pPr>
                        <w:textDirection w:val="btLr"/>
                      </w:pPr>
                    </w:p>
                  </w:txbxContent>
                </v:textbox>
                <w10:wrap anchorx="page" anchory="page"/>
              </v:rect>
            </w:pict>
          </mc:Fallback>
        </mc:AlternateContent>
      </w:r>
    </w:p>
    <w:p w14:paraId="11EE54F0" w14:textId="77777777" w:rsidR="00124643" w:rsidRDefault="00124643" w:rsidP="00124643">
      <w:pPr>
        <w:rPr>
          <w:rFonts w:ascii="Cambria" w:eastAsia="Cambria" w:hAnsi="Cambria" w:cs="Cambria"/>
          <w:sz w:val="27"/>
          <w:szCs w:val="27"/>
        </w:rPr>
      </w:pPr>
      <w:r>
        <w:rPr>
          <w:rFonts w:ascii="Cambria" w:eastAsia="Cambria" w:hAnsi="Cambria" w:cs="Cambria"/>
          <w:sz w:val="27"/>
          <w:szCs w:val="27"/>
        </w:rPr>
        <w:t xml:space="preserve">                 </w:t>
      </w:r>
    </w:p>
    <w:p w14:paraId="7F3D3388" w14:textId="77777777" w:rsidR="00124643" w:rsidRDefault="00124643" w:rsidP="00124643">
      <w:pPr>
        <w:jc w:val="center"/>
        <w:rPr>
          <w:rFonts w:ascii="Tahoma" w:eastAsia="Tahoma" w:hAnsi="Tahoma" w:cs="Tahoma"/>
          <w:b/>
          <w:bCs/>
          <w:sz w:val="41"/>
          <w:szCs w:val="41"/>
        </w:rPr>
      </w:pPr>
    </w:p>
    <w:p w14:paraId="69EED905" w14:textId="77777777" w:rsidR="00124643" w:rsidRDefault="00124643" w:rsidP="00124643">
      <w:pPr>
        <w:jc w:val="center"/>
        <w:rPr>
          <w:rFonts w:ascii="Tahoma" w:eastAsia="Tahoma" w:hAnsi="Tahoma" w:cs="Tahoma"/>
          <w:b/>
          <w:bCs/>
          <w:sz w:val="41"/>
          <w:szCs w:val="41"/>
        </w:rPr>
      </w:pPr>
    </w:p>
    <w:p w14:paraId="0B089552" w14:textId="77777777" w:rsidR="00124643" w:rsidRDefault="00124643" w:rsidP="00124643">
      <w:pPr>
        <w:jc w:val="center"/>
        <w:rPr>
          <w:rFonts w:ascii="Tahoma" w:eastAsia="Tahoma" w:hAnsi="Tahoma" w:cs="Tahoma"/>
          <w:b/>
          <w:bCs/>
          <w:sz w:val="41"/>
          <w:szCs w:val="41"/>
        </w:rPr>
      </w:pPr>
    </w:p>
    <w:p w14:paraId="635531F8" w14:textId="77777777" w:rsidR="00124643" w:rsidRDefault="00124643" w:rsidP="00124643">
      <w:pPr>
        <w:jc w:val="center"/>
        <w:rPr>
          <w:rFonts w:ascii="Tahoma" w:eastAsia="Tahoma" w:hAnsi="Tahoma" w:cs="Tahoma"/>
          <w:b/>
          <w:bCs/>
          <w:sz w:val="41"/>
          <w:szCs w:val="41"/>
        </w:rPr>
      </w:pPr>
    </w:p>
    <w:p w14:paraId="566AE65C" w14:textId="77777777" w:rsidR="00124643" w:rsidRDefault="00124643" w:rsidP="00124643">
      <w:pPr>
        <w:jc w:val="center"/>
        <w:rPr>
          <w:rFonts w:ascii="Tahoma" w:eastAsia="Tahoma" w:hAnsi="Tahoma" w:cs="Tahoma"/>
          <w:b/>
          <w:bCs/>
          <w:sz w:val="41"/>
          <w:szCs w:val="41"/>
        </w:rPr>
      </w:pPr>
    </w:p>
    <w:p w14:paraId="5E144D82" w14:textId="77777777" w:rsidR="00124643" w:rsidRDefault="00124643" w:rsidP="00124643">
      <w:pPr>
        <w:jc w:val="center"/>
        <w:rPr>
          <w:rFonts w:ascii="Tahoma" w:eastAsia="Tahoma" w:hAnsi="Tahoma" w:cs="Tahoma"/>
          <w:b/>
          <w:bCs/>
          <w:sz w:val="41"/>
          <w:szCs w:val="41"/>
        </w:rPr>
      </w:pPr>
    </w:p>
    <w:p w14:paraId="4BEE5841" w14:textId="77777777" w:rsidR="00124643" w:rsidRDefault="00124643" w:rsidP="00124643">
      <w:pPr>
        <w:jc w:val="center"/>
        <w:rPr>
          <w:rFonts w:ascii="Tahoma" w:eastAsia="Tahoma" w:hAnsi="Tahoma" w:cs="Tahoma"/>
          <w:b/>
          <w:bCs/>
          <w:sz w:val="41"/>
          <w:szCs w:val="41"/>
        </w:rPr>
      </w:pPr>
    </w:p>
    <w:p w14:paraId="11BCA243" w14:textId="77777777" w:rsidR="00124643" w:rsidRDefault="00124643" w:rsidP="00124643">
      <w:pPr>
        <w:jc w:val="center"/>
        <w:rPr>
          <w:rFonts w:ascii="Tahoma" w:eastAsia="Tahoma" w:hAnsi="Tahoma" w:cs="Tahoma"/>
          <w:b/>
          <w:bCs/>
          <w:sz w:val="41"/>
          <w:szCs w:val="41"/>
        </w:rPr>
      </w:pPr>
    </w:p>
    <w:p w14:paraId="0CA9A65B" w14:textId="77777777" w:rsidR="00124643" w:rsidRDefault="00124643" w:rsidP="00124643">
      <w:pPr>
        <w:jc w:val="center"/>
        <w:rPr>
          <w:rFonts w:ascii="Tahoma" w:eastAsia="Tahoma" w:hAnsi="Tahoma" w:cs="Tahoma"/>
          <w:b/>
          <w:bCs/>
          <w:sz w:val="41"/>
          <w:szCs w:val="41"/>
        </w:rPr>
      </w:pPr>
    </w:p>
    <w:p w14:paraId="635FA582" w14:textId="77777777" w:rsidR="00124643" w:rsidRDefault="00124643" w:rsidP="00124643">
      <w:pPr>
        <w:jc w:val="center"/>
        <w:rPr>
          <w:rFonts w:ascii="Tahoma" w:eastAsia="Tahoma" w:hAnsi="Tahoma" w:cs="Tahoma"/>
          <w:b/>
          <w:bCs/>
          <w:sz w:val="41"/>
          <w:szCs w:val="41"/>
        </w:rPr>
      </w:pPr>
    </w:p>
    <w:p w14:paraId="675D4BC2" w14:textId="77777777" w:rsidR="00124643" w:rsidRDefault="00124643" w:rsidP="00124643">
      <w:pPr>
        <w:jc w:val="center"/>
        <w:rPr>
          <w:rFonts w:ascii="Tahoma" w:eastAsia="Tahoma" w:hAnsi="Tahoma" w:cs="Tahoma"/>
          <w:b/>
          <w:bCs/>
          <w:sz w:val="41"/>
          <w:szCs w:val="41"/>
        </w:rPr>
      </w:pPr>
    </w:p>
    <w:p w14:paraId="01304206" w14:textId="77777777" w:rsidR="00124643" w:rsidRDefault="00124643" w:rsidP="00124643">
      <w:pPr>
        <w:jc w:val="center"/>
        <w:rPr>
          <w:rFonts w:ascii="Tahoma" w:eastAsia="Tahoma" w:hAnsi="Tahoma" w:cs="Tahoma"/>
          <w:b/>
          <w:bCs/>
          <w:sz w:val="41"/>
          <w:szCs w:val="41"/>
        </w:rPr>
      </w:pPr>
    </w:p>
    <w:p w14:paraId="33618CEA" w14:textId="77777777" w:rsidR="00124643" w:rsidRDefault="00124643" w:rsidP="00124643">
      <w:pPr>
        <w:rPr>
          <w:rFonts w:ascii="Cambria" w:eastAsia="Cambria" w:hAnsi="Cambria" w:cs="Cambria"/>
          <w:sz w:val="27"/>
          <w:szCs w:val="27"/>
        </w:rPr>
      </w:pPr>
    </w:p>
    <w:p w14:paraId="59E42901" w14:textId="135DD772" w:rsidR="00FF7BCF" w:rsidRDefault="00FF7BCF">
      <w:pPr>
        <w:jc w:val="center"/>
      </w:pPr>
    </w:p>
    <w:sectPr w:rsidR="00FF7BCF" w:rsidSect="00124643">
      <w:footerReference w:type="default" r:id="rId27"/>
      <w:pgSz w:w="11906" w:h="16838"/>
      <w:pgMar w:top="1440" w:right="1797" w:bottom="1440" w:left="1797"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4C67B" w14:textId="77777777" w:rsidR="000F3975" w:rsidRDefault="000F3975">
      <w:r>
        <w:separator/>
      </w:r>
    </w:p>
  </w:endnote>
  <w:endnote w:type="continuationSeparator" w:id="0">
    <w:p w14:paraId="1B52641D" w14:textId="77777777" w:rsidR="000F3975" w:rsidRDefault="000F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42916" w14:textId="77777777" w:rsidR="00FF7BCF" w:rsidRDefault="00FF7B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42917" w14:textId="240F0F41" w:rsidR="00FF7BCF" w:rsidRDefault="0017545B">
    <w:pPr>
      <w:pBdr>
        <w:top w:val="single" w:sz="4" w:space="8" w:color="CFC8C0"/>
      </w:pBdr>
      <w:jc w:val="center"/>
    </w:pPr>
    <w:r>
      <w:rPr>
        <w:color w:val="5A5A5A"/>
        <w:sz w:val="14"/>
        <w:szCs w:val="14"/>
      </w:rPr>
      <w:t xml:space="preserve">IUEA Annual Community Outreach &amp; Engagement Report 2023   |   </w:t>
    </w:r>
    <w:r>
      <w:rPr>
        <w:b/>
        <w:bCs/>
        <w:color w:val="8C1B23"/>
        <w:sz w:val="14"/>
        <w:szCs w:val="14"/>
      </w:rPr>
      <w:fldChar w:fldCharType="begin"/>
    </w:r>
    <w:r>
      <w:rPr>
        <w:b/>
        <w:bCs/>
        <w:color w:val="8C1B23"/>
        <w:sz w:val="14"/>
        <w:szCs w:val="14"/>
      </w:rPr>
      <w:instrText>PAGE</w:instrText>
    </w:r>
    <w:r>
      <w:rPr>
        <w:b/>
        <w:bCs/>
        <w:color w:val="8C1B23"/>
        <w:sz w:val="14"/>
        <w:szCs w:val="14"/>
      </w:rPr>
      <w:fldChar w:fldCharType="separate"/>
    </w:r>
    <w:r w:rsidR="00870028">
      <w:rPr>
        <w:b/>
        <w:bCs/>
        <w:noProof/>
        <w:color w:val="8C1B23"/>
        <w:sz w:val="14"/>
        <w:szCs w:val="14"/>
      </w:rPr>
      <w:t>2</w:t>
    </w:r>
    <w:r>
      <w:rPr>
        <w:b/>
        <w:bCs/>
        <w:color w:val="8C1B23"/>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2B211" w14:textId="77777777" w:rsidR="00124643" w:rsidRPr="00085788" w:rsidRDefault="00124643">
    <w:pPr>
      <w:pStyle w:val="Footer"/>
      <w:rPr>
        <w:rFonts w:ascii="Arial" w:hAnsi="Arial" w:cs="Arial"/>
        <w:sz w:val="20"/>
        <w:szCs w:val="20"/>
      </w:rPr>
    </w:pPr>
    <w:r w:rsidRPr="00085788">
      <w:rPr>
        <w:rFonts w:ascii="Arial" w:hAnsi="Arial" w:cs="Arial"/>
        <w:sz w:val="20"/>
        <w:szCs w:val="20"/>
      </w:rPr>
      <w:fldChar w:fldCharType="begin"/>
    </w:r>
    <w:r w:rsidRPr="00085788">
      <w:rPr>
        <w:rFonts w:ascii="Arial" w:hAnsi="Arial" w:cs="Arial"/>
        <w:sz w:val="20"/>
        <w:szCs w:val="20"/>
      </w:rPr>
      <w:instrText xml:space="preserve"> PAGE   \* MERGEFORMAT </w:instrText>
    </w:r>
    <w:r w:rsidRPr="00085788">
      <w:rPr>
        <w:rFonts w:ascii="Arial" w:hAnsi="Arial" w:cs="Arial"/>
        <w:sz w:val="20"/>
        <w:szCs w:val="20"/>
      </w:rPr>
      <w:fldChar w:fldCharType="separate"/>
    </w:r>
    <w:r w:rsidRPr="00085788">
      <w:rPr>
        <w:rFonts w:ascii="Arial" w:hAnsi="Arial" w:cs="Arial"/>
        <w:noProof/>
        <w:sz w:val="20"/>
        <w:szCs w:val="20"/>
      </w:rPr>
      <w:t>1</w:t>
    </w:r>
    <w:r w:rsidRPr="00085788">
      <w:rPr>
        <w:rFonts w:ascii="Arial" w:hAnsi="Arial" w:cs="Arial"/>
        <w:noProof/>
        <w:sz w:val="20"/>
        <w:szCs w:val="20"/>
      </w:rPr>
      <w:fldChar w:fldCharType="end"/>
    </w:r>
    <w:r w:rsidRPr="00085788">
      <w:rPr>
        <w:rFonts w:ascii="Arial" w:hAnsi="Arial" w:cs="Arial"/>
        <w:noProof/>
        <w:sz w:val="20"/>
        <w:szCs w:val="20"/>
      </w:rPr>
      <w:t xml:space="preserve"> </w:t>
    </w:r>
    <w:r>
      <w:rPr>
        <w:noProof/>
      </w:rPr>
      <w:t xml:space="preserve">                                             </w:t>
    </w:r>
    <w:r w:rsidRPr="00085788">
      <w:rPr>
        <w:rFonts w:ascii="Arial" w:hAnsi="Arial" w:cs="Arial"/>
        <w:sz w:val="20"/>
        <w:szCs w:val="20"/>
      </w:rPr>
      <w:t>IUEA Annual Report 2024-2025</w:t>
    </w:r>
  </w:p>
  <w:p w14:paraId="5425EB86" w14:textId="77777777" w:rsidR="00124643" w:rsidRDefault="00124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29366F" w14:textId="77777777" w:rsidR="000F3975" w:rsidRDefault="000F3975">
      <w:r>
        <w:separator/>
      </w:r>
    </w:p>
  </w:footnote>
  <w:footnote w:type="continuationSeparator" w:id="0">
    <w:p w14:paraId="0FF35828" w14:textId="77777777" w:rsidR="000F3975" w:rsidRDefault="000F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AA3EAB"/>
    <w:multiLevelType w:val="hybridMultilevel"/>
    <w:tmpl w:val="E988A652"/>
    <w:lvl w:ilvl="0" w:tplc="3A2ABD50">
      <w:start w:val="1"/>
      <w:numFmt w:val="bullet"/>
      <w:lvlText w:val="●"/>
      <w:lvlJc w:val="left"/>
      <w:pPr>
        <w:ind w:left="720" w:hanging="360"/>
      </w:pPr>
    </w:lvl>
    <w:lvl w:ilvl="1" w:tplc="1D5E1C4E">
      <w:start w:val="1"/>
      <w:numFmt w:val="bullet"/>
      <w:lvlText w:val="○"/>
      <w:lvlJc w:val="left"/>
      <w:pPr>
        <w:ind w:left="1440" w:hanging="360"/>
      </w:pPr>
    </w:lvl>
    <w:lvl w:ilvl="2" w:tplc="2DDEE294">
      <w:start w:val="1"/>
      <w:numFmt w:val="bullet"/>
      <w:lvlText w:val="■"/>
      <w:lvlJc w:val="left"/>
      <w:pPr>
        <w:ind w:left="2160" w:hanging="360"/>
      </w:pPr>
    </w:lvl>
    <w:lvl w:ilvl="3" w:tplc="F58240D0">
      <w:start w:val="1"/>
      <w:numFmt w:val="bullet"/>
      <w:lvlText w:val="●"/>
      <w:lvlJc w:val="left"/>
      <w:pPr>
        <w:ind w:left="2880" w:hanging="360"/>
      </w:pPr>
    </w:lvl>
    <w:lvl w:ilvl="4" w:tplc="C936C764">
      <w:start w:val="1"/>
      <w:numFmt w:val="bullet"/>
      <w:lvlText w:val="○"/>
      <w:lvlJc w:val="left"/>
      <w:pPr>
        <w:ind w:left="3600" w:hanging="360"/>
      </w:pPr>
    </w:lvl>
    <w:lvl w:ilvl="5" w:tplc="CA222364">
      <w:start w:val="1"/>
      <w:numFmt w:val="bullet"/>
      <w:lvlText w:val="■"/>
      <w:lvlJc w:val="left"/>
      <w:pPr>
        <w:ind w:left="4320" w:hanging="360"/>
      </w:pPr>
    </w:lvl>
    <w:lvl w:ilvl="6" w:tplc="32B6CC48">
      <w:start w:val="1"/>
      <w:numFmt w:val="bullet"/>
      <w:lvlText w:val="●"/>
      <w:lvlJc w:val="left"/>
      <w:pPr>
        <w:ind w:left="5040" w:hanging="360"/>
      </w:pPr>
    </w:lvl>
    <w:lvl w:ilvl="7" w:tplc="893A0B18">
      <w:start w:val="1"/>
      <w:numFmt w:val="bullet"/>
      <w:lvlText w:val="●"/>
      <w:lvlJc w:val="left"/>
      <w:pPr>
        <w:ind w:left="5760" w:hanging="360"/>
      </w:pPr>
    </w:lvl>
    <w:lvl w:ilvl="8" w:tplc="F79CD48A">
      <w:start w:val="1"/>
      <w:numFmt w:val="bullet"/>
      <w:lvlText w:val="●"/>
      <w:lvlJc w:val="left"/>
      <w:pPr>
        <w:ind w:left="6480" w:hanging="360"/>
      </w:pPr>
    </w:lvl>
  </w:abstractNum>
  <w:abstractNum w:abstractNumId="1" w15:restartNumberingAfterBreak="0">
    <w:nsid w:val="4DB156A7"/>
    <w:multiLevelType w:val="hybridMultilevel"/>
    <w:tmpl w:val="FCB0B558"/>
    <w:lvl w:ilvl="0" w:tplc="99D29148">
      <w:start w:val="1"/>
      <w:numFmt w:val="bullet"/>
      <w:lvlText w:val="•"/>
      <w:lvlJc w:val="left"/>
      <w:pPr>
        <w:ind w:left="340" w:hanging="250"/>
      </w:pPr>
    </w:lvl>
    <w:lvl w:ilvl="1" w:tplc="F578C786">
      <w:numFmt w:val="decimal"/>
      <w:lvlText w:val=""/>
      <w:lvlJc w:val="left"/>
    </w:lvl>
    <w:lvl w:ilvl="2" w:tplc="ED3EFE14">
      <w:numFmt w:val="decimal"/>
      <w:lvlText w:val=""/>
      <w:lvlJc w:val="left"/>
    </w:lvl>
    <w:lvl w:ilvl="3" w:tplc="082E13EC">
      <w:numFmt w:val="decimal"/>
      <w:lvlText w:val=""/>
      <w:lvlJc w:val="left"/>
    </w:lvl>
    <w:lvl w:ilvl="4" w:tplc="98A69C12">
      <w:numFmt w:val="decimal"/>
      <w:lvlText w:val=""/>
      <w:lvlJc w:val="left"/>
    </w:lvl>
    <w:lvl w:ilvl="5" w:tplc="E874486A">
      <w:numFmt w:val="decimal"/>
      <w:lvlText w:val=""/>
      <w:lvlJc w:val="left"/>
    </w:lvl>
    <w:lvl w:ilvl="6" w:tplc="9A1C8E4C">
      <w:numFmt w:val="decimal"/>
      <w:lvlText w:val=""/>
      <w:lvlJc w:val="left"/>
    </w:lvl>
    <w:lvl w:ilvl="7" w:tplc="9E303516">
      <w:numFmt w:val="decimal"/>
      <w:lvlText w:val=""/>
      <w:lvlJc w:val="left"/>
    </w:lvl>
    <w:lvl w:ilvl="8" w:tplc="FB6031D4">
      <w:numFmt w:val="decimal"/>
      <w:lvlText w:val=""/>
      <w:lvlJc w:val="left"/>
    </w:lvl>
  </w:abstractNum>
  <w:abstractNum w:abstractNumId="2" w15:restartNumberingAfterBreak="0">
    <w:nsid w:val="698F7109"/>
    <w:multiLevelType w:val="hybridMultilevel"/>
    <w:tmpl w:val="92E02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7292621">
    <w:abstractNumId w:val="0"/>
    <w:lvlOverride w:ilvl="0">
      <w:startOverride w:val="1"/>
    </w:lvlOverride>
  </w:num>
  <w:num w:numId="2" w16cid:durableId="706566506">
    <w:abstractNumId w:val="1"/>
    <w:lvlOverride w:ilvl="0">
      <w:startOverride w:val="1"/>
    </w:lvlOverride>
  </w:num>
  <w:num w:numId="3" w16cid:durableId="3363520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BCF"/>
    <w:rsid w:val="0002372B"/>
    <w:rsid w:val="000C3AC2"/>
    <w:rsid w:val="000F3975"/>
    <w:rsid w:val="000F58F6"/>
    <w:rsid w:val="00101459"/>
    <w:rsid w:val="0010441E"/>
    <w:rsid w:val="00124643"/>
    <w:rsid w:val="0017545B"/>
    <w:rsid w:val="00197065"/>
    <w:rsid w:val="001A08DF"/>
    <w:rsid w:val="001A7431"/>
    <w:rsid w:val="001D2059"/>
    <w:rsid w:val="001E01D6"/>
    <w:rsid w:val="00222A24"/>
    <w:rsid w:val="00235DCE"/>
    <w:rsid w:val="00251112"/>
    <w:rsid w:val="002D675A"/>
    <w:rsid w:val="00337D3D"/>
    <w:rsid w:val="003E05E4"/>
    <w:rsid w:val="00440841"/>
    <w:rsid w:val="005C7693"/>
    <w:rsid w:val="00695377"/>
    <w:rsid w:val="006D1F46"/>
    <w:rsid w:val="0071404B"/>
    <w:rsid w:val="00747721"/>
    <w:rsid w:val="007846BB"/>
    <w:rsid w:val="00797AAF"/>
    <w:rsid w:val="00846833"/>
    <w:rsid w:val="00870028"/>
    <w:rsid w:val="008A1825"/>
    <w:rsid w:val="008B4A2C"/>
    <w:rsid w:val="00952095"/>
    <w:rsid w:val="00995271"/>
    <w:rsid w:val="009B217D"/>
    <w:rsid w:val="009F79E3"/>
    <w:rsid w:val="00B40E9E"/>
    <w:rsid w:val="00B63F6E"/>
    <w:rsid w:val="00B802D5"/>
    <w:rsid w:val="00DA3102"/>
    <w:rsid w:val="00EA3D62"/>
    <w:rsid w:val="00F71BCE"/>
    <w:rsid w:val="00F8183E"/>
    <w:rsid w:val="00FF7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269D"/>
  <w15:docId w15:val="{432FD1C5-2A7C-4B91-B826-C0E408E5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24643"/>
    <w:pPr>
      <w:tabs>
        <w:tab w:val="center" w:pos="4680"/>
        <w:tab w:val="right" w:pos="9360"/>
      </w:tabs>
      <w:jc w:val="both"/>
    </w:pPr>
    <w:rPr>
      <w:color w:val="auto"/>
      <w:sz w:val="24"/>
      <w:szCs w:val="24"/>
      <w:lang w:val="en-GB"/>
    </w:rPr>
  </w:style>
  <w:style w:type="character" w:customStyle="1" w:styleId="FooterChar">
    <w:name w:val="Footer Char"/>
    <w:basedOn w:val="DefaultParagraphFont"/>
    <w:link w:val="Footer"/>
    <w:uiPriority w:val="99"/>
    <w:rsid w:val="00124643"/>
    <w:rPr>
      <w:color w:val="auto"/>
      <w:sz w:val="24"/>
      <w:szCs w:val="24"/>
      <w:lang w:val="en-GB"/>
    </w:rPr>
  </w:style>
  <w:style w:type="paragraph" w:customStyle="1" w:styleId="isselectedend">
    <w:name w:val="isselectedend"/>
    <w:basedOn w:val="Normal"/>
    <w:rsid w:val="001D2059"/>
    <w:pPr>
      <w:spacing w:before="100" w:beforeAutospacing="1" w:after="100" w:afterAutospacing="1"/>
    </w:pPr>
    <w:rPr>
      <w:rFonts w:ascii="Times New Roman" w:eastAsia="Times New Roman" w:hAnsi="Times New Roman" w:cs="Times New Roman"/>
      <w:color w:val="auto"/>
      <w:sz w:val="24"/>
      <w:szCs w:val="24"/>
      <w:lang w:val="en-UG" w:eastAsia="en-GB"/>
    </w:rPr>
  </w:style>
  <w:style w:type="character" w:styleId="Emphasis">
    <w:name w:val="Emphasis"/>
    <w:basedOn w:val="DefaultParagraphFont"/>
    <w:uiPriority w:val="20"/>
    <w:qFormat/>
    <w:rsid w:val="001D2059"/>
    <w:rPr>
      <w:i/>
      <w:iCs/>
    </w:rPr>
  </w:style>
  <w:style w:type="character" w:styleId="Strong">
    <w:name w:val="Strong"/>
    <w:basedOn w:val="DefaultParagraphFont"/>
    <w:uiPriority w:val="22"/>
    <w:qFormat/>
    <w:rsid w:val="001D2059"/>
    <w:rPr>
      <w:b/>
      <w:bCs/>
    </w:rPr>
  </w:style>
  <w:style w:type="paragraph" w:styleId="NormalWeb">
    <w:name w:val="Normal (Web)"/>
    <w:basedOn w:val="Normal"/>
    <w:uiPriority w:val="99"/>
    <w:unhideWhenUsed/>
    <w:rsid w:val="001D2059"/>
    <w:pPr>
      <w:spacing w:before="100" w:beforeAutospacing="1" w:after="100" w:afterAutospacing="1"/>
    </w:pPr>
    <w:rPr>
      <w:rFonts w:ascii="Times New Roman" w:eastAsia="Times New Roman" w:hAnsi="Times New Roman" w:cs="Times New Roman"/>
      <w:color w:val="auto"/>
      <w:sz w:val="24"/>
      <w:szCs w:val="24"/>
      <w:lang w:val="en-U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31</Pages>
  <Words>5826</Words>
  <Characters>33211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IUEA Annual Community Outreach &amp; Engagement Report 2023</vt:lpstr>
    </vt:vector>
  </TitlesOfParts>
  <Company/>
  <LinksUpToDate>false</LinksUpToDate>
  <CharactersWithSpaces>38960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IUEA Annual Community Outreach &amp; Engagement Report 2023</dc:title>
  <dc:creator>International University of East Africa</dc:creator>
  <cp:lastModifiedBy>Marketing Designer</cp:lastModifiedBy>
  <cp:revision>36</cp:revision>
  <dcterms:created xsi:type="dcterms:W3CDTF">2026-08-11T05:47:00Z</dcterms:created>
  <dcterms:modified xsi:type="dcterms:W3CDTF">2026-08-12T09:02:00Z</dcterms:modified>
</cp:coreProperties>
</file>