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E02" w:rsidRDefault="0063009F" w:rsidP="0063009F">
      <w:pPr>
        <w:pStyle w:val="Heading2"/>
      </w:pPr>
      <w:r>
        <w:t xml:space="preserve">Kamera til </w:t>
      </w:r>
      <w:proofErr w:type="spellStart"/>
      <w:r>
        <w:t>CrustCrawler</w:t>
      </w:r>
      <w:proofErr w:type="spellEnd"/>
    </w:p>
    <w:p w:rsidR="0063009F" w:rsidRDefault="0063009F" w:rsidP="0063009F">
      <w:r>
        <w:t xml:space="preserve">Ved hjælp af det påmonterede IP kamera og </w:t>
      </w:r>
      <w:r w:rsidR="00E652C6">
        <w:t>den udviklede</w:t>
      </w:r>
      <w:r>
        <w:t xml:space="preserve"> vision algoritme, er det muligt at detektere hvilke objekter der er synlige på bordpladen. Når vision algoritmen har detekteret en klods, samt dens farve</w:t>
      </w:r>
      <w:r w:rsidR="005236B9">
        <w:t>,</w:t>
      </w:r>
      <w:r>
        <w:t xml:space="preserve"> returneres center punktet for objektet i form af pixelkoordinater. </w:t>
      </w:r>
      <w:r w:rsidR="00E652C6">
        <w:t>Da billedets koordinatsystem hverken i enhed eller orientering, stemmer overens med robottens koordinatsystem, er det nødvendigt at lave en transformation mellem de to ”frames”.</w:t>
      </w:r>
    </w:p>
    <w:p w:rsidR="008D3567" w:rsidRDefault="008D3567" w:rsidP="0063009F">
      <w:r>
        <w:rPr>
          <w:noProof/>
          <w:lang w:eastAsia="da-DK"/>
        </w:rPr>
        <w:drawing>
          <wp:anchor distT="0" distB="0" distL="114300" distR="114300" simplePos="0" relativeHeight="251659264" behindDoc="1" locked="0" layoutInCell="1" allowOverlap="1" wp14:anchorId="58BC0EB5" wp14:editId="418D283F">
            <wp:simplePos x="0" y="0"/>
            <wp:positionH relativeFrom="margin">
              <wp:align>right</wp:align>
            </wp:positionH>
            <wp:positionV relativeFrom="paragraph">
              <wp:posOffset>4445</wp:posOffset>
            </wp:positionV>
            <wp:extent cx="2295525" cy="1514475"/>
            <wp:effectExtent l="0" t="0" r="9525" b="9525"/>
            <wp:wrapTight wrapText="bothSides">
              <wp:wrapPolygon edited="0">
                <wp:start x="0" y="0"/>
                <wp:lineTo x="0" y="21464"/>
                <wp:lineTo x="21510" y="21464"/>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95525" cy="1514475"/>
                    </a:xfrm>
                    <a:prstGeom prst="rect">
                      <a:avLst/>
                    </a:prstGeom>
                  </pic:spPr>
                </pic:pic>
              </a:graphicData>
            </a:graphic>
            <wp14:sizeRelH relativeFrom="page">
              <wp14:pctWidth>0</wp14:pctWidth>
            </wp14:sizeRelH>
            <wp14:sizeRelV relativeFrom="page">
              <wp14:pctHeight>0</wp14:pctHeight>
            </wp14:sizeRelV>
          </wp:anchor>
        </w:drawing>
      </w:r>
      <w:r w:rsidR="00E652C6">
        <w:t>Da objektets position leveres i pixelkoordinater</w:t>
      </w:r>
      <w:r w:rsidR="00856630">
        <w:t xml:space="preserve">, omregnes </w:t>
      </w:r>
      <w:r w:rsidR="00E652C6">
        <w:t xml:space="preserve">pixel til centimeter. Ved hjælp af formlen </w:t>
      </w:r>
    </w:p>
    <w:p w:rsidR="005236B9" w:rsidRDefault="005236B9" w:rsidP="0063009F">
      <w:r>
        <w:tab/>
      </w:r>
      <w:r w:rsidRPr="00E652C6">
        <w:rPr>
          <w:position w:val="-28"/>
        </w:rPr>
        <w:object w:dxaOrig="25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33pt" o:ole="">
            <v:imagedata r:id="rId6" o:title=""/>
          </v:shape>
          <o:OLEObject Type="Embed" ProgID="Equation.3" ShapeID="_x0000_i1025" DrawAspect="Content" ObjectID="_1506320877" r:id="rId7"/>
        </w:object>
      </w:r>
      <w:r>
        <w:tab/>
      </w:r>
      <w:r>
        <w:tab/>
      </w:r>
      <w:r>
        <w:br/>
      </w:r>
      <w:r w:rsidR="00856630">
        <w:t xml:space="preserve">Formlen giver en god </w:t>
      </w:r>
      <w:r>
        <w:t xml:space="preserve">tilnærmelse for objektets resolution i cm. Ved at måle bordets fysiske længde og </w:t>
      </w:r>
      <w:r w:rsidR="00856630">
        <w:t>højde</w:t>
      </w:r>
      <w:r>
        <w:t xml:space="preserve"> inden for aluminiumskanten, samt de tilsvarende længder i pixel på billedet, gav det følgende resultater:</w:t>
      </w:r>
    </w:p>
    <w:p w:rsidR="005236B9" w:rsidRDefault="00856630" w:rsidP="0063009F">
      <w:r>
        <w:t xml:space="preserve">Længde opløsning: </w:t>
      </w:r>
      <w:r w:rsidRPr="005236B9">
        <w:rPr>
          <w:position w:val="-24"/>
        </w:rPr>
        <w:object w:dxaOrig="2220" w:dyaOrig="620">
          <v:shape id="_x0000_i1026" type="#_x0000_t75" style="width:111pt;height:31pt" o:ole="">
            <v:imagedata r:id="rId8" o:title=""/>
          </v:shape>
          <o:OLEObject Type="Embed" ProgID="Equation.3" ShapeID="_x0000_i1026" DrawAspect="Content" ObjectID="_1506320878" r:id="rId9"/>
        </w:object>
      </w:r>
    </w:p>
    <w:p w:rsidR="00856630" w:rsidRDefault="00856630" w:rsidP="0063009F">
      <w:r>
        <w:t xml:space="preserve">Højde opløsning: </w:t>
      </w:r>
      <w:r w:rsidRPr="005236B9">
        <w:rPr>
          <w:position w:val="-24"/>
        </w:rPr>
        <w:object w:dxaOrig="2280" w:dyaOrig="620">
          <v:shape id="_x0000_i1027" type="#_x0000_t75" style="width:114pt;height:31pt" o:ole="">
            <v:imagedata r:id="rId10" o:title=""/>
          </v:shape>
          <o:OLEObject Type="Embed" ProgID="Equation.3" ShapeID="_x0000_i1027" DrawAspect="Content" ObjectID="_1506320879" r:id="rId11"/>
        </w:object>
      </w:r>
    </w:p>
    <w:p w:rsidR="000C4AE0" w:rsidRDefault="008D3567" w:rsidP="0063009F">
      <w:r>
        <w:rPr>
          <w:noProof/>
          <w:lang w:eastAsia="da-DK"/>
        </w:rPr>
        <w:drawing>
          <wp:anchor distT="0" distB="0" distL="114300" distR="114300" simplePos="0" relativeHeight="251658240" behindDoc="1" locked="0" layoutInCell="1" allowOverlap="1" wp14:anchorId="7F204F31" wp14:editId="158AF9C6">
            <wp:simplePos x="0" y="0"/>
            <wp:positionH relativeFrom="column">
              <wp:posOffset>3864610</wp:posOffset>
            </wp:positionH>
            <wp:positionV relativeFrom="paragraph">
              <wp:posOffset>8890</wp:posOffset>
            </wp:positionV>
            <wp:extent cx="2200910" cy="1244600"/>
            <wp:effectExtent l="0" t="0" r="8890" b="0"/>
            <wp:wrapTight wrapText="bothSides">
              <wp:wrapPolygon edited="0">
                <wp:start x="0" y="0"/>
                <wp:lineTo x="0" y="21159"/>
                <wp:lineTo x="21500" y="21159"/>
                <wp:lineTo x="21500" y="0"/>
                <wp:lineTo x="0" y="0"/>
              </wp:wrapPolygon>
            </wp:wrapTight>
            <wp:docPr id="1" name="Picture 1" descr="C:\Users\Alex\Desktop\7_semester\ITTROB\Camera vs robot 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ex\Desktop\7_semester\ITTROB\Camera vs robot fram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91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4AE0">
        <w:t>For kun at detektere klodser på bordpladen, beskæres bil</w:t>
      </w:r>
      <w:r w:rsidR="00622CC6">
        <w:t xml:space="preserve">ledet til kun at dække bordpladen. Dette har også den fordel at øverste venstre hjørne på billedet svarer til øverste venstre hjørne på bordpladen set fra kameraets position. Da kameraets ”frame” er defineret som øverste venstre hjørne er det muligt at måle robottens fysiske position ud fra hjørnet.  Robottens position måles til </w:t>
      </w:r>
      <w:r w:rsidR="00895123" w:rsidRPr="00622CC6">
        <w:rPr>
          <w:position w:val="-30"/>
        </w:rPr>
        <w:object w:dxaOrig="1400" w:dyaOrig="720">
          <v:shape id="_x0000_i1028" type="#_x0000_t75" style="width:70pt;height:36pt" o:ole="">
            <v:imagedata r:id="rId13" o:title=""/>
          </v:shape>
          <o:OLEObject Type="Embed" ProgID="Equation.3" ShapeID="_x0000_i1028" DrawAspect="Content" ObjectID="_1506320880" r:id="rId14"/>
        </w:object>
      </w:r>
      <w:r w:rsidR="00895123">
        <w:t>samt en rotation på 180</w:t>
      </w:r>
      <w:r w:rsidR="00895123">
        <w:rPr>
          <w:vertAlign w:val="superscript"/>
        </w:rPr>
        <w:t>o</w:t>
      </w:r>
      <w:r w:rsidR="00895123">
        <w:t xml:space="preserve"> i forhold til kameraets ”frame”</w:t>
      </w:r>
      <w:r w:rsidR="006D5822">
        <w:t>.</w:t>
      </w:r>
    </w:p>
    <w:p w:rsidR="008D3567" w:rsidRDefault="008D3567" w:rsidP="0063009F">
      <w:r>
        <w:t>Ved hjælp</w:t>
      </w:r>
      <w:r w:rsidR="00427088">
        <w:t xml:space="preserve"> af </w:t>
      </w:r>
      <w:proofErr w:type="spellStart"/>
      <w:r w:rsidR="00427088">
        <w:t>M</w:t>
      </w:r>
      <w:r>
        <w:t>atlab</w:t>
      </w:r>
      <w:proofErr w:type="spellEnd"/>
      <w:r>
        <w:t xml:space="preserve"> funktion</w:t>
      </w:r>
      <w:r w:rsidR="00427088">
        <w:t>en</w:t>
      </w:r>
      <w:r>
        <w:t xml:space="preserve"> ”se2” i </w:t>
      </w:r>
      <w:proofErr w:type="spellStart"/>
      <w:r>
        <w:t>Robotic</w:t>
      </w:r>
      <w:proofErr w:type="spellEnd"/>
      <w:r>
        <w:t xml:space="preserve"> </w:t>
      </w:r>
      <w:proofErr w:type="spellStart"/>
      <w:r>
        <w:t>toolbox</w:t>
      </w:r>
      <w:proofErr w:type="spellEnd"/>
      <w:r>
        <w:t xml:space="preserve"> udviklet af Peter </w:t>
      </w:r>
      <w:proofErr w:type="spellStart"/>
      <w:r>
        <w:t>Corke</w:t>
      </w:r>
      <w:proofErr w:type="spellEnd"/>
      <w:r w:rsidR="00427088">
        <w:t>,</w:t>
      </w:r>
      <w:r>
        <w:t xml:space="preserve"> er det muligt at få </w:t>
      </w:r>
      <w:r w:rsidR="00427088">
        <w:t>returneret den homogene transformation som repræsentere translation (34.7, 33,9) samt rotationen på 180</w:t>
      </w:r>
      <w:r w:rsidR="00427088">
        <w:rPr>
          <w:vertAlign w:val="superscript"/>
        </w:rPr>
        <w:t>o</w:t>
      </w:r>
      <w:r w:rsidR="00427088">
        <w:t>.</w:t>
      </w:r>
    </w:p>
    <w:p w:rsidR="00427088" w:rsidRPr="00427088" w:rsidRDefault="00201290" w:rsidP="0063009F">
      <w:r>
        <w:rPr>
          <w:noProof/>
          <w:lang w:eastAsia="da-DK"/>
        </w:rPr>
        <w:drawing>
          <wp:inline distT="0" distB="0" distL="0" distR="0" wp14:anchorId="71704C6C" wp14:editId="3DF108B7">
            <wp:extent cx="253365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285875"/>
                    </a:xfrm>
                    <a:prstGeom prst="rect">
                      <a:avLst/>
                    </a:prstGeom>
                  </pic:spPr>
                </pic:pic>
              </a:graphicData>
            </a:graphic>
          </wp:inline>
        </w:drawing>
      </w:r>
      <w:r w:rsidR="004841A3">
        <w:rPr>
          <w:noProof/>
          <w:lang w:eastAsia="da-DK"/>
        </w:rPr>
        <w:drawing>
          <wp:anchor distT="0" distB="0" distL="114300" distR="114300" simplePos="0" relativeHeight="251660288" behindDoc="1" locked="0" layoutInCell="1" allowOverlap="1" wp14:anchorId="33FF9C88" wp14:editId="7024D7E2">
            <wp:simplePos x="0" y="0"/>
            <wp:positionH relativeFrom="margin">
              <wp:posOffset>4335780</wp:posOffset>
            </wp:positionH>
            <wp:positionV relativeFrom="paragraph">
              <wp:posOffset>3175</wp:posOffset>
            </wp:positionV>
            <wp:extent cx="1765300" cy="1342390"/>
            <wp:effectExtent l="0" t="0" r="6350" b="0"/>
            <wp:wrapTight wrapText="bothSides">
              <wp:wrapPolygon edited="0">
                <wp:start x="0" y="0"/>
                <wp:lineTo x="0" y="21150"/>
                <wp:lineTo x="21445" y="21150"/>
                <wp:lineTo x="214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65300" cy="1342390"/>
                    </a:xfrm>
                    <a:prstGeom prst="rect">
                      <a:avLst/>
                    </a:prstGeom>
                  </pic:spPr>
                </pic:pic>
              </a:graphicData>
            </a:graphic>
            <wp14:sizeRelH relativeFrom="page">
              <wp14:pctWidth>0</wp14:pctWidth>
            </wp14:sizeRelH>
            <wp14:sizeRelV relativeFrom="page">
              <wp14:pctHeight>0</wp14:pctHeight>
            </wp14:sizeRelV>
          </wp:anchor>
        </w:drawing>
      </w:r>
      <w:r w:rsidR="00427088" w:rsidRPr="00427088">
        <w:rPr>
          <w:noProof/>
          <w:lang w:eastAsia="da-DK"/>
        </w:rPr>
        <w:t xml:space="preserve"> </w:t>
      </w:r>
    </w:p>
    <w:p w:rsidR="004841A3" w:rsidRDefault="004841A3" w:rsidP="0063009F"/>
    <w:p w:rsidR="008D3567" w:rsidRDefault="004841A3" w:rsidP="004841A3">
      <w:r>
        <w:t>Som det ses på plottet stemmer t</w:t>
      </w:r>
      <w:r w:rsidR="00A416E3">
        <w:t>ransformationen overens med de to</w:t>
      </w:r>
      <w:r>
        <w:t xml:space="preserve"> frames position </w:t>
      </w:r>
      <w:r w:rsidR="00A416E3">
        <w:t>på</w:t>
      </w:r>
      <w:r>
        <w:t xml:space="preserve"> billedet.</w:t>
      </w:r>
    </w:p>
    <w:p w:rsidR="00A416E3" w:rsidRDefault="00181BCF" w:rsidP="004841A3">
      <w:r>
        <w:lastRenderedPageBreak/>
        <w:t>For at finde en position opgivet ud fra kameraet</w:t>
      </w:r>
      <w:r w:rsidR="00AB16F7">
        <w:t>s</w:t>
      </w:r>
      <w:r>
        <w:t xml:space="preserve"> frame</w:t>
      </w:r>
      <w:r w:rsidR="00201290">
        <w:t>,</w:t>
      </w:r>
      <w:r>
        <w:t xml:space="preserve"> er det nødvendigt at tage den inverse af ovenstående transformation for at finde klodsens position ud fra robotarmen.</w:t>
      </w:r>
      <w:r w:rsidR="00201290">
        <w:t xml:space="preserve"> Det vil sige at punktet </w:t>
      </w:r>
      <w:r w:rsidR="00201290" w:rsidRPr="00622CC6">
        <w:rPr>
          <w:position w:val="-30"/>
        </w:rPr>
        <w:object w:dxaOrig="1640" w:dyaOrig="720">
          <v:shape id="_x0000_i1029" type="#_x0000_t75" style="width:82pt;height:36pt" o:ole="">
            <v:imagedata r:id="rId17" o:title=""/>
          </v:shape>
          <o:OLEObject Type="Embed" ProgID="Equation.3" ShapeID="_x0000_i1029" DrawAspect="Content" ObjectID="_1506320881" r:id="rId18"/>
        </w:object>
      </w:r>
      <w:r w:rsidR="00201290">
        <w:t>set fra robottens frame er:</w:t>
      </w:r>
    </w:p>
    <w:p w:rsidR="00201290" w:rsidRDefault="00201290" w:rsidP="004841A3">
      <w:r w:rsidRPr="00201290">
        <w:rPr>
          <w:position w:val="-12"/>
        </w:rPr>
        <w:object w:dxaOrig="2720" w:dyaOrig="400">
          <v:shape id="_x0000_i1030" type="#_x0000_t75" style="width:136pt;height:20pt" o:ole="">
            <v:imagedata r:id="rId19" o:title=""/>
          </v:shape>
          <o:OLEObject Type="Embed" ProgID="Equation.3" ShapeID="_x0000_i1030" DrawAspect="Content" ObjectID="_1506320882" r:id="rId20"/>
        </w:object>
      </w:r>
    </w:p>
    <w:p w:rsidR="00AB16F7" w:rsidRDefault="00AB16F7" w:rsidP="004841A3">
      <w:r>
        <w:rPr>
          <w:noProof/>
          <w:lang w:eastAsia="da-DK"/>
        </w:rPr>
        <w:drawing>
          <wp:inline distT="0" distB="0" distL="0" distR="0" wp14:anchorId="20BD0F24" wp14:editId="6A183D69">
            <wp:extent cx="5010150" cy="1285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150" cy="1285875"/>
                    </a:xfrm>
                    <a:prstGeom prst="rect">
                      <a:avLst/>
                    </a:prstGeom>
                  </pic:spPr>
                </pic:pic>
              </a:graphicData>
            </a:graphic>
          </wp:inline>
        </w:drawing>
      </w:r>
    </w:p>
    <w:p w:rsidR="00DE626E" w:rsidRDefault="00AB16F7">
      <w:r>
        <w:t xml:space="preserve">Da robottens position er </w:t>
      </w:r>
      <w:r w:rsidRPr="00622CC6">
        <w:rPr>
          <w:position w:val="-30"/>
        </w:rPr>
        <w:object w:dxaOrig="1400" w:dyaOrig="720">
          <v:shape id="_x0000_i1031" type="#_x0000_t75" style="width:70pt;height:36pt" o:ole="">
            <v:imagedata r:id="rId13" o:title=""/>
          </v:shape>
          <o:OLEObject Type="Embed" ProgID="Equation.3" ShapeID="_x0000_i1031" DrawAspect="Content" ObjectID="_1506320883" r:id="rId22"/>
        </w:object>
      </w:r>
      <w:r>
        <w:t>ses det tydeligt at det beregnede punktet er korrekt.</w:t>
      </w:r>
      <w:bookmarkStart w:id="0" w:name="_GoBack"/>
      <w:bookmarkEnd w:id="0"/>
    </w:p>
    <w:sectPr w:rsidR="00DE62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C4766F"/>
    <w:multiLevelType w:val="hybridMultilevel"/>
    <w:tmpl w:val="B0380B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9F"/>
    <w:rsid w:val="000076C7"/>
    <w:rsid w:val="000540B1"/>
    <w:rsid w:val="000C4AE0"/>
    <w:rsid w:val="00181BCF"/>
    <w:rsid w:val="00201290"/>
    <w:rsid w:val="00427088"/>
    <w:rsid w:val="004841A3"/>
    <w:rsid w:val="005236B9"/>
    <w:rsid w:val="005951DD"/>
    <w:rsid w:val="00622CC6"/>
    <w:rsid w:val="0063009F"/>
    <w:rsid w:val="006D5822"/>
    <w:rsid w:val="007A19DD"/>
    <w:rsid w:val="00810BA9"/>
    <w:rsid w:val="00856630"/>
    <w:rsid w:val="00895123"/>
    <w:rsid w:val="008C5AA5"/>
    <w:rsid w:val="008D3567"/>
    <w:rsid w:val="00987C9A"/>
    <w:rsid w:val="00A416E3"/>
    <w:rsid w:val="00AB16F7"/>
    <w:rsid w:val="00BD2850"/>
    <w:rsid w:val="00C10E02"/>
    <w:rsid w:val="00C77C6C"/>
    <w:rsid w:val="00CA4029"/>
    <w:rsid w:val="00DE626E"/>
    <w:rsid w:val="00E652C6"/>
    <w:rsid w:val="00F25ABA"/>
    <w:rsid w:val="00F77848"/>
    <w:rsid w:val="00FD0A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06E1F-D81E-480D-BD38-D5BC2DCD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300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0A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76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0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0A8A"/>
    <w:pPr>
      <w:ind w:left="720"/>
      <w:contextualSpacing/>
    </w:pPr>
  </w:style>
  <w:style w:type="character" w:customStyle="1" w:styleId="Heading3Char">
    <w:name w:val="Heading 3 Char"/>
    <w:basedOn w:val="DefaultParagraphFont"/>
    <w:link w:val="Heading3"/>
    <w:uiPriority w:val="9"/>
    <w:rsid w:val="00FD0A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76C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5.jpeg"/><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289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cp:revision>
  <dcterms:created xsi:type="dcterms:W3CDTF">2015-10-11T12:16:00Z</dcterms:created>
  <dcterms:modified xsi:type="dcterms:W3CDTF">2015-10-14T07:41:00Z</dcterms:modified>
</cp:coreProperties>
</file>