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STD-005 – Branch Strategy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STD-005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Branch Strategy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GOV-008, GOV-009, GOV-010, STD-001, STD-002, STD-003, STD-004</w:t>
            </w:r>
          </w:p>
        </w:tc>
      </w:tr>
    </w:tbl>
    <w:p>
      <w:pPr>
        <w:pStyle w:val="Heading1"/>
      </w:pPr>
      <w:r>
        <w:t>1. Purpose</w:t>
      </w:r>
    </w:p>
    <w:p>
      <w:r>
        <w:t>Define the official branch model for SynapseOS repositories, including branch types, naming, creation, lifetime, protection, integration, release maintenance and AI-agent controls.</w:t>
      </w:r>
    </w:p>
    <w:p>
      <w:pPr>
        <w:pStyle w:val="Heading1"/>
      </w:pPr>
      <w:r>
        <w:t>2. Scope</w:t>
      </w:r>
    </w:p>
    <w:p>
      <w:r>
        <w:t>Applies to all maintained SynapseOS Git repositories. Experimental repositories may use a simplified model if clearly classified and if they do not publish production artifacts.</w:t>
      </w:r>
    </w:p>
    <w:p>
      <w:pPr>
        <w:pStyle w:val="Heading1"/>
      </w:pPr>
      <w:r>
        <w:t>3. Strategic Choice</w:t>
      </w:r>
    </w:p>
    <w:p>
      <w:r>
        <w:t>SynapseOS adopts a lightweight trunk-based development strategy. The main branch is the integration trunk. Development occurs on short-lived branches and returns to main through controlled review.</w:t>
      </w:r>
    </w:p>
    <w:p>
      <w:pPr>
        <w:pStyle w:val="Heading1"/>
      </w:pPr>
      <w:r>
        <w:t>4. Why Trunk-Based Development</w:t>
      </w:r>
    </w:p>
    <w:p>
      <w:r>
        <w:t>The project expects rapid AI-assisted iteration and evolving architecture. Short-lived branches reduce divergence, stale assumptions, merge conflicts and hidden integration risk.</w:t>
      </w:r>
    </w:p>
    <w:p>
      <w:pPr>
        <w:pStyle w:val="Heading1"/>
      </w:pPr>
      <w:r>
        <w:t>5. Why Not GitFlow by Default</w:t>
      </w:r>
    </w:p>
    <w:p>
      <w:r>
        <w:t>Long-lived develop, feature and release hierarchies add process and merge overhead. GitFlow may be reconsidered only if future release maintenance requirements justify it.</w:t>
      </w:r>
    </w:p>
    <w:p>
      <w:pPr>
        <w:pStyle w:val="Heading1"/>
      </w:pPr>
      <w:r>
        <w:t>6. Main Branch</w:t>
      </w:r>
    </w:p>
    <w:p>
      <w:r>
        <w:t>main is the canonical integration branch. It SHOULD remain buildable and, as maturity increases, releasable. Routine direct development on main is prohibited once protection is active.</w:t>
      </w:r>
    </w:p>
    <w:p>
      <w:pPr>
        <w:pStyle w:val="Heading1"/>
      </w:pPr>
      <w:r>
        <w:t>7. Branch Protection</w:t>
      </w:r>
    </w:p>
    <w:p>
      <w:r>
        <w:t>main SHOULD prevent force pushes and accidental deletion, require applicable CI checks, and require pull requests for non-trivial changes. Approval count may evolve with contributor capacity.</w:t>
      </w:r>
    </w:p>
    <w:p>
      <w:pPr>
        <w:pStyle w:val="Heading1"/>
      </w:pPr>
      <w:r>
        <w:t>8. Branch Types</w:t>
      </w:r>
    </w:p>
    <w:p>
      <w:r>
        <w:t>feature/ – new capability.</w:t>
        <w:br/>
        <w:t>fix/ – non-emergency defect correction.</w:t>
        <w:br/>
        <w:t>hotfix/ – urgent supported-release correction.</w:t>
        <w:br/>
        <w:t>docs/ – documentation-only change.</w:t>
        <w:br/>
        <w:t>refactor/ – structural change intended not to alter external behaviour.</w:t>
        <w:br/>
        <w:t>test/ – test-focused change.</w:t>
        <w:br/>
        <w:t>chore/ – maintenance/tooling.</w:t>
        <w:br/>
        <w:t>spike/ – time-boxed experiment.</w:t>
        <w:br/>
        <w:t>release/ – temporary stabilisation branch only when explicitly required.</w:t>
      </w:r>
    </w:p>
    <w:p>
      <w:pPr>
        <w:pStyle w:val="Heading1"/>
      </w:pPr>
      <w:r>
        <w:t>9. Branch Naming Format</w:t>
      </w:r>
    </w:p>
    <w:p>
      <w:r>
        <w:t>Use lowercase, hyphen-separated descriptive names:</w:t>
      </w:r>
    </w:p>
    <w:p>
      <w:r>
        <w:t>&lt;type&gt;/&lt;reference&gt;-&lt;short-description&gt;</w:t>
      </w:r>
    </w:p>
    <w:p>
      <w:r>
        <w:t>Examples:</w:t>
        <w:br/>
        <w:t>feature/rfc-0001-core-lifecycle</w:t>
        <w:br/>
        <w:t>fix/issue-142-provider-timeout</w:t>
        <w:br/>
        <w:t>docs/std-005-branch-strategy</w:t>
      </w:r>
    </w:p>
    <w:p>
      <w:pPr>
        <w:pStyle w:val="Heading1"/>
      </w:pPr>
      <w:r>
        <w:t>10. Reference Identifiers</w:t>
      </w:r>
    </w:p>
    <w:p>
      <w:r>
        <w:t>Where work is governed, include RFC, ADR, issue or task identifiers. Do not fabricate references merely to satisfy naming style.</w:t>
      </w:r>
    </w:p>
    <w:p>
      <w:pPr>
        <w:pStyle w:val="Heading1"/>
      </w:pPr>
      <w:r>
        <w:t>11. Name Length</w:t>
      </w:r>
    </w:p>
    <w:p>
      <w:r>
        <w:t>Names should be concise enough for tooling but descriptive enough to understand. Avoid personal names as the primary description.</w:t>
      </w:r>
    </w:p>
    <w:p>
      <w:pPr>
        <w:pStyle w:val="Heading1"/>
      </w:pPr>
      <w:r>
        <w:t>12. Prohibited Names</w:t>
      </w:r>
    </w:p>
    <w:p>
      <w:r>
        <w:t>Avoid temp, test123, my-branch, final, final2, denver-work, claude-changes or similarly ambiguous names for shared work.</w:t>
      </w:r>
    </w:p>
    <w:p>
      <w:pPr>
        <w:pStyle w:val="Heading1"/>
      </w:pPr>
      <w:r>
        <w:t>13. Branch Creation</w:t>
      </w:r>
    </w:p>
    <w:p>
      <w:r>
        <w:t>Create a branch from the correct, current base. Verify repository, remote, branch and working tree before starting.</w:t>
      </w:r>
    </w:p>
    <w:p>
      <w:pPr>
        <w:pStyle w:val="Heading1"/>
      </w:pPr>
      <w:r>
        <w:t>14. Base Branch</w:t>
      </w:r>
    </w:p>
    <w:p>
      <w:r>
        <w:t>Normal work branches start from main. Hotfixes may start from a supported release base when necessary. Release branches start from an explicitly approved commit.</w:t>
      </w:r>
    </w:p>
    <w:p>
      <w:pPr>
        <w:pStyle w:val="Heading1"/>
      </w:pPr>
      <w:r>
        <w:t>15. One Purpose Per Branch</w:t>
      </w:r>
    </w:p>
    <w:p>
      <w:r>
        <w:t>A branch should represent one coherent change objective. Unrelated work belongs on separate branches.</w:t>
      </w:r>
    </w:p>
    <w:p>
      <w:pPr>
        <w:pStyle w:val="Heading1"/>
      </w:pPr>
      <w:r>
        <w:t>16. Branch Lifetime</w:t>
      </w:r>
    </w:p>
    <w:p>
      <w:r>
        <w:t>Feature and fix branches SHOULD normally live for days rather than weeks or months. Long-lived branches require active justification and frequent synchronisation.</w:t>
      </w:r>
    </w:p>
    <w:p>
      <w:pPr>
        <w:pStyle w:val="Heading1"/>
      </w:pPr>
      <w:r>
        <w:t>17. Synchronisation</w:t>
      </w:r>
    </w:p>
    <w:p>
      <w:r>
        <w:t>Short-lived branches should integrate current main when necessary to detect conflicts early. The chosen update method must not rewrite shared history carelessly.</w:t>
      </w:r>
    </w:p>
    <w:p>
      <w:pPr>
        <w:pStyle w:val="Heading1"/>
      </w:pPr>
      <w:r>
        <w:t>18. Rebase vs Merge from Main</w:t>
      </w:r>
    </w:p>
    <w:p>
      <w:r>
        <w:t>Local/private branches MAY rebase onto main for clean history. Shared branches should prefer non-destructive integration unless all collaborators coordinate.</w:t>
      </w:r>
    </w:p>
    <w:p>
      <w:pPr>
        <w:pStyle w:val="Heading1"/>
      </w:pPr>
      <w:r>
        <w:t>19. Pull Requests</w:t>
      </w:r>
    </w:p>
    <w:p>
      <w:r>
        <w:t>Branches merge into protected targets through pull requests according to STD-003. PR scope should match branch purpose.</w:t>
      </w:r>
    </w:p>
    <w:p>
      <w:pPr>
        <w:pStyle w:val="Heading1"/>
      </w:pPr>
      <w:r>
        <w:t>20. Draft Work</w:t>
      </w:r>
    </w:p>
    <w:p>
      <w:r>
        <w:t>Draft pull requests may expose incomplete work for early feedback. Draft status must not be confused with approval.</w:t>
      </w:r>
    </w:p>
    <w:p>
      <w:pPr>
        <w:pStyle w:val="Heading1"/>
      </w:pPr>
      <w:r>
        <w:t>21. Feature Branches</w:t>
      </w:r>
    </w:p>
    <w:p>
      <w:r>
        <w:t>feature/ branches implement approved or accepted capability work. Significant features should reference relevant architecture and RFC material.</w:t>
      </w:r>
    </w:p>
    <w:p>
      <w:pPr>
        <w:pStyle w:val="Heading1"/>
      </w:pPr>
      <w:r>
        <w:t>22. Fix Branches</w:t>
      </w:r>
    </w:p>
    <w:p>
      <w:r>
        <w:t>fix/ branches correct defects without emergency release handling. The defect and regression test should be recorded where practical.</w:t>
      </w:r>
    </w:p>
    <w:p>
      <w:pPr>
        <w:pStyle w:val="Heading1"/>
      </w:pPr>
      <w:r>
        <w:t>23. Hotfix Branches</w:t>
      </w:r>
    </w:p>
    <w:p>
      <w:r>
        <w:t>hotfix/ branches are reserved for urgent security, availability, data-integrity or severe production defects. They use expedited but still controlled review.</w:t>
      </w:r>
    </w:p>
    <w:p>
      <w:pPr>
        <w:pStyle w:val="Heading1"/>
      </w:pPr>
      <w:r>
        <w:t>24. Documentation Branches</w:t>
      </w:r>
    </w:p>
    <w:p>
      <w:r>
        <w:t>docs/ branches are appropriate for controlled documentation changes. Normative documents remain subject to STD-001 review and approval.</w:t>
      </w:r>
    </w:p>
    <w:p>
      <w:pPr>
        <w:pStyle w:val="Heading1"/>
      </w:pPr>
      <w:r>
        <w:t>25. Refactor Branches</w:t>
      </w:r>
    </w:p>
    <w:p>
      <w:r>
        <w:t>refactor/ branches should avoid mixing broad structural change with unrelated new behaviour. Tests must demonstrate preserved expectations where practical.</w:t>
      </w:r>
    </w:p>
    <w:p>
      <w:pPr>
        <w:pStyle w:val="Heading1"/>
      </w:pPr>
      <w:r>
        <w:t>26. Test Branches</w:t>
      </w:r>
    </w:p>
    <w:p>
      <w:r>
        <w:t>test/ branches improve or repair test assets. They must not be used to conceal production behaviour changes.</w:t>
      </w:r>
    </w:p>
    <w:p>
      <w:pPr>
        <w:pStyle w:val="Heading1"/>
      </w:pPr>
      <w:r>
        <w:t>27. Chore Branches</w:t>
      </w:r>
    </w:p>
    <w:p>
      <w:r>
        <w:t>chore/ branches cover maintenance such as tooling, dependency hygiene or repository configuration. Security-sensitive workflow changes may require stronger review than the label implies.</w:t>
      </w:r>
    </w:p>
    <w:p>
      <w:pPr>
        <w:pStyle w:val="Heading1"/>
      </w:pPr>
      <w:r>
        <w:t>28. Spike Branches</w:t>
      </w:r>
    </w:p>
    <w:p>
      <w:r>
        <w:t>spike/ branches are experiments. Their code is not production-ready by default. Before merging, extract approved outcomes, remove unsafe shortcuts and satisfy normal standards.</w:t>
      </w:r>
    </w:p>
    <w:p>
      <w:pPr>
        <w:pStyle w:val="Heading1"/>
      </w:pPr>
      <w:r>
        <w:t>29. Release Branches</w:t>
      </w:r>
    </w:p>
    <w:p>
      <w:r>
        <w:t>release/ branches are exceptional, temporary stabilisation lines. Create them only when main must continue while a release candidate is stabilised.</w:t>
      </w:r>
    </w:p>
    <w:p>
      <w:pPr>
        <w:pStyle w:val="Heading1"/>
      </w:pPr>
      <w:r>
        <w:t>30. Release Branch Naming</w:t>
      </w:r>
    </w:p>
    <w:p>
      <w:r>
        <w:t>Recommended form: release/1.2 or release/1.2.0 depending on release process. Exact use must align with GOV-008.</w:t>
      </w:r>
    </w:p>
    <w:p>
      <w:pPr>
        <w:pStyle w:val="Heading1"/>
      </w:pPr>
      <w:r>
        <w:t>31. Release Branch Changes</w:t>
      </w:r>
    </w:p>
    <w:p>
      <w:r>
        <w:t>Only release-critical fixes, versioning, packaging and release documentation should enter a stabilisation branch. New unrelated features are prohibited.</w:t>
      </w:r>
    </w:p>
    <w:p>
      <w:pPr>
        <w:pStyle w:val="Heading1"/>
      </w:pPr>
      <w:r>
        <w:t>32. Supported Maintenance Branches</w:t>
      </w:r>
    </w:p>
    <w:p>
      <w:r>
        <w:t>If SynapseOS later supports multiple maintained major/minor lines, dedicated maintenance branches may be introduced explicitly.</w:t>
      </w:r>
    </w:p>
    <w:p>
      <w:pPr>
        <w:pStyle w:val="Heading1"/>
      </w:pPr>
      <w:r>
        <w:t>33. Backports</w:t>
      </w:r>
    </w:p>
    <w:p>
      <w:r>
        <w:t>Backport branches should identify target release and original change. Backports require target-context testing.</w:t>
      </w:r>
    </w:p>
    <w:p>
      <w:pPr>
        <w:pStyle w:val="Heading1"/>
      </w:pPr>
      <w:r>
        <w:t>34. Merge Direction</w:t>
      </w:r>
    </w:p>
    <w:p>
      <w:r>
        <w:t>Normal flow is work branch → main. Hotfixes applied to supported release lines must also be reconciled with main to prevent regression.</w:t>
      </w:r>
    </w:p>
    <w:p>
      <w:pPr>
        <w:pStyle w:val="Heading1"/>
      </w:pPr>
      <w:r>
        <w:t>35. Merge Strategy</w:t>
      </w:r>
    </w:p>
    <w:p>
      <w:r>
        <w:t>Repository defaults should be consistent. Squash merge is recommended for small branches when intermediate commits add little historical value. Preserve meaningful commits when useful.</w:t>
      </w:r>
    </w:p>
    <w:p>
      <w:pPr>
        <w:pStyle w:val="Heading1"/>
      </w:pPr>
      <w:r>
        <w:t>36. Squash Merge</w:t>
      </w:r>
    </w:p>
    <w:p>
      <w:r>
        <w:t>A squash commit message must accurately summarise the complete branch change and retain relevant references.</w:t>
      </w:r>
    </w:p>
    <w:p>
      <w:pPr>
        <w:pStyle w:val="Heading1"/>
      </w:pPr>
      <w:r>
        <w:t>37. Rebase Merge</w:t>
      </w:r>
    </w:p>
    <w:p>
      <w:r>
        <w:t>Rebase merge may preserve coherent commits without merge nodes but requires disciplined commit quality.</w:t>
      </w:r>
    </w:p>
    <w:p>
      <w:pPr>
        <w:pStyle w:val="Heading1"/>
      </w:pPr>
      <w:r>
        <w:t>38. Merge Commits</w:t>
      </w:r>
    </w:p>
    <w:p>
      <w:r>
        <w:t>Merge commits may be appropriate for significant integration or release work. Avoid noisy merges without purpose.</w:t>
      </w:r>
    </w:p>
    <w:p>
      <w:pPr>
        <w:pStyle w:val="Heading1"/>
      </w:pPr>
      <w:r>
        <w:t>39. Conflict Resolution</w:t>
      </w:r>
    </w:p>
    <w:p>
      <w:r>
        <w:t>Resolve conflicts with semantic understanding. Re-run relevant tests after resolution.</w:t>
      </w:r>
    </w:p>
    <w:p>
      <w:pPr>
        <w:pStyle w:val="Heading1"/>
      </w:pPr>
      <w:r>
        <w:t>40. Branch Deletion</w:t>
      </w:r>
    </w:p>
    <w:p>
      <w:r>
        <w:t>Merged short-lived branches SHOULD be deleted from the remote when no longer needed. Deletion must not remove unique unmerged work.</w:t>
      </w:r>
    </w:p>
    <w:p>
      <w:pPr>
        <w:pStyle w:val="Heading1"/>
      </w:pPr>
      <w:r>
        <w:t>41. Stale Branches</w:t>
      </w:r>
    </w:p>
    <w:p>
      <w:r>
        <w:t>Review stale branches periodically. Determine whether to update, merge, extract, archive or delete them.</w:t>
      </w:r>
    </w:p>
    <w:p>
      <w:pPr>
        <w:pStyle w:val="Heading1"/>
      </w:pPr>
      <w:r>
        <w:t>42. Abandoned Work</w:t>
      </w:r>
    </w:p>
    <w:p>
      <w:r>
        <w:t>Before deleting abandoned branches, confirm whether unique design, tests or code should be preserved in an issue, research record or other branch.</w:t>
      </w:r>
    </w:p>
    <w:p>
      <w:pPr>
        <w:pStyle w:val="Heading1"/>
      </w:pPr>
      <w:r>
        <w:t>43. Protected Branches</w:t>
      </w:r>
    </w:p>
    <w:p>
      <w:r>
        <w:t>Potential protected branches include main and active supported release lines. Protection level is risk-based.</w:t>
      </w:r>
    </w:p>
    <w:p>
      <w:pPr>
        <w:pStyle w:val="Heading1"/>
      </w:pPr>
      <w:r>
        <w:t>44. Direct Push Exceptions</w:t>
      </w:r>
    </w:p>
    <w:p>
      <w:r>
        <w:t>Emergency direct pushes to protected branches should be disabled where possible. If an exceptional bypass occurs, document and review it retrospectively.</w:t>
      </w:r>
    </w:p>
    <w:p>
      <w:pPr>
        <w:pStyle w:val="Heading1"/>
      </w:pPr>
      <w:r>
        <w:t>45. Force Push</w:t>
      </w:r>
    </w:p>
    <w:p>
      <w:r>
        <w:t>Force push to protected branches is prohibited. On private branches, use only with understanding and safer lease checks where supported.</w:t>
      </w:r>
    </w:p>
    <w:p>
      <w:pPr>
        <w:pStyle w:val="Heading1"/>
      </w:pPr>
      <w:r>
        <w:t>46. Branch Deletion Protection</w:t>
      </w:r>
    </w:p>
    <w:p>
      <w:r>
        <w:t>Critical branches must be protected against accidental deletion. Recovery procedures should be understood.</w:t>
      </w:r>
    </w:p>
    <w:p>
      <w:pPr>
        <w:pStyle w:val="Heading1"/>
      </w:pPr>
      <w:r>
        <w:t>47. CI Requirements</w:t>
      </w:r>
    </w:p>
    <w:p>
      <w:r>
        <w:t>A branch must satisfy required checks before merge unless an authorised risk-based exception is recorded.</w:t>
      </w:r>
    </w:p>
    <w:p>
      <w:pPr>
        <w:pStyle w:val="Heading1"/>
      </w:pPr>
      <w:r>
        <w:t>48. Failing Main</w:t>
      </w:r>
    </w:p>
    <w:p>
      <w:r>
        <w:t>If main becomes broken, restoration takes priority. Options include rapid fix, revert or controlled recovery. Do not allow prolonged known breakage.</w:t>
      </w:r>
    </w:p>
    <w:p>
      <w:pPr>
        <w:pStyle w:val="Heading1"/>
      </w:pPr>
      <w:r>
        <w:t>49. Feature Flags</w:t>
      </w:r>
    </w:p>
    <w:p>
      <w:r>
        <w:t>Incomplete capabilities may merge behind controlled feature flags when architecture supports it. Flags require ownership and removal plans.</w:t>
      </w:r>
    </w:p>
    <w:p>
      <w:pPr>
        <w:pStyle w:val="Heading1"/>
      </w:pPr>
      <w:r>
        <w:t>50. Partial Implementations</w:t>
      </w:r>
    </w:p>
    <w:p>
      <w:r>
        <w:t>Do not merge unsafe partial states merely to keep branches short. Decompose work using stable seams, flags or non-exposed components.</w:t>
      </w:r>
    </w:p>
    <w:p>
      <w:pPr>
        <w:pStyle w:val="Heading1"/>
      </w:pPr>
      <w:r>
        <w:t>51. Database Migrations</w:t>
      </w:r>
    </w:p>
    <w:p>
      <w:r>
        <w:t>Branch strategy for schema changes must support safe deployment sequencing, compatibility windows and recovery.</w:t>
      </w:r>
    </w:p>
    <w:p>
      <w:pPr>
        <w:pStyle w:val="Heading1"/>
      </w:pPr>
      <w:r>
        <w:t>52. API Compatibility</w:t>
      </w:r>
    </w:p>
    <w:p>
      <w:r>
        <w:t>Branches altering public contracts must follow versioning and release controls. Merge convenience does not override compatibility obligations.</w:t>
      </w:r>
    </w:p>
    <w:p>
      <w:pPr>
        <w:pStyle w:val="Heading1"/>
      </w:pPr>
      <w:r>
        <w:t>53. Security Fix Embargo</w:t>
      </w:r>
    </w:p>
    <w:p>
      <w:r>
        <w:t>Sensitive vulnerability work may use restricted branches or private forks. Do not expose exploit details prematurely through public branch names or commits.</w:t>
      </w:r>
    </w:p>
    <w:p>
      <w:pPr>
        <w:pStyle w:val="Heading1"/>
      </w:pPr>
      <w:r>
        <w:t>54. Dependency Update Branches</w:t>
      </w:r>
    </w:p>
    <w:p>
      <w:r>
        <w:t>Automated dependency branches remain subject to review and CI. Group updates carefully to preserve diagnosability.</w:t>
      </w:r>
    </w:p>
    <w:p>
      <w:pPr>
        <w:pStyle w:val="Heading1"/>
      </w:pPr>
      <w:r>
        <w:t>55. AI Agent Branch Requirement</w:t>
      </w:r>
    </w:p>
    <w:p>
      <w:r>
        <w:t>Claude Code and other AI agents SHOULD work on explicit task branches for non-trivial changes rather than directly on main.</w:t>
      </w:r>
    </w:p>
    <w:p>
      <w:pPr>
        <w:pStyle w:val="Heading1"/>
      </w:pPr>
      <w:r>
        <w:t>56. AI Branch Naming</w:t>
      </w:r>
    </w:p>
    <w:p>
      <w:r>
        <w:t>Use the work purpose, not the AI identity. Prefer feature/rfc-0001-core-lifecycle over claude/new-code.</w:t>
      </w:r>
    </w:p>
    <w:p>
      <w:pPr>
        <w:pStyle w:val="Heading1"/>
      </w:pPr>
      <w:r>
        <w:t>57. AI Agent Verification</w:t>
      </w:r>
    </w:p>
    <w:p>
      <w:r>
        <w:t>Before edits, an AI agent should verify repository path, current branch, base branch and working tree state.</w:t>
      </w:r>
    </w:p>
    <w:p>
      <w:pPr>
        <w:pStyle w:val="Heading1"/>
      </w:pPr>
      <w:r>
        <w:t>58. AI Agent Restrictions</w:t>
      </w:r>
    </w:p>
    <w:p>
      <w:r>
        <w:t>AI agents must not create large numbers of speculative branches, delete shared branches, force-push protected history or merge their own work without authorised workflow.</w:t>
      </w:r>
    </w:p>
    <w:p>
      <w:pPr>
        <w:pStyle w:val="Heading1"/>
      </w:pPr>
      <w:r>
        <w:t>59. Human Approval</w:t>
      </w:r>
    </w:p>
    <w:p>
      <w:r>
        <w:t>High-impact AI-generated changes require human review. Branch automation must not collapse implementation and approval into the same uncontrolled agent authority.</w:t>
      </w:r>
    </w:p>
    <w:p>
      <w:pPr>
        <w:pStyle w:val="Heading1"/>
      </w:pPr>
      <w:r>
        <w:t>60. Concurrent Agents</w:t>
      </w:r>
    </w:p>
    <w:p>
      <w:r>
        <w:t>When multiple AI agents work simultaneously, assign non-overlapping branches and explicit scopes. Shared-file contention should be anticipated.</w:t>
      </w:r>
    </w:p>
    <w:p>
      <w:pPr>
        <w:pStyle w:val="Heading1"/>
      </w:pPr>
      <w:r>
        <w:t>61. Worktrees</w:t>
      </w:r>
    </w:p>
    <w:p>
      <w:r>
        <w:t>Git worktrees MAY isolate simultaneous tasks or agents. Their use should be documented to avoid editing the wrong working directory.</w:t>
      </w:r>
    </w:p>
    <w:p>
      <w:pPr>
        <w:pStyle w:val="Heading1"/>
      </w:pPr>
      <w:r>
        <w:t>62. Personal Branches</w:t>
      </w:r>
    </w:p>
    <w:p>
      <w:r>
        <w:t>Long-lived personal branches are discouraged for official work because they hide integration and weaken shared visibility.</w:t>
      </w:r>
    </w:p>
    <w:p>
      <w:pPr>
        <w:pStyle w:val="Heading1"/>
      </w:pPr>
      <w:r>
        <w:t>63. Fork Branches</w:t>
      </w:r>
    </w:p>
    <w:p>
      <w:r>
        <w:t>External contributors may use fork branches. CI and secrets must treat forked code as untrusted.</w:t>
      </w:r>
    </w:p>
    <w:p>
      <w:pPr>
        <w:pStyle w:val="Heading1"/>
      </w:pPr>
      <w:r>
        <w:t>64. Release Tags vs Branches</w:t>
      </w:r>
    </w:p>
    <w:p>
      <w:r>
        <w:t>Tags identify immutable release points; branches identify moving lines of development or maintenance. Do not use them interchangeably.</w:t>
      </w:r>
    </w:p>
    <w:p>
      <w:pPr>
        <w:pStyle w:val="Heading1"/>
      </w:pPr>
      <w:r>
        <w:t>65. Branch Audit</w:t>
      </w:r>
    </w:p>
    <w:p>
      <w:r>
        <w:t>Periodically review branch count, age, ownership, protection and unmerged work.</w:t>
      </w:r>
    </w:p>
    <w:p>
      <w:pPr>
        <w:pStyle w:val="Heading1"/>
      </w:pPr>
      <w:r>
        <w:t>66. Metrics</w:t>
      </w:r>
    </w:p>
    <w:p>
      <w:r>
        <w:t>Potential metrics include median branch lifetime, stale branch count, PR cycle time, conflict frequency, revert rate and broken-main duration. Metrics guide improvement and must not become targets that encourage gaming.</w:t>
      </w:r>
    </w:p>
    <w:p>
      <w:pPr>
        <w:pStyle w:val="Heading1"/>
      </w:pPr>
      <w:r>
        <w:t>67. Exceptions</w:t>
      </w:r>
    </w:p>
    <w:p>
      <w:r>
        <w:t>Exceptions require rationale proportional to risk and should include an expiry or review trigger.</w:t>
      </w:r>
    </w:p>
    <w:p>
      <w:pPr>
        <w:pStyle w:val="Heading1"/>
      </w:pPr>
      <w:r>
        <w:t>68. Compliance</w:t>
      </w:r>
    </w:p>
    <w:p>
      <w:r>
        <w:t>Maintained repositories SHALL align with this strategy after approval, with repository-specific deviations documented.</w:t>
      </w:r>
    </w:p>
    <w:p>
      <w:pPr>
        <w:pStyle w:val="Heading1"/>
      </w:pPr>
      <w:r>
        <w:t>69. Success Criteria</w:t>
      </w:r>
    </w:p>
    <w:p>
      <w:r>
        <w:t>The strategy succeeds when work integrates frequently, main remains healthy, releases remain controllable, and human/AI contributors can collaborate without uncontrolled history or long-lived divergence.</w:t>
      </w:r>
    </w:p>
    <w:p>
      <w:pPr>
        <w:pStyle w:val="Heading1"/>
      </w:pPr>
      <w:r>
        <w:t>70. Open Questions</w:t>
      </w:r>
    </w:p>
    <w:p>
      <w:r>
        <w:t>• Should squash merge be mandatory initially?</w:t>
        <w:br/>
        <w:t>• What exact GitHub branch protections are available and affordable?</w:t>
        <w:br/>
        <w:t>• When should release branches first be introduced?</w:t>
        <w:br/>
        <w:t>• Should Claude Code always use a separate worktree?</w:t>
        <w:br/>
        <w:t>• What branch age should trigger a stale warning?</w:t>
      </w:r>
    </w:p>
    <w:p>
      <w:pPr>
        <w:pStyle w:val="Heading1"/>
      </w:pPr>
      <w:r>
        <w:t>71. References</w:t>
      </w:r>
    </w:p>
    <w:p>
      <w:r>
        <w:t>Internal:</w:t>
        <w:br/>
        <w:t>• GOV-008 – Release Strategy</w:t>
        <w:br/>
        <w:t>• GOV-009 – Risk Management</w:t>
        <w:br/>
        <w:t>• STD-002 – Coding Standards</w:t>
        <w:br/>
        <w:t>• STD-003 – Git Workflow</w:t>
        <w:br/>
        <w:t>• STD-004 – Repository Standards</w:t>
      </w:r>
    </w:p>
    <w:p>
      <w:pPr>
        <w:pStyle w:val="Heading1"/>
      </w:pPr>
      <w:r>
        <w:t>Appendix A – Branch Decision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Need</w:t>
            </w:r>
          </w:p>
        </w:tc>
        <w:tc>
          <w:tcPr>
            <w:tcW w:type="dxa" w:w="3264"/>
          </w:tcPr>
          <w:p>
            <w:r>
              <w:t>Branch Type</w:t>
            </w:r>
          </w:p>
        </w:tc>
        <w:tc>
          <w:tcPr>
            <w:tcW w:type="dxa" w:w="3264"/>
          </w:tcPr>
          <w:p>
            <w:r>
              <w:t>Example</w:t>
            </w:r>
          </w:p>
        </w:tc>
      </w:tr>
      <w:tr>
        <w:tc>
          <w:tcPr>
            <w:tcW w:type="dxa" w:w="3264"/>
          </w:tcPr>
          <w:p>
            <w:r>
              <w:t>New capability</w:t>
            </w:r>
          </w:p>
        </w:tc>
        <w:tc>
          <w:tcPr>
            <w:tcW w:type="dxa" w:w="3264"/>
          </w:tcPr>
          <w:p>
            <w:r>
              <w:t>feature/</w:t>
            </w:r>
          </w:p>
        </w:tc>
        <w:tc>
          <w:tcPr>
            <w:tcW w:type="dxa" w:w="3264"/>
          </w:tcPr>
          <w:p>
            <w:r>
              <w:t>feature/rfc-0001-core-lifecycle</w:t>
            </w:r>
          </w:p>
        </w:tc>
      </w:tr>
      <w:tr>
        <w:tc>
          <w:tcPr>
            <w:tcW w:type="dxa" w:w="3264"/>
          </w:tcPr>
          <w:p>
            <w:r>
              <w:t>Normal bug</w:t>
            </w:r>
          </w:p>
        </w:tc>
        <w:tc>
          <w:tcPr>
            <w:tcW w:type="dxa" w:w="3264"/>
          </w:tcPr>
          <w:p>
            <w:r>
              <w:t>fix/</w:t>
            </w:r>
          </w:p>
        </w:tc>
        <w:tc>
          <w:tcPr>
            <w:tcW w:type="dxa" w:w="3264"/>
          </w:tcPr>
          <w:p>
            <w:r>
              <w:t>fix/issue-142-timeout</w:t>
            </w:r>
          </w:p>
        </w:tc>
      </w:tr>
      <w:tr>
        <w:tc>
          <w:tcPr>
            <w:tcW w:type="dxa" w:w="3264"/>
          </w:tcPr>
          <w:p>
            <w:r>
              <w:t>Urgent production defect</w:t>
            </w:r>
          </w:p>
        </w:tc>
        <w:tc>
          <w:tcPr>
            <w:tcW w:type="dxa" w:w="3264"/>
          </w:tcPr>
          <w:p>
            <w:r>
              <w:t>hotfix/</w:t>
            </w:r>
          </w:p>
        </w:tc>
        <w:tc>
          <w:tcPr>
            <w:tcW w:type="dxa" w:w="3264"/>
          </w:tcPr>
          <w:p>
            <w:r>
              <w:t>hotfix/1.0-auth-bypass</w:t>
            </w:r>
          </w:p>
        </w:tc>
      </w:tr>
      <w:tr>
        <w:tc>
          <w:tcPr>
            <w:tcW w:type="dxa" w:w="3264"/>
          </w:tcPr>
          <w:p>
            <w:r>
              <w:t>Documentation only</w:t>
            </w:r>
          </w:p>
        </w:tc>
        <w:tc>
          <w:tcPr>
            <w:tcW w:type="dxa" w:w="3264"/>
          </w:tcPr>
          <w:p>
            <w:r>
              <w:t>docs/</w:t>
            </w:r>
          </w:p>
        </w:tc>
        <w:tc>
          <w:tcPr>
            <w:tcW w:type="dxa" w:w="3264"/>
          </w:tcPr>
          <w:p>
            <w:r>
              <w:t>docs/std-005-branch-strategy</w:t>
            </w:r>
          </w:p>
        </w:tc>
      </w:tr>
      <w:tr>
        <w:tc>
          <w:tcPr>
            <w:tcW w:type="dxa" w:w="3264"/>
          </w:tcPr>
          <w:p>
            <w:r>
              <w:t>Structural cleanup</w:t>
            </w:r>
          </w:p>
        </w:tc>
        <w:tc>
          <w:tcPr>
            <w:tcW w:type="dxa" w:w="3264"/>
          </w:tcPr>
          <w:p>
            <w:r>
              <w:t>refactor/</w:t>
            </w:r>
          </w:p>
        </w:tc>
        <w:tc>
          <w:tcPr>
            <w:tcW w:type="dxa" w:w="3264"/>
          </w:tcPr>
          <w:p>
            <w:r>
              <w:t>refactor/event-dispatch</w:t>
            </w:r>
          </w:p>
        </w:tc>
      </w:tr>
      <w:tr>
        <w:tc>
          <w:tcPr>
            <w:tcW w:type="dxa" w:w="3264"/>
          </w:tcPr>
          <w:p>
            <w:r>
              <w:t>Experiment</w:t>
            </w:r>
          </w:p>
        </w:tc>
        <w:tc>
          <w:tcPr>
            <w:tcW w:type="dxa" w:w="3264"/>
          </w:tcPr>
          <w:p>
            <w:r>
              <w:t>spike/</w:t>
            </w:r>
          </w:p>
        </w:tc>
        <w:tc>
          <w:tcPr>
            <w:tcW w:type="dxa" w:w="3264"/>
          </w:tcPr>
          <w:p>
            <w:r>
              <w:t>spike/local-model-router</w:t>
            </w:r>
          </w:p>
        </w:tc>
      </w:tr>
      <w:tr>
        <w:tc>
          <w:tcPr>
            <w:tcW w:type="dxa" w:w="3264"/>
          </w:tcPr>
          <w:p>
            <w:r>
              <w:t>Release stabilisation</w:t>
            </w:r>
          </w:p>
        </w:tc>
        <w:tc>
          <w:tcPr>
            <w:tcW w:type="dxa" w:w="3264"/>
          </w:tcPr>
          <w:p>
            <w:r>
              <w:t>release/</w:t>
            </w:r>
          </w:p>
        </w:tc>
        <w:tc>
          <w:tcPr>
            <w:tcW w:type="dxa" w:w="3264"/>
          </w:tcPr>
          <w:p>
            <w:r>
              <w:t>release/1.0.0</w:t>
            </w:r>
          </w:p>
        </w:tc>
      </w:tr>
    </w:tbl>
    <w:p>
      <w:pPr>
        <w:pStyle w:val="Heading1"/>
      </w:pPr>
      <w:r>
        <w:t>Appendix B – Create Branch Checklist</w:t>
      </w:r>
    </w:p>
    <w:p>
      <w:r>
        <w:t>□ Correct repository confirmed</w:t>
      </w:r>
    </w:p>
    <w:p>
      <w:r>
        <w:t>□ Current branch confirmed</w:t>
      </w:r>
    </w:p>
    <w:p>
      <w:r>
        <w:t>□ Working tree checked</w:t>
      </w:r>
    </w:p>
    <w:p>
      <w:r>
        <w:t>□ Base branch updated</w:t>
      </w:r>
    </w:p>
    <w:p>
      <w:r>
        <w:t>□ Work scope identified</w:t>
      </w:r>
    </w:p>
    <w:p>
      <w:r>
        <w:t>□ Relevant RFC/issue identified</w:t>
      </w:r>
    </w:p>
    <w:p>
      <w:r>
        <w:t>□ Correct branch type chosen</w:t>
      </w:r>
    </w:p>
    <w:p>
      <w:r>
        <w:t>□ Descriptive name used</w:t>
      </w:r>
    </w:p>
    <w:p>
      <w:pPr>
        <w:pStyle w:val="Heading1"/>
      </w:pPr>
      <w:r>
        <w:t>Appendix C – Merge Readiness Checklist</w:t>
      </w:r>
    </w:p>
    <w:p>
      <w:r>
        <w:t>□ Branch purpose complete</w:t>
      </w:r>
    </w:p>
    <w:p>
      <w:r>
        <w:t>□ Diff self-reviewed</w:t>
      </w:r>
    </w:p>
    <w:p>
      <w:r>
        <w:t>□ Main/base changes considered</w:t>
      </w:r>
    </w:p>
    <w:p>
      <w:r>
        <w:t>□ Conflicts resolved deliberately</w:t>
      </w:r>
    </w:p>
    <w:p>
      <w:r>
        <w:t>□ Required tests pass</w:t>
      </w:r>
    </w:p>
    <w:p>
      <w:r>
        <w:t>□ CI passes</w:t>
      </w:r>
    </w:p>
    <w:p>
      <w:r>
        <w:t>□ Documentation updated</w:t>
      </w:r>
    </w:p>
    <w:p>
      <w:r>
        <w:t>□ Security impact reviewed</w:t>
      </w:r>
    </w:p>
    <w:p>
      <w:r>
        <w:t>□ Migration/recovery considered</w:t>
      </w:r>
    </w:p>
    <w:p>
      <w:r>
        <w:t>□ Required approvals obtained</w:t>
      </w:r>
    </w:p>
    <w:p>
      <w:pPr>
        <w:pStyle w:val="Heading1"/>
      </w:pPr>
      <w:r>
        <w:t>Appendix D – AI Agent Branch Safety Checklist</w:t>
      </w:r>
    </w:p>
    <w:p>
      <w:r>
        <w:t>□ Agent confirmed exact repository path</w:t>
      </w:r>
    </w:p>
    <w:p>
      <w:r>
        <w:t>□ Agent confirmed current branch</w:t>
      </w:r>
    </w:p>
    <w:p>
      <w:r>
        <w:t>□ Agent is not on protected main for non-trivial work</w:t>
      </w:r>
    </w:p>
    <w:p>
      <w:r>
        <w:t>□ Task scope explicit</w:t>
      </w:r>
    </w:p>
    <w:p>
      <w:r>
        <w:t>□ No unrelated files modified</w:t>
      </w:r>
    </w:p>
    <w:p>
      <w:r>
        <w:t>□ No destructive Git command authorised implicitly</w:t>
      </w:r>
    </w:p>
    <w:p>
      <w:r>
        <w:t>□ Tests/results verified</w:t>
      </w:r>
    </w:p>
    <w:p>
      <w:r>
        <w:t>□ Human review required before high-impact merge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