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STD-012 – Release &amp; Versioning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STD-012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Release &amp; Versioning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GOV-004, GOV-006, GOV-008, GOV-009, GOV-010, STD-001 through STD-011</w:t>
            </w:r>
          </w:p>
        </w:tc>
      </w:tr>
    </w:tbl>
    <w:p>
      <w:pPr>
        <w:pStyle w:val="Heading1"/>
      </w:pPr>
      <w:r>
        <w:t>1. Purpose</w:t>
      </w:r>
    </w:p>
    <w:p>
      <w:r>
        <w:t>Define how SynapseOS versions, prepares, approves, publishes, verifies, supports, deprecates and retires software and related artifacts.</w:t>
      </w:r>
    </w:p>
    <w:p>
      <w:pPr>
        <w:pStyle w:val="Heading1"/>
      </w:pPr>
      <w:r>
        <w:t>2. Scope</w:t>
      </w:r>
    </w:p>
    <w:p>
      <w:r>
        <w:t>Applies to maintained applications, services, libraries, SDKs, CLI tools, plugins, schemas, APIs, containers, documentation releases and other official artifacts.</w:t>
      </w:r>
    </w:p>
    <w:p>
      <w:pPr>
        <w:pStyle w:val="Heading1"/>
      </w:pPr>
      <w:r>
        <w:t>3. Objective</w:t>
      </w:r>
    </w:p>
    <w:p>
      <w:r>
        <w:t>Make releases identifiable, reproducible, auditable, compatible and recoverable while supporting rapid but controlled AI-assisted development.</w:t>
      </w:r>
    </w:p>
    <w:p>
      <w:pPr>
        <w:pStyle w:val="Heading1"/>
      </w:pPr>
      <w:r>
        <w:t>4. Release Philosophy</w:t>
      </w:r>
    </w:p>
    <w:p>
      <w:r>
        <w:t>A release is a governed statement about a specific artifact state. A Git commit existing is not equivalent to a supported release.</w:t>
      </w:r>
    </w:p>
    <w:p>
      <w:pPr>
        <w:pStyle w:val="Heading1"/>
      </w:pPr>
      <w:r>
        <w:t>5. Core Principles</w:t>
      </w:r>
    </w:p>
    <w:p>
      <w:r>
        <w:t>• Every release is uniquely identifiable.</w:t>
        <w:br/>
        <w:t>• Version meaning is documented.</w:t>
        <w:br/>
        <w:t>• Release evidence corresponds to exact source.</w:t>
        <w:br/>
        <w:t>• Stable releases pass defined gates.</w:t>
        <w:br/>
        <w:t>• Breaking changes are explicit.</w:t>
        <w:br/>
        <w:t>• Rollback/recovery is considered before deployment.</w:t>
        <w:br/>
        <w:t>• Release notes communicate material change.</w:t>
        <w:br/>
        <w:t>• AI-generated claims are not release evidence.</w:t>
      </w:r>
    </w:p>
    <w:p>
      <w:pPr>
        <w:pStyle w:val="Heading1"/>
      </w:pPr>
      <w:r>
        <w:t>6. Release Ownership</w:t>
      </w:r>
    </w:p>
    <w:p>
      <w:r>
        <w:t>Each release requires an accountable release owner, even if automation performs most steps.</w:t>
      </w:r>
    </w:p>
    <w:p>
      <w:pPr>
        <w:pStyle w:val="Heading1"/>
      </w:pPr>
      <w:r>
        <w:t>7. Release Types</w:t>
      </w:r>
    </w:p>
    <w:p>
      <w:r>
        <w:t>Development snapshot, nightly/continuous build, alpha, beta, release candidate, stable, patch/hotfix, long-term support if later adopted.</w:t>
      </w:r>
    </w:p>
    <w:p>
      <w:pPr>
        <w:pStyle w:val="Heading1"/>
      </w:pPr>
      <w:r>
        <w:t>8. Development Snapshot</w:t>
      </w:r>
    </w:p>
    <w:p>
      <w:r>
        <w:t>Unstable artifact for development/testing. No compatibility or production guarantee unless explicitly stated.</w:t>
      </w:r>
    </w:p>
    <w:p>
      <w:pPr>
        <w:pStyle w:val="Heading1"/>
      </w:pPr>
      <w:r>
        <w:t>9. Alpha</w:t>
      </w:r>
    </w:p>
    <w:p>
      <w:r>
        <w:t>Early feature validation. Interfaces may change materially.</w:t>
      </w:r>
    </w:p>
    <w:p>
      <w:pPr>
        <w:pStyle w:val="Heading1"/>
      </w:pPr>
      <w:r>
        <w:t>10. Beta</w:t>
      </w:r>
    </w:p>
    <w:p>
      <w:r>
        <w:t>Broader validation with increasing stability. Known limitations must be communicated.</w:t>
      </w:r>
    </w:p>
    <w:p>
      <w:pPr>
        <w:pStyle w:val="Heading1"/>
      </w:pPr>
      <w:r>
        <w:t>11. Release Candidate</w:t>
      </w:r>
    </w:p>
    <w:p>
      <w:r>
        <w:t>Candidate intended to become stable if no release-blocking issues are found.</w:t>
      </w:r>
    </w:p>
    <w:p>
      <w:pPr>
        <w:pStyle w:val="Heading1"/>
      </w:pPr>
      <w:r>
        <w:t>12. Stable Release</w:t>
      </w:r>
    </w:p>
    <w:p>
      <w:r>
        <w:t>Approved for intended supported use and subject to published compatibility/support commitments.</w:t>
      </w:r>
    </w:p>
    <w:p>
      <w:pPr>
        <w:pStyle w:val="Heading1"/>
      </w:pPr>
      <w:r>
        <w:t>13. Hotfix Release</w:t>
      </w:r>
    </w:p>
    <w:p>
      <w:r>
        <w:t>Expedited correction for urgent severe defects or security issues.</w:t>
      </w:r>
    </w:p>
    <w:p>
      <w:pPr>
        <w:pStyle w:val="Heading1"/>
      </w:pPr>
      <w:r>
        <w:t>14. Versioning Strategy</w:t>
      </w:r>
    </w:p>
    <w:p>
      <w:r>
        <w:t>SynapseOS SHOULD use Semantic Versioning 2.0.0 principles for software artifacts where a meaningful public API exists.</w:t>
      </w:r>
    </w:p>
    <w:p>
      <w:pPr>
        <w:pStyle w:val="Heading1"/>
      </w:pPr>
      <w:r>
        <w:t>15. Version Format</w:t>
      </w:r>
    </w:p>
    <w:p>
      <w:r>
        <w:t>MAJOR.MINOR.PATCH, for example 1.4.2.</w:t>
      </w:r>
    </w:p>
    <w:p>
      <w:pPr>
        <w:pStyle w:val="Heading1"/>
      </w:pPr>
      <w:r>
        <w:t>16. Major Version</w:t>
      </w:r>
    </w:p>
    <w:p>
      <w:r>
        <w:t>Increment for incompatible public contract changes or major compatibility reset.</w:t>
      </w:r>
    </w:p>
    <w:p>
      <w:pPr>
        <w:pStyle w:val="Heading1"/>
      </w:pPr>
      <w:r>
        <w:t>17. Minor Version</w:t>
      </w:r>
    </w:p>
    <w:p>
      <w:r>
        <w:t>Increment for backward-compatible functionality additions.</w:t>
      </w:r>
    </w:p>
    <w:p>
      <w:pPr>
        <w:pStyle w:val="Heading1"/>
      </w:pPr>
      <w:r>
        <w:t>18. Patch Version</w:t>
      </w:r>
    </w:p>
    <w:p>
      <w:r>
        <w:t>Increment for backward-compatible fixes.</w:t>
      </w:r>
    </w:p>
    <w:p>
      <w:pPr>
        <w:pStyle w:val="Heading1"/>
      </w:pPr>
      <w:r>
        <w:t>19. Pre-release Versions</w:t>
      </w:r>
    </w:p>
    <w:p>
      <w:r>
        <w:t>Use suffixes such as 1.0.0-alpha.1, 1.0.0-beta.1 and 1.0.0-rc.1.</w:t>
      </w:r>
    </w:p>
    <w:p>
      <w:pPr>
        <w:pStyle w:val="Heading1"/>
      </w:pPr>
      <w:r>
        <w:t>20. Build Metadata</w:t>
      </w:r>
    </w:p>
    <w:p>
      <w:r>
        <w:t>Build metadata MAY identify build context where useful but does not alter precedence under Semantic Versioning.</w:t>
      </w:r>
    </w:p>
    <w:p>
      <w:pPr>
        <w:pStyle w:val="Heading1"/>
      </w:pPr>
      <w:r>
        <w:t>21. Version Zero</w:t>
      </w:r>
    </w:p>
    <w:p>
      <w:r>
        <w:t>0.y.z indicates initial development. Compatibility may change, but changes must still be documented and deliberate.</w:t>
      </w:r>
    </w:p>
    <w:p>
      <w:pPr>
        <w:pStyle w:val="Heading1"/>
      </w:pPr>
      <w:r>
        <w:t>22. One Version vs Component Versions</w:t>
      </w:r>
    </w:p>
    <w:p>
      <w:r>
        <w:t>Independent components may version separately when lifecycle and distribution justify it. Avoid forcing a single global version without benefit.</w:t>
      </w:r>
    </w:p>
    <w:p>
      <w:pPr>
        <w:pStyle w:val="Heading1"/>
      </w:pPr>
      <w:r>
        <w:t>23. Product Version</w:t>
      </w:r>
    </w:p>
    <w:p>
      <w:r>
        <w:t>A future integrated SynapseOS distribution may have a product version distinct from component versions.</w:t>
      </w:r>
    </w:p>
    <w:p>
      <w:pPr>
        <w:pStyle w:val="Heading1"/>
      </w:pPr>
      <w:r>
        <w:t>24. API Versions</w:t>
      </w:r>
    </w:p>
    <w:p>
      <w:r>
        <w:t>API versioning follows STD-009 and may differ from package version.</w:t>
      </w:r>
    </w:p>
    <w:p>
      <w:pPr>
        <w:pStyle w:val="Heading1"/>
      </w:pPr>
      <w:r>
        <w:t>25. Schema Versions</w:t>
      </w:r>
    </w:p>
    <w:p>
      <w:r>
        <w:t>Persisted schemas, events and protocols require explicit evolution strategies independent of marketing release names.</w:t>
      </w:r>
    </w:p>
    <w:p>
      <w:pPr>
        <w:pStyle w:val="Heading1"/>
      </w:pPr>
      <w:r>
        <w:t>26. Model and Prompt Versions</w:t>
      </w:r>
    </w:p>
    <w:p>
      <w:r>
        <w:t>Critical prompts, evaluation sets and AI orchestration configurations SHOULD have traceable versions even when not user-facing releases.</w:t>
      </w:r>
    </w:p>
    <w:p>
      <w:pPr>
        <w:pStyle w:val="Heading1"/>
      </w:pPr>
      <w:r>
        <w:t>27. Documentation Versions</w:t>
      </w:r>
    </w:p>
    <w:p>
      <w:r>
        <w:t>Documentation should identify which software version or architecture baseline it describes where ambiguity matters.</w:t>
      </w:r>
    </w:p>
    <w:p>
      <w:pPr>
        <w:pStyle w:val="Heading1"/>
      </w:pPr>
      <w:r>
        <w:t>28. Git Tags</w:t>
      </w:r>
    </w:p>
    <w:p>
      <w:r>
        <w:t>Official software releases use annotated or otherwise controlled tags in form vMAJOR.MINOR.PATCH.</w:t>
      </w:r>
    </w:p>
    <w:p>
      <w:pPr>
        <w:pStyle w:val="Heading1"/>
      </w:pPr>
      <w:r>
        <w:t>29. Tag Immutability</w:t>
      </w:r>
    </w:p>
    <w:p>
      <w:r>
        <w:t>Published release tags are immutable. Never move a release tag silently.</w:t>
      </w:r>
    </w:p>
    <w:p>
      <w:pPr>
        <w:pStyle w:val="Heading1"/>
      </w:pPr>
      <w:r>
        <w:t>30. Tag Signing</w:t>
      </w:r>
    </w:p>
    <w:p>
      <w:r>
        <w:t>The project SHOULD adopt signed release tags as identity and key management mature.</w:t>
      </w:r>
    </w:p>
    <w:p>
      <w:pPr>
        <w:pStyle w:val="Heading1"/>
      </w:pPr>
      <w:r>
        <w:t>31. Release Branches</w:t>
      </w:r>
    </w:p>
    <w:p>
      <w:r>
        <w:t>Release branches are exceptional and temporary according to STD-005. Use only when stabilisation must diverge from ongoing main development.</w:t>
      </w:r>
    </w:p>
    <w:p>
      <w:pPr>
        <w:pStyle w:val="Heading1"/>
      </w:pPr>
      <w:r>
        <w:t>32. Main Branch</w:t>
      </w:r>
    </w:p>
    <w:p>
      <w:r>
        <w:t>main is the canonical integration trunk. Stable release points are identified by controlled tags.</w:t>
      </w:r>
    </w:p>
    <w:p>
      <w:pPr>
        <w:pStyle w:val="Heading1"/>
      </w:pPr>
      <w:r>
        <w:t>33. Release Candidate Commit</w:t>
      </w:r>
    </w:p>
    <w:p>
      <w:r>
        <w:t>A release candidate must map to an exact commit and exact built artifacts.</w:t>
      </w:r>
    </w:p>
    <w:p>
      <w:pPr>
        <w:pStyle w:val="Heading1"/>
      </w:pPr>
      <w:r>
        <w:t>34. Release Preparation</w:t>
      </w:r>
    </w:p>
    <w:p>
      <w:r>
        <w:t>Confirm scope, version, changelog, dependencies, tests, security findings, migrations, packaging, documentation and recovery plan.</w:t>
      </w:r>
    </w:p>
    <w:p>
      <w:pPr>
        <w:pStyle w:val="Heading1"/>
      </w:pPr>
      <w:r>
        <w:t>35. Version Selection</w:t>
      </w:r>
    </w:p>
    <w:p>
      <w:r>
        <w:t>Select version based on compatibility impact, not perceived marketing importance.</w:t>
      </w:r>
    </w:p>
    <w:p>
      <w:pPr>
        <w:pStyle w:val="Heading1"/>
      </w:pPr>
      <w:r>
        <w:t>36. Changelog</w:t>
      </w:r>
    </w:p>
    <w:p>
      <w:r>
        <w:t>Maintained user-facing artifacts SHOULD maintain a changelog or equivalent release history.</w:t>
      </w:r>
    </w:p>
    <w:p>
      <w:pPr>
        <w:pStyle w:val="Heading1"/>
      </w:pPr>
      <w:r>
        <w:t>37. Changelog Categories</w:t>
      </w:r>
    </w:p>
    <w:p>
      <w:r>
        <w:t>Recommended: Added, Changed, Deprecated, Removed, Fixed, Security.</w:t>
      </w:r>
    </w:p>
    <w:p>
      <w:pPr>
        <w:pStyle w:val="Heading1"/>
      </w:pPr>
      <w:r>
        <w:t>38. Release Notes</w:t>
      </w:r>
    </w:p>
    <w:p>
      <w:r>
        <w:t>Release notes explain user/operator impact, upgrades, breaking changes, known issues and relevant migration steps.</w:t>
      </w:r>
    </w:p>
    <w:p>
      <w:pPr>
        <w:pStyle w:val="Heading1"/>
      </w:pPr>
      <w:r>
        <w:t>39. Breaking Changes</w:t>
      </w:r>
    </w:p>
    <w:p>
      <w:r>
        <w:t>Breaking changes must be explicitly labelled and require migration guidance.</w:t>
      </w:r>
    </w:p>
    <w:p>
      <w:pPr>
        <w:pStyle w:val="Heading1"/>
      </w:pPr>
      <w:r>
        <w:t>40. Deprecation Before Removal</w:t>
      </w:r>
    </w:p>
    <w:p>
      <w:r>
        <w:t>Where support commitments apply, prefer deprecation before removal unless security or legal risk requires urgent action.</w:t>
      </w:r>
    </w:p>
    <w:p>
      <w:pPr>
        <w:pStyle w:val="Heading1"/>
      </w:pPr>
      <w:r>
        <w:t>41. Known Issues</w:t>
      </w:r>
    </w:p>
    <w:p>
      <w:r>
        <w:t>Material known limitations should be disclosed. Do not represent a release as fully healthy when significant known defects remain.</w:t>
      </w:r>
    </w:p>
    <w:p>
      <w:pPr>
        <w:pStyle w:val="Heading1"/>
      </w:pPr>
      <w:r>
        <w:t>42. Release Gates</w:t>
      </w:r>
    </w:p>
    <w:p>
      <w:r>
        <w:t>Stable releases require defined evidence proportional to risk.</w:t>
      </w:r>
    </w:p>
    <w:p>
      <w:pPr>
        <w:pStyle w:val="Heading1"/>
      </w:pPr>
      <w:r>
        <w:t>43. Build Gate</w:t>
      </w:r>
    </w:p>
    <w:p>
      <w:r>
        <w:t>Official build must succeed from controlled source and toolchain.</w:t>
      </w:r>
    </w:p>
    <w:p>
      <w:pPr>
        <w:pStyle w:val="Heading1"/>
      </w:pPr>
      <w:r>
        <w:t>44. Unit Test Gate</w:t>
      </w:r>
    </w:p>
    <w:p>
      <w:r>
        <w:t>Applicable required unit tests pass.</w:t>
      </w:r>
    </w:p>
    <w:p>
      <w:pPr>
        <w:pStyle w:val="Heading1"/>
      </w:pPr>
      <w:r>
        <w:t>45. Integration Gate</w:t>
      </w:r>
    </w:p>
    <w:p>
      <w:r>
        <w:t>Changed critical boundaries pass relevant integration tests.</w:t>
      </w:r>
    </w:p>
    <w:p>
      <w:pPr>
        <w:pStyle w:val="Heading1"/>
      </w:pPr>
      <w:r>
        <w:t>46. Security Gate</w:t>
      </w:r>
    </w:p>
    <w:p>
      <w:r>
        <w:t>Known critical vulnerabilities are resolved or subject to extraordinary explicit risk acceptance.</w:t>
      </w:r>
    </w:p>
    <w:p>
      <w:pPr>
        <w:pStyle w:val="Heading1"/>
      </w:pPr>
      <w:r>
        <w:t>47. Dependency Gate</w:t>
      </w:r>
    </w:p>
    <w:p>
      <w:r>
        <w:t>Dependency state is reviewed, including material vulnerabilities and licence concerns.</w:t>
      </w:r>
    </w:p>
    <w:p>
      <w:pPr>
        <w:pStyle w:val="Heading1"/>
      </w:pPr>
      <w:r>
        <w:t>48. Migration Gate</w:t>
      </w:r>
    </w:p>
    <w:p>
      <w:r>
        <w:t>Data/schema migrations are tested with recovery strategy.</w:t>
      </w:r>
    </w:p>
    <w:p>
      <w:pPr>
        <w:pStyle w:val="Heading1"/>
      </w:pPr>
      <w:r>
        <w:t>49. Packaging Gate</w:t>
      </w:r>
    </w:p>
    <w:p>
      <w:r>
        <w:t>Artifacts install, start and contain expected files/metadata.</w:t>
      </w:r>
    </w:p>
    <w:p>
      <w:pPr>
        <w:pStyle w:val="Heading1"/>
      </w:pPr>
      <w:r>
        <w:t>50. Documentation Gate</w:t>
      </w:r>
    </w:p>
    <w:p>
      <w:r>
        <w:t>Upgrade, configuration and operational documentation is updated where required.</w:t>
      </w:r>
    </w:p>
    <w:p>
      <w:pPr>
        <w:pStyle w:val="Heading1"/>
      </w:pPr>
      <w:r>
        <w:t>51. AI Evaluation Gate</w:t>
      </w:r>
    </w:p>
    <w:p>
      <w:r>
        <w:t>Material AI behaviour changes meet approved evaluation thresholds appropriate to risk.</w:t>
      </w:r>
    </w:p>
    <w:p>
      <w:pPr>
        <w:pStyle w:val="Heading1"/>
      </w:pPr>
      <w:r>
        <w:t>52. Approval Gate</w:t>
      </w:r>
    </w:p>
    <w:p>
      <w:r>
        <w:t>Required release owner/reviewer approvals are recorded.</w:t>
      </w:r>
    </w:p>
    <w:p>
      <w:pPr>
        <w:pStyle w:val="Heading1"/>
      </w:pPr>
      <w:r>
        <w:t>53. Evidence Integrity</w:t>
      </w:r>
    </w:p>
    <w:p>
      <w:r>
        <w:t>Test and scan evidence must correspond to the exact commit/artifact being released.</w:t>
      </w:r>
    </w:p>
    <w:p>
      <w:pPr>
        <w:pStyle w:val="Heading1"/>
      </w:pPr>
      <w:r>
        <w:t>54. Reproducibility</w:t>
      </w:r>
    </w:p>
    <w:p>
      <w:r>
        <w:t>Official release process SHOULD be automated and repeatable.</w:t>
      </w:r>
    </w:p>
    <w:p>
      <w:pPr>
        <w:pStyle w:val="Heading1"/>
      </w:pPr>
      <w:r>
        <w:t>55. Clean Build</w:t>
      </w:r>
    </w:p>
    <w:p>
      <w:r>
        <w:t>Critical releases SHOULD be buildable from a clean environment rather than relying on developer-machine residue.</w:t>
      </w:r>
    </w:p>
    <w:p>
      <w:pPr>
        <w:pStyle w:val="Heading1"/>
      </w:pPr>
      <w:r>
        <w:t>56. Build Environment</w:t>
      </w:r>
    </w:p>
    <w:p>
      <w:r>
        <w:t>Record relevant compiler/runtime/tool versions.</w:t>
      </w:r>
    </w:p>
    <w:p>
      <w:pPr>
        <w:pStyle w:val="Heading1"/>
      </w:pPr>
      <w:r>
        <w:t>57. Artifact Identity</w:t>
      </w:r>
    </w:p>
    <w:p>
      <w:r>
        <w:t>Artifacts should include version and, where practical, source commit/build provenance.</w:t>
      </w:r>
    </w:p>
    <w:p>
      <w:pPr>
        <w:pStyle w:val="Heading1"/>
      </w:pPr>
      <w:r>
        <w:t>58. Checksums</w:t>
      </w:r>
    </w:p>
    <w:p>
      <w:r>
        <w:t>Published downloadable artifacts SHOULD provide cryptographic checksums.</w:t>
      </w:r>
    </w:p>
    <w:p>
      <w:pPr>
        <w:pStyle w:val="Heading1"/>
      </w:pPr>
      <w:r>
        <w:t>59. Artifact Signing</w:t>
      </w:r>
    </w:p>
    <w:p>
      <w:r>
        <w:t>The project SHOULD progressively adopt artifact signing for official distributions.</w:t>
      </w:r>
    </w:p>
    <w:p>
      <w:pPr>
        <w:pStyle w:val="Heading1"/>
      </w:pPr>
      <w:r>
        <w:t>60. Provenance</w:t>
      </w:r>
    </w:p>
    <w:p>
      <w:r>
        <w:t>Critical releases SHOULD move toward verifiable build provenance.</w:t>
      </w:r>
    </w:p>
    <w:p>
      <w:pPr>
        <w:pStyle w:val="Heading1"/>
      </w:pPr>
      <w:r>
        <w:t>61. SBOM</w:t>
      </w:r>
    </w:p>
    <w:p>
      <w:r>
        <w:t>Critical releases SHOULD generate an SBOM according to STD-011.</w:t>
      </w:r>
    </w:p>
    <w:p>
      <w:pPr>
        <w:pStyle w:val="Heading1"/>
      </w:pPr>
      <w:r>
        <w:t>62. Containers</w:t>
      </w:r>
    </w:p>
    <w:p>
      <w:r>
        <w:t>Container releases require immutable image identity. Use version tags and consider digest recording.</w:t>
      </w:r>
    </w:p>
    <w:p>
      <w:pPr>
        <w:pStyle w:val="Heading1"/>
      </w:pPr>
      <w:r>
        <w:t>63. Latest Tag</w:t>
      </w:r>
    </w:p>
    <w:p>
      <w:r>
        <w:t>latest MAY exist for convenience but must not be the sole production identity.</w:t>
      </w:r>
    </w:p>
    <w:p>
      <w:pPr>
        <w:pStyle w:val="Heading1"/>
      </w:pPr>
      <w:r>
        <w:t>64. Packages</w:t>
      </w:r>
    </w:p>
    <w:p>
      <w:r>
        <w:t>Published packages require controlled registry ownership, version uniqueness and recovery from credential compromise.</w:t>
      </w:r>
    </w:p>
    <w:p>
      <w:pPr>
        <w:pStyle w:val="Heading1"/>
      </w:pPr>
      <w:r>
        <w:t>65. Plugins</w:t>
      </w:r>
    </w:p>
    <w:p>
      <w:r>
        <w:t>Plugin releases require compatibility, permissions, provenance and revocation considerations.</w:t>
      </w:r>
    </w:p>
    <w:p>
      <w:pPr>
        <w:pStyle w:val="Heading1"/>
      </w:pPr>
      <w:r>
        <w:t>66. SDK Releases</w:t>
      </w:r>
    </w:p>
    <w:p>
      <w:r>
        <w:t>SDKs require language-appropriate packaging, compatibility and generated-code validation.</w:t>
      </w:r>
    </w:p>
    <w:p>
      <w:pPr>
        <w:pStyle w:val="Heading1"/>
      </w:pPr>
      <w:r>
        <w:t>67. CLI Releases</w:t>
      </w:r>
    </w:p>
    <w:p>
      <w:r>
        <w:t>CLI releases should document supported platforms and upgrade behaviour.</w:t>
      </w:r>
    </w:p>
    <w:p>
      <w:pPr>
        <w:pStyle w:val="Heading1"/>
      </w:pPr>
      <w:r>
        <w:t>68. Database Releases</w:t>
      </w:r>
    </w:p>
    <w:p>
      <w:r>
        <w:t>Schema changes require sequencing, compatibility windows and rollback/recovery planning.</w:t>
      </w:r>
    </w:p>
    <w:p>
      <w:pPr>
        <w:pStyle w:val="Heading1"/>
      </w:pPr>
      <w:r>
        <w:t>69. Configuration Changes</w:t>
      </w:r>
    </w:p>
    <w:p>
      <w:r>
        <w:t>Breaking configuration changes require migration guidance and safe defaults.</w:t>
      </w:r>
    </w:p>
    <w:p>
      <w:pPr>
        <w:pStyle w:val="Heading1"/>
      </w:pPr>
      <w:r>
        <w:t>70. Feature Flags</w:t>
      </w:r>
    </w:p>
    <w:p>
      <w:r>
        <w:t>Flags may decouple deployment from release exposure. Flags require ownership and retirement.</w:t>
      </w:r>
    </w:p>
    <w:p>
      <w:pPr>
        <w:pStyle w:val="Heading1"/>
      </w:pPr>
      <w:r>
        <w:t>71. Deployment vs Release</w:t>
      </w:r>
    </w:p>
    <w:p>
      <w:r>
        <w:t>A release creates an artifact/version. A deployment places it into an environment. Keep records distinct.</w:t>
      </w:r>
    </w:p>
    <w:p>
      <w:pPr>
        <w:pStyle w:val="Heading1"/>
      </w:pPr>
      <w:r>
        <w:t>72. Environment Promotion</w:t>
      </w:r>
    </w:p>
    <w:p>
      <w:r>
        <w:t>Promote the same verified artifact between environments where possible rather than rebuilding independently.</w:t>
      </w:r>
    </w:p>
    <w:p>
      <w:pPr>
        <w:pStyle w:val="Heading1"/>
      </w:pPr>
      <w:r>
        <w:t>73. Dev Environment</w:t>
      </w:r>
    </w:p>
    <w:p>
      <w:r>
        <w:t>Used for active integration; not evidence of production readiness.</w:t>
      </w:r>
    </w:p>
    <w:p>
      <w:pPr>
        <w:pStyle w:val="Heading1"/>
      </w:pPr>
      <w:r>
        <w:t>74. Test Environment</w:t>
      </w:r>
    </w:p>
    <w:p>
      <w:r>
        <w:t>Used for automated/controlled validation.</w:t>
      </w:r>
    </w:p>
    <w:p>
      <w:pPr>
        <w:pStyle w:val="Heading1"/>
      </w:pPr>
      <w:r>
        <w:t>75. Staging Environment</w:t>
      </w:r>
    </w:p>
    <w:p>
      <w:r>
        <w:t>Should approximate production where differences affect release confidence.</w:t>
      </w:r>
    </w:p>
    <w:p>
      <w:pPr>
        <w:pStyle w:val="Heading1"/>
      </w:pPr>
      <w:r>
        <w:t>76. Production Environment</w:t>
      </w:r>
    </w:p>
    <w:p>
      <w:r>
        <w:t>Receives approved artifacts through controlled deployment.</w:t>
      </w:r>
    </w:p>
    <w:p>
      <w:pPr>
        <w:pStyle w:val="Heading1"/>
      </w:pPr>
      <w:r>
        <w:t>77. Progressive Delivery</w:t>
      </w:r>
    </w:p>
    <w:p>
      <w:r>
        <w:t>Canary, staged rollout or percentage rollout MAY reduce blast radius as infrastructure matures.</w:t>
      </w:r>
    </w:p>
    <w:p>
      <w:pPr>
        <w:pStyle w:val="Heading1"/>
      </w:pPr>
      <w:r>
        <w:t>78. Canary Criteria</w:t>
      </w:r>
    </w:p>
    <w:p>
      <w:r>
        <w:t>Define success/failure signals before rollout.</w:t>
      </w:r>
    </w:p>
    <w:p>
      <w:pPr>
        <w:pStyle w:val="Heading1"/>
      </w:pPr>
      <w:r>
        <w:t>79. Rollback</w:t>
      </w:r>
    </w:p>
    <w:p>
      <w:r>
        <w:t>Every material deployment should consider whether and how rollback is possible.</w:t>
      </w:r>
    </w:p>
    <w:p>
      <w:pPr>
        <w:pStyle w:val="Heading1"/>
      </w:pPr>
      <w:r>
        <w:t>80. Roll Forward</w:t>
      </w:r>
    </w:p>
    <w:p>
      <w:r>
        <w:t>For irreversible migrations, a forward-fix strategy may be safer than rollback and must be planned.</w:t>
      </w:r>
    </w:p>
    <w:p>
      <w:pPr>
        <w:pStyle w:val="Heading1"/>
      </w:pPr>
      <w:r>
        <w:t>81. Rollback Trigger</w:t>
      </w:r>
    </w:p>
    <w:p>
      <w:r>
        <w:t>Define conditions such as error rate, security incident, data integrity failure or severe regression.</w:t>
      </w:r>
    </w:p>
    <w:p>
      <w:pPr>
        <w:pStyle w:val="Heading1"/>
      </w:pPr>
      <w:r>
        <w:t>82. Emergency Stop</w:t>
      </w:r>
    </w:p>
    <w:p>
      <w:r>
        <w:t>Autonomous/AI capabilities should support disabling unsafe functionality independently of full platform rollback where feasible.</w:t>
      </w:r>
    </w:p>
    <w:p>
      <w:pPr>
        <w:pStyle w:val="Heading1"/>
      </w:pPr>
      <w:r>
        <w:t>83. Hotfix Workflow</w:t>
      </w:r>
    </w:p>
    <w:p>
      <w:r>
        <w:t>Urgent fixes follow STD-005/STD-003 with expedited review, targeted tests and reconciliation into main.</w:t>
      </w:r>
    </w:p>
    <w:p>
      <w:pPr>
        <w:pStyle w:val="Heading1"/>
      </w:pPr>
      <w:r>
        <w:t>84. Security Release</w:t>
      </w:r>
    </w:p>
    <w:p>
      <w:r>
        <w:t>Security fixes may limit public detail until users can patch. Coordinate disclosure according to STD-007.</w:t>
      </w:r>
    </w:p>
    <w:p>
      <w:pPr>
        <w:pStyle w:val="Heading1"/>
      </w:pPr>
      <w:r>
        <w:t>85. Release Failure</w:t>
      </w:r>
    </w:p>
    <w:p>
      <w:r>
        <w:t>If a release is defective, stop promotion, assess blast radius, rollback/forward-fix and communicate.</w:t>
      </w:r>
    </w:p>
    <w:p>
      <w:pPr>
        <w:pStyle w:val="Heading1"/>
      </w:pPr>
      <w:r>
        <w:t>86. Yanked Releases</w:t>
      </w:r>
    </w:p>
    <w:p>
      <w:r>
        <w:t>Registries that support yanking may mark unusable versions without rewriting history.</w:t>
      </w:r>
    </w:p>
    <w:p>
      <w:pPr>
        <w:pStyle w:val="Heading1"/>
      </w:pPr>
      <w:r>
        <w:t>87. Revoked Artifacts</w:t>
      </w:r>
    </w:p>
    <w:p>
      <w:r>
        <w:t>Compromised artifacts require explicit revocation/communication. Do not silently replace bytes under the same version.</w:t>
      </w:r>
    </w:p>
    <w:p>
      <w:pPr>
        <w:pStyle w:val="Heading1"/>
      </w:pPr>
      <w:r>
        <w:t>88. Re-release</w:t>
      </w:r>
    </w:p>
    <w:p>
      <w:r>
        <w:t>If artifact content changes, publish a new version. Never mutate a published stable artifact invisibly.</w:t>
      </w:r>
    </w:p>
    <w:p>
      <w:pPr>
        <w:pStyle w:val="Heading1"/>
      </w:pPr>
      <w:r>
        <w:t>89. Support Policy</w:t>
      </w:r>
    </w:p>
    <w:p>
      <w:r>
        <w:t>Supported versions and maintenance windows must be explicit before making commitments.</w:t>
      </w:r>
    </w:p>
    <w:p>
      <w:pPr>
        <w:pStyle w:val="Heading1"/>
      </w:pPr>
      <w:r>
        <w:t>90. Patch Support</w:t>
      </w:r>
    </w:p>
    <w:p>
      <w:r>
        <w:t>Define which release lines receive patches.</w:t>
      </w:r>
    </w:p>
    <w:p>
      <w:pPr>
        <w:pStyle w:val="Heading1"/>
      </w:pPr>
      <w:r>
        <w:t>91. LTS</w:t>
      </w:r>
    </w:p>
    <w:p>
      <w:r>
        <w:t>Long-term support is not adopted merely as a label. It requires resources and documented duration.</w:t>
      </w:r>
    </w:p>
    <w:p>
      <w:pPr>
        <w:pStyle w:val="Heading1"/>
      </w:pPr>
      <w:r>
        <w:t>92. End of Support</w:t>
      </w:r>
    </w:p>
    <w:p>
      <w:r>
        <w:t>Communicate end-of-support dates and upgrade paths where commitments exist.</w:t>
      </w:r>
    </w:p>
    <w:p>
      <w:pPr>
        <w:pStyle w:val="Heading1"/>
      </w:pPr>
      <w:r>
        <w:t>93. End of Life</w:t>
      </w:r>
    </w:p>
    <w:p>
      <w:r>
        <w:t>EOL components no longer receive routine support and should be clearly marked.</w:t>
      </w:r>
    </w:p>
    <w:p>
      <w:pPr>
        <w:pStyle w:val="Heading1"/>
      </w:pPr>
      <w:r>
        <w:t>94. Compatibility Matrix</w:t>
      </w:r>
    </w:p>
    <w:p>
      <w:r>
        <w:t>Maintain supported combinations where multiple components, plugins or runtimes interact.</w:t>
      </w:r>
    </w:p>
    <w:p>
      <w:pPr>
        <w:pStyle w:val="Heading1"/>
      </w:pPr>
      <w:r>
        <w:t>95. Backports</w:t>
      </w:r>
    </w:p>
    <w:p>
      <w:r>
        <w:t>Backports require target-version testing and traceability to original change.</w:t>
      </w:r>
    </w:p>
    <w:p>
      <w:pPr>
        <w:pStyle w:val="Heading1"/>
      </w:pPr>
      <w:r>
        <w:t>96. Forward Ports</w:t>
      </w:r>
    </w:p>
    <w:p>
      <w:r>
        <w:t>Hotfixes on maintenance lines must be reconciled into newer lines/main where relevant.</w:t>
      </w:r>
    </w:p>
    <w:p>
      <w:pPr>
        <w:pStyle w:val="Heading1"/>
      </w:pPr>
      <w:r>
        <w:t>97. Release Calendar</w:t>
      </w:r>
    </w:p>
    <w:p>
      <w:r>
        <w:t>A regular cadence MAY be adopted later. Security fixes are not delayed merely to fit calendar cadence.</w:t>
      </w:r>
    </w:p>
    <w:p>
      <w:pPr>
        <w:pStyle w:val="Heading1"/>
      </w:pPr>
      <w:r>
        <w:t>98. Release Freeze</w:t>
      </w:r>
    </w:p>
    <w:p>
      <w:r>
        <w:t>Temporary freeze MAY protect stabilisation but should have clear scope and end condition.</w:t>
      </w:r>
    </w:p>
    <w:p>
      <w:pPr>
        <w:pStyle w:val="Heading1"/>
      </w:pPr>
      <w:r>
        <w:t>99. Release Checklist</w:t>
      </w:r>
    </w:p>
    <w:p>
      <w:r>
        <w:t>Every stable release uses a documented checklist.</w:t>
      </w:r>
    </w:p>
    <w:p>
      <w:pPr>
        <w:pStyle w:val="Heading1"/>
      </w:pPr>
      <w:r>
        <w:t>100. Release Record</w:t>
      </w:r>
    </w:p>
    <w:p>
      <w:r>
        <w:t>Record version, date, owner, source commit, artifacts, approvals, test evidence, known issues and deployment notes.</w:t>
      </w:r>
    </w:p>
    <w:p>
      <w:pPr>
        <w:pStyle w:val="Heading1"/>
      </w:pPr>
      <w:r>
        <w:t>101. Automation</w:t>
      </w:r>
    </w:p>
    <w:p>
      <w:r>
        <w:t>Automate repeatable release steps to reduce human error.</w:t>
      </w:r>
    </w:p>
    <w:p>
      <w:pPr>
        <w:pStyle w:val="Heading1"/>
      </w:pPr>
      <w:r>
        <w:t>102. Automation Permissions</w:t>
      </w:r>
    </w:p>
    <w:p>
      <w:r>
        <w:t>Release automation uses least privilege and protected credentials.</w:t>
      </w:r>
    </w:p>
    <w:p>
      <w:pPr>
        <w:pStyle w:val="Heading1"/>
      </w:pPr>
      <w:r>
        <w:t>103. Human Approval</w:t>
      </w:r>
    </w:p>
    <w:p>
      <w:r>
        <w:t>Automation must not silently self-approve high-impact stable releases unless governance explicitly authorises that model.</w:t>
      </w:r>
    </w:p>
    <w:p>
      <w:pPr>
        <w:pStyle w:val="Heading1"/>
      </w:pPr>
      <w:r>
        <w:t>104. AI Agent Role</w:t>
      </w:r>
    </w:p>
    <w:p>
      <w:r>
        <w:t>Claude Code and future agents may prepare release changes, notes and checks but must not fabricate evidence.</w:t>
      </w:r>
    </w:p>
    <w:p>
      <w:pPr>
        <w:pStyle w:val="Heading1"/>
      </w:pPr>
      <w:r>
        <w:t>105. AI Release Authority</w:t>
      </w:r>
    </w:p>
    <w:p>
      <w:r>
        <w:t>AI agents must not independently publish stable releases, rotate signing keys or bypass gates without explicit governance authority.</w:t>
      </w:r>
    </w:p>
    <w:p>
      <w:pPr>
        <w:pStyle w:val="Heading1"/>
      </w:pPr>
      <w:r>
        <w:t>106. AI-Generated Release Notes</w:t>
      </w:r>
    </w:p>
    <w:p>
      <w:r>
        <w:t>AI may draft release notes from verified changes. Human review is required for material public communication during bootstrap.</w:t>
      </w:r>
    </w:p>
    <w:p>
      <w:pPr>
        <w:pStyle w:val="Heading1"/>
      </w:pPr>
      <w:r>
        <w:t>107. AI Evaluation Versioning</w:t>
      </w:r>
    </w:p>
    <w:p>
      <w:r>
        <w:t>Record model/provider, prompt version, tool version and evaluation dataset version for critical AI release decisions.</w:t>
      </w:r>
    </w:p>
    <w:p>
      <w:pPr>
        <w:pStyle w:val="Heading1"/>
      </w:pPr>
      <w:r>
        <w:t>108. Model Provider Changes</w:t>
      </w:r>
    </w:p>
    <w:p>
      <w:r>
        <w:t>Changing provider/model may constitute material behaviour change even without source-code change and may require release/evaluation treatment.</w:t>
      </w:r>
    </w:p>
    <w:p>
      <w:pPr>
        <w:pStyle w:val="Heading1"/>
      </w:pPr>
      <w:r>
        <w:t>109. Prompt Changes</w:t>
      </w:r>
    </w:p>
    <w:p>
      <w:r>
        <w:t>Critical prompt changes should be traceable and evaluated.</w:t>
      </w:r>
    </w:p>
    <w:p>
      <w:pPr>
        <w:pStyle w:val="Heading1"/>
      </w:pPr>
      <w:r>
        <w:t>110. Autonomous Policy Changes</w:t>
      </w:r>
    </w:p>
    <w:p>
      <w:r>
        <w:t>Changes to agent budgets, permissions, approval thresholds or policies are release-relevant configuration changes.</w:t>
      </w:r>
    </w:p>
    <w:p>
      <w:pPr>
        <w:pStyle w:val="Heading1"/>
      </w:pPr>
      <w:r>
        <w:t>111. Cost Regression</w:t>
      </w:r>
    </w:p>
    <w:p>
      <w:r>
        <w:t>AI releases SHOULD check for material unexpected cost increases.</w:t>
      </w:r>
    </w:p>
    <w:p>
      <w:pPr>
        <w:pStyle w:val="Heading1"/>
      </w:pPr>
      <w:r>
        <w:t>112. Performance Regression</w:t>
      </w:r>
    </w:p>
    <w:p>
      <w:r>
        <w:t>Critical performance paths should compare against baselines where available.</w:t>
      </w:r>
    </w:p>
    <w:p>
      <w:pPr>
        <w:pStyle w:val="Heading1"/>
      </w:pPr>
      <w:r>
        <w:t>113. Observability Readiness</w:t>
      </w:r>
    </w:p>
    <w:p>
      <w:r>
        <w:t>New release capabilities must emit enough signals to diagnose material failures.</w:t>
      </w:r>
    </w:p>
    <w:p>
      <w:pPr>
        <w:pStyle w:val="Heading1"/>
      </w:pPr>
      <w:r>
        <w:t>114. Documentation Publication</w:t>
      </w:r>
    </w:p>
    <w:p>
      <w:r>
        <w:t>Published docs should not get ahead of unavailable features unless clearly marked future/preview.</w:t>
      </w:r>
    </w:p>
    <w:p>
      <w:pPr>
        <w:pStyle w:val="Heading1"/>
      </w:pPr>
      <w:r>
        <w:t>115. Archive</w:t>
      </w:r>
    </w:p>
    <w:p>
      <w:r>
        <w:t>Retain release records and source history according to governance and cost constraints.</w:t>
      </w:r>
    </w:p>
    <w:p>
      <w:pPr>
        <w:pStyle w:val="Heading1"/>
      </w:pPr>
      <w:r>
        <w:t>116. Disaster Recovery</w:t>
      </w:r>
    </w:p>
    <w:p>
      <w:r>
        <w:t>Protect source, release credentials, package ownership and critical artifacts from single-point loss.</w:t>
      </w:r>
    </w:p>
    <w:p>
      <w:pPr>
        <w:pStyle w:val="Heading1"/>
      </w:pPr>
      <w:r>
        <w:t>117. Release Credential Compromise</w:t>
      </w:r>
    </w:p>
    <w:p>
      <w:r>
        <w:t>Revoke/rotate credentials, assess artifacts, halt publication and communicate as required.</w:t>
      </w:r>
    </w:p>
    <w:p>
      <w:pPr>
        <w:pStyle w:val="Heading1"/>
      </w:pPr>
      <w:r>
        <w:t>118. Registry Outage</w:t>
      </w:r>
    </w:p>
    <w:p>
      <w:r>
        <w:t>Plan for inability to publish or retrieve critical packages where operationally material.</w:t>
      </w:r>
    </w:p>
    <w:p>
      <w:pPr>
        <w:pStyle w:val="Heading1"/>
      </w:pPr>
      <w:r>
        <w:t>119. Metrics</w:t>
      </w:r>
    </w:p>
    <w:p>
      <w:r>
        <w:t>Potential metrics: release frequency, lead time, failed deployment rate, rollback rate, vulnerability remediation time and change failure rate.</w:t>
      </w:r>
    </w:p>
    <w:p>
      <w:pPr>
        <w:pStyle w:val="Heading1"/>
      </w:pPr>
      <w:r>
        <w:t>120. Quality vs Speed</w:t>
      </w:r>
    </w:p>
    <w:p>
      <w:r>
        <w:t>Metrics guide improvement; they must not incentivise unsafe release frequency or hidden failures.</w:t>
      </w:r>
    </w:p>
    <w:p>
      <w:pPr>
        <w:pStyle w:val="Heading1"/>
      </w:pPr>
      <w:r>
        <w:t>121. Prohibited Practices</w:t>
      </w:r>
    </w:p>
    <w:p>
      <w:r>
        <w:t>• Moving published release tags.</w:t>
        <w:br/>
        <w:t>• Replacing artifact bytes under the same stable version.</w:t>
        <w:br/>
        <w:t>• Claiming tests passed when not run.</w:t>
        <w:br/>
        <w:t>• Publishing from an unknown dirty workspace.</w:t>
        <w:br/>
        <w:t>• Silent breaking changes.</w:t>
        <w:br/>
        <w:t>• Using latest as sole production identity.</w:t>
        <w:br/>
        <w:t>• Allowing an AI agent to bypass release gates by convenience.</w:t>
      </w:r>
    </w:p>
    <w:p>
      <w:pPr>
        <w:pStyle w:val="Heading1"/>
      </w:pPr>
      <w:r>
        <w:t>122. Exceptions</w:t>
      </w:r>
    </w:p>
    <w:p>
      <w:r>
        <w:t>Exceptions require owner, rationale, scope, compensating controls and expiry/review trigger.</w:t>
      </w:r>
    </w:p>
    <w:p>
      <w:pPr>
        <w:pStyle w:val="Heading1"/>
      </w:pPr>
      <w:r>
        <w:t>123. Compliance</w:t>
      </w:r>
    </w:p>
    <w:p>
      <w:r>
        <w:t>New maintained release processes SHALL comply after approval. Existing processes mature incrementally based on risk.</w:t>
      </w:r>
    </w:p>
    <w:p>
      <w:pPr>
        <w:pStyle w:val="Heading1"/>
      </w:pPr>
      <w:r>
        <w:t>124. Success Criteria</w:t>
      </w:r>
    </w:p>
    <w:p>
      <w:r>
        <w:t>The standard succeeds when users and operators can identify exactly what was released, why it is compatible, what evidence supports it and how to recover if it fails.</w:t>
      </w:r>
    </w:p>
    <w:p>
      <w:pPr>
        <w:pStyle w:val="Heading1"/>
      </w:pPr>
      <w:r>
        <w:t>125. Open Questions</w:t>
      </w:r>
    </w:p>
    <w:p>
      <w:r>
        <w:t>• Which components will be independently versioned in Phase 1?</w:t>
        <w:br/>
        <w:t>• Will signed tags be mandatory before first public beta?</w:t>
        <w:br/>
        <w:t>• Which artifact registries will be used?</w:t>
        <w:br/>
        <w:t>• What exact AI evaluation thresholds will gate releases?</w:t>
        <w:br/>
        <w:t>• When will SBOM and provenance become mandatory?</w:t>
      </w:r>
    </w:p>
    <w:p>
      <w:pPr>
        <w:pStyle w:val="Heading1"/>
      </w:pPr>
      <w:r>
        <w:t>126. References</w:t>
      </w:r>
    </w:p>
    <w:p>
      <w:r>
        <w:t>Internal:</w:t>
        <w:br/>
        <w:t>• GOV-008 – Release Strategy</w:t>
        <w:br/>
        <w:t>• GOV-009 – Risk Management</w:t>
        <w:br/>
        <w:t>• STD-003 – Git Workflow</w:t>
        <w:br/>
        <w:t>• STD-005 – Branch Strategy</w:t>
        <w:br/>
        <w:t>• STD-007 – Security Standards</w:t>
        <w:br/>
        <w:t>• STD-008 – Testing Standards</w:t>
        <w:br/>
        <w:t>• STD-009 – API Standards</w:t>
        <w:br/>
        <w:t>• STD-010 – Observability Standards</w:t>
        <w:br/>
        <w:t>• STD-011 – Dependency Management Standards</w:t>
      </w:r>
    </w:p>
    <w:p>
      <w:pPr>
        <w:pStyle w:val="Heading1"/>
      </w:pPr>
      <w:r>
        <w:t>Appendix A – Stable Release Checklist</w:t>
      </w:r>
    </w:p>
    <w:p>
      <w:r>
        <w:t>□ Release owner assigned</w:t>
      </w:r>
    </w:p>
    <w:p>
      <w:r>
        <w:t>□ Version selected correctly</w:t>
      </w:r>
    </w:p>
    <w:p>
      <w:r>
        <w:t>□ Exact source commit identified</w:t>
      </w:r>
    </w:p>
    <w:p>
      <w:r>
        <w:t>□ Working tree/build source controlled</w:t>
      </w:r>
    </w:p>
    <w:p>
      <w:r>
        <w:t>□ Changelog updated</w:t>
      </w:r>
    </w:p>
    <w:p>
      <w:r>
        <w:t>□ Release notes drafted</w:t>
      </w:r>
    </w:p>
    <w:p>
      <w:r>
        <w:t>□ Breaking changes documented</w:t>
      </w:r>
    </w:p>
    <w:p>
      <w:r>
        <w:t>□ Required tests pass</w:t>
      </w:r>
    </w:p>
    <w:p>
      <w:r>
        <w:t>□ Security findings reviewed</w:t>
      </w:r>
    </w:p>
    <w:p>
      <w:r>
        <w:t>□ Dependencies reviewed</w:t>
      </w:r>
    </w:p>
    <w:p>
      <w:r>
        <w:t>□ Migrations tested</w:t>
      </w:r>
    </w:p>
    <w:p>
      <w:r>
        <w:t>□ Packaging verified</w:t>
      </w:r>
    </w:p>
    <w:p>
      <w:r>
        <w:t>□ AI evaluations pass where applicable</w:t>
      </w:r>
    </w:p>
    <w:p>
      <w:r>
        <w:t>□ Observability ready</w:t>
      </w:r>
    </w:p>
    <w:p>
      <w:r>
        <w:t>□ Recovery/rollback plan reviewed</w:t>
      </w:r>
    </w:p>
    <w:p>
      <w:r>
        <w:t>□ Required approvals recorded</w:t>
      </w:r>
    </w:p>
    <w:p>
      <w:r>
        <w:t>□ Tag created correctly</w:t>
      </w:r>
    </w:p>
    <w:p>
      <w:r>
        <w:t>□ Artifacts checksummed/signed where applicable</w:t>
      </w:r>
    </w:p>
    <w:p>
      <w:r>
        <w:t>□ Release record archived</w:t>
      </w:r>
    </w:p>
    <w:p>
      <w:pPr>
        <w:pStyle w:val="Heading1"/>
      </w:pPr>
      <w:r>
        <w:t>Appendix B – Release Record Template</w:t>
      </w:r>
    </w:p>
    <w:p>
      <w:r>
        <w:t>Release Version:</w:t>
      </w:r>
    </w:p>
    <w:p>
      <w:r>
        <w:t>Release Type:</w:t>
      </w:r>
    </w:p>
    <w:p>
      <w:r>
        <w:t>Release Date:</w:t>
      </w:r>
    </w:p>
    <w:p>
      <w:r>
        <w:t>Release Owner:</w:t>
      </w:r>
    </w:p>
    <w:p>
      <w:r>
        <w:t>Source Commit:</w:t>
      </w:r>
    </w:p>
    <w:p>
      <w:r>
        <w:t>Git Tag:</w:t>
      </w:r>
    </w:p>
    <w:p>
      <w:r>
        <w:t>Artifacts:</w:t>
      </w:r>
    </w:p>
    <w:p>
      <w:r>
        <w:t>Checksums:</w:t>
      </w:r>
    </w:p>
    <w:p>
      <w:r>
        <w:t>Build Environment:</w:t>
      </w:r>
    </w:p>
    <w:p>
      <w:r>
        <w:t>Test Evidence:</w:t>
      </w:r>
    </w:p>
    <w:p>
      <w:r>
        <w:t>Security Review:</w:t>
      </w:r>
    </w:p>
    <w:p>
      <w:r>
        <w:t>Dependency Review:</w:t>
      </w:r>
    </w:p>
    <w:p>
      <w:r>
        <w:t>AI Evaluation Evidence:</w:t>
      </w:r>
    </w:p>
    <w:p>
      <w:r>
        <w:t>Migration Notes:</w:t>
      </w:r>
    </w:p>
    <w:p>
      <w:r>
        <w:t>Known Issues:</w:t>
      </w:r>
    </w:p>
    <w:p>
      <w:r>
        <w:t>Rollback/Recovery Plan:</w:t>
      </w:r>
    </w:p>
    <w:p>
      <w:r>
        <w:t>Approvals:</w:t>
      </w:r>
    </w:p>
    <w:p>
      <w:r>
        <w:t>Deployment Status:</w:t>
      </w:r>
    </w:p>
    <w:p>
      <w:pPr>
        <w:pStyle w:val="Heading1"/>
      </w:pPr>
      <w:r>
        <w:t>Appendix C – Version Decision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Change</w:t>
            </w:r>
          </w:p>
        </w:tc>
        <w:tc>
          <w:tcPr>
            <w:tcW w:type="dxa" w:w="3264"/>
          </w:tcPr>
          <w:p>
            <w:r>
              <w:t>Version Impact</w:t>
            </w:r>
          </w:p>
        </w:tc>
        <w:tc>
          <w:tcPr>
            <w:tcW w:type="dxa" w:w="3264"/>
          </w:tcPr>
          <w:p>
            <w:r>
              <w:t>Example</w:t>
            </w:r>
          </w:p>
        </w:tc>
      </w:tr>
      <w:tr>
        <w:tc>
          <w:tcPr>
            <w:tcW w:type="dxa" w:w="3264"/>
          </w:tcPr>
          <w:p>
            <w:r>
              <w:t>Backward-compatible bug fix</w:t>
            </w:r>
          </w:p>
        </w:tc>
        <w:tc>
          <w:tcPr>
            <w:tcW w:type="dxa" w:w="3264"/>
          </w:tcPr>
          <w:p>
            <w:r>
              <w:t>PATCH</w:t>
            </w:r>
          </w:p>
        </w:tc>
        <w:tc>
          <w:tcPr>
            <w:tcW w:type="dxa" w:w="3264"/>
          </w:tcPr>
          <w:p>
            <w:r>
              <w:t>1.4.2 → 1.4.3</w:t>
            </w:r>
          </w:p>
        </w:tc>
      </w:tr>
      <w:tr>
        <w:tc>
          <w:tcPr>
            <w:tcW w:type="dxa" w:w="3264"/>
          </w:tcPr>
          <w:p>
            <w:r>
              <w:t>Backward-compatible capability</w:t>
            </w:r>
          </w:p>
        </w:tc>
        <w:tc>
          <w:tcPr>
            <w:tcW w:type="dxa" w:w="3264"/>
          </w:tcPr>
          <w:p>
            <w:r>
              <w:t>MINOR</w:t>
            </w:r>
          </w:p>
        </w:tc>
        <w:tc>
          <w:tcPr>
            <w:tcW w:type="dxa" w:w="3264"/>
          </w:tcPr>
          <w:p>
            <w:r>
              <w:t>1.4.2 → 1.5.0</w:t>
            </w:r>
          </w:p>
        </w:tc>
      </w:tr>
      <w:tr>
        <w:tc>
          <w:tcPr>
            <w:tcW w:type="dxa" w:w="3264"/>
          </w:tcPr>
          <w:p>
            <w:r>
              <w:t>Breaking public contract</w:t>
            </w:r>
          </w:p>
        </w:tc>
        <w:tc>
          <w:tcPr>
            <w:tcW w:type="dxa" w:w="3264"/>
          </w:tcPr>
          <w:p>
            <w:r>
              <w:t>MAJOR</w:t>
            </w:r>
          </w:p>
        </w:tc>
        <w:tc>
          <w:tcPr>
            <w:tcW w:type="dxa" w:w="3264"/>
          </w:tcPr>
          <w:p>
            <w:r>
              <w:t>1.4.2 → 2.0.0</w:t>
            </w:r>
          </w:p>
        </w:tc>
      </w:tr>
      <w:tr>
        <w:tc>
          <w:tcPr>
            <w:tcW w:type="dxa" w:w="3264"/>
          </w:tcPr>
          <w:p>
            <w:r>
              <w:t>Early unstable change in 0.x</w:t>
            </w:r>
          </w:p>
        </w:tc>
        <w:tc>
          <w:tcPr>
            <w:tcW w:type="dxa" w:w="3264"/>
          </w:tcPr>
          <w:p>
            <w:r>
              <w:t>Context dependent</w:t>
            </w:r>
          </w:p>
        </w:tc>
        <w:tc>
          <w:tcPr>
            <w:tcW w:type="dxa" w:w="3264"/>
          </w:tcPr>
          <w:p>
            <w:r>
              <w:t>0.4.1 → 0.5.0</w:t>
            </w:r>
          </w:p>
        </w:tc>
      </w:tr>
      <w:tr>
        <w:tc>
          <w:tcPr>
            <w:tcW w:type="dxa" w:w="3264"/>
          </w:tcPr>
          <w:p>
            <w:r>
              <w:t>Pre-release candidate</w:t>
            </w:r>
          </w:p>
        </w:tc>
        <w:tc>
          <w:tcPr>
            <w:tcW w:type="dxa" w:w="3264"/>
          </w:tcPr>
          <w:p>
            <w:r>
              <w:t>Suffix</w:t>
            </w:r>
          </w:p>
        </w:tc>
        <w:tc>
          <w:tcPr>
            <w:tcW w:type="dxa" w:w="3264"/>
          </w:tcPr>
          <w:p>
            <w:r>
              <w:t>1.0.0-rc.1</w:t>
            </w:r>
          </w:p>
        </w:tc>
      </w:tr>
    </w:tbl>
    <w:p>
      <w:pPr>
        <w:pStyle w:val="Heading1"/>
      </w:pPr>
      <w:r>
        <w:t>Appendix D – Emergency Hotfix Checklist</w:t>
      </w:r>
    </w:p>
    <w:p>
      <w:r>
        <w:t>□ Severity confirmed</w:t>
      </w:r>
    </w:p>
    <w:p>
      <w:r>
        <w:t>□ Hotfix owner assigned</w:t>
      </w:r>
    </w:p>
    <w:p>
      <w:r>
        <w:t>□ Correct release base selected</w:t>
      </w:r>
    </w:p>
    <w:p>
      <w:r>
        <w:t>□ Minimal fix implemented</w:t>
      </w:r>
    </w:p>
    <w:p>
      <w:r>
        <w:t>□ Targeted regression test added</w:t>
      </w:r>
    </w:p>
    <w:p>
      <w:r>
        <w:t>□ Security impact reviewed</w:t>
      </w:r>
    </w:p>
    <w:p>
      <w:r>
        <w:t>□ Build/tests pass</w:t>
      </w:r>
    </w:p>
    <w:p>
      <w:r>
        <w:t>□ Release version incremented</w:t>
      </w:r>
    </w:p>
    <w:p>
      <w:r>
        <w:t>□ Artifact verified</w:t>
      </w:r>
    </w:p>
    <w:p>
      <w:r>
        <w:t>□ Deployment monitored</w:t>
      </w:r>
    </w:p>
    <w:p>
      <w:r>
        <w:t>□ Main/newer lines reconciled</w:t>
      </w:r>
    </w:p>
    <w:p>
      <w:r>
        <w:t>□ Incident/release record updated</w:t>
      </w:r>
    </w:p>
    <w:p>
      <w:pPr>
        <w:pStyle w:val="Heading1"/>
      </w:pPr>
      <w:r>
        <w:t>Appendix E – AI Behaviour Release Checklist</w:t>
      </w:r>
    </w:p>
    <w:p>
      <w:r>
        <w:t>□ Provider/model identity recorded</w:t>
      </w:r>
    </w:p>
    <w:p>
      <w:r>
        <w:t>□ Prompt/orchestration version recorded</w:t>
      </w:r>
    </w:p>
    <w:p>
      <w:r>
        <w:t>□ Tool contracts unchanged or reviewed</w:t>
      </w:r>
    </w:p>
    <w:p>
      <w:r>
        <w:t>□ Permission changes reviewed</w:t>
      </w:r>
    </w:p>
    <w:p>
      <w:r>
        <w:t>□ Evaluation dataset version recorded</w:t>
      </w:r>
    </w:p>
    <w:p>
      <w:r>
        <w:t>□ Repeated trials run where needed</w:t>
      </w:r>
    </w:p>
    <w:p>
      <w:r>
        <w:t>□ Safety/adversarial cases included</w:t>
      </w:r>
    </w:p>
    <w:p>
      <w:r>
        <w:t>□ Cost regression checked</w:t>
      </w:r>
    </w:p>
    <w:p>
      <w:r>
        <w:t>□ Latency regression checked</w:t>
      </w:r>
    </w:p>
    <w:p>
      <w:r>
        <w:t>□ Model drift risk considered</w:t>
      </w:r>
    </w:p>
    <w:p>
      <w:r>
        <w:t>□ Human approval thresholds reviewed</w:t>
      </w:r>
    </w:p>
    <w:p>
      <w:r>
        <w:t>□ Rollback/disable mechanism available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Release Approval: 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