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8983" w14:textId="77777777" w:rsidR="008C535B" w:rsidRDefault="008C535B" w:rsidP="008C535B">
      <w:pPr>
        <w:spacing w:line="480" w:lineRule="auto"/>
        <w:rPr>
          <w:rFonts w:ascii="Times New Roman" w:hAnsi="Times New Roman" w:cs="Times New Roman"/>
        </w:rPr>
      </w:pPr>
      <w:r w:rsidRPr="008C535B">
        <w:rPr>
          <w:rFonts w:ascii="Times New Roman" w:hAnsi="Times New Roman" w:cs="Times New Roman"/>
        </w:rPr>
        <w:t>Jacobsin Enriquez</w:t>
      </w:r>
    </w:p>
    <w:p w14:paraId="36512B33" w14:textId="2C54D71F" w:rsidR="008C535B" w:rsidRPr="008C535B" w:rsidRDefault="008C535B" w:rsidP="008C535B">
      <w:pPr>
        <w:spacing w:line="480" w:lineRule="auto"/>
        <w:rPr>
          <w:rFonts w:ascii="Times New Roman" w:hAnsi="Times New Roman" w:cs="Times New Roman"/>
        </w:rPr>
      </w:pPr>
      <w:r w:rsidRPr="008C535B">
        <w:rPr>
          <w:rFonts w:ascii="Times New Roman" w:hAnsi="Times New Roman" w:cs="Times New Roman"/>
        </w:rPr>
        <w:t>8/14/26</w:t>
      </w:r>
      <w:r>
        <w:rPr>
          <w:rFonts w:ascii="Times New Roman" w:hAnsi="Times New Roman" w:cs="Times New Roman"/>
        </w:rPr>
        <w:t xml:space="preserve"> - </w:t>
      </w:r>
      <w:r w:rsidRPr="008C535B">
        <w:rPr>
          <w:rFonts w:ascii="Times New Roman" w:hAnsi="Times New Roman" w:cs="Times New Roman"/>
        </w:rPr>
        <w:t>CS-320 Software Test and Automation</w:t>
      </w:r>
    </w:p>
    <w:p w14:paraId="62F3046A" w14:textId="77777777" w:rsidR="008C535B" w:rsidRPr="008C535B" w:rsidRDefault="008C535B" w:rsidP="008C535B">
      <w:pPr>
        <w:spacing w:line="480" w:lineRule="auto"/>
        <w:jc w:val="center"/>
        <w:rPr>
          <w:rFonts w:ascii="Times New Roman" w:hAnsi="Times New Roman" w:cs="Times New Roman"/>
        </w:rPr>
      </w:pPr>
      <w:r w:rsidRPr="008C535B">
        <w:rPr>
          <w:rFonts w:ascii="Times New Roman" w:hAnsi="Times New Roman" w:cs="Times New Roman"/>
          <w:b/>
          <w:bCs/>
        </w:rPr>
        <w:t>Summary and Reflections Report</w:t>
      </w:r>
    </w:p>
    <w:p w14:paraId="50EF4416" w14:textId="32B7EEFC" w:rsidR="008C535B" w:rsidRPr="008C535B" w:rsidRDefault="008C535B" w:rsidP="008C535B">
      <w:pPr>
        <w:spacing w:line="480" w:lineRule="auto"/>
        <w:rPr>
          <w:rFonts w:ascii="Times New Roman" w:hAnsi="Times New Roman" w:cs="Times New Roman"/>
          <w:b/>
          <w:bCs/>
        </w:rPr>
      </w:pPr>
      <w:r w:rsidRPr="008C535B">
        <w:rPr>
          <w:rFonts w:ascii="Times New Roman" w:hAnsi="Times New Roman" w:cs="Times New Roman"/>
          <w:b/>
          <w:bCs/>
        </w:rPr>
        <w:t>Summary</w:t>
      </w:r>
      <w:r w:rsidRPr="008C535B">
        <w:rPr>
          <w:rFonts w:ascii="Times New Roman" w:hAnsi="Times New Roman" w:cs="Times New Roman"/>
          <w:b/>
          <w:bCs/>
        </w:rPr>
        <w:t>:</w:t>
      </w:r>
      <w:r>
        <w:rPr>
          <w:rFonts w:ascii="Times New Roman" w:hAnsi="Times New Roman" w:cs="Times New Roman"/>
          <w:b/>
          <w:bCs/>
        </w:rPr>
        <w:t xml:space="preserve"> </w:t>
      </w:r>
      <w:r w:rsidRPr="008C535B">
        <w:rPr>
          <w:rFonts w:ascii="Times New Roman" w:hAnsi="Times New Roman" w:cs="Times New Roman"/>
        </w:rPr>
        <w:t>Throughout the software development life cycle (SDLC) for Modules Three, Four, and Five, my primary focus was ensuring the back-end deliverables aligned with the initial project requirements provided by the client. I achieved this by heavily utilizing unit and boundary testing within the JUnit 5 framework. My fundamental approach for the three services was establishing baseline happy path tests to verify standard data manipulation, immediately followed by rigorous unhappy path testing designed to intentionally push the boundaries of the established logic.</w:t>
      </w:r>
    </w:p>
    <w:p w14:paraId="0613EAEB" w14:textId="77777777" w:rsidR="008C535B" w:rsidRPr="008C535B" w:rsidRDefault="008C535B" w:rsidP="008C535B">
      <w:pPr>
        <w:spacing w:line="480" w:lineRule="auto"/>
        <w:ind w:firstLine="720"/>
        <w:rPr>
          <w:rFonts w:ascii="Times New Roman" w:hAnsi="Times New Roman" w:cs="Times New Roman"/>
        </w:rPr>
      </w:pPr>
      <w:r w:rsidRPr="008C535B">
        <w:rPr>
          <w:rFonts w:ascii="Times New Roman" w:hAnsi="Times New Roman" w:cs="Times New Roman"/>
        </w:rPr>
        <w:t xml:space="preserve">For the Module Three Contact milestone, my unit testing approach focused on data validation. The client requirements dictated specific limits: a unique ID and first and last names no longer than 10 characters, an exactly 10-digit phone number, and an address no longer than 30 characters, with no null values permitted. I aligned my tests directly with these specifications by passing invalid strings to ensure the model rejected them. For instance, to verify the application successfully caught invalid phone numbers, I tested the exception handling logic in ContactTest.java (see attached </w:t>
      </w:r>
      <w:proofErr w:type="spellStart"/>
      <w:r w:rsidRPr="008C535B">
        <w:rPr>
          <w:rFonts w:ascii="Times New Roman" w:hAnsi="Times New Roman" w:cs="Times New Roman"/>
        </w:rPr>
        <w:t>ContactTest</w:t>
      </w:r>
      <w:proofErr w:type="spellEnd"/>
      <w:r w:rsidRPr="008C535B">
        <w:rPr>
          <w:rFonts w:ascii="Times New Roman" w:hAnsi="Times New Roman" w:cs="Times New Roman"/>
        </w:rPr>
        <w:t xml:space="preserve"> screenshot). In ContactServiceTest.java, my approach shifted to testing the in-memory map. Crucially, I used unhappy path testing to intentionally catch duplicate IDs, guaranteeing the service safely managed data without accumulating technical debt.</w:t>
      </w:r>
    </w:p>
    <w:p w14:paraId="4527F491" w14:textId="77777777" w:rsidR="008C535B" w:rsidRPr="008C535B" w:rsidRDefault="008C535B" w:rsidP="008C535B">
      <w:pPr>
        <w:spacing w:line="480" w:lineRule="auto"/>
        <w:ind w:firstLine="720"/>
        <w:rPr>
          <w:rFonts w:ascii="Times New Roman" w:hAnsi="Times New Roman" w:cs="Times New Roman"/>
        </w:rPr>
      </w:pPr>
      <w:r w:rsidRPr="008C535B">
        <w:rPr>
          <w:rFonts w:ascii="Times New Roman" w:hAnsi="Times New Roman" w:cs="Times New Roman"/>
        </w:rPr>
        <w:t xml:space="preserve">In the Module Four Task milestone, my approach similarly targeted the Task object's specific constraints, including a unique ID up to 10 characters, a name up to 20 characters, and a </w:t>
      </w:r>
      <w:r w:rsidRPr="008C535B">
        <w:rPr>
          <w:rFonts w:ascii="Times New Roman" w:hAnsi="Times New Roman" w:cs="Times New Roman"/>
        </w:rPr>
        <w:lastRenderedPageBreak/>
        <w:t xml:space="preserve">description up to 50 characters, requiring non-null values. To guarantee alignment with the software requirements, I designed unhappy path tests that intentionally breached these limits. In TaskTest.java, I confirmed my validation logic successfully caught descriptions exceeding 50 characters (see attached </w:t>
      </w:r>
      <w:proofErr w:type="spellStart"/>
      <w:r w:rsidRPr="008C535B">
        <w:rPr>
          <w:rFonts w:ascii="Times New Roman" w:hAnsi="Times New Roman" w:cs="Times New Roman"/>
        </w:rPr>
        <w:t>TaskTest</w:t>
      </w:r>
      <w:proofErr w:type="spellEnd"/>
      <w:r w:rsidRPr="008C535B">
        <w:rPr>
          <w:rFonts w:ascii="Times New Roman" w:hAnsi="Times New Roman" w:cs="Times New Roman"/>
        </w:rPr>
        <w:t xml:space="preserve"> screenshot). The TaskServiceTest.java class then verified that tasks could be seamlessly added, deleted, and updated within the map.</w:t>
      </w:r>
    </w:p>
    <w:p w14:paraId="28DE252F" w14:textId="77777777" w:rsidR="008C535B" w:rsidRPr="008C535B" w:rsidRDefault="008C535B" w:rsidP="008C535B">
      <w:pPr>
        <w:spacing w:line="480" w:lineRule="auto"/>
        <w:ind w:firstLine="720"/>
        <w:rPr>
          <w:rFonts w:ascii="Times New Roman" w:hAnsi="Times New Roman" w:cs="Times New Roman"/>
        </w:rPr>
      </w:pPr>
      <w:r w:rsidRPr="008C535B">
        <w:rPr>
          <w:rFonts w:ascii="Times New Roman" w:hAnsi="Times New Roman" w:cs="Times New Roman"/>
        </w:rPr>
        <w:t xml:space="preserve">Finally, the Module Five Appointment milestone required temporal boundary testing alongside standard string constraints, ensuring the 10-character ID limit, 50-character description limit, and a valid future date using </w:t>
      </w:r>
      <w:proofErr w:type="spellStart"/>
      <w:proofErr w:type="gramStart"/>
      <w:r w:rsidRPr="008C535B">
        <w:rPr>
          <w:rFonts w:ascii="Times New Roman" w:hAnsi="Times New Roman" w:cs="Times New Roman"/>
        </w:rPr>
        <w:t>java.util</w:t>
      </w:r>
      <w:proofErr w:type="gramEnd"/>
      <w:r w:rsidRPr="008C535B">
        <w:rPr>
          <w:rFonts w:ascii="Times New Roman" w:hAnsi="Times New Roman" w:cs="Times New Roman"/>
        </w:rPr>
        <w:t>.Date</w:t>
      </w:r>
      <w:proofErr w:type="spellEnd"/>
      <w:r w:rsidRPr="008C535B">
        <w:rPr>
          <w:rFonts w:ascii="Times New Roman" w:hAnsi="Times New Roman" w:cs="Times New Roman"/>
        </w:rPr>
        <w:t xml:space="preserve">. To prove the software met this temporal requirement, I used JUnit's assertion methods to gracefully catch expected errors when passing a date mathematically set in the past (see attached </w:t>
      </w:r>
      <w:proofErr w:type="spellStart"/>
      <w:r w:rsidRPr="008C535B">
        <w:rPr>
          <w:rFonts w:ascii="Times New Roman" w:hAnsi="Times New Roman" w:cs="Times New Roman"/>
        </w:rPr>
        <w:t>AppointmentTest</w:t>
      </w:r>
      <w:proofErr w:type="spellEnd"/>
      <w:r w:rsidRPr="008C535B">
        <w:rPr>
          <w:rFonts w:ascii="Times New Roman" w:hAnsi="Times New Roman" w:cs="Times New Roman"/>
        </w:rPr>
        <w:t xml:space="preserve"> screenshot for past date logic).</w:t>
      </w:r>
    </w:p>
    <w:p w14:paraId="6D4552FD" w14:textId="77777777" w:rsidR="008C535B" w:rsidRPr="008C535B" w:rsidRDefault="008C535B" w:rsidP="008C535B">
      <w:pPr>
        <w:spacing w:line="480" w:lineRule="auto"/>
        <w:ind w:firstLine="720"/>
        <w:rPr>
          <w:rFonts w:ascii="Times New Roman" w:hAnsi="Times New Roman" w:cs="Times New Roman"/>
        </w:rPr>
      </w:pPr>
      <w:r w:rsidRPr="008C535B">
        <w:rPr>
          <w:rFonts w:ascii="Times New Roman" w:hAnsi="Times New Roman" w:cs="Times New Roman"/>
        </w:rPr>
        <w:t xml:space="preserve">The overall quality of these JUnit tests is demonstrably high, supported by an objective instruction coverage metric of 83.0% (see attached Coverage screenshot). Test coverage provides a quantitative assessment of the extent and quality of testing (Hambling, 2019). According to Hambling (2019), it provides an objective measure of testing quality and estimates how much more testing is required. By consistently achieving over an 80% coverage rate, I possess a reliable framework proving </w:t>
      </w:r>
      <w:proofErr w:type="gramStart"/>
      <w:r w:rsidRPr="008C535B">
        <w:rPr>
          <w:rFonts w:ascii="Times New Roman" w:hAnsi="Times New Roman" w:cs="Times New Roman"/>
        </w:rPr>
        <w:t>the vast majority of</w:t>
      </w:r>
      <w:proofErr w:type="gramEnd"/>
      <w:r w:rsidRPr="008C535B">
        <w:rPr>
          <w:rFonts w:ascii="Times New Roman" w:hAnsi="Times New Roman" w:cs="Times New Roman"/>
        </w:rPr>
        <w:t xml:space="preserve"> the logic branches were successfully executed and validated. However, a high percentage is only valuable if the test suite is configured correctly. I learned the critical importance of verifying that every single test file is actively executing during the coverage run, ensuring the IDE environment is </w:t>
      </w:r>
      <w:proofErr w:type="gramStart"/>
      <w:r w:rsidRPr="008C535B">
        <w:rPr>
          <w:rFonts w:ascii="Times New Roman" w:hAnsi="Times New Roman" w:cs="Times New Roman"/>
        </w:rPr>
        <w:t>actually calling</w:t>
      </w:r>
      <w:proofErr w:type="gramEnd"/>
      <w:r w:rsidRPr="008C535B">
        <w:rPr>
          <w:rFonts w:ascii="Times New Roman" w:hAnsi="Times New Roman" w:cs="Times New Roman"/>
        </w:rPr>
        <w:t xml:space="preserve"> all intended test classes.</w:t>
      </w:r>
    </w:p>
    <w:p w14:paraId="12D5BF7E" w14:textId="77777777" w:rsidR="008C535B" w:rsidRDefault="008C535B" w:rsidP="008C535B">
      <w:pPr>
        <w:spacing w:line="480" w:lineRule="auto"/>
        <w:ind w:firstLine="720"/>
        <w:rPr>
          <w:rFonts w:ascii="Times New Roman" w:hAnsi="Times New Roman" w:cs="Times New Roman"/>
        </w:rPr>
      </w:pPr>
      <w:r w:rsidRPr="008C535B">
        <w:rPr>
          <w:rFonts w:ascii="Times New Roman" w:hAnsi="Times New Roman" w:cs="Times New Roman"/>
        </w:rPr>
        <w:t xml:space="preserve">Writing these JUnit tests required a careful balance of technical soundness and efficiency. I ensured my code was technically sound by consistently utilizing lambda expressions to catch anticipated errors cleanly. To ensure my code was efficient and adhered to the DRY (Don't </w:t>
      </w:r>
      <w:r w:rsidRPr="008C535B">
        <w:rPr>
          <w:rFonts w:ascii="Times New Roman" w:hAnsi="Times New Roman" w:cs="Times New Roman"/>
        </w:rPr>
        <w:lastRenderedPageBreak/>
        <w:t xml:space="preserve">Repeat Yourself) principle, I utilized private helper methods. Rather than hardcoding complex Calendar instances repeatedly, I built a reusable helper method (see attached </w:t>
      </w:r>
      <w:proofErr w:type="spellStart"/>
      <w:r w:rsidRPr="008C535B">
        <w:rPr>
          <w:rFonts w:ascii="Times New Roman" w:hAnsi="Times New Roman" w:cs="Times New Roman"/>
        </w:rPr>
        <w:t>AppointmentTest</w:t>
      </w:r>
      <w:proofErr w:type="spellEnd"/>
      <w:r w:rsidRPr="008C535B">
        <w:rPr>
          <w:rFonts w:ascii="Times New Roman" w:hAnsi="Times New Roman" w:cs="Times New Roman"/>
        </w:rPr>
        <w:t xml:space="preserve"> screenshot for helper method). This kept my test suite clean, modular, and focused entirely on the logic being tested.</w:t>
      </w:r>
    </w:p>
    <w:p w14:paraId="308EA1F1" w14:textId="15CDCA47" w:rsidR="008C535B" w:rsidRPr="008C535B" w:rsidRDefault="008C535B" w:rsidP="008C535B">
      <w:pPr>
        <w:spacing w:line="480" w:lineRule="auto"/>
        <w:ind w:firstLine="720"/>
        <w:jc w:val="center"/>
        <w:rPr>
          <w:rFonts w:ascii="Times New Roman" w:hAnsi="Times New Roman" w:cs="Times New Roman"/>
        </w:rPr>
      </w:pPr>
      <w:r w:rsidRPr="008C535B">
        <w:rPr>
          <w:rFonts w:ascii="Times New Roman" w:hAnsi="Times New Roman" w:cs="Times New Roman"/>
          <w:b/>
          <w:bCs/>
        </w:rPr>
        <w:t>Reflection</w:t>
      </w:r>
    </w:p>
    <w:p w14:paraId="6AE76122" w14:textId="3C2FF507" w:rsidR="008C535B" w:rsidRPr="008C535B" w:rsidRDefault="008C535B" w:rsidP="008C535B">
      <w:pPr>
        <w:spacing w:line="480" w:lineRule="auto"/>
        <w:rPr>
          <w:rFonts w:ascii="Times New Roman" w:hAnsi="Times New Roman" w:cs="Times New Roman"/>
          <w:b/>
          <w:bCs/>
        </w:rPr>
      </w:pPr>
      <w:r w:rsidRPr="008C535B">
        <w:rPr>
          <w:rFonts w:ascii="Times New Roman" w:hAnsi="Times New Roman" w:cs="Times New Roman"/>
          <w:b/>
          <w:bCs/>
        </w:rPr>
        <w:t>Techniques Employed:</w:t>
      </w:r>
      <w:r>
        <w:rPr>
          <w:rFonts w:ascii="Times New Roman" w:hAnsi="Times New Roman" w:cs="Times New Roman"/>
          <w:b/>
          <w:bCs/>
        </w:rPr>
        <w:t xml:space="preserve"> </w:t>
      </w:r>
      <w:r w:rsidRPr="008C535B">
        <w:rPr>
          <w:rFonts w:ascii="Times New Roman" w:hAnsi="Times New Roman" w:cs="Times New Roman"/>
        </w:rPr>
        <w:t>I primarily employed unit testing and boundary testing, which fall under the umbrella of black-box techniques. Black-box techniques derive test cases directly from a specification or a model of a system without using information regarding the component's internal structure (Hambling, 2019). By relying entirely on the provided client requirements document, I verified that the individual components were structurally sound.</w:t>
      </w:r>
    </w:p>
    <w:p w14:paraId="76BD54BB" w14:textId="77777777" w:rsidR="008C535B" w:rsidRDefault="008C535B" w:rsidP="008C535B">
      <w:pPr>
        <w:spacing w:line="480" w:lineRule="auto"/>
        <w:rPr>
          <w:rFonts w:ascii="Times New Roman" w:hAnsi="Times New Roman" w:cs="Times New Roman"/>
          <w:b/>
          <w:bCs/>
        </w:rPr>
      </w:pPr>
      <w:r w:rsidRPr="008C535B">
        <w:rPr>
          <w:rFonts w:ascii="Times New Roman" w:hAnsi="Times New Roman" w:cs="Times New Roman"/>
          <w:b/>
          <w:bCs/>
        </w:rPr>
        <w:t>Techniques Not Employed:</w:t>
      </w:r>
    </w:p>
    <w:p w14:paraId="4986333D" w14:textId="29BA9A47" w:rsidR="008C535B" w:rsidRPr="008C535B" w:rsidRDefault="008C535B" w:rsidP="008C535B">
      <w:pPr>
        <w:spacing w:line="480" w:lineRule="auto"/>
        <w:rPr>
          <w:rFonts w:ascii="Times New Roman" w:hAnsi="Times New Roman" w:cs="Times New Roman"/>
        </w:rPr>
      </w:pPr>
      <w:r w:rsidRPr="008C535B">
        <w:rPr>
          <w:rFonts w:ascii="Times New Roman" w:hAnsi="Times New Roman" w:cs="Times New Roman"/>
        </w:rPr>
        <w:t xml:space="preserve"> Because my milestones focused entirely on back-end logic utilizing efficient in-memory data structures, I did not employ integration testing or system testing. Integration testing evaluates how different modules communicate with external SQL databases or APIs, which were absent here. I also bypassed system testing, which simulates a complete end-to-end user workflow, because this project lacked a graphical user interface.</w:t>
      </w:r>
    </w:p>
    <w:p w14:paraId="3C687591" w14:textId="4ACBEFE3" w:rsidR="008C535B" w:rsidRPr="008C535B" w:rsidRDefault="008C535B" w:rsidP="008C535B">
      <w:pPr>
        <w:spacing w:line="480" w:lineRule="auto"/>
        <w:rPr>
          <w:rFonts w:ascii="Times New Roman" w:hAnsi="Times New Roman" w:cs="Times New Roman"/>
          <w:b/>
          <w:bCs/>
        </w:rPr>
      </w:pPr>
      <w:r w:rsidRPr="008C535B">
        <w:rPr>
          <w:rFonts w:ascii="Times New Roman" w:hAnsi="Times New Roman" w:cs="Times New Roman"/>
          <w:b/>
          <w:bCs/>
        </w:rPr>
        <w:t>Practical Uses and Implications:</w:t>
      </w:r>
      <w:r>
        <w:rPr>
          <w:rFonts w:ascii="Times New Roman" w:hAnsi="Times New Roman" w:cs="Times New Roman"/>
          <w:b/>
          <w:bCs/>
        </w:rPr>
        <w:t xml:space="preserve"> </w:t>
      </w:r>
      <w:r w:rsidRPr="008C535B">
        <w:rPr>
          <w:rFonts w:ascii="Times New Roman" w:hAnsi="Times New Roman" w:cs="Times New Roman"/>
        </w:rPr>
        <w:t>Unit and boundary testing are highly practical during the initial coding phase to catch localized logic errors. Conversely, integration and system testing are essential for enterprise applications in later phases. While unit tests verify isolated functions, integration tests ensure flawless communication across systems, and system testing verifies real user navigation. Applying the appropriate technique at the right phase prevents minor logic errors from cascading into massive application failures.</w:t>
      </w:r>
    </w:p>
    <w:p w14:paraId="0E72FD51" w14:textId="6DFDAF43" w:rsidR="008C535B" w:rsidRPr="008C535B" w:rsidRDefault="008C535B" w:rsidP="008C535B">
      <w:pPr>
        <w:spacing w:line="480" w:lineRule="auto"/>
        <w:rPr>
          <w:rFonts w:ascii="Times New Roman" w:hAnsi="Times New Roman" w:cs="Times New Roman"/>
          <w:b/>
          <w:bCs/>
        </w:rPr>
      </w:pPr>
      <w:r w:rsidRPr="008C535B">
        <w:rPr>
          <w:rFonts w:ascii="Times New Roman" w:hAnsi="Times New Roman" w:cs="Times New Roman"/>
          <w:b/>
          <w:bCs/>
        </w:rPr>
        <w:lastRenderedPageBreak/>
        <w:t>Mindset and Bias:</w:t>
      </w:r>
      <w:r>
        <w:rPr>
          <w:rFonts w:ascii="Times New Roman" w:hAnsi="Times New Roman" w:cs="Times New Roman"/>
          <w:b/>
          <w:bCs/>
        </w:rPr>
        <w:t xml:space="preserve"> </w:t>
      </w:r>
      <w:r w:rsidRPr="008C535B">
        <w:rPr>
          <w:rFonts w:ascii="Times New Roman" w:hAnsi="Times New Roman" w:cs="Times New Roman"/>
        </w:rPr>
        <w:t xml:space="preserve">Acting as a software tester required a mindset of deliberate caution. It is vital to appreciate the interrelationships of the code; a failure in a foundational model class inevitably </w:t>
      </w:r>
      <w:proofErr w:type="gramStart"/>
      <w:r w:rsidRPr="008C535B">
        <w:rPr>
          <w:rFonts w:ascii="Times New Roman" w:hAnsi="Times New Roman" w:cs="Times New Roman"/>
        </w:rPr>
        <w:t>cascades</w:t>
      </w:r>
      <w:proofErr w:type="gramEnd"/>
      <w:r w:rsidRPr="008C535B">
        <w:rPr>
          <w:rFonts w:ascii="Times New Roman" w:hAnsi="Times New Roman" w:cs="Times New Roman"/>
        </w:rPr>
        <w:t xml:space="preserve"> into the service classes. Furthermore, when developers test their own code, unconscious bias is a significant concern. Flaws are often rendered invisible to the creator because of the special relationship between the creator and the software (Hambling, 2019). Testing one's own code requires a significant mindset change from a developer proving the code works to a tester attempting to show that it does not work (Hambling, 2019). To limit this bias, I forced myself to strictly follow the given requirements document, systematically forcing failures with invalid inputs to prove the system's robustness.</w:t>
      </w:r>
    </w:p>
    <w:p w14:paraId="6C6CC465" w14:textId="77777777" w:rsidR="008C535B" w:rsidRPr="008C535B" w:rsidRDefault="008C535B" w:rsidP="008C535B">
      <w:pPr>
        <w:spacing w:line="480" w:lineRule="auto"/>
        <w:ind w:firstLine="720"/>
        <w:rPr>
          <w:rFonts w:ascii="Times New Roman" w:hAnsi="Times New Roman" w:cs="Times New Roman"/>
        </w:rPr>
      </w:pPr>
      <w:r w:rsidRPr="008C535B">
        <w:rPr>
          <w:rFonts w:ascii="Times New Roman" w:hAnsi="Times New Roman" w:cs="Times New Roman"/>
        </w:rPr>
        <w:t>Finally, maintaining discipline in my commitment to quality is non-negotiable. The profession's Code of Ethics dictates that certified software testers must act in the best interests of their client and ensure deliverables meet the highest professional standards (Hambling, 2019). Cutting corners by skipping rigorous testing directly violates this principle and leads to technical debt. For example, if I had omitted the unhappy path test for past appointment dates, invalid chronological data could easily be saved by the user, leading to catastrophic scheduling errors in production. I plan to avoid this technical debt by utilizing strict test-driven development and viewing testing as a core pillar of writing reliable software.</w:t>
      </w:r>
    </w:p>
    <w:p w14:paraId="23B74AD5" w14:textId="77777777" w:rsidR="008C535B" w:rsidRPr="008C535B" w:rsidRDefault="008C535B" w:rsidP="008C535B">
      <w:pPr>
        <w:spacing w:line="480" w:lineRule="auto"/>
        <w:rPr>
          <w:rFonts w:ascii="Times New Roman" w:hAnsi="Times New Roman" w:cs="Times New Roman"/>
        </w:rPr>
      </w:pPr>
      <w:r w:rsidRPr="008C535B">
        <w:rPr>
          <w:rFonts w:ascii="Times New Roman" w:hAnsi="Times New Roman" w:cs="Times New Roman"/>
          <w:b/>
          <w:bCs/>
        </w:rPr>
        <w:t>References</w:t>
      </w:r>
    </w:p>
    <w:p w14:paraId="49BE95D6" w14:textId="77777777" w:rsidR="008C535B" w:rsidRPr="008C535B" w:rsidRDefault="008C535B" w:rsidP="008C535B">
      <w:pPr>
        <w:spacing w:line="480" w:lineRule="auto"/>
        <w:rPr>
          <w:rFonts w:ascii="Times New Roman" w:hAnsi="Times New Roman" w:cs="Times New Roman"/>
        </w:rPr>
      </w:pPr>
      <w:r w:rsidRPr="008C535B">
        <w:rPr>
          <w:rFonts w:ascii="Times New Roman" w:hAnsi="Times New Roman" w:cs="Times New Roman"/>
        </w:rPr>
        <w:t xml:space="preserve">Hambling, B. (Ed.). (2019). </w:t>
      </w:r>
      <w:r w:rsidRPr="008C535B">
        <w:rPr>
          <w:rFonts w:ascii="Times New Roman" w:hAnsi="Times New Roman" w:cs="Times New Roman"/>
          <w:i/>
          <w:iCs/>
        </w:rPr>
        <w:t>Software testing: An ISTQB-BCS certified tester foundation guide</w:t>
      </w:r>
      <w:r w:rsidRPr="008C535B">
        <w:rPr>
          <w:rFonts w:ascii="Times New Roman" w:hAnsi="Times New Roman" w:cs="Times New Roman"/>
        </w:rPr>
        <w:t xml:space="preserve"> (4th ed.). BCS, The Chartered Institute for IT.</w:t>
      </w:r>
    </w:p>
    <w:p w14:paraId="45B88A7C" w14:textId="77777777" w:rsidR="00114582" w:rsidRPr="008C535B" w:rsidRDefault="00114582" w:rsidP="008C535B">
      <w:pPr>
        <w:spacing w:line="480" w:lineRule="auto"/>
      </w:pPr>
    </w:p>
    <w:sectPr w:rsidR="00114582" w:rsidRPr="008C5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82"/>
    <w:rsid w:val="00114582"/>
    <w:rsid w:val="005E0EE9"/>
    <w:rsid w:val="008C5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68CA"/>
  <w15:chartTrackingRefBased/>
  <w15:docId w15:val="{13DE2E7E-7A01-48C8-96D7-E48764DE9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582"/>
    <w:rPr>
      <w:rFonts w:eastAsiaTheme="majorEastAsia" w:cstheme="majorBidi"/>
      <w:color w:val="272727" w:themeColor="text1" w:themeTint="D8"/>
    </w:rPr>
  </w:style>
  <w:style w:type="paragraph" w:styleId="Title">
    <w:name w:val="Title"/>
    <w:basedOn w:val="Normal"/>
    <w:next w:val="Normal"/>
    <w:link w:val="TitleChar"/>
    <w:uiPriority w:val="10"/>
    <w:qFormat/>
    <w:rsid w:val="00114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582"/>
    <w:pPr>
      <w:spacing w:before="160"/>
      <w:jc w:val="center"/>
    </w:pPr>
    <w:rPr>
      <w:i/>
      <w:iCs/>
      <w:color w:val="404040" w:themeColor="text1" w:themeTint="BF"/>
    </w:rPr>
  </w:style>
  <w:style w:type="character" w:customStyle="1" w:styleId="QuoteChar">
    <w:name w:val="Quote Char"/>
    <w:basedOn w:val="DefaultParagraphFont"/>
    <w:link w:val="Quote"/>
    <w:uiPriority w:val="29"/>
    <w:rsid w:val="00114582"/>
    <w:rPr>
      <w:i/>
      <w:iCs/>
      <w:color w:val="404040" w:themeColor="text1" w:themeTint="BF"/>
    </w:rPr>
  </w:style>
  <w:style w:type="paragraph" w:styleId="ListParagraph">
    <w:name w:val="List Paragraph"/>
    <w:basedOn w:val="Normal"/>
    <w:uiPriority w:val="34"/>
    <w:qFormat/>
    <w:rsid w:val="00114582"/>
    <w:pPr>
      <w:ind w:left="720"/>
      <w:contextualSpacing/>
    </w:pPr>
  </w:style>
  <w:style w:type="character" w:styleId="IntenseEmphasis">
    <w:name w:val="Intense Emphasis"/>
    <w:basedOn w:val="DefaultParagraphFont"/>
    <w:uiPriority w:val="21"/>
    <w:qFormat/>
    <w:rsid w:val="00114582"/>
    <w:rPr>
      <w:i/>
      <w:iCs/>
      <w:color w:val="0F4761" w:themeColor="accent1" w:themeShade="BF"/>
    </w:rPr>
  </w:style>
  <w:style w:type="paragraph" w:styleId="IntenseQuote">
    <w:name w:val="Intense Quote"/>
    <w:basedOn w:val="Normal"/>
    <w:next w:val="Normal"/>
    <w:link w:val="IntenseQuoteChar"/>
    <w:uiPriority w:val="30"/>
    <w:qFormat/>
    <w:rsid w:val="00114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82"/>
    <w:rPr>
      <w:i/>
      <w:iCs/>
      <w:color w:val="0F4761" w:themeColor="accent1" w:themeShade="BF"/>
    </w:rPr>
  </w:style>
  <w:style w:type="character" w:styleId="IntenseReference">
    <w:name w:val="Intense Reference"/>
    <w:basedOn w:val="DefaultParagraphFont"/>
    <w:uiPriority w:val="32"/>
    <w:qFormat/>
    <w:rsid w:val="00114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1076</Words>
  <Characters>6135</Characters>
  <Application>Microsoft Office Word</Application>
  <DocSecurity>0</DocSecurity>
  <Lines>51</Lines>
  <Paragraphs>14</Paragraphs>
  <ScaleCrop>false</ScaleCrop>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Enriquez, Jacobsin</dc:creator>
  <cp:keywords/>
  <dc:description/>
  <cp:lastModifiedBy>Enriquez, Jacobsin</cp:lastModifiedBy>
  <cp:revision>2</cp:revision>
  <dcterms:created xsi:type="dcterms:W3CDTF">2026-08-16T20:31:00Z</dcterms:created>
  <dcterms:modified xsi:type="dcterms:W3CDTF">2026-08-16T20:31:00Z</dcterms:modified>
</cp:coreProperties>
</file>