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042"/>
        <w:gridCol w:w="1065"/>
        <w:gridCol w:w="1042"/>
        <w:gridCol w:w="1065"/>
        <w:gridCol w:w="1042"/>
        <w:gridCol w:w="1065"/>
      </w:tblGrid>
      <w:tr w:rsidR="000A0830" w:rsidTr="00961CA4">
        <w:tc>
          <w:tcPr>
            <w:tcW w:w="1765" w:type="dxa"/>
            <w:vMerge w:val="restart"/>
            <w:shd w:val="clear" w:color="auto" w:fill="EDEDED" w:themeFill="accent3" w:themeFillTint="33"/>
          </w:tcPr>
          <w:p w:rsidR="000A0830" w:rsidRDefault="000A0830">
            <w:r>
              <w:t>FCE</w:t>
            </w:r>
          </w:p>
        </w:tc>
        <w:tc>
          <w:tcPr>
            <w:tcW w:w="1765" w:type="dxa"/>
            <w:gridSpan w:val="2"/>
            <w:shd w:val="clear" w:color="auto" w:fill="EDEDED" w:themeFill="accent3" w:themeFillTint="33"/>
          </w:tcPr>
          <w:p w:rsidR="000A0830" w:rsidRDefault="000A0830">
            <w:r>
              <w:t xml:space="preserve">Chau Cocina </w:t>
            </w:r>
          </w:p>
        </w:tc>
        <w:tc>
          <w:tcPr>
            <w:tcW w:w="1766" w:type="dxa"/>
            <w:gridSpan w:val="2"/>
            <w:shd w:val="clear" w:color="auto" w:fill="EDEDED" w:themeFill="accent3" w:themeFillTint="33"/>
          </w:tcPr>
          <w:p w:rsidR="000A0830" w:rsidRDefault="000A0830">
            <w:r>
              <w:t xml:space="preserve">Pedidos Ya </w:t>
            </w:r>
          </w:p>
        </w:tc>
        <w:tc>
          <w:tcPr>
            <w:tcW w:w="1766" w:type="dxa"/>
            <w:gridSpan w:val="2"/>
            <w:shd w:val="clear" w:color="auto" w:fill="EDEDED" w:themeFill="accent3" w:themeFillTint="33"/>
          </w:tcPr>
          <w:p w:rsidR="000A0830" w:rsidRDefault="000A0830">
            <w:proofErr w:type="spellStart"/>
            <w:r>
              <w:t>Pickupmeal</w:t>
            </w:r>
            <w:proofErr w:type="spellEnd"/>
          </w:p>
        </w:tc>
      </w:tr>
      <w:tr w:rsidR="000A0830" w:rsidTr="00961CA4">
        <w:tc>
          <w:tcPr>
            <w:tcW w:w="1765" w:type="dxa"/>
            <w:vMerge/>
            <w:shd w:val="clear" w:color="auto" w:fill="EDEDED" w:themeFill="accent3" w:themeFillTint="33"/>
          </w:tcPr>
          <w:p w:rsidR="000A0830" w:rsidRDefault="000A0830"/>
        </w:tc>
        <w:tc>
          <w:tcPr>
            <w:tcW w:w="882" w:type="dxa"/>
            <w:shd w:val="clear" w:color="auto" w:fill="EDEDED" w:themeFill="accent3" w:themeFillTint="33"/>
          </w:tcPr>
          <w:p w:rsidR="000A0830" w:rsidRDefault="000A0830">
            <w:r>
              <w:t>Fortaleza</w:t>
            </w:r>
          </w:p>
        </w:tc>
        <w:tc>
          <w:tcPr>
            <w:tcW w:w="883" w:type="dxa"/>
            <w:shd w:val="clear" w:color="auto" w:fill="EDEDED" w:themeFill="accent3" w:themeFillTint="33"/>
          </w:tcPr>
          <w:p w:rsidR="000A0830" w:rsidRDefault="000A0830">
            <w:r>
              <w:t>Debilidad</w:t>
            </w:r>
          </w:p>
        </w:tc>
        <w:tc>
          <w:tcPr>
            <w:tcW w:w="883" w:type="dxa"/>
            <w:shd w:val="clear" w:color="auto" w:fill="EDEDED" w:themeFill="accent3" w:themeFillTint="33"/>
          </w:tcPr>
          <w:p w:rsidR="000A0830" w:rsidRDefault="000A0830">
            <w:r>
              <w:t xml:space="preserve">Fortaleza </w:t>
            </w:r>
          </w:p>
        </w:tc>
        <w:tc>
          <w:tcPr>
            <w:tcW w:w="883" w:type="dxa"/>
            <w:shd w:val="clear" w:color="auto" w:fill="EDEDED" w:themeFill="accent3" w:themeFillTint="33"/>
          </w:tcPr>
          <w:p w:rsidR="000A0830" w:rsidRDefault="000A0830">
            <w:r>
              <w:t>Debilidad</w:t>
            </w:r>
          </w:p>
        </w:tc>
        <w:tc>
          <w:tcPr>
            <w:tcW w:w="883" w:type="dxa"/>
            <w:shd w:val="clear" w:color="auto" w:fill="EDEDED" w:themeFill="accent3" w:themeFillTint="33"/>
          </w:tcPr>
          <w:p w:rsidR="000A0830" w:rsidRDefault="000A0830">
            <w:r>
              <w:t>Fortaleza</w:t>
            </w:r>
          </w:p>
        </w:tc>
        <w:tc>
          <w:tcPr>
            <w:tcW w:w="883" w:type="dxa"/>
            <w:shd w:val="clear" w:color="auto" w:fill="EDEDED" w:themeFill="accent3" w:themeFillTint="33"/>
          </w:tcPr>
          <w:p w:rsidR="000A0830" w:rsidRDefault="000A0830">
            <w:r>
              <w:t>Debilidad</w:t>
            </w:r>
          </w:p>
        </w:tc>
      </w:tr>
      <w:tr w:rsidR="000A0830" w:rsidTr="00961CA4">
        <w:tc>
          <w:tcPr>
            <w:tcW w:w="1765" w:type="dxa"/>
            <w:shd w:val="clear" w:color="auto" w:fill="FFE599" w:themeFill="accent4" w:themeFillTint="66"/>
          </w:tcPr>
          <w:p w:rsidR="00FD51F5" w:rsidRDefault="00FD51F5">
            <w:r w:rsidRPr="00F57994">
              <w:t>Brindar un sitio web intuitivo, confiable y elegante</w:t>
            </w:r>
          </w:p>
        </w:tc>
        <w:tc>
          <w:tcPr>
            <w:tcW w:w="882" w:type="dxa"/>
            <w:shd w:val="clear" w:color="auto" w:fill="FFE599" w:themeFill="accent4" w:themeFillTint="66"/>
          </w:tcPr>
          <w:p w:rsidR="000A0830" w:rsidRPr="00FD51F5" w:rsidRDefault="00FD51F5" w:rsidP="00FD51F5">
            <w:pPr>
              <w:jc w:val="center"/>
              <w:rPr>
                <w:sz w:val="144"/>
              </w:rPr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0A0830" w:rsidRDefault="000A0830"/>
        </w:tc>
        <w:tc>
          <w:tcPr>
            <w:tcW w:w="883" w:type="dxa"/>
            <w:shd w:val="clear" w:color="auto" w:fill="FFE599" w:themeFill="accent4" w:themeFillTint="66"/>
          </w:tcPr>
          <w:p w:rsidR="000A0830" w:rsidRDefault="00FD51F5" w:rsidP="00FD51F5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0A0830" w:rsidRDefault="000A0830"/>
        </w:tc>
        <w:tc>
          <w:tcPr>
            <w:tcW w:w="883" w:type="dxa"/>
            <w:shd w:val="clear" w:color="auto" w:fill="FFE599" w:themeFill="accent4" w:themeFillTint="66"/>
          </w:tcPr>
          <w:p w:rsidR="000A0830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0A0830" w:rsidRDefault="000A0830"/>
        </w:tc>
      </w:tr>
      <w:tr w:rsidR="00FD51F5" w:rsidTr="00961CA4">
        <w:tc>
          <w:tcPr>
            <w:tcW w:w="1765" w:type="dxa"/>
            <w:shd w:val="clear" w:color="auto" w:fill="FFE599" w:themeFill="accent4" w:themeFillTint="66"/>
          </w:tcPr>
          <w:p w:rsidR="00FD51F5" w:rsidRDefault="00FD51F5" w:rsidP="00FD51F5">
            <w:r>
              <w:t>Montar sede administrativa y operativa.</w:t>
            </w:r>
          </w:p>
          <w:p w:rsidR="00FD51F5" w:rsidRPr="00F57994" w:rsidRDefault="00FD51F5"/>
        </w:tc>
        <w:tc>
          <w:tcPr>
            <w:tcW w:w="882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 w:rsidP="00FD51F5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FFE599" w:themeFill="accent4" w:themeFillTint="66"/>
          </w:tcPr>
          <w:p w:rsidR="00FD51F5" w:rsidRDefault="00FD51F5" w:rsidP="00FD51F5">
            <w:r>
              <w:t>Lanzar Campaña publicitaria y promociones tanto para los Clientes, como para los Usuarios</w:t>
            </w:r>
          </w:p>
          <w:p w:rsidR="00FD51F5" w:rsidRDefault="00FD51F5" w:rsidP="00FD51F5"/>
        </w:tc>
        <w:tc>
          <w:tcPr>
            <w:tcW w:w="882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 w:rsidP="00FD51F5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FFE599" w:themeFill="accent4" w:themeFillTint="66"/>
          </w:tcPr>
          <w:p w:rsidR="00FD51F5" w:rsidRDefault="00FD51F5" w:rsidP="00FD51F5">
            <w:r>
              <w:t>Optimización  en los procesos de entrega</w:t>
            </w:r>
            <w:r w:rsidR="00961CA4">
              <w:t xml:space="preserve"> (</w:t>
            </w:r>
            <w:proofErr w:type="spellStart"/>
            <w:r w:rsidR="00961CA4">
              <w:t>delivery</w:t>
            </w:r>
            <w:proofErr w:type="spellEnd"/>
            <w:r w:rsidR="00961CA4">
              <w:t>)</w:t>
            </w:r>
          </w:p>
          <w:p w:rsidR="00FD51F5" w:rsidRDefault="00FD51F5" w:rsidP="00FD51F5"/>
        </w:tc>
        <w:tc>
          <w:tcPr>
            <w:tcW w:w="882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 w:rsidP="00FD51F5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 w:rsidP="00FD51F5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FFE599" w:themeFill="accent4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BDD6EE" w:themeFill="accent1" w:themeFillTint="66"/>
          </w:tcPr>
          <w:p w:rsidR="00FD51F5" w:rsidRDefault="00FD51F5" w:rsidP="00FD51F5">
            <w:r>
              <w:t>M</w:t>
            </w:r>
            <w:r>
              <w:t>ejora constante del diseño de la plataforma</w:t>
            </w:r>
          </w:p>
        </w:tc>
        <w:tc>
          <w:tcPr>
            <w:tcW w:w="882" w:type="dxa"/>
            <w:shd w:val="clear" w:color="auto" w:fill="BDD6EE" w:themeFill="accent1" w:themeFillTint="66"/>
          </w:tcPr>
          <w:p w:rsidR="00FD51F5" w:rsidRDefault="00FD51F5" w:rsidP="00B260E7">
            <w:pPr>
              <w:jc w:val="center"/>
            </w:pP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B260E7" w:rsidP="00B260E7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BDD6EE" w:themeFill="accent1" w:themeFillTint="66"/>
          </w:tcPr>
          <w:p w:rsidR="00FD51F5" w:rsidRDefault="00FD51F5" w:rsidP="00FD51F5">
            <w:r>
              <w:t>Obtención de clientes que nutran al sitio de contenido</w:t>
            </w:r>
          </w:p>
        </w:tc>
        <w:tc>
          <w:tcPr>
            <w:tcW w:w="882" w:type="dxa"/>
            <w:shd w:val="clear" w:color="auto" w:fill="BDD6EE" w:themeFill="accent1" w:themeFillTint="66"/>
          </w:tcPr>
          <w:p w:rsidR="00FD51F5" w:rsidRDefault="00FD51F5" w:rsidP="00B260E7">
            <w:pPr>
              <w:jc w:val="center"/>
            </w:pP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</w:tr>
      <w:tr w:rsidR="00FD51F5" w:rsidTr="00961CA4">
        <w:tc>
          <w:tcPr>
            <w:tcW w:w="1765" w:type="dxa"/>
            <w:shd w:val="clear" w:color="auto" w:fill="BDD6EE" w:themeFill="accent1" w:themeFillTint="66"/>
          </w:tcPr>
          <w:p w:rsidR="00FD51F5" w:rsidRDefault="00FD51F5" w:rsidP="00FD51F5">
            <w:r>
              <w:t>Acercamiento a los usuarios mediante lenguaje coloquial</w:t>
            </w:r>
          </w:p>
        </w:tc>
        <w:tc>
          <w:tcPr>
            <w:tcW w:w="882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</w:tr>
      <w:tr w:rsidR="00FD51F5" w:rsidTr="00961CA4">
        <w:tc>
          <w:tcPr>
            <w:tcW w:w="1765" w:type="dxa"/>
            <w:shd w:val="clear" w:color="auto" w:fill="BDD6EE" w:themeFill="accent1" w:themeFillTint="66"/>
          </w:tcPr>
          <w:p w:rsidR="00FD51F5" w:rsidRDefault="00FD51F5" w:rsidP="00FD51F5">
            <w:r>
              <w:t>Marketing mediantes redes sociales</w:t>
            </w:r>
          </w:p>
        </w:tc>
        <w:tc>
          <w:tcPr>
            <w:tcW w:w="882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  <w:tc>
          <w:tcPr>
            <w:tcW w:w="883" w:type="dxa"/>
            <w:shd w:val="clear" w:color="auto" w:fill="BDD6EE" w:themeFill="accent1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C5E0B3" w:themeFill="accent6" w:themeFillTint="66"/>
          </w:tcPr>
          <w:p w:rsidR="00FD51F5" w:rsidRDefault="00FD51F5" w:rsidP="00FD51F5">
            <w:r>
              <w:t>Mejorar la plataforma Móvil del e-</w:t>
            </w:r>
            <w:proofErr w:type="spellStart"/>
            <w:r>
              <w:t>commerce</w:t>
            </w:r>
            <w:proofErr w:type="spellEnd"/>
          </w:p>
        </w:tc>
        <w:tc>
          <w:tcPr>
            <w:tcW w:w="882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</w:tr>
      <w:tr w:rsidR="00FD51F5" w:rsidTr="00961CA4">
        <w:tc>
          <w:tcPr>
            <w:tcW w:w="1765" w:type="dxa"/>
            <w:shd w:val="clear" w:color="auto" w:fill="C5E0B3" w:themeFill="accent6" w:themeFillTint="66"/>
          </w:tcPr>
          <w:p w:rsidR="00FD51F5" w:rsidRDefault="00FD51F5" w:rsidP="00FD51F5">
            <w:r>
              <w:t>Fortalecer las campañas publicitarias, incentivando al uso de la plataforma móvil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</w:tr>
      <w:tr w:rsidR="00FD51F5" w:rsidTr="00961CA4">
        <w:tc>
          <w:tcPr>
            <w:tcW w:w="1765" w:type="dxa"/>
            <w:shd w:val="clear" w:color="auto" w:fill="C5E0B3" w:themeFill="accent6" w:themeFillTint="66"/>
          </w:tcPr>
          <w:p w:rsidR="00FD51F5" w:rsidRDefault="00FD51F5" w:rsidP="00FD51F5">
            <w:r>
              <w:lastRenderedPageBreak/>
              <w:t>Expandir el e-</w:t>
            </w:r>
            <w:proofErr w:type="spellStart"/>
            <w:r>
              <w:t>bussines</w:t>
            </w:r>
            <w:proofErr w:type="spellEnd"/>
            <w:r>
              <w:t xml:space="preserve"> a  países en donde no se encuentre actualmente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</w:tr>
      <w:tr w:rsidR="00FD51F5" w:rsidTr="00961CA4">
        <w:tc>
          <w:tcPr>
            <w:tcW w:w="1765" w:type="dxa"/>
            <w:shd w:val="clear" w:color="auto" w:fill="C5E0B3" w:themeFill="accent6" w:themeFillTint="66"/>
          </w:tcPr>
          <w:p w:rsidR="00FD51F5" w:rsidRDefault="00FD51F5" w:rsidP="00FD51F5">
            <w:r>
              <w:t>Incrementar promociones que incentiven a los usuarios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</w:tr>
      <w:tr w:rsidR="00FD51F5" w:rsidTr="00961CA4">
        <w:tc>
          <w:tcPr>
            <w:tcW w:w="1765" w:type="dxa"/>
            <w:shd w:val="clear" w:color="auto" w:fill="C5E0B3" w:themeFill="accent6" w:themeFillTint="66"/>
          </w:tcPr>
          <w:p w:rsidR="00FD51F5" w:rsidRDefault="00FD51F5" w:rsidP="00FD51F5">
            <w:r>
              <w:t>Agregar a su variedad gastronómica sabores de diferentes etnias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FD51F5"/>
        </w:tc>
        <w:tc>
          <w:tcPr>
            <w:tcW w:w="883" w:type="dxa"/>
            <w:shd w:val="clear" w:color="auto" w:fill="C5E0B3" w:themeFill="accent6" w:themeFillTint="66"/>
          </w:tcPr>
          <w:p w:rsidR="00FD51F5" w:rsidRDefault="00961CA4" w:rsidP="00961CA4">
            <w:pPr>
              <w:jc w:val="center"/>
            </w:pPr>
            <w:r>
              <w:rPr>
                <w:sz w:val="72"/>
              </w:rPr>
              <w:t>X</w:t>
            </w:r>
            <w:bookmarkStart w:id="0" w:name="_GoBack"/>
            <w:bookmarkEnd w:id="0"/>
          </w:p>
        </w:tc>
      </w:tr>
    </w:tbl>
    <w:p w:rsidR="005A4E5A" w:rsidRDefault="00FD51F5">
      <w:r>
        <w:tab/>
      </w:r>
    </w:p>
    <w:sectPr w:rsidR="005A4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30"/>
    <w:rsid w:val="000A0830"/>
    <w:rsid w:val="00670281"/>
    <w:rsid w:val="008C43E4"/>
    <w:rsid w:val="00961CA4"/>
    <w:rsid w:val="00B260E7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00B21E-74D2-4A1C-BA54-DBA377A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2</cp:revision>
  <dcterms:created xsi:type="dcterms:W3CDTF">2015-12-02T18:46:00Z</dcterms:created>
  <dcterms:modified xsi:type="dcterms:W3CDTF">2015-12-02T19:23:00Z</dcterms:modified>
</cp:coreProperties>
</file>