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AFFB" w14:textId="76CC69B8" w:rsidR="00E85E2A" w:rsidRPr="00E65AF8" w:rsidRDefault="00E65AF8" w:rsidP="00E65AF8">
      <w:pPr>
        <w:jc w:val="center"/>
        <w:rPr>
          <w:b/>
          <w:bCs/>
          <w:sz w:val="24"/>
          <w:szCs w:val="24"/>
        </w:rPr>
      </w:pPr>
      <w:r w:rsidRPr="00E65AF8">
        <w:rPr>
          <w:b/>
          <w:bCs/>
          <w:sz w:val="24"/>
          <w:szCs w:val="24"/>
        </w:rPr>
        <w:t>Tugas 2 EL</w:t>
      </w:r>
      <w:r w:rsidR="00381CA5">
        <w:rPr>
          <w:b/>
          <w:bCs/>
          <w:sz w:val="24"/>
          <w:szCs w:val="24"/>
        </w:rPr>
        <w:t>4023 -</w:t>
      </w:r>
      <w:r w:rsidRPr="00E65AF8">
        <w:rPr>
          <w:b/>
          <w:bCs/>
          <w:sz w:val="24"/>
          <w:szCs w:val="24"/>
        </w:rPr>
        <w:t xml:space="preserve"> Optoelektronika</w:t>
      </w:r>
    </w:p>
    <w:p w14:paraId="34A2EEE5" w14:textId="5C5FBFB2" w:rsidR="00E65AF8" w:rsidRPr="00A170C1" w:rsidRDefault="00E65AF8" w:rsidP="00A170C1">
      <w:pPr>
        <w:jc w:val="center"/>
        <w:rPr>
          <w:b/>
          <w:bCs/>
          <w:sz w:val="24"/>
          <w:szCs w:val="24"/>
        </w:rPr>
      </w:pPr>
      <w:r w:rsidRPr="00E65AF8">
        <w:rPr>
          <w:b/>
          <w:bCs/>
          <w:sz w:val="24"/>
          <w:szCs w:val="24"/>
        </w:rPr>
        <w:t>MUX DEMUX</w:t>
      </w:r>
      <w:r w:rsidR="00381CA5">
        <w:rPr>
          <w:b/>
          <w:bCs/>
          <w:sz w:val="24"/>
          <w:szCs w:val="24"/>
        </w:rPr>
        <w:t xml:space="preserve"> Fotonik</w:t>
      </w:r>
      <w:r w:rsidRPr="00E65AF8">
        <w:rPr>
          <w:b/>
          <w:bCs/>
          <w:sz w:val="24"/>
          <w:szCs w:val="24"/>
        </w:rPr>
        <w:t xml:space="preserve"> dengan Ring Resonator</w:t>
      </w:r>
    </w:p>
    <w:p w14:paraId="21417641" w14:textId="4F7A431C" w:rsidR="00E65AF8" w:rsidRPr="00E65AF8" w:rsidRDefault="00E65AF8">
      <w:pPr>
        <w:rPr>
          <w:b/>
          <w:bCs/>
        </w:rPr>
      </w:pPr>
      <w:r w:rsidRPr="00E65AF8">
        <w:rPr>
          <w:b/>
          <w:bCs/>
        </w:rPr>
        <w:t>Nama: Justin Aprio Chan</w:t>
      </w:r>
    </w:p>
    <w:p w14:paraId="2316F240" w14:textId="15B81564" w:rsidR="00E65AF8" w:rsidRDefault="00E65AF8">
      <w:pPr>
        <w:rPr>
          <w:b/>
          <w:bCs/>
        </w:rPr>
      </w:pPr>
      <w:r w:rsidRPr="00E65AF8">
        <w:rPr>
          <w:b/>
          <w:bCs/>
        </w:rPr>
        <w:t>NIM: 13222039</w:t>
      </w:r>
    </w:p>
    <w:p w14:paraId="61D72226" w14:textId="77777777" w:rsidR="00E65AF8" w:rsidRDefault="00E65AF8">
      <w:pPr>
        <w:rPr>
          <w:b/>
          <w:bCs/>
        </w:rPr>
      </w:pPr>
    </w:p>
    <w:p w14:paraId="3A0B48A0" w14:textId="20D6258B" w:rsidR="00E65AF8" w:rsidRDefault="00A170C1">
      <w:pPr>
        <w:rPr>
          <w:b/>
          <w:bCs/>
        </w:rPr>
      </w:pPr>
      <w:r>
        <w:rPr>
          <w:b/>
          <w:bCs/>
        </w:rPr>
        <w:t xml:space="preserve">Merancang Ring Resonator untuk Masing-Masing Wavelenght (Menggunakan </w:t>
      </w:r>
      <w:r w:rsidR="008B48A6" w:rsidRPr="008B48A6">
        <w:rPr>
          <w:b/>
          <w:bCs/>
        </w:rPr>
        <w:t xml:space="preserve">Metode </w:t>
      </w:r>
      <w:r>
        <w:rPr>
          <w:b/>
          <w:bCs/>
        </w:rPr>
        <w:t>P</w:t>
      </w:r>
      <w:r w:rsidR="008B48A6" w:rsidRPr="008B48A6">
        <w:rPr>
          <w:b/>
          <w:bCs/>
        </w:rPr>
        <w:t xml:space="preserve">erancangan dan </w:t>
      </w:r>
      <w:r>
        <w:rPr>
          <w:b/>
          <w:bCs/>
        </w:rPr>
        <w:t>P</w:t>
      </w:r>
      <w:r w:rsidR="008B48A6" w:rsidRPr="008B48A6">
        <w:rPr>
          <w:b/>
          <w:bCs/>
        </w:rPr>
        <w:t xml:space="preserve">arameter </w:t>
      </w:r>
      <w:r>
        <w:rPr>
          <w:b/>
          <w:bCs/>
        </w:rPr>
        <w:t>D</w:t>
      </w:r>
      <w:r w:rsidR="008B48A6" w:rsidRPr="008B48A6">
        <w:rPr>
          <w:b/>
          <w:bCs/>
        </w:rPr>
        <w:t>esain</w:t>
      </w:r>
      <w:r>
        <w:rPr>
          <w:b/>
          <w:bCs/>
        </w:rPr>
        <w:t>)</w:t>
      </w:r>
    </w:p>
    <w:p w14:paraId="0C37C5E4" w14:textId="73B6A797" w:rsidR="008B48A6" w:rsidRPr="008B48A6" w:rsidRDefault="008B48A6" w:rsidP="008B48A6">
      <w:pPr>
        <w:pStyle w:val="ListParagraph"/>
        <w:numPr>
          <w:ilvl w:val="0"/>
          <w:numId w:val="3"/>
        </w:numPr>
      </w:pPr>
      <w:r w:rsidRPr="008B48A6">
        <w:t>Lebar Waveguide</w:t>
      </w:r>
    </w:p>
    <w:p w14:paraId="0A61B23E" w14:textId="3D9B1F7F" w:rsidR="008B48A6" w:rsidRDefault="008B48A6" w:rsidP="008B48A6">
      <w:pPr>
        <w:pStyle w:val="ListParagraph"/>
      </w:pPr>
      <w:r>
        <w:t>Akan digunakan lebar waveguide sebesar 0</w:t>
      </w:r>
      <w:r w:rsidR="001232AE">
        <w:t>.</w:t>
      </w:r>
      <w:r>
        <w:t>4 μm, seperti pada file perancangan yang diberikan dengan menggunakan mode 1. Berikut adalah hasil simulasi yang didapatkan untuk 1300 nm, 1500 nm, dan 1550 nm.</w:t>
      </w:r>
    </w:p>
    <w:p w14:paraId="0929E7BF" w14:textId="13F0CE3C" w:rsidR="008B48A6" w:rsidRDefault="002A5D60" w:rsidP="008B48A6">
      <w:pPr>
        <w:pStyle w:val="ListParagraph"/>
        <w:numPr>
          <w:ilvl w:val="0"/>
          <w:numId w:val="4"/>
        </w:numPr>
      </w:pPr>
      <w:r>
        <w:t xml:space="preserve">Panjang Gelombang </w:t>
      </w:r>
      <w:r w:rsidR="008B48A6">
        <w:t>1300 nm (n</w:t>
      </w:r>
      <w:r w:rsidR="008B48A6">
        <w:rPr>
          <w:vertAlign w:val="subscript"/>
        </w:rPr>
        <w:t>g</w:t>
      </w:r>
      <w:r w:rsidR="008B48A6">
        <w:t>= 3.86)</w:t>
      </w:r>
    </w:p>
    <w:p w14:paraId="32E4E680" w14:textId="1B575ADE" w:rsidR="008B48A6" w:rsidRDefault="00137FF4" w:rsidP="008B48A6">
      <w:pPr>
        <w:pStyle w:val="ListParagraph"/>
        <w:ind w:left="1080"/>
      </w:pPr>
      <w:r w:rsidRPr="00137FF4">
        <w:drawing>
          <wp:inline distT="0" distB="0" distL="0" distR="0" wp14:anchorId="0145C541" wp14:editId="5E286EE0">
            <wp:extent cx="2750820" cy="2041629"/>
            <wp:effectExtent l="0" t="0" r="0" b="0"/>
            <wp:docPr id="1509362450" name="Picture 1" descr="A blue background with a blue rectangle with a red and yellow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2450" name="Picture 1" descr="A blue background with a blue rectangle with a red and yellow d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369" cy="20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F35" w14:textId="1F1EE953" w:rsidR="008B48A6" w:rsidRDefault="002A5D60" w:rsidP="008B48A6">
      <w:pPr>
        <w:pStyle w:val="ListParagraph"/>
        <w:numPr>
          <w:ilvl w:val="0"/>
          <w:numId w:val="4"/>
        </w:numPr>
      </w:pPr>
      <w:r>
        <w:t xml:space="preserve">Panjang Gelombang </w:t>
      </w:r>
      <w:r w:rsidR="008B48A6">
        <w:t>1500 nm (n</w:t>
      </w:r>
      <w:r w:rsidR="008B48A6">
        <w:rPr>
          <w:vertAlign w:val="subscript"/>
        </w:rPr>
        <w:t>g</w:t>
      </w:r>
      <w:r w:rsidR="008B48A6">
        <w:t>=3.621)</w:t>
      </w:r>
    </w:p>
    <w:p w14:paraId="2D2E9178" w14:textId="6CCF293F" w:rsidR="007B5C09" w:rsidRDefault="008B48A6" w:rsidP="008B48A6">
      <w:pPr>
        <w:pStyle w:val="ListParagraph"/>
        <w:ind w:left="1080"/>
      </w:pPr>
      <w:r w:rsidRPr="008B48A6">
        <w:drawing>
          <wp:inline distT="0" distB="0" distL="0" distR="0" wp14:anchorId="518613EC" wp14:editId="29B7A1C6">
            <wp:extent cx="2720340" cy="2023829"/>
            <wp:effectExtent l="0" t="0" r="3810" b="0"/>
            <wp:docPr id="128603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0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03" cy="20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05D" w14:textId="09A1566D" w:rsidR="008B48A6" w:rsidRDefault="007B5C09" w:rsidP="007B5C09">
      <w:r>
        <w:br w:type="page"/>
      </w:r>
    </w:p>
    <w:p w14:paraId="61299BA4" w14:textId="57FEEBD4" w:rsidR="008B48A6" w:rsidRDefault="002A5D60" w:rsidP="008B48A6">
      <w:pPr>
        <w:pStyle w:val="ListParagraph"/>
        <w:numPr>
          <w:ilvl w:val="0"/>
          <w:numId w:val="4"/>
        </w:numPr>
      </w:pPr>
      <w:r>
        <w:lastRenderedPageBreak/>
        <w:t xml:space="preserve">Panjang Gelombang </w:t>
      </w:r>
      <w:r w:rsidR="008B48A6">
        <w:t>1550 nm (n</w:t>
      </w:r>
      <w:r w:rsidR="008B48A6">
        <w:rPr>
          <w:vertAlign w:val="subscript"/>
        </w:rPr>
        <w:t>g</w:t>
      </w:r>
      <w:r w:rsidR="008B48A6">
        <w:t>=3.633)</w:t>
      </w:r>
    </w:p>
    <w:p w14:paraId="0623F2C4" w14:textId="03C4DFE8" w:rsidR="008B48A6" w:rsidRDefault="008B48A6" w:rsidP="008B48A6">
      <w:pPr>
        <w:pStyle w:val="ListParagraph"/>
        <w:ind w:left="1080"/>
      </w:pPr>
      <w:r w:rsidRPr="008B48A6">
        <w:drawing>
          <wp:inline distT="0" distB="0" distL="0" distR="0" wp14:anchorId="32CE6D45" wp14:editId="68ACA6C5">
            <wp:extent cx="2667000" cy="1943370"/>
            <wp:effectExtent l="0" t="0" r="0" b="0"/>
            <wp:docPr id="10174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6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263" cy="19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261" w14:textId="5B45597E" w:rsidR="00431A53" w:rsidRDefault="00431A53" w:rsidP="007B5C09">
      <w:pPr>
        <w:pStyle w:val="ListParagraph"/>
        <w:numPr>
          <w:ilvl w:val="0"/>
          <w:numId w:val="3"/>
        </w:numPr>
        <w:jc w:val="both"/>
      </w:pPr>
      <w:r>
        <w:t>Dari hasil simulasi diatas, didapatkan bahwa semua wave tetap akan berada di dalam waveguide dengan adanya sedikit kebocoran. Sehingga dapat disimpulkan bahwa hasil simulasi dapat digunakan.</w:t>
      </w:r>
    </w:p>
    <w:p w14:paraId="6E86C95A" w14:textId="56115BA5" w:rsidR="00431A53" w:rsidRDefault="00431A53" w:rsidP="007B5C09">
      <w:pPr>
        <w:pStyle w:val="ListParagraph"/>
        <w:numPr>
          <w:ilvl w:val="0"/>
          <w:numId w:val="4"/>
        </w:numPr>
        <w:jc w:val="both"/>
      </w:pPr>
      <w:r>
        <w:t>Lebar Gap</w:t>
      </w:r>
    </w:p>
    <w:p w14:paraId="39EE9862" w14:textId="6F54649B" w:rsidR="00431A53" w:rsidRDefault="00431A53" w:rsidP="007B5C09">
      <w:pPr>
        <w:pStyle w:val="ListParagraph"/>
        <w:ind w:left="1080"/>
        <w:jc w:val="both"/>
      </w:pPr>
      <w:r>
        <w:t>Lebar gap yang digunakan adalah 0.05 μm, sesuai dengan  ukuran pada file perancangan simulasi yang diinginkan.</w:t>
      </w:r>
    </w:p>
    <w:p w14:paraId="575B22D5" w14:textId="034B433F" w:rsidR="00431A53" w:rsidRDefault="00431A53" w:rsidP="007B5C09">
      <w:pPr>
        <w:pStyle w:val="ListParagraph"/>
        <w:numPr>
          <w:ilvl w:val="0"/>
          <w:numId w:val="4"/>
        </w:numPr>
        <w:jc w:val="both"/>
      </w:pPr>
      <w:r>
        <w:t>Radius Ring Resonator</w:t>
      </w:r>
    </w:p>
    <w:p w14:paraId="2BA2C1D6" w14:textId="04EB8C5B" w:rsidR="00431A53" w:rsidRDefault="00431A53" w:rsidP="007B5C09">
      <w:pPr>
        <w:pStyle w:val="ListParagraph"/>
        <w:ind w:left="1080"/>
        <w:jc w:val="both"/>
      </w:pPr>
      <w:r>
        <w:t>Radius dari ring resonator akan dihitung dan dilakukan pendekatan sesuai dengan spesifikasi yang diberikan dengan menggunakan rumus persamaan berdasarkan N</w:t>
      </w:r>
      <w:r>
        <w:rPr>
          <w:vertAlign w:val="subscript"/>
        </w:rPr>
        <w:t>group</w:t>
      </w:r>
      <w:r>
        <w:t xml:space="preserve"> dan FSR.</w:t>
      </w:r>
    </w:p>
    <w:p w14:paraId="1489DA85" w14:textId="1327D9C9" w:rsidR="00431A53" w:rsidRPr="003B3825" w:rsidRDefault="003B3825" w:rsidP="00431A53">
      <w:pPr>
        <w:pStyle w:val="ListParagraph"/>
        <w:ind w:left="108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πr=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. 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. FSR</m:t>
              </m:r>
            </m:den>
          </m:f>
        </m:oMath>
      </m:oMathPara>
    </w:p>
    <w:p w14:paraId="4BBE974C" w14:textId="77777777" w:rsidR="00C627BC" w:rsidRDefault="00C627BC" w:rsidP="007B5C09">
      <w:pPr>
        <w:pStyle w:val="ListParagraph"/>
        <w:ind w:left="1080"/>
        <w:jc w:val="both"/>
        <w:rPr>
          <w:rFonts w:eastAsiaTheme="minorEastAsia"/>
        </w:rPr>
      </w:pPr>
    </w:p>
    <w:p w14:paraId="57A579DB" w14:textId="7EA99B7A" w:rsidR="00431A53" w:rsidRDefault="00431A53" w:rsidP="007B5C09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t>Pada perhitungan, akan digunakan nilai FSR = 100nm dan m = 4. Sehingga akan mendapatkan hasil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1232AE" w14:paraId="04FC16D6" w14:textId="77777777" w:rsidTr="007B5C09">
        <w:tc>
          <w:tcPr>
            <w:tcW w:w="1984" w:type="dxa"/>
            <w:vMerge w:val="restart"/>
            <w:shd w:val="clear" w:color="auto" w:fill="45B0E1" w:themeFill="accent1" w:themeFillTint="99"/>
          </w:tcPr>
          <w:p w14:paraId="0A958374" w14:textId="2FB43C54" w:rsidR="001232AE" w:rsidRDefault="001232AE" w:rsidP="00431A53">
            <w:pPr>
              <w:pStyle w:val="ListParagraph"/>
              <w:ind w:left="0"/>
            </w:pPr>
            <w:r>
              <w:t>Panjang Gelombang (nm)</w:t>
            </w:r>
          </w:p>
        </w:tc>
        <w:tc>
          <w:tcPr>
            <w:tcW w:w="3968" w:type="dxa"/>
            <w:gridSpan w:val="2"/>
            <w:shd w:val="clear" w:color="auto" w:fill="45B0E1" w:themeFill="accent1" w:themeFillTint="99"/>
          </w:tcPr>
          <w:p w14:paraId="5A145D87" w14:textId="28B2B651" w:rsidR="001232AE" w:rsidRDefault="001232AE" w:rsidP="00431A53">
            <w:pPr>
              <w:pStyle w:val="ListParagraph"/>
              <w:ind w:left="0"/>
            </w:pPr>
            <w:r>
              <w:t>Radius (μm)</w:t>
            </w:r>
          </w:p>
        </w:tc>
        <w:tc>
          <w:tcPr>
            <w:tcW w:w="1984" w:type="dxa"/>
            <w:vMerge w:val="restart"/>
            <w:shd w:val="clear" w:color="auto" w:fill="45B0E1" w:themeFill="accent1" w:themeFillTint="99"/>
          </w:tcPr>
          <w:p w14:paraId="5A54DF01" w14:textId="7E259DCE" w:rsidR="001232AE" w:rsidRDefault="001232AE" w:rsidP="00431A53">
            <w:pPr>
              <w:pStyle w:val="ListParagraph"/>
              <w:ind w:left="0"/>
            </w:pPr>
            <w:r>
              <w:t>Frekuensi Resonansi (nm)</w:t>
            </w:r>
          </w:p>
        </w:tc>
      </w:tr>
      <w:tr w:rsidR="001232AE" w14:paraId="070595A3" w14:textId="77777777" w:rsidTr="007B5C09">
        <w:tc>
          <w:tcPr>
            <w:tcW w:w="1984" w:type="dxa"/>
            <w:vMerge/>
          </w:tcPr>
          <w:p w14:paraId="5604D1AE" w14:textId="77777777" w:rsidR="001232AE" w:rsidRDefault="001232AE" w:rsidP="00431A53">
            <w:pPr>
              <w:pStyle w:val="ListParagraph"/>
              <w:ind w:left="0"/>
            </w:pPr>
          </w:p>
        </w:tc>
        <w:tc>
          <w:tcPr>
            <w:tcW w:w="1984" w:type="dxa"/>
            <w:shd w:val="clear" w:color="auto" w:fill="45B0E1" w:themeFill="accent1" w:themeFillTint="99"/>
          </w:tcPr>
          <w:p w14:paraId="11ECD40F" w14:textId="64CEB8AB" w:rsidR="001232AE" w:rsidRDefault="001232AE" w:rsidP="00431A53">
            <w:pPr>
              <w:pStyle w:val="ListParagraph"/>
              <w:ind w:left="0"/>
            </w:pPr>
            <w:r>
              <w:t>Perhitungan</w:t>
            </w:r>
          </w:p>
        </w:tc>
        <w:tc>
          <w:tcPr>
            <w:tcW w:w="1984" w:type="dxa"/>
            <w:shd w:val="clear" w:color="auto" w:fill="45B0E1" w:themeFill="accent1" w:themeFillTint="99"/>
          </w:tcPr>
          <w:p w14:paraId="459000BE" w14:textId="1640173C" w:rsidR="001232AE" w:rsidRDefault="001232AE" w:rsidP="00431A53">
            <w:pPr>
              <w:pStyle w:val="ListParagraph"/>
              <w:ind w:left="0"/>
            </w:pPr>
            <w:r>
              <w:t>Simulasi</w:t>
            </w:r>
          </w:p>
        </w:tc>
        <w:tc>
          <w:tcPr>
            <w:tcW w:w="1984" w:type="dxa"/>
            <w:vMerge/>
            <w:shd w:val="clear" w:color="auto" w:fill="45B0E1" w:themeFill="accent1" w:themeFillTint="99"/>
          </w:tcPr>
          <w:p w14:paraId="407942D4" w14:textId="77777777" w:rsidR="001232AE" w:rsidRDefault="001232AE" w:rsidP="00431A53">
            <w:pPr>
              <w:pStyle w:val="ListParagraph"/>
              <w:ind w:left="0"/>
            </w:pPr>
          </w:p>
        </w:tc>
      </w:tr>
      <w:tr w:rsidR="001232AE" w14:paraId="2D04E28E" w14:textId="77777777" w:rsidTr="001232AE">
        <w:tc>
          <w:tcPr>
            <w:tcW w:w="1984" w:type="dxa"/>
          </w:tcPr>
          <w:p w14:paraId="7C4A40CA" w14:textId="6F85AA37" w:rsidR="001232AE" w:rsidRDefault="001232AE" w:rsidP="00431A53">
            <w:pPr>
              <w:pStyle w:val="ListParagraph"/>
              <w:ind w:left="0"/>
            </w:pPr>
            <w:r>
              <w:t>1300</w:t>
            </w:r>
          </w:p>
        </w:tc>
        <w:tc>
          <w:tcPr>
            <w:tcW w:w="1984" w:type="dxa"/>
          </w:tcPr>
          <w:p w14:paraId="47A47686" w14:textId="354C5B12" w:rsidR="001232AE" w:rsidRDefault="001232AE" w:rsidP="00431A53">
            <w:pPr>
              <w:pStyle w:val="ListParagraph"/>
              <w:ind w:left="0"/>
            </w:pPr>
            <w:r>
              <w:t>2.787</w:t>
            </w:r>
          </w:p>
        </w:tc>
        <w:tc>
          <w:tcPr>
            <w:tcW w:w="1984" w:type="dxa"/>
          </w:tcPr>
          <w:p w14:paraId="0B63D750" w14:textId="30EF32C1" w:rsidR="001232AE" w:rsidRDefault="001232AE" w:rsidP="00431A53">
            <w:pPr>
              <w:pStyle w:val="ListParagraph"/>
              <w:ind w:left="0"/>
            </w:pPr>
            <w:r>
              <w:t>2.787</w:t>
            </w:r>
          </w:p>
        </w:tc>
        <w:tc>
          <w:tcPr>
            <w:tcW w:w="1984" w:type="dxa"/>
          </w:tcPr>
          <w:p w14:paraId="1047C95E" w14:textId="5E1C58F8" w:rsidR="001232AE" w:rsidRDefault="002A5D60" w:rsidP="00431A53">
            <w:pPr>
              <w:pStyle w:val="ListParagraph"/>
              <w:ind w:left="0"/>
            </w:pPr>
            <w:r>
              <w:t>1291</w:t>
            </w:r>
          </w:p>
        </w:tc>
      </w:tr>
      <w:tr w:rsidR="001232AE" w14:paraId="5D8E443E" w14:textId="77777777" w:rsidTr="001232AE">
        <w:tc>
          <w:tcPr>
            <w:tcW w:w="1984" w:type="dxa"/>
          </w:tcPr>
          <w:p w14:paraId="2F743F66" w14:textId="4E64C9D3" w:rsidR="001232AE" w:rsidRDefault="001232AE" w:rsidP="00431A53">
            <w:pPr>
              <w:pStyle w:val="ListParagraph"/>
              <w:ind w:left="0"/>
            </w:pPr>
            <w:r>
              <w:t>1500</w:t>
            </w:r>
          </w:p>
        </w:tc>
        <w:tc>
          <w:tcPr>
            <w:tcW w:w="1984" w:type="dxa"/>
          </w:tcPr>
          <w:p w14:paraId="19B0EF6B" w14:textId="553A6FF6" w:rsidR="001232AE" w:rsidRDefault="001232AE" w:rsidP="00431A53">
            <w:pPr>
              <w:pStyle w:val="ListParagraph"/>
              <w:ind w:left="0"/>
            </w:pPr>
            <w:r>
              <w:t>3.956</w:t>
            </w:r>
          </w:p>
        </w:tc>
        <w:tc>
          <w:tcPr>
            <w:tcW w:w="1984" w:type="dxa"/>
          </w:tcPr>
          <w:p w14:paraId="33DD9AA9" w14:textId="701D2D1A" w:rsidR="001232AE" w:rsidRDefault="001232AE" w:rsidP="00431A53">
            <w:pPr>
              <w:pStyle w:val="ListParagraph"/>
              <w:ind w:left="0"/>
            </w:pPr>
            <w:r>
              <w:t>3.956</w:t>
            </w:r>
          </w:p>
        </w:tc>
        <w:tc>
          <w:tcPr>
            <w:tcW w:w="1984" w:type="dxa"/>
          </w:tcPr>
          <w:p w14:paraId="57832779" w14:textId="5A908F3A" w:rsidR="001232AE" w:rsidRDefault="00FF00F6" w:rsidP="00431A53">
            <w:pPr>
              <w:pStyle w:val="ListParagraph"/>
              <w:ind w:left="0"/>
            </w:pPr>
            <w:r>
              <w:t>1493</w:t>
            </w:r>
          </w:p>
        </w:tc>
      </w:tr>
      <w:tr w:rsidR="001232AE" w14:paraId="4323D223" w14:textId="77777777" w:rsidTr="001232AE">
        <w:tc>
          <w:tcPr>
            <w:tcW w:w="1984" w:type="dxa"/>
          </w:tcPr>
          <w:p w14:paraId="1308D11F" w14:textId="233F783E" w:rsidR="001232AE" w:rsidRDefault="001232AE" w:rsidP="00431A53">
            <w:pPr>
              <w:pStyle w:val="ListParagraph"/>
              <w:ind w:left="0"/>
            </w:pPr>
            <w:r>
              <w:t>1550</w:t>
            </w:r>
          </w:p>
        </w:tc>
        <w:tc>
          <w:tcPr>
            <w:tcW w:w="1984" w:type="dxa"/>
          </w:tcPr>
          <w:p w14:paraId="544B4C55" w14:textId="5DF81634" w:rsidR="001232AE" w:rsidRDefault="001232AE" w:rsidP="00431A53">
            <w:pPr>
              <w:pStyle w:val="ListParagraph"/>
              <w:ind w:left="0"/>
            </w:pPr>
            <w:r>
              <w:t>4.209</w:t>
            </w:r>
          </w:p>
        </w:tc>
        <w:tc>
          <w:tcPr>
            <w:tcW w:w="1984" w:type="dxa"/>
          </w:tcPr>
          <w:p w14:paraId="67BC29F3" w14:textId="0B0FFADF" w:rsidR="001232AE" w:rsidRDefault="001232AE" w:rsidP="00431A53">
            <w:pPr>
              <w:pStyle w:val="ListParagraph"/>
              <w:ind w:left="0"/>
            </w:pPr>
            <w:r>
              <w:t>4.209</w:t>
            </w:r>
          </w:p>
        </w:tc>
        <w:tc>
          <w:tcPr>
            <w:tcW w:w="1984" w:type="dxa"/>
          </w:tcPr>
          <w:p w14:paraId="38A23DA6" w14:textId="1EF6789E" w:rsidR="001232AE" w:rsidRDefault="00FF00F6" w:rsidP="00431A53">
            <w:pPr>
              <w:pStyle w:val="ListParagraph"/>
              <w:ind w:left="0"/>
            </w:pPr>
            <w:r>
              <w:t>1541</w:t>
            </w:r>
          </w:p>
        </w:tc>
      </w:tr>
    </w:tbl>
    <w:p w14:paraId="14B1A8E8" w14:textId="77777777" w:rsidR="00C627BC" w:rsidRDefault="00C627BC" w:rsidP="007B5C09">
      <w:pPr>
        <w:pStyle w:val="ListParagraph"/>
        <w:ind w:left="1080"/>
        <w:jc w:val="both"/>
      </w:pPr>
    </w:p>
    <w:p w14:paraId="5E084D27" w14:textId="2A04C977" w:rsidR="00431A53" w:rsidRDefault="001232AE" w:rsidP="007B5C09">
      <w:pPr>
        <w:pStyle w:val="ListParagraph"/>
        <w:ind w:left="1080"/>
        <w:jc w:val="both"/>
      </w:pPr>
      <w:r>
        <w:t>Radius hasil perhitungan akan digunakan untuk mengubah value/nilai pada script untuk dilakukan simulasi.</w:t>
      </w:r>
    </w:p>
    <w:p w14:paraId="5B9ED0FD" w14:textId="3D23E775" w:rsidR="001232AE" w:rsidRDefault="002A5D60" w:rsidP="002A5D60">
      <w:pPr>
        <w:pStyle w:val="ListParagraph"/>
        <w:numPr>
          <w:ilvl w:val="0"/>
          <w:numId w:val="5"/>
        </w:numPr>
      </w:pPr>
      <w:r>
        <w:t>Panjang Gelombang 1300 nm</w:t>
      </w:r>
    </w:p>
    <w:tbl>
      <w:tblPr>
        <w:tblStyle w:val="TableGrid"/>
        <w:tblW w:w="7987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186"/>
        <w:gridCol w:w="3801"/>
      </w:tblGrid>
      <w:tr w:rsidR="002A5D60" w14:paraId="015EB696" w14:textId="77777777" w:rsidTr="002A5D60">
        <w:tc>
          <w:tcPr>
            <w:tcW w:w="4186" w:type="dxa"/>
          </w:tcPr>
          <w:p w14:paraId="2DA1B0B9" w14:textId="4D850A9F" w:rsidR="002A5D60" w:rsidRDefault="002A5D60" w:rsidP="00431A53">
            <w:pPr>
              <w:pStyle w:val="ListParagraph"/>
              <w:ind w:left="0"/>
            </w:pPr>
            <w:r>
              <w:t>Grafik Drop-Through</w:t>
            </w:r>
          </w:p>
        </w:tc>
        <w:tc>
          <w:tcPr>
            <w:tcW w:w="3801" w:type="dxa"/>
          </w:tcPr>
          <w:p w14:paraId="2F058226" w14:textId="0E23FD7A" w:rsidR="002A5D60" w:rsidRDefault="002A5D60" w:rsidP="00431A53">
            <w:pPr>
              <w:pStyle w:val="ListParagraph"/>
              <w:ind w:left="0"/>
            </w:pPr>
            <w:r>
              <w:t>Monitor Ring Resonator pada Frekuensi Resonansi</w:t>
            </w:r>
          </w:p>
        </w:tc>
      </w:tr>
      <w:tr w:rsidR="002A5D60" w14:paraId="2CC93080" w14:textId="77777777" w:rsidTr="002A5D60">
        <w:tc>
          <w:tcPr>
            <w:tcW w:w="4186" w:type="dxa"/>
          </w:tcPr>
          <w:p w14:paraId="7AFA6866" w14:textId="67FFB6C4" w:rsidR="002A5D60" w:rsidRDefault="00FF00F6" w:rsidP="00431A53">
            <w:pPr>
              <w:pStyle w:val="ListParagraph"/>
              <w:ind w:left="0"/>
            </w:pPr>
            <w:r w:rsidRPr="00FF00F6">
              <w:drawing>
                <wp:inline distT="0" distB="0" distL="0" distR="0" wp14:anchorId="58137516" wp14:editId="08540C8F">
                  <wp:extent cx="2520950" cy="1524000"/>
                  <wp:effectExtent l="0" t="0" r="0" b="0"/>
                  <wp:docPr id="195446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4683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</w:tcPr>
          <w:p w14:paraId="73841291" w14:textId="235824F7" w:rsidR="002A5D60" w:rsidRDefault="00CB55AD" w:rsidP="00431A53">
            <w:pPr>
              <w:pStyle w:val="ListParagraph"/>
              <w:ind w:left="0"/>
            </w:pPr>
            <w:r w:rsidRPr="00CB55AD">
              <w:drawing>
                <wp:inline distT="0" distB="0" distL="0" distR="0" wp14:anchorId="078EE596" wp14:editId="70FD1EDD">
                  <wp:extent cx="2254931" cy="1196340"/>
                  <wp:effectExtent l="0" t="0" r="0" b="3810"/>
                  <wp:docPr id="62159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5938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861" cy="119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6077A" w14:textId="77777777" w:rsidR="00C627BC" w:rsidRDefault="00C627BC" w:rsidP="00C627BC"/>
    <w:p w14:paraId="05194657" w14:textId="1B728286" w:rsidR="00FF00F6" w:rsidRDefault="002A5D60" w:rsidP="00FF00F6">
      <w:pPr>
        <w:pStyle w:val="ListParagraph"/>
        <w:numPr>
          <w:ilvl w:val="0"/>
          <w:numId w:val="5"/>
        </w:numPr>
      </w:pPr>
      <w:r>
        <w:lastRenderedPageBreak/>
        <w:t>Panjang Gelombang 1500 nm</w:t>
      </w:r>
    </w:p>
    <w:tbl>
      <w:tblPr>
        <w:tblStyle w:val="TableGrid"/>
        <w:tblW w:w="7987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186"/>
        <w:gridCol w:w="3801"/>
      </w:tblGrid>
      <w:tr w:rsidR="00FF00F6" w14:paraId="6DEAAEC0" w14:textId="77777777" w:rsidTr="006B4336">
        <w:tc>
          <w:tcPr>
            <w:tcW w:w="4186" w:type="dxa"/>
          </w:tcPr>
          <w:p w14:paraId="5C6FC343" w14:textId="77777777" w:rsidR="00FF00F6" w:rsidRDefault="00FF00F6" w:rsidP="006B4336">
            <w:pPr>
              <w:pStyle w:val="ListParagraph"/>
              <w:ind w:left="0"/>
            </w:pPr>
            <w:r>
              <w:t>Grafik Drop-Through</w:t>
            </w:r>
          </w:p>
        </w:tc>
        <w:tc>
          <w:tcPr>
            <w:tcW w:w="3801" w:type="dxa"/>
          </w:tcPr>
          <w:p w14:paraId="46A2C84B" w14:textId="77777777" w:rsidR="00FF00F6" w:rsidRDefault="00FF00F6" w:rsidP="006B4336">
            <w:pPr>
              <w:pStyle w:val="ListParagraph"/>
              <w:ind w:left="0"/>
            </w:pPr>
            <w:r>
              <w:t>Monitor Ring Resonator pada Frekuensi Resonansi</w:t>
            </w:r>
          </w:p>
        </w:tc>
      </w:tr>
      <w:tr w:rsidR="00FF00F6" w14:paraId="1931DAD4" w14:textId="77777777" w:rsidTr="006B4336">
        <w:tc>
          <w:tcPr>
            <w:tcW w:w="4186" w:type="dxa"/>
          </w:tcPr>
          <w:p w14:paraId="5F3EDCDB" w14:textId="36925F18" w:rsidR="00FF00F6" w:rsidRDefault="00FF00F6" w:rsidP="006B4336">
            <w:pPr>
              <w:pStyle w:val="ListParagraph"/>
              <w:ind w:left="0"/>
            </w:pPr>
            <w:r w:rsidRPr="00FF00F6">
              <w:drawing>
                <wp:inline distT="0" distB="0" distL="0" distR="0" wp14:anchorId="2856F82F" wp14:editId="2B7BDC19">
                  <wp:extent cx="2520950" cy="1513840"/>
                  <wp:effectExtent l="0" t="0" r="0" b="0"/>
                  <wp:docPr id="36665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659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0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</w:tcPr>
          <w:p w14:paraId="09ABA6FD" w14:textId="722A54BC" w:rsidR="00FF00F6" w:rsidRDefault="00CB55AD" w:rsidP="006B4336">
            <w:pPr>
              <w:pStyle w:val="ListParagraph"/>
              <w:ind w:left="0"/>
            </w:pPr>
            <w:r w:rsidRPr="00CB55AD">
              <w:drawing>
                <wp:inline distT="0" distB="0" distL="0" distR="0" wp14:anchorId="5D01A0B0" wp14:editId="227E6B76">
                  <wp:extent cx="2276475" cy="1293495"/>
                  <wp:effectExtent l="0" t="0" r="9525" b="1905"/>
                  <wp:docPr id="50589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970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FDE9A" w14:textId="77777777" w:rsidR="00FF00F6" w:rsidRDefault="00FF00F6" w:rsidP="00FF00F6">
      <w:pPr>
        <w:pStyle w:val="ListParagraph"/>
        <w:ind w:left="1800"/>
      </w:pPr>
    </w:p>
    <w:p w14:paraId="52B3BB83" w14:textId="774B3329" w:rsidR="002A5D60" w:rsidRDefault="002A5D60" w:rsidP="002A5D60">
      <w:pPr>
        <w:pStyle w:val="ListParagraph"/>
        <w:numPr>
          <w:ilvl w:val="0"/>
          <w:numId w:val="5"/>
        </w:numPr>
      </w:pPr>
      <w:r>
        <w:t>Panjang Gelombang 1550 nm</w:t>
      </w:r>
    </w:p>
    <w:tbl>
      <w:tblPr>
        <w:tblStyle w:val="TableGrid"/>
        <w:tblW w:w="7987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186"/>
        <w:gridCol w:w="3801"/>
      </w:tblGrid>
      <w:tr w:rsidR="00FF00F6" w14:paraId="5E5361E8" w14:textId="77777777" w:rsidTr="006B4336">
        <w:tc>
          <w:tcPr>
            <w:tcW w:w="4186" w:type="dxa"/>
          </w:tcPr>
          <w:p w14:paraId="7DEC6C17" w14:textId="77777777" w:rsidR="00FF00F6" w:rsidRDefault="00FF00F6" w:rsidP="006B4336">
            <w:pPr>
              <w:pStyle w:val="ListParagraph"/>
              <w:ind w:left="0"/>
            </w:pPr>
            <w:r>
              <w:t>Grafik Drop-Through</w:t>
            </w:r>
          </w:p>
        </w:tc>
        <w:tc>
          <w:tcPr>
            <w:tcW w:w="3801" w:type="dxa"/>
          </w:tcPr>
          <w:p w14:paraId="71FBA770" w14:textId="77777777" w:rsidR="00FF00F6" w:rsidRDefault="00FF00F6" w:rsidP="006B4336">
            <w:pPr>
              <w:pStyle w:val="ListParagraph"/>
              <w:ind w:left="0"/>
            </w:pPr>
            <w:r>
              <w:t>Monitor Ring Resonator pada Frekuensi Resonansi</w:t>
            </w:r>
          </w:p>
        </w:tc>
      </w:tr>
      <w:tr w:rsidR="00FF00F6" w14:paraId="6BFFD847" w14:textId="77777777" w:rsidTr="006B4336">
        <w:tc>
          <w:tcPr>
            <w:tcW w:w="4186" w:type="dxa"/>
          </w:tcPr>
          <w:p w14:paraId="3FDFE29D" w14:textId="7C7376B2" w:rsidR="00FF00F6" w:rsidRDefault="00FF00F6" w:rsidP="006B4336">
            <w:pPr>
              <w:pStyle w:val="ListParagraph"/>
              <w:ind w:left="0"/>
            </w:pPr>
            <w:r w:rsidRPr="00FF00F6">
              <w:drawing>
                <wp:inline distT="0" distB="0" distL="0" distR="0" wp14:anchorId="749D95BA" wp14:editId="5C860591">
                  <wp:extent cx="2520950" cy="1510665"/>
                  <wp:effectExtent l="0" t="0" r="0" b="0"/>
                  <wp:docPr id="294757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7579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0" cy="151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</w:tcPr>
          <w:p w14:paraId="0B057901" w14:textId="4E5B3E0C" w:rsidR="00FF00F6" w:rsidRDefault="00CB55AD" w:rsidP="006B4336">
            <w:pPr>
              <w:pStyle w:val="ListParagraph"/>
              <w:ind w:left="0"/>
            </w:pPr>
            <w:r w:rsidRPr="00CB55AD">
              <w:drawing>
                <wp:inline distT="0" distB="0" distL="0" distR="0" wp14:anchorId="1D6836D8" wp14:editId="420CB6D7">
                  <wp:extent cx="2276475" cy="1180465"/>
                  <wp:effectExtent l="0" t="0" r="9525" b="635"/>
                  <wp:docPr id="1205436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368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616B7" w14:textId="77777777" w:rsidR="00FF00F6" w:rsidRPr="00431A53" w:rsidRDefault="00FF00F6" w:rsidP="00FF00F6">
      <w:pPr>
        <w:pStyle w:val="ListParagraph"/>
        <w:ind w:left="1800"/>
      </w:pPr>
    </w:p>
    <w:p w14:paraId="5E1AFB52" w14:textId="3C115DE0" w:rsidR="00431A53" w:rsidRDefault="00431A53" w:rsidP="00431A53">
      <w:pPr>
        <w:pStyle w:val="ListParagraph"/>
        <w:numPr>
          <w:ilvl w:val="0"/>
          <w:numId w:val="4"/>
        </w:numPr>
      </w:pPr>
      <w:r>
        <w:t>Y-Branch</w:t>
      </w:r>
    </w:p>
    <w:p w14:paraId="6AE8354E" w14:textId="364EFBF4" w:rsidR="00931972" w:rsidRPr="008B48A6" w:rsidRDefault="00931972" w:rsidP="009F2AA5">
      <w:pPr>
        <w:pStyle w:val="ListParagraph"/>
        <w:ind w:left="1080"/>
        <w:jc w:val="both"/>
      </w:pPr>
      <w:r>
        <w:t xml:space="preserve">Tidak menggunakan metode khusus untuk mendesain Y-Branch. Sudut combiner diatur tidak </w:t>
      </w:r>
      <w:r w:rsidR="009F2AA5">
        <w:t xml:space="preserve">berderajat besar </w:t>
      </w:r>
      <w:r>
        <w:t>untuk menghindari loss yang berlebih.</w:t>
      </w:r>
    </w:p>
    <w:p w14:paraId="311836AE" w14:textId="77777777" w:rsidR="00E65AF8" w:rsidRDefault="00E65AF8"/>
    <w:p w14:paraId="308C69D3" w14:textId="7E8C633B" w:rsidR="00CB55AD" w:rsidRDefault="00CB55AD">
      <w:pPr>
        <w:rPr>
          <w:b/>
          <w:bCs/>
        </w:rPr>
      </w:pPr>
      <w:r>
        <w:rPr>
          <w:b/>
          <w:bCs/>
        </w:rPr>
        <w:t>Hasil Rangkaian Penuh Y-Branch dan Ring Resonator</w:t>
      </w:r>
    </w:p>
    <w:p w14:paraId="0A6467F9" w14:textId="2A6D4E1B" w:rsidR="00600674" w:rsidRDefault="00600674" w:rsidP="009F2AA5">
      <w:pPr>
        <w:jc w:val="both"/>
      </w:pPr>
      <w:r w:rsidRPr="00600674">
        <w:t>Berikut adalah hasil desain integrasi dari Y-combiner dengan masing-masing ring resonato</w:t>
      </w:r>
      <w:r>
        <w:t>r</w:t>
      </w:r>
    </w:p>
    <w:p w14:paraId="22343494" w14:textId="306587BA" w:rsidR="00600674" w:rsidRPr="00600674" w:rsidRDefault="00600674" w:rsidP="009F2AA5">
      <w:pPr>
        <w:jc w:val="both"/>
        <w:rPr>
          <w:i/>
          <w:iCs/>
        </w:rPr>
      </w:pPr>
      <w:r w:rsidRPr="00600674">
        <w:rPr>
          <w:i/>
          <w:iCs/>
        </w:rPr>
        <w:t>(File desain Lumerical Ansys terlampir bersamaan dengan PDF di submisi teams</w:t>
      </w:r>
      <w:r>
        <w:rPr>
          <w:i/>
          <w:iCs/>
        </w:rPr>
        <w:t xml:space="preserve"> dengan nama</w:t>
      </w:r>
      <w:r w:rsidR="009E2FB3">
        <w:rPr>
          <w:i/>
          <w:iCs/>
        </w:rPr>
        <w:t xml:space="preserve"> Mux Demux Fotonic With Ring Resonator</w:t>
      </w:r>
      <w:r w:rsidRPr="00600674">
        <w:rPr>
          <w:i/>
          <w:iCs/>
        </w:rPr>
        <w:t>)</w:t>
      </w:r>
    </w:p>
    <w:p w14:paraId="08B75BBE" w14:textId="5098C817" w:rsidR="00600674" w:rsidRDefault="00600674">
      <w:pPr>
        <w:rPr>
          <w:b/>
          <w:bCs/>
        </w:rPr>
      </w:pPr>
      <w:r w:rsidRPr="00600674">
        <w:rPr>
          <w:b/>
          <w:bCs/>
        </w:rPr>
        <w:drawing>
          <wp:inline distT="0" distB="0" distL="0" distR="0" wp14:anchorId="1040FE8A" wp14:editId="2F5ED5C0">
            <wp:extent cx="5440680" cy="2387606"/>
            <wp:effectExtent l="0" t="0" r="7620" b="0"/>
            <wp:docPr id="2546505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050" name="Picture 1" descr="A diagram of a circu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831" cy="23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852C" w14:textId="39353832" w:rsidR="00600674" w:rsidRPr="00600674" w:rsidRDefault="00CB55AD" w:rsidP="00600674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lastRenderedPageBreak/>
        <w:t>Panjang Gelombang 1291 nm (1300 nm)</w:t>
      </w:r>
    </w:p>
    <w:p w14:paraId="18291CAE" w14:textId="5A3C284B" w:rsidR="00600674" w:rsidRPr="00CB55AD" w:rsidRDefault="00600674" w:rsidP="00600674">
      <w:pPr>
        <w:pStyle w:val="ListParagraph"/>
        <w:ind w:left="1080"/>
        <w:jc w:val="both"/>
        <w:rPr>
          <w:b/>
          <w:bCs/>
        </w:rPr>
      </w:pPr>
      <w:r w:rsidRPr="00600674">
        <w:rPr>
          <w:b/>
          <w:bCs/>
        </w:rPr>
        <w:drawing>
          <wp:inline distT="0" distB="0" distL="0" distR="0" wp14:anchorId="50E29F4F" wp14:editId="21068047">
            <wp:extent cx="4344006" cy="2276793"/>
            <wp:effectExtent l="0" t="0" r="0" b="9525"/>
            <wp:docPr id="102888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3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EE0C" w14:textId="098E373E" w:rsidR="00CB55AD" w:rsidRPr="00600674" w:rsidRDefault="00CB55AD" w:rsidP="00CB55A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Panjang Gelombang 1493 nm (1500 nm)</w:t>
      </w:r>
    </w:p>
    <w:p w14:paraId="740C433F" w14:textId="6DE0F647" w:rsidR="00600674" w:rsidRPr="00CB55AD" w:rsidRDefault="00D44694" w:rsidP="00600674">
      <w:pPr>
        <w:pStyle w:val="ListParagraph"/>
        <w:ind w:left="1080"/>
        <w:jc w:val="both"/>
        <w:rPr>
          <w:b/>
          <w:bCs/>
        </w:rPr>
      </w:pPr>
      <w:r w:rsidRPr="00D44694">
        <w:rPr>
          <w:b/>
          <w:bCs/>
        </w:rPr>
        <w:drawing>
          <wp:inline distT="0" distB="0" distL="0" distR="0" wp14:anchorId="6A54E36C" wp14:editId="4D177D91">
            <wp:extent cx="4382112" cy="2286319"/>
            <wp:effectExtent l="0" t="0" r="0" b="0"/>
            <wp:docPr id="2052831684" name="Picture 1" descr="A blue and yellow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1684" name="Picture 1" descr="A blue and yellow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D32" w14:textId="2B047796" w:rsidR="00CB55AD" w:rsidRPr="00D44694" w:rsidRDefault="00CB55AD" w:rsidP="00CB55A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Panjang Gelombang 1541 nm (1550 nm)</w:t>
      </w:r>
    </w:p>
    <w:p w14:paraId="07912012" w14:textId="11CA905C" w:rsidR="00381CA5" w:rsidRDefault="00381CA5" w:rsidP="00381CA5">
      <w:pPr>
        <w:pStyle w:val="ListParagraph"/>
        <w:ind w:left="1080"/>
        <w:jc w:val="both"/>
        <w:rPr>
          <w:b/>
          <w:bCs/>
        </w:rPr>
      </w:pPr>
      <w:r w:rsidRPr="00381CA5">
        <w:rPr>
          <w:b/>
          <w:bCs/>
        </w:rPr>
        <w:drawing>
          <wp:inline distT="0" distB="0" distL="0" distR="0" wp14:anchorId="3B5BA347" wp14:editId="7468C8BB">
            <wp:extent cx="4352932" cy="2354580"/>
            <wp:effectExtent l="0" t="0" r="9525" b="7620"/>
            <wp:docPr id="1173630254" name="Picture 1" descr="A blue and yellow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0254" name="Picture 1" descr="A blue and yellow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374" cy="23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812" w14:textId="77777777" w:rsidR="00381CA5" w:rsidRDefault="00381CA5" w:rsidP="00381CA5">
      <w:pPr>
        <w:pStyle w:val="ListParagraph"/>
        <w:ind w:left="1080"/>
        <w:jc w:val="both"/>
        <w:rPr>
          <w:b/>
          <w:bCs/>
        </w:rPr>
      </w:pPr>
    </w:p>
    <w:p w14:paraId="069807A3" w14:textId="45AF6C54" w:rsidR="00381CA5" w:rsidRPr="00381CA5" w:rsidRDefault="00381CA5" w:rsidP="00381CA5">
      <w:pPr>
        <w:pStyle w:val="ListParagraph"/>
        <w:ind w:left="1080"/>
        <w:jc w:val="both"/>
      </w:pPr>
      <w:r>
        <w:t>Dapat dilihat bahwa terdapat loss yang terjadi pada hasil simulasi. Diperhatikan bahwa daya dari sumber akan menjadi berkurang setelah melewati Y-branch pertama dan kedua. Selain itu, pada setiap ring resonator terdapat daya yang mengalami kebocoran ke drop sehingga daya yang dihasilkan kurang maksimal.</w:t>
      </w:r>
    </w:p>
    <w:sectPr w:rsidR="00381CA5" w:rsidRPr="00381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636AB"/>
    <w:multiLevelType w:val="hybridMultilevel"/>
    <w:tmpl w:val="9656E2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E19BE"/>
    <w:multiLevelType w:val="hybridMultilevel"/>
    <w:tmpl w:val="8640A7BE"/>
    <w:lvl w:ilvl="0" w:tplc="713EEF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3BD3"/>
    <w:multiLevelType w:val="hybridMultilevel"/>
    <w:tmpl w:val="B98A77C4"/>
    <w:lvl w:ilvl="0" w:tplc="713EEF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8157C"/>
    <w:multiLevelType w:val="hybridMultilevel"/>
    <w:tmpl w:val="35B0EC6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466A74"/>
    <w:multiLevelType w:val="hybridMultilevel"/>
    <w:tmpl w:val="4F782D6E"/>
    <w:lvl w:ilvl="0" w:tplc="141263D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5002998">
    <w:abstractNumId w:val="2"/>
  </w:num>
  <w:num w:numId="2" w16cid:durableId="497691775">
    <w:abstractNumId w:val="1"/>
  </w:num>
  <w:num w:numId="3" w16cid:durableId="10953817">
    <w:abstractNumId w:val="0"/>
  </w:num>
  <w:num w:numId="4" w16cid:durableId="687223053">
    <w:abstractNumId w:val="4"/>
  </w:num>
  <w:num w:numId="5" w16cid:durableId="153618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B5"/>
    <w:rsid w:val="001232AE"/>
    <w:rsid w:val="00137FF4"/>
    <w:rsid w:val="002534F1"/>
    <w:rsid w:val="00292339"/>
    <w:rsid w:val="002A5D60"/>
    <w:rsid w:val="00381CA5"/>
    <w:rsid w:val="003B3825"/>
    <w:rsid w:val="00431A53"/>
    <w:rsid w:val="00600674"/>
    <w:rsid w:val="00654EB5"/>
    <w:rsid w:val="00656FA2"/>
    <w:rsid w:val="007B5C09"/>
    <w:rsid w:val="008800E8"/>
    <w:rsid w:val="008B48A6"/>
    <w:rsid w:val="00931972"/>
    <w:rsid w:val="009E2FB3"/>
    <w:rsid w:val="009F2AA5"/>
    <w:rsid w:val="00A170C1"/>
    <w:rsid w:val="00AD0278"/>
    <w:rsid w:val="00BF2813"/>
    <w:rsid w:val="00C627BC"/>
    <w:rsid w:val="00CB55AD"/>
    <w:rsid w:val="00D44694"/>
    <w:rsid w:val="00E65AF8"/>
    <w:rsid w:val="00E85E2A"/>
    <w:rsid w:val="00F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7FD0"/>
  <w15:chartTrackingRefBased/>
  <w15:docId w15:val="{C474FE4C-3436-435B-861D-7E0B688F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1A53"/>
    <w:rPr>
      <w:color w:val="666666"/>
    </w:rPr>
  </w:style>
  <w:style w:type="table" w:styleId="TableGrid">
    <w:name w:val="Table Grid"/>
    <w:basedOn w:val="TableNormal"/>
    <w:uiPriority w:val="39"/>
    <w:rsid w:val="0012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Aprio Chan</dc:creator>
  <cp:keywords/>
  <dc:description/>
  <cp:lastModifiedBy>Justin Aprio Chan</cp:lastModifiedBy>
  <cp:revision>3</cp:revision>
  <cp:lastPrinted>2025-04-08T15:29:00Z</cp:lastPrinted>
  <dcterms:created xsi:type="dcterms:W3CDTF">2025-04-08T15:29:00Z</dcterms:created>
  <dcterms:modified xsi:type="dcterms:W3CDTF">2025-04-08T15:33:00Z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2025-04-08T12:27:33Z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18ad61e9-1acc-45f8-99b1-2cdeaaaa84e6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