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6CE6" w:rsidRDefault="00736CE6" w:rsidP="00736CE6">
      <w:pPr>
        <w:pStyle w:val="Titolo"/>
        <w:jc w:val="center"/>
        <w:rPr>
          <w:rFonts w:ascii="Calibri Light" w:hAnsi="Calibri Light"/>
          <w:noProof/>
          <w:color w:val="000000"/>
        </w:rPr>
      </w:pPr>
    </w:p>
    <w:p w:rsidR="00736CE6" w:rsidRDefault="00736CE6" w:rsidP="00736CE6">
      <w:pPr>
        <w:pStyle w:val="Titolo"/>
        <w:jc w:val="center"/>
        <w:rPr>
          <w:rFonts w:ascii="Calibri Light" w:hAnsi="Calibri Light"/>
          <w:noProof/>
          <w:color w:val="000000"/>
        </w:rPr>
      </w:pPr>
    </w:p>
    <w:p w:rsidR="00736CE6" w:rsidRDefault="00736CE6" w:rsidP="00736CE6">
      <w:pPr>
        <w:pStyle w:val="Titolo"/>
        <w:jc w:val="center"/>
        <w:rPr>
          <w:rFonts w:ascii="Calibri Light" w:hAnsi="Calibri Light"/>
          <w:noProof/>
          <w:color w:val="000000"/>
        </w:rPr>
      </w:pPr>
    </w:p>
    <w:p w:rsidR="00736CE6" w:rsidRDefault="00736CE6" w:rsidP="00736CE6">
      <w:pPr>
        <w:pStyle w:val="Titolo"/>
        <w:jc w:val="center"/>
        <w:rPr>
          <w:rFonts w:ascii="Calibri Light" w:hAnsi="Calibri Light"/>
          <w:noProof/>
          <w:color w:val="000000"/>
        </w:rPr>
      </w:pPr>
    </w:p>
    <w:p w:rsidR="00736CE6" w:rsidRDefault="00736CE6" w:rsidP="00736CE6">
      <w:pPr>
        <w:pStyle w:val="Titolo"/>
        <w:jc w:val="center"/>
        <w:rPr>
          <w:rFonts w:ascii="Calibri Light" w:hAnsi="Calibri Light"/>
          <w:noProof/>
          <w:color w:val="000000"/>
        </w:rPr>
      </w:pPr>
    </w:p>
    <w:p w:rsidR="00736CE6" w:rsidRPr="00736CE6" w:rsidRDefault="00736CE6" w:rsidP="00736CE6"/>
    <w:p w:rsidR="00736CE6" w:rsidRDefault="00736CE6" w:rsidP="00736CE6">
      <w:pPr>
        <w:pStyle w:val="Titolo"/>
        <w:jc w:val="center"/>
        <w:rPr>
          <w:rFonts w:ascii="Calibri Light" w:hAnsi="Calibri Light"/>
          <w:noProof/>
          <w:color w:val="000000"/>
        </w:rPr>
      </w:pPr>
    </w:p>
    <w:p w:rsidR="00736CE6" w:rsidRDefault="00736CE6" w:rsidP="00736CE6">
      <w:pPr>
        <w:pStyle w:val="Titolo"/>
        <w:jc w:val="center"/>
        <w:rPr>
          <w:rFonts w:ascii="Calibri Light" w:hAnsi="Calibri Light"/>
          <w:noProof/>
          <w:color w:val="000000"/>
        </w:rPr>
      </w:pPr>
      <w:r w:rsidRPr="00B70FDE">
        <w:rPr>
          <w:rFonts w:ascii="Calibri Light" w:hAnsi="Calibri Light"/>
          <w:noProof/>
          <w:color w:val="000000"/>
        </w:rPr>
        <w:t xml:space="preserve">Planning e Consulenza </w:t>
      </w:r>
    </w:p>
    <w:p w:rsidR="00736CE6" w:rsidRPr="003F44B5" w:rsidRDefault="00736CE6" w:rsidP="00736CE6">
      <w:pPr>
        <w:pStyle w:val="Titolo"/>
        <w:jc w:val="center"/>
        <w:rPr>
          <w:noProof/>
        </w:rPr>
      </w:pPr>
      <w:r w:rsidRPr="00B70FDE">
        <w:rPr>
          <w:rFonts w:ascii="Calibri Light" w:hAnsi="Calibri Light"/>
          <w:noProof/>
          <w:color w:val="000000"/>
        </w:rPr>
        <w:t>Fiscale e societaria</w:t>
      </w:r>
    </w:p>
    <w:p w:rsidR="00736CE6" w:rsidRDefault="00736CE6" w:rsidP="00736CE6">
      <w:pPr>
        <w:jc w:val="center"/>
        <w:rPr>
          <w:rFonts w:ascii="Calibri Light" w:eastAsiaTheme="majorEastAsia" w:hAnsi="Calibri Light" w:cstheme="majorBidi"/>
          <w:b/>
          <w:bCs/>
          <w:smallCaps/>
          <w:noProof/>
          <w:color w:val="000000"/>
          <w:sz w:val="36"/>
          <w:szCs w:val="36"/>
        </w:rPr>
      </w:pPr>
    </w:p>
    <w:p w:rsidR="00736CE6" w:rsidRDefault="00736CE6" w:rsidP="00736CE6">
      <w:pPr>
        <w:jc w:val="center"/>
        <w:rPr>
          <w:rFonts w:ascii="Calibri Light" w:eastAsiaTheme="majorEastAsia" w:hAnsi="Calibri Light" w:cstheme="majorBidi"/>
          <w:b/>
          <w:bCs/>
          <w:smallCaps/>
          <w:noProof/>
          <w:color w:val="000000"/>
          <w:sz w:val="36"/>
          <w:szCs w:val="36"/>
        </w:rPr>
      </w:pPr>
    </w:p>
    <w:p w:rsidR="00736CE6" w:rsidRDefault="00736CE6" w:rsidP="00736CE6">
      <w:pPr>
        <w:jc w:val="center"/>
        <w:rPr>
          <w:rFonts w:ascii="Calibri Light" w:eastAsiaTheme="majorEastAsia" w:hAnsi="Calibri Light" w:cstheme="majorBidi"/>
          <w:b/>
          <w:bCs/>
          <w:smallCaps/>
          <w:noProof/>
          <w:color w:val="000000"/>
          <w:sz w:val="36"/>
          <w:szCs w:val="36"/>
        </w:rPr>
      </w:pPr>
    </w:p>
    <w:p w:rsidR="00736CE6" w:rsidRDefault="00736CE6" w:rsidP="00736CE6">
      <w:pPr>
        <w:jc w:val="center"/>
        <w:rPr>
          <w:rFonts w:ascii="Calibri Light" w:eastAsiaTheme="majorEastAsia" w:hAnsi="Calibri Light" w:cstheme="majorBidi"/>
          <w:b/>
          <w:bCs/>
          <w:smallCaps/>
          <w:noProof/>
          <w:color w:val="000000"/>
          <w:sz w:val="36"/>
          <w:szCs w:val="36"/>
        </w:rPr>
      </w:pPr>
    </w:p>
    <w:p w:rsidR="00736CE6" w:rsidRDefault="00736CE6" w:rsidP="00736CE6">
      <w:pPr>
        <w:jc w:val="center"/>
        <w:rPr>
          <w:rFonts w:ascii="Calibri Light" w:eastAsiaTheme="majorEastAsia" w:hAnsi="Calibri Light" w:cstheme="majorBidi"/>
          <w:b/>
          <w:bCs/>
          <w:smallCaps/>
          <w:noProof/>
          <w:color w:val="000000"/>
          <w:sz w:val="36"/>
          <w:szCs w:val="36"/>
        </w:rPr>
      </w:pPr>
    </w:p>
    <w:p w:rsidR="00736CE6" w:rsidRDefault="00736CE6" w:rsidP="00736CE6">
      <w:pPr>
        <w:jc w:val="center"/>
        <w:rPr>
          <w:rFonts w:ascii="Calibri Light" w:eastAsiaTheme="majorEastAsia" w:hAnsi="Calibri Light" w:cstheme="majorBidi"/>
          <w:b/>
          <w:bCs/>
          <w:smallCaps/>
          <w:noProof/>
          <w:color w:val="000000"/>
          <w:sz w:val="36"/>
          <w:szCs w:val="36"/>
        </w:rPr>
      </w:pPr>
    </w:p>
    <w:p w:rsidR="00736CE6" w:rsidRDefault="00736CE6" w:rsidP="00736CE6">
      <w:pPr>
        <w:jc w:val="center"/>
        <w:rPr>
          <w:rFonts w:ascii="Calibri Light" w:eastAsiaTheme="majorEastAsia" w:hAnsi="Calibri Light" w:cstheme="majorBidi"/>
          <w:b/>
          <w:bCs/>
          <w:smallCaps/>
          <w:noProof/>
          <w:color w:val="000000"/>
          <w:sz w:val="36"/>
          <w:szCs w:val="36"/>
        </w:rPr>
      </w:pPr>
    </w:p>
    <w:p w:rsidR="00736CE6" w:rsidRDefault="00736CE6" w:rsidP="00736CE6">
      <w:pPr>
        <w:jc w:val="center"/>
        <w:rPr>
          <w:rFonts w:ascii="Calibri Light" w:eastAsiaTheme="majorEastAsia" w:hAnsi="Calibri Light" w:cstheme="majorBidi"/>
          <w:b/>
          <w:bCs/>
          <w:smallCaps/>
          <w:noProof/>
          <w:color w:val="000000"/>
          <w:sz w:val="36"/>
          <w:szCs w:val="36"/>
        </w:rPr>
      </w:pPr>
    </w:p>
    <w:p w:rsidR="00736CE6" w:rsidRDefault="00736CE6" w:rsidP="00736CE6">
      <w:pPr>
        <w:jc w:val="center"/>
        <w:rPr>
          <w:rFonts w:ascii="Calibri Light" w:eastAsiaTheme="majorEastAsia" w:hAnsi="Calibri Light" w:cstheme="majorBidi"/>
          <w:b/>
          <w:bCs/>
          <w:smallCaps/>
          <w:noProof/>
          <w:color w:val="000000"/>
          <w:sz w:val="36"/>
          <w:szCs w:val="36"/>
        </w:rPr>
      </w:pPr>
    </w:p>
    <w:p w:rsidR="00736CE6" w:rsidRDefault="00736CE6" w:rsidP="00736CE6">
      <w:pPr>
        <w:jc w:val="center"/>
        <w:rPr>
          <w:rFonts w:ascii="Calibri Light" w:eastAsiaTheme="majorEastAsia" w:hAnsi="Calibri Light" w:cstheme="majorBidi"/>
          <w:b/>
          <w:bCs/>
          <w:smallCaps/>
          <w:noProof/>
          <w:color w:val="000000"/>
          <w:sz w:val="36"/>
          <w:szCs w:val="36"/>
        </w:rPr>
      </w:pPr>
    </w:p>
    <w:p w:rsidR="00736CE6" w:rsidRDefault="00736CE6" w:rsidP="00736CE6">
      <w:pPr>
        <w:jc w:val="center"/>
        <w:rPr>
          <w:rFonts w:ascii="Calibri Light" w:eastAsiaTheme="majorEastAsia" w:hAnsi="Calibri Light" w:cstheme="majorBidi"/>
          <w:b/>
          <w:bCs/>
          <w:smallCaps/>
          <w:noProof/>
          <w:color w:val="000000"/>
          <w:sz w:val="36"/>
          <w:szCs w:val="36"/>
        </w:rPr>
      </w:pPr>
      <w:r>
        <w:rPr>
          <w:rFonts w:ascii="Calibri Light" w:eastAsiaTheme="majorEastAsia" w:hAnsi="Calibri Light" w:cstheme="majorBidi"/>
          <w:b/>
          <w:bCs/>
          <w:smallCaps/>
          <w:noProof/>
          <w:color w:val="000000"/>
          <w:sz w:val="36"/>
          <w:szCs w:val="36"/>
        </w:rPr>
        <w:t>Prof.ssa Anna De Toni</w:t>
      </w:r>
    </w:p>
    <w:p w:rsidR="00736CE6" w:rsidRDefault="00736CE6" w:rsidP="00736CE6">
      <w:pPr>
        <w:jc w:val="center"/>
        <w:rPr>
          <w:rFonts w:ascii="Calibri Light" w:eastAsiaTheme="majorEastAsia" w:hAnsi="Calibri Light" w:cstheme="majorBidi"/>
          <w:b/>
          <w:bCs/>
          <w:smallCaps/>
          <w:noProof/>
          <w:color w:val="000000"/>
          <w:sz w:val="36"/>
          <w:szCs w:val="36"/>
        </w:rPr>
      </w:pPr>
      <w:r>
        <w:rPr>
          <w:rFonts w:ascii="Calibri Light" w:eastAsiaTheme="majorEastAsia" w:hAnsi="Calibri Light" w:cstheme="majorBidi"/>
          <w:b/>
          <w:bCs/>
          <w:smallCaps/>
          <w:noProof/>
          <w:color w:val="000000"/>
          <w:sz w:val="36"/>
          <w:szCs w:val="36"/>
        </w:rPr>
        <w:t>A.S. 2015/2016</w:t>
      </w:r>
    </w:p>
    <w:p w:rsidR="004F4F99" w:rsidRDefault="004F4F99"/>
    <w:sdt>
      <w:sdtPr>
        <w:rPr>
          <w:rFonts w:asciiTheme="minorHAnsi" w:eastAsiaTheme="minorEastAsia" w:hAnsiTheme="minorHAnsi" w:cstheme="minorBidi"/>
          <w:b w:val="0"/>
          <w:bCs w:val="0"/>
          <w:smallCaps w:val="0"/>
          <w:color w:val="auto"/>
          <w:sz w:val="22"/>
          <w:szCs w:val="22"/>
        </w:rPr>
        <w:id w:val="931169478"/>
        <w:docPartObj>
          <w:docPartGallery w:val="Table of Contents"/>
          <w:docPartUnique/>
        </w:docPartObj>
      </w:sdtPr>
      <w:sdtContent>
        <w:p w:rsidR="00736CE6" w:rsidRDefault="00736CE6" w:rsidP="00736CE6">
          <w:pPr>
            <w:pStyle w:val="Titolosommario"/>
            <w:numPr>
              <w:ilvl w:val="0"/>
              <w:numId w:val="0"/>
            </w:numPr>
            <w:ind w:left="432" w:hanging="432"/>
          </w:pPr>
          <w:r>
            <w:t>Sommario</w:t>
          </w:r>
        </w:p>
        <w:p w:rsidR="00014884" w:rsidRPr="00014884" w:rsidRDefault="00014884" w:rsidP="00014884">
          <w:pPr>
            <w:jc w:val="center"/>
            <w:rPr>
              <w:b/>
              <w:sz w:val="40"/>
              <w:u w:val="single"/>
            </w:rPr>
          </w:pPr>
          <w:r w:rsidRPr="00014884">
            <w:rPr>
              <w:b/>
              <w:sz w:val="40"/>
              <w:u w:val="single"/>
            </w:rPr>
            <w:t>IMPOSTE INDIRETTE</w:t>
          </w:r>
        </w:p>
        <w:p w:rsidR="00014884" w:rsidRDefault="00832EBD">
          <w:pPr>
            <w:pStyle w:val="Sommario1"/>
            <w:tabs>
              <w:tab w:val="left" w:pos="440"/>
              <w:tab w:val="right" w:leader="dot" w:pos="9628"/>
            </w:tabs>
            <w:rPr>
              <w:b w:val="0"/>
              <w:noProof/>
              <w:sz w:val="22"/>
              <w:lang w:eastAsia="it-IT"/>
            </w:rPr>
          </w:pPr>
          <w:r>
            <w:fldChar w:fldCharType="begin"/>
          </w:r>
          <w:r>
            <w:instrText xml:space="preserve"> TOC \o "1-4" \h \z \u </w:instrText>
          </w:r>
          <w:r>
            <w:fldChar w:fldCharType="separate"/>
          </w:r>
          <w:hyperlink w:anchor="_Toc439263371" w:history="1">
            <w:r w:rsidR="00014884" w:rsidRPr="0065774F">
              <w:rPr>
                <w:rStyle w:val="Collegamentoipertestuale"/>
                <w:noProof/>
              </w:rPr>
              <w:t>1</w:t>
            </w:r>
            <w:r w:rsidR="00014884">
              <w:rPr>
                <w:b w:val="0"/>
                <w:noProof/>
                <w:sz w:val="22"/>
                <w:lang w:eastAsia="it-IT"/>
              </w:rPr>
              <w:tab/>
            </w:r>
            <w:r w:rsidR="00014884" w:rsidRPr="0065774F">
              <w:rPr>
                <w:rStyle w:val="Collegamentoipertestuale"/>
                <w:noProof/>
              </w:rPr>
              <w:t>I.V.A. IMPOSTA SUL VALORE AGGIUNTO (D.P.R. n.633/72)</w:t>
            </w:r>
            <w:r w:rsidR="00014884">
              <w:rPr>
                <w:noProof/>
                <w:webHidden/>
              </w:rPr>
              <w:tab/>
            </w:r>
            <w:r w:rsidR="00014884">
              <w:rPr>
                <w:noProof/>
                <w:webHidden/>
              </w:rPr>
              <w:fldChar w:fldCharType="begin"/>
            </w:r>
            <w:r w:rsidR="00014884">
              <w:rPr>
                <w:noProof/>
                <w:webHidden/>
              </w:rPr>
              <w:instrText xml:space="preserve"> PAGEREF _Toc439263371 \h </w:instrText>
            </w:r>
            <w:r w:rsidR="00014884">
              <w:rPr>
                <w:noProof/>
                <w:webHidden/>
              </w:rPr>
            </w:r>
            <w:r w:rsidR="00014884">
              <w:rPr>
                <w:noProof/>
                <w:webHidden/>
              </w:rPr>
              <w:fldChar w:fldCharType="separate"/>
            </w:r>
            <w:r w:rsidR="00014884">
              <w:rPr>
                <w:noProof/>
                <w:webHidden/>
              </w:rPr>
              <w:t>9</w:t>
            </w:r>
            <w:r w:rsidR="00014884">
              <w:rPr>
                <w:noProof/>
                <w:webHidden/>
              </w:rPr>
              <w:fldChar w:fldCharType="end"/>
            </w:r>
          </w:hyperlink>
        </w:p>
        <w:p w:rsidR="00014884" w:rsidRDefault="00014884">
          <w:pPr>
            <w:pStyle w:val="Sommario2"/>
            <w:tabs>
              <w:tab w:val="left" w:pos="880"/>
              <w:tab w:val="right" w:leader="dot" w:pos="9628"/>
            </w:tabs>
            <w:rPr>
              <w:noProof/>
              <w:lang w:eastAsia="it-IT"/>
            </w:rPr>
          </w:pPr>
          <w:hyperlink w:anchor="_Toc439263372" w:history="1">
            <w:r w:rsidRPr="0065774F">
              <w:rPr>
                <w:rStyle w:val="Collegamentoipertestuale"/>
                <w:noProof/>
              </w:rPr>
              <w:t>1.1</w:t>
            </w:r>
            <w:r>
              <w:rPr>
                <w:noProof/>
                <w:lang w:eastAsia="it-IT"/>
              </w:rPr>
              <w:tab/>
            </w:r>
            <w:r w:rsidRPr="0065774F">
              <w:rPr>
                <w:rStyle w:val="Collegamentoipertestuale"/>
                <w:noProof/>
              </w:rPr>
              <w:t>Funzionamento dell’iva</w:t>
            </w:r>
            <w:r>
              <w:rPr>
                <w:noProof/>
                <w:webHidden/>
              </w:rPr>
              <w:tab/>
            </w:r>
            <w:r>
              <w:rPr>
                <w:noProof/>
                <w:webHidden/>
              </w:rPr>
              <w:fldChar w:fldCharType="begin"/>
            </w:r>
            <w:r>
              <w:rPr>
                <w:noProof/>
                <w:webHidden/>
              </w:rPr>
              <w:instrText xml:space="preserve"> PAGEREF _Toc439263372 \h </w:instrText>
            </w:r>
            <w:r>
              <w:rPr>
                <w:noProof/>
                <w:webHidden/>
              </w:rPr>
            </w:r>
            <w:r>
              <w:rPr>
                <w:noProof/>
                <w:webHidden/>
              </w:rPr>
              <w:fldChar w:fldCharType="separate"/>
            </w:r>
            <w:r>
              <w:rPr>
                <w:noProof/>
                <w:webHidden/>
              </w:rPr>
              <w:t>9</w:t>
            </w:r>
            <w:r>
              <w:rPr>
                <w:noProof/>
                <w:webHidden/>
              </w:rPr>
              <w:fldChar w:fldCharType="end"/>
            </w:r>
          </w:hyperlink>
        </w:p>
        <w:p w:rsidR="00014884" w:rsidRDefault="00014884">
          <w:pPr>
            <w:pStyle w:val="Sommario2"/>
            <w:tabs>
              <w:tab w:val="left" w:pos="880"/>
              <w:tab w:val="right" w:leader="dot" w:pos="9628"/>
            </w:tabs>
            <w:rPr>
              <w:noProof/>
              <w:lang w:eastAsia="it-IT"/>
            </w:rPr>
          </w:pPr>
          <w:hyperlink w:anchor="_Toc439263373" w:history="1">
            <w:r w:rsidRPr="0065774F">
              <w:rPr>
                <w:rStyle w:val="Collegamentoipertestuale"/>
                <w:noProof/>
              </w:rPr>
              <w:t>1.2</w:t>
            </w:r>
            <w:r>
              <w:rPr>
                <w:noProof/>
                <w:lang w:eastAsia="it-IT"/>
              </w:rPr>
              <w:tab/>
            </w:r>
            <w:r w:rsidRPr="0065774F">
              <w:rPr>
                <w:rStyle w:val="Collegamentoipertestuale"/>
                <w:noProof/>
              </w:rPr>
              <w:t>Oggetto dell’operazione (requisito oggettivo)</w:t>
            </w:r>
            <w:r>
              <w:rPr>
                <w:noProof/>
                <w:webHidden/>
              </w:rPr>
              <w:tab/>
            </w:r>
            <w:r>
              <w:rPr>
                <w:noProof/>
                <w:webHidden/>
              </w:rPr>
              <w:fldChar w:fldCharType="begin"/>
            </w:r>
            <w:r>
              <w:rPr>
                <w:noProof/>
                <w:webHidden/>
              </w:rPr>
              <w:instrText xml:space="preserve"> PAGEREF _Toc439263373 \h </w:instrText>
            </w:r>
            <w:r>
              <w:rPr>
                <w:noProof/>
                <w:webHidden/>
              </w:rPr>
            </w:r>
            <w:r>
              <w:rPr>
                <w:noProof/>
                <w:webHidden/>
              </w:rPr>
              <w:fldChar w:fldCharType="separate"/>
            </w:r>
            <w:r>
              <w:rPr>
                <w:noProof/>
                <w:webHidden/>
              </w:rPr>
              <w:t>9</w:t>
            </w:r>
            <w:r>
              <w:rPr>
                <w:noProof/>
                <w:webHidden/>
              </w:rPr>
              <w:fldChar w:fldCharType="end"/>
            </w:r>
          </w:hyperlink>
        </w:p>
        <w:p w:rsidR="00014884" w:rsidRDefault="00014884">
          <w:pPr>
            <w:pStyle w:val="Sommario2"/>
            <w:tabs>
              <w:tab w:val="left" w:pos="880"/>
              <w:tab w:val="right" w:leader="dot" w:pos="9628"/>
            </w:tabs>
            <w:rPr>
              <w:noProof/>
              <w:lang w:eastAsia="it-IT"/>
            </w:rPr>
          </w:pPr>
          <w:hyperlink w:anchor="_Toc439263374" w:history="1">
            <w:r w:rsidRPr="0065774F">
              <w:rPr>
                <w:rStyle w:val="Collegamentoipertestuale"/>
                <w:noProof/>
              </w:rPr>
              <w:t>1.3</w:t>
            </w:r>
            <w:r>
              <w:rPr>
                <w:noProof/>
                <w:lang w:eastAsia="it-IT"/>
              </w:rPr>
              <w:tab/>
            </w:r>
            <w:r w:rsidRPr="0065774F">
              <w:rPr>
                <w:rStyle w:val="Collegamentoipertestuale"/>
                <w:noProof/>
              </w:rPr>
              <w:t>Soggetti passivi (requisito soggettivo)</w:t>
            </w:r>
            <w:r>
              <w:rPr>
                <w:noProof/>
                <w:webHidden/>
              </w:rPr>
              <w:tab/>
            </w:r>
            <w:r>
              <w:rPr>
                <w:noProof/>
                <w:webHidden/>
              </w:rPr>
              <w:fldChar w:fldCharType="begin"/>
            </w:r>
            <w:r>
              <w:rPr>
                <w:noProof/>
                <w:webHidden/>
              </w:rPr>
              <w:instrText xml:space="preserve"> PAGEREF _Toc439263374 \h </w:instrText>
            </w:r>
            <w:r>
              <w:rPr>
                <w:noProof/>
                <w:webHidden/>
              </w:rPr>
            </w:r>
            <w:r>
              <w:rPr>
                <w:noProof/>
                <w:webHidden/>
              </w:rPr>
              <w:fldChar w:fldCharType="separate"/>
            </w:r>
            <w:r>
              <w:rPr>
                <w:noProof/>
                <w:webHidden/>
              </w:rPr>
              <w:t>10</w:t>
            </w:r>
            <w:r>
              <w:rPr>
                <w:noProof/>
                <w:webHidden/>
              </w:rPr>
              <w:fldChar w:fldCharType="end"/>
            </w:r>
          </w:hyperlink>
        </w:p>
        <w:p w:rsidR="00014884" w:rsidRDefault="00014884">
          <w:pPr>
            <w:pStyle w:val="Sommario2"/>
            <w:tabs>
              <w:tab w:val="left" w:pos="880"/>
              <w:tab w:val="right" w:leader="dot" w:pos="9628"/>
            </w:tabs>
            <w:rPr>
              <w:noProof/>
              <w:lang w:eastAsia="it-IT"/>
            </w:rPr>
          </w:pPr>
          <w:hyperlink w:anchor="_Toc439263375" w:history="1">
            <w:r w:rsidRPr="0065774F">
              <w:rPr>
                <w:rStyle w:val="Collegamentoipertestuale"/>
                <w:noProof/>
              </w:rPr>
              <w:t>1.4</w:t>
            </w:r>
            <w:r>
              <w:rPr>
                <w:noProof/>
                <w:lang w:eastAsia="it-IT"/>
              </w:rPr>
              <w:tab/>
            </w:r>
            <w:r w:rsidRPr="0065774F">
              <w:rPr>
                <w:rStyle w:val="Collegamentoipertestuale"/>
                <w:noProof/>
              </w:rPr>
              <w:t>Fatturazione delle operazioni</w:t>
            </w:r>
            <w:r>
              <w:rPr>
                <w:noProof/>
                <w:webHidden/>
              </w:rPr>
              <w:tab/>
            </w:r>
            <w:r>
              <w:rPr>
                <w:noProof/>
                <w:webHidden/>
              </w:rPr>
              <w:fldChar w:fldCharType="begin"/>
            </w:r>
            <w:r>
              <w:rPr>
                <w:noProof/>
                <w:webHidden/>
              </w:rPr>
              <w:instrText xml:space="preserve"> PAGEREF _Toc439263375 \h </w:instrText>
            </w:r>
            <w:r>
              <w:rPr>
                <w:noProof/>
                <w:webHidden/>
              </w:rPr>
            </w:r>
            <w:r>
              <w:rPr>
                <w:noProof/>
                <w:webHidden/>
              </w:rPr>
              <w:fldChar w:fldCharType="separate"/>
            </w:r>
            <w:r>
              <w:rPr>
                <w:noProof/>
                <w:webHidden/>
              </w:rPr>
              <w:t>10</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376" w:history="1">
            <w:r w:rsidRPr="0065774F">
              <w:rPr>
                <w:rStyle w:val="Collegamentoipertestuale"/>
                <w:noProof/>
              </w:rPr>
              <w:t>1.4.1</w:t>
            </w:r>
            <w:r>
              <w:rPr>
                <w:noProof/>
                <w:lang w:eastAsia="it-IT"/>
              </w:rPr>
              <w:tab/>
            </w:r>
            <w:r w:rsidRPr="0065774F">
              <w:rPr>
                <w:rStyle w:val="Collegamentoipertestuale"/>
                <w:noProof/>
              </w:rPr>
              <w:t>Autofattura (Metodo del reverse charge)</w:t>
            </w:r>
            <w:r>
              <w:rPr>
                <w:noProof/>
                <w:webHidden/>
              </w:rPr>
              <w:tab/>
            </w:r>
            <w:r>
              <w:rPr>
                <w:noProof/>
                <w:webHidden/>
              </w:rPr>
              <w:fldChar w:fldCharType="begin"/>
            </w:r>
            <w:r>
              <w:rPr>
                <w:noProof/>
                <w:webHidden/>
              </w:rPr>
              <w:instrText xml:space="preserve"> PAGEREF _Toc439263376 \h </w:instrText>
            </w:r>
            <w:r>
              <w:rPr>
                <w:noProof/>
                <w:webHidden/>
              </w:rPr>
            </w:r>
            <w:r>
              <w:rPr>
                <w:noProof/>
                <w:webHidden/>
              </w:rPr>
              <w:fldChar w:fldCharType="separate"/>
            </w:r>
            <w:r>
              <w:rPr>
                <w:noProof/>
                <w:webHidden/>
              </w:rPr>
              <w:t>11</w:t>
            </w:r>
            <w:r>
              <w:rPr>
                <w:noProof/>
                <w:webHidden/>
              </w:rPr>
              <w:fldChar w:fldCharType="end"/>
            </w:r>
          </w:hyperlink>
        </w:p>
        <w:p w:rsidR="00014884" w:rsidRDefault="00014884">
          <w:pPr>
            <w:pStyle w:val="Sommario4"/>
            <w:tabs>
              <w:tab w:val="left" w:pos="1540"/>
              <w:tab w:val="right" w:leader="dot" w:pos="9628"/>
            </w:tabs>
            <w:rPr>
              <w:i w:val="0"/>
              <w:noProof/>
              <w:sz w:val="22"/>
              <w:lang w:eastAsia="it-IT"/>
            </w:rPr>
          </w:pPr>
          <w:hyperlink w:anchor="_Toc439263377" w:history="1">
            <w:r w:rsidRPr="0065774F">
              <w:rPr>
                <w:rStyle w:val="Collegamentoipertestuale"/>
                <w:noProof/>
              </w:rPr>
              <w:t>1.4.1.1</w:t>
            </w:r>
            <w:r>
              <w:rPr>
                <w:i w:val="0"/>
                <w:noProof/>
                <w:sz w:val="22"/>
                <w:lang w:eastAsia="it-IT"/>
              </w:rPr>
              <w:tab/>
            </w:r>
            <w:r w:rsidRPr="0065774F">
              <w:rPr>
                <w:rStyle w:val="Collegamentoipertestuale"/>
                <w:noProof/>
              </w:rPr>
              <w:t>Registrazione delle operazioni</w:t>
            </w:r>
            <w:r>
              <w:rPr>
                <w:noProof/>
                <w:webHidden/>
              </w:rPr>
              <w:tab/>
            </w:r>
            <w:r>
              <w:rPr>
                <w:noProof/>
                <w:webHidden/>
              </w:rPr>
              <w:fldChar w:fldCharType="begin"/>
            </w:r>
            <w:r>
              <w:rPr>
                <w:noProof/>
                <w:webHidden/>
              </w:rPr>
              <w:instrText xml:space="preserve"> PAGEREF _Toc439263377 \h </w:instrText>
            </w:r>
            <w:r>
              <w:rPr>
                <w:noProof/>
                <w:webHidden/>
              </w:rPr>
            </w:r>
            <w:r>
              <w:rPr>
                <w:noProof/>
                <w:webHidden/>
              </w:rPr>
              <w:fldChar w:fldCharType="separate"/>
            </w:r>
            <w:r>
              <w:rPr>
                <w:noProof/>
                <w:webHidden/>
              </w:rPr>
              <w:t>11</w:t>
            </w:r>
            <w:r>
              <w:rPr>
                <w:noProof/>
                <w:webHidden/>
              </w:rPr>
              <w:fldChar w:fldCharType="end"/>
            </w:r>
          </w:hyperlink>
        </w:p>
        <w:p w:rsidR="00014884" w:rsidRDefault="00014884">
          <w:pPr>
            <w:pStyle w:val="Sommario2"/>
            <w:tabs>
              <w:tab w:val="left" w:pos="880"/>
              <w:tab w:val="right" w:leader="dot" w:pos="9628"/>
            </w:tabs>
            <w:rPr>
              <w:noProof/>
              <w:lang w:eastAsia="it-IT"/>
            </w:rPr>
          </w:pPr>
          <w:hyperlink w:anchor="_Toc439263378" w:history="1">
            <w:r w:rsidRPr="0065774F">
              <w:rPr>
                <w:rStyle w:val="Collegamentoipertestuale"/>
                <w:noProof/>
              </w:rPr>
              <w:t>1.5</w:t>
            </w:r>
            <w:r>
              <w:rPr>
                <w:noProof/>
                <w:lang w:eastAsia="it-IT"/>
              </w:rPr>
              <w:tab/>
            </w:r>
            <w:r w:rsidRPr="0065774F">
              <w:rPr>
                <w:rStyle w:val="Collegamentoipertestuale"/>
                <w:noProof/>
              </w:rPr>
              <w:t>Adempimenti Iva – liquidazioni</w:t>
            </w:r>
            <w:r>
              <w:rPr>
                <w:noProof/>
                <w:webHidden/>
              </w:rPr>
              <w:tab/>
            </w:r>
            <w:r>
              <w:rPr>
                <w:noProof/>
                <w:webHidden/>
              </w:rPr>
              <w:fldChar w:fldCharType="begin"/>
            </w:r>
            <w:r>
              <w:rPr>
                <w:noProof/>
                <w:webHidden/>
              </w:rPr>
              <w:instrText xml:space="preserve"> PAGEREF _Toc439263378 \h </w:instrText>
            </w:r>
            <w:r>
              <w:rPr>
                <w:noProof/>
                <w:webHidden/>
              </w:rPr>
            </w:r>
            <w:r>
              <w:rPr>
                <w:noProof/>
                <w:webHidden/>
              </w:rPr>
              <w:fldChar w:fldCharType="separate"/>
            </w:r>
            <w:r>
              <w:rPr>
                <w:noProof/>
                <w:webHidden/>
              </w:rPr>
              <w:t>12</w:t>
            </w:r>
            <w:r>
              <w:rPr>
                <w:noProof/>
                <w:webHidden/>
              </w:rPr>
              <w:fldChar w:fldCharType="end"/>
            </w:r>
          </w:hyperlink>
        </w:p>
        <w:p w:rsidR="00014884" w:rsidRDefault="00014884">
          <w:pPr>
            <w:pStyle w:val="Sommario2"/>
            <w:tabs>
              <w:tab w:val="left" w:pos="880"/>
              <w:tab w:val="right" w:leader="dot" w:pos="9628"/>
            </w:tabs>
            <w:rPr>
              <w:noProof/>
              <w:lang w:eastAsia="it-IT"/>
            </w:rPr>
          </w:pPr>
          <w:hyperlink w:anchor="_Toc439263379" w:history="1">
            <w:r w:rsidRPr="0065774F">
              <w:rPr>
                <w:rStyle w:val="Collegamentoipertestuale"/>
                <w:noProof/>
              </w:rPr>
              <w:t>1.6</w:t>
            </w:r>
            <w:r>
              <w:rPr>
                <w:noProof/>
                <w:lang w:eastAsia="it-IT"/>
              </w:rPr>
              <w:tab/>
            </w:r>
            <w:r w:rsidRPr="0065774F">
              <w:rPr>
                <w:rStyle w:val="Collegamentoipertestuale"/>
                <w:noProof/>
              </w:rPr>
              <w:t>Adempimenti Iva: Acconto Iva</w:t>
            </w:r>
            <w:r>
              <w:rPr>
                <w:noProof/>
                <w:webHidden/>
              </w:rPr>
              <w:tab/>
            </w:r>
            <w:r>
              <w:rPr>
                <w:noProof/>
                <w:webHidden/>
              </w:rPr>
              <w:fldChar w:fldCharType="begin"/>
            </w:r>
            <w:r>
              <w:rPr>
                <w:noProof/>
                <w:webHidden/>
              </w:rPr>
              <w:instrText xml:space="preserve"> PAGEREF _Toc439263379 \h </w:instrText>
            </w:r>
            <w:r>
              <w:rPr>
                <w:noProof/>
                <w:webHidden/>
              </w:rPr>
            </w:r>
            <w:r>
              <w:rPr>
                <w:noProof/>
                <w:webHidden/>
              </w:rPr>
              <w:fldChar w:fldCharType="separate"/>
            </w:r>
            <w:r>
              <w:rPr>
                <w:noProof/>
                <w:webHidden/>
              </w:rPr>
              <w:t>13</w:t>
            </w:r>
            <w:r>
              <w:rPr>
                <w:noProof/>
                <w:webHidden/>
              </w:rPr>
              <w:fldChar w:fldCharType="end"/>
            </w:r>
          </w:hyperlink>
        </w:p>
        <w:p w:rsidR="00014884" w:rsidRDefault="00014884">
          <w:pPr>
            <w:pStyle w:val="Sommario2"/>
            <w:tabs>
              <w:tab w:val="left" w:pos="880"/>
              <w:tab w:val="right" w:leader="dot" w:pos="9628"/>
            </w:tabs>
            <w:rPr>
              <w:noProof/>
              <w:lang w:eastAsia="it-IT"/>
            </w:rPr>
          </w:pPr>
          <w:hyperlink w:anchor="_Toc439263380" w:history="1">
            <w:r w:rsidRPr="0065774F">
              <w:rPr>
                <w:rStyle w:val="Collegamentoipertestuale"/>
                <w:noProof/>
              </w:rPr>
              <w:t>1.7</w:t>
            </w:r>
            <w:r>
              <w:rPr>
                <w:noProof/>
                <w:lang w:eastAsia="it-IT"/>
              </w:rPr>
              <w:tab/>
            </w:r>
            <w:r w:rsidRPr="0065774F">
              <w:rPr>
                <w:rStyle w:val="Collegamentoipertestuale"/>
                <w:noProof/>
              </w:rPr>
              <w:t>Adempimenti Iva: Comunicazione annuale dati Iva</w:t>
            </w:r>
            <w:r>
              <w:rPr>
                <w:noProof/>
                <w:webHidden/>
              </w:rPr>
              <w:tab/>
            </w:r>
            <w:r>
              <w:rPr>
                <w:noProof/>
                <w:webHidden/>
              </w:rPr>
              <w:fldChar w:fldCharType="begin"/>
            </w:r>
            <w:r>
              <w:rPr>
                <w:noProof/>
                <w:webHidden/>
              </w:rPr>
              <w:instrText xml:space="preserve"> PAGEREF _Toc439263380 \h </w:instrText>
            </w:r>
            <w:r>
              <w:rPr>
                <w:noProof/>
                <w:webHidden/>
              </w:rPr>
            </w:r>
            <w:r>
              <w:rPr>
                <w:noProof/>
                <w:webHidden/>
              </w:rPr>
              <w:fldChar w:fldCharType="separate"/>
            </w:r>
            <w:r>
              <w:rPr>
                <w:noProof/>
                <w:webHidden/>
              </w:rPr>
              <w:t>14</w:t>
            </w:r>
            <w:r>
              <w:rPr>
                <w:noProof/>
                <w:webHidden/>
              </w:rPr>
              <w:fldChar w:fldCharType="end"/>
            </w:r>
          </w:hyperlink>
        </w:p>
        <w:p w:rsidR="00014884" w:rsidRDefault="00014884">
          <w:pPr>
            <w:pStyle w:val="Sommario2"/>
            <w:tabs>
              <w:tab w:val="left" w:pos="880"/>
              <w:tab w:val="right" w:leader="dot" w:pos="9628"/>
            </w:tabs>
            <w:rPr>
              <w:noProof/>
              <w:lang w:eastAsia="it-IT"/>
            </w:rPr>
          </w:pPr>
          <w:hyperlink w:anchor="_Toc439263381" w:history="1">
            <w:r w:rsidRPr="0065774F">
              <w:rPr>
                <w:rStyle w:val="Collegamentoipertestuale"/>
                <w:noProof/>
              </w:rPr>
              <w:t>1.8</w:t>
            </w:r>
            <w:r>
              <w:rPr>
                <w:noProof/>
                <w:lang w:eastAsia="it-IT"/>
              </w:rPr>
              <w:tab/>
            </w:r>
            <w:r w:rsidRPr="0065774F">
              <w:rPr>
                <w:rStyle w:val="Collegamentoipertestuale"/>
                <w:noProof/>
              </w:rPr>
              <w:t>Adempimenti Iva: Modello Iva</w:t>
            </w:r>
            <w:r>
              <w:rPr>
                <w:noProof/>
                <w:webHidden/>
              </w:rPr>
              <w:tab/>
            </w:r>
            <w:r>
              <w:rPr>
                <w:noProof/>
                <w:webHidden/>
              </w:rPr>
              <w:fldChar w:fldCharType="begin"/>
            </w:r>
            <w:r>
              <w:rPr>
                <w:noProof/>
                <w:webHidden/>
              </w:rPr>
              <w:instrText xml:space="preserve"> PAGEREF _Toc439263381 \h </w:instrText>
            </w:r>
            <w:r>
              <w:rPr>
                <w:noProof/>
                <w:webHidden/>
              </w:rPr>
            </w:r>
            <w:r>
              <w:rPr>
                <w:noProof/>
                <w:webHidden/>
              </w:rPr>
              <w:fldChar w:fldCharType="separate"/>
            </w:r>
            <w:r>
              <w:rPr>
                <w:noProof/>
                <w:webHidden/>
              </w:rPr>
              <w:t>15</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382" w:history="1">
            <w:r w:rsidRPr="0065774F">
              <w:rPr>
                <w:rStyle w:val="Collegamentoipertestuale"/>
                <w:noProof/>
              </w:rPr>
              <w:t>1.8.1</w:t>
            </w:r>
            <w:r>
              <w:rPr>
                <w:noProof/>
                <w:lang w:eastAsia="it-IT"/>
              </w:rPr>
              <w:tab/>
            </w:r>
            <w:r w:rsidRPr="0065774F">
              <w:rPr>
                <w:rStyle w:val="Collegamentoipertestuale"/>
                <w:noProof/>
              </w:rPr>
              <w:t>Modello Iva – Forma autonoma</w:t>
            </w:r>
            <w:r>
              <w:rPr>
                <w:noProof/>
                <w:webHidden/>
              </w:rPr>
              <w:tab/>
            </w:r>
            <w:r>
              <w:rPr>
                <w:noProof/>
                <w:webHidden/>
              </w:rPr>
              <w:fldChar w:fldCharType="begin"/>
            </w:r>
            <w:r>
              <w:rPr>
                <w:noProof/>
                <w:webHidden/>
              </w:rPr>
              <w:instrText xml:space="preserve"> PAGEREF _Toc439263382 \h </w:instrText>
            </w:r>
            <w:r>
              <w:rPr>
                <w:noProof/>
                <w:webHidden/>
              </w:rPr>
            </w:r>
            <w:r>
              <w:rPr>
                <w:noProof/>
                <w:webHidden/>
              </w:rPr>
              <w:fldChar w:fldCharType="separate"/>
            </w:r>
            <w:r>
              <w:rPr>
                <w:noProof/>
                <w:webHidden/>
              </w:rPr>
              <w:t>15</w:t>
            </w:r>
            <w:r>
              <w:rPr>
                <w:noProof/>
                <w:webHidden/>
              </w:rPr>
              <w:fldChar w:fldCharType="end"/>
            </w:r>
          </w:hyperlink>
        </w:p>
        <w:p w:rsidR="00014884" w:rsidRDefault="00014884">
          <w:pPr>
            <w:pStyle w:val="Sommario2"/>
            <w:tabs>
              <w:tab w:val="left" w:pos="880"/>
              <w:tab w:val="right" w:leader="dot" w:pos="9628"/>
            </w:tabs>
            <w:rPr>
              <w:noProof/>
              <w:lang w:eastAsia="it-IT"/>
            </w:rPr>
          </w:pPr>
          <w:hyperlink w:anchor="_Toc439263383" w:history="1">
            <w:r w:rsidRPr="0065774F">
              <w:rPr>
                <w:rStyle w:val="Collegamentoipertestuale"/>
                <w:noProof/>
              </w:rPr>
              <w:t>1.9</w:t>
            </w:r>
            <w:r>
              <w:rPr>
                <w:noProof/>
                <w:lang w:eastAsia="it-IT"/>
              </w:rPr>
              <w:tab/>
            </w:r>
            <w:r w:rsidRPr="0065774F">
              <w:rPr>
                <w:rStyle w:val="Collegamentoipertestuale"/>
                <w:noProof/>
              </w:rPr>
              <w:t>Adempimenti Iva – Comunicazione polivalente</w:t>
            </w:r>
            <w:r>
              <w:rPr>
                <w:noProof/>
                <w:webHidden/>
              </w:rPr>
              <w:tab/>
            </w:r>
            <w:r>
              <w:rPr>
                <w:noProof/>
                <w:webHidden/>
              </w:rPr>
              <w:fldChar w:fldCharType="begin"/>
            </w:r>
            <w:r>
              <w:rPr>
                <w:noProof/>
                <w:webHidden/>
              </w:rPr>
              <w:instrText xml:space="preserve"> PAGEREF _Toc439263383 \h </w:instrText>
            </w:r>
            <w:r>
              <w:rPr>
                <w:noProof/>
                <w:webHidden/>
              </w:rPr>
            </w:r>
            <w:r>
              <w:rPr>
                <w:noProof/>
                <w:webHidden/>
              </w:rPr>
              <w:fldChar w:fldCharType="separate"/>
            </w:r>
            <w:r>
              <w:rPr>
                <w:noProof/>
                <w:webHidden/>
              </w:rPr>
              <w:t>15</w:t>
            </w:r>
            <w:r>
              <w:rPr>
                <w:noProof/>
                <w:webHidden/>
              </w:rPr>
              <w:fldChar w:fldCharType="end"/>
            </w:r>
          </w:hyperlink>
        </w:p>
        <w:p w:rsidR="00014884" w:rsidRDefault="00014884">
          <w:pPr>
            <w:pStyle w:val="Sommario2"/>
            <w:tabs>
              <w:tab w:val="left" w:pos="880"/>
              <w:tab w:val="right" w:leader="dot" w:pos="9628"/>
            </w:tabs>
            <w:rPr>
              <w:noProof/>
              <w:lang w:eastAsia="it-IT"/>
            </w:rPr>
          </w:pPr>
          <w:hyperlink w:anchor="_Toc439263384" w:history="1">
            <w:r w:rsidRPr="0065774F">
              <w:rPr>
                <w:rStyle w:val="Collegamentoipertestuale"/>
                <w:noProof/>
              </w:rPr>
              <w:t>1.10</w:t>
            </w:r>
            <w:r>
              <w:rPr>
                <w:noProof/>
                <w:lang w:eastAsia="it-IT"/>
              </w:rPr>
              <w:tab/>
            </w:r>
            <w:r w:rsidRPr="0065774F">
              <w:rPr>
                <w:rStyle w:val="Collegamentoipertestuale"/>
                <w:noProof/>
              </w:rPr>
              <w:t>Detrazione Iva</w:t>
            </w:r>
            <w:r>
              <w:rPr>
                <w:noProof/>
                <w:webHidden/>
              </w:rPr>
              <w:tab/>
            </w:r>
            <w:r>
              <w:rPr>
                <w:noProof/>
                <w:webHidden/>
              </w:rPr>
              <w:fldChar w:fldCharType="begin"/>
            </w:r>
            <w:r>
              <w:rPr>
                <w:noProof/>
                <w:webHidden/>
              </w:rPr>
              <w:instrText xml:space="preserve"> PAGEREF _Toc439263384 \h </w:instrText>
            </w:r>
            <w:r>
              <w:rPr>
                <w:noProof/>
                <w:webHidden/>
              </w:rPr>
            </w:r>
            <w:r>
              <w:rPr>
                <w:noProof/>
                <w:webHidden/>
              </w:rPr>
              <w:fldChar w:fldCharType="separate"/>
            </w:r>
            <w:r>
              <w:rPr>
                <w:noProof/>
                <w:webHidden/>
              </w:rPr>
              <w:t>16</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385" w:history="1">
            <w:r w:rsidRPr="0065774F">
              <w:rPr>
                <w:rStyle w:val="Collegamentoipertestuale"/>
                <w:noProof/>
              </w:rPr>
              <w:t>1.10.1</w:t>
            </w:r>
            <w:r>
              <w:rPr>
                <w:noProof/>
                <w:lang w:eastAsia="it-IT"/>
              </w:rPr>
              <w:tab/>
            </w:r>
            <w:r w:rsidRPr="0065774F">
              <w:rPr>
                <w:rStyle w:val="Collegamentoipertestuale"/>
                <w:noProof/>
              </w:rPr>
              <w:t>Tipologie di Indetraibilità</w:t>
            </w:r>
            <w:r>
              <w:rPr>
                <w:noProof/>
                <w:webHidden/>
              </w:rPr>
              <w:tab/>
            </w:r>
            <w:r>
              <w:rPr>
                <w:noProof/>
                <w:webHidden/>
              </w:rPr>
              <w:fldChar w:fldCharType="begin"/>
            </w:r>
            <w:r>
              <w:rPr>
                <w:noProof/>
                <w:webHidden/>
              </w:rPr>
              <w:instrText xml:space="preserve"> PAGEREF _Toc439263385 \h </w:instrText>
            </w:r>
            <w:r>
              <w:rPr>
                <w:noProof/>
                <w:webHidden/>
              </w:rPr>
            </w:r>
            <w:r>
              <w:rPr>
                <w:noProof/>
                <w:webHidden/>
              </w:rPr>
              <w:fldChar w:fldCharType="separate"/>
            </w:r>
            <w:r>
              <w:rPr>
                <w:noProof/>
                <w:webHidden/>
              </w:rPr>
              <w:t>17</w:t>
            </w:r>
            <w:r>
              <w:rPr>
                <w:noProof/>
                <w:webHidden/>
              </w:rPr>
              <w:fldChar w:fldCharType="end"/>
            </w:r>
          </w:hyperlink>
        </w:p>
        <w:p w:rsidR="00014884" w:rsidRDefault="00014884">
          <w:pPr>
            <w:pStyle w:val="Sommario4"/>
            <w:tabs>
              <w:tab w:val="left" w:pos="1540"/>
              <w:tab w:val="right" w:leader="dot" w:pos="9628"/>
            </w:tabs>
            <w:rPr>
              <w:i w:val="0"/>
              <w:noProof/>
              <w:sz w:val="22"/>
              <w:lang w:eastAsia="it-IT"/>
            </w:rPr>
          </w:pPr>
          <w:hyperlink w:anchor="_Toc439263386" w:history="1">
            <w:r w:rsidRPr="0065774F">
              <w:rPr>
                <w:rStyle w:val="Collegamentoipertestuale"/>
                <w:noProof/>
              </w:rPr>
              <w:t>1.10.1.1</w:t>
            </w:r>
            <w:r>
              <w:rPr>
                <w:i w:val="0"/>
                <w:noProof/>
                <w:sz w:val="22"/>
                <w:lang w:eastAsia="it-IT"/>
              </w:rPr>
              <w:tab/>
            </w:r>
            <w:r w:rsidRPr="0065774F">
              <w:rPr>
                <w:rStyle w:val="Collegamentoipertestuale"/>
                <w:noProof/>
              </w:rPr>
              <w:t>Indetraibilità oggettiva</w:t>
            </w:r>
            <w:r>
              <w:rPr>
                <w:noProof/>
                <w:webHidden/>
              </w:rPr>
              <w:tab/>
            </w:r>
            <w:r>
              <w:rPr>
                <w:noProof/>
                <w:webHidden/>
              </w:rPr>
              <w:fldChar w:fldCharType="begin"/>
            </w:r>
            <w:r>
              <w:rPr>
                <w:noProof/>
                <w:webHidden/>
              </w:rPr>
              <w:instrText xml:space="preserve"> PAGEREF _Toc439263386 \h </w:instrText>
            </w:r>
            <w:r>
              <w:rPr>
                <w:noProof/>
                <w:webHidden/>
              </w:rPr>
            </w:r>
            <w:r>
              <w:rPr>
                <w:noProof/>
                <w:webHidden/>
              </w:rPr>
              <w:fldChar w:fldCharType="separate"/>
            </w:r>
            <w:r>
              <w:rPr>
                <w:noProof/>
                <w:webHidden/>
              </w:rPr>
              <w:t>17</w:t>
            </w:r>
            <w:r>
              <w:rPr>
                <w:noProof/>
                <w:webHidden/>
              </w:rPr>
              <w:fldChar w:fldCharType="end"/>
            </w:r>
          </w:hyperlink>
        </w:p>
        <w:p w:rsidR="00014884" w:rsidRDefault="00014884">
          <w:pPr>
            <w:pStyle w:val="Sommario4"/>
            <w:tabs>
              <w:tab w:val="left" w:pos="1540"/>
              <w:tab w:val="right" w:leader="dot" w:pos="9628"/>
            </w:tabs>
            <w:rPr>
              <w:i w:val="0"/>
              <w:noProof/>
              <w:sz w:val="22"/>
              <w:lang w:eastAsia="it-IT"/>
            </w:rPr>
          </w:pPr>
          <w:hyperlink w:anchor="_Toc439263387" w:history="1">
            <w:r w:rsidRPr="0065774F">
              <w:rPr>
                <w:rStyle w:val="Collegamentoipertestuale"/>
                <w:noProof/>
              </w:rPr>
              <w:t>1.10.1.2</w:t>
            </w:r>
            <w:r>
              <w:rPr>
                <w:i w:val="0"/>
                <w:noProof/>
                <w:sz w:val="22"/>
                <w:lang w:eastAsia="it-IT"/>
              </w:rPr>
              <w:tab/>
            </w:r>
            <w:r w:rsidRPr="0065774F">
              <w:rPr>
                <w:rStyle w:val="Collegamentoipertestuale"/>
                <w:noProof/>
              </w:rPr>
              <w:t>Indetraibilità soggettiva</w:t>
            </w:r>
            <w:r>
              <w:rPr>
                <w:noProof/>
                <w:webHidden/>
              </w:rPr>
              <w:tab/>
            </w:r>
            <w:r>
              <w:rPr>
                <w:noProof/>
                <w:webHidden/>
              </w:rPr>
              <w:fldChar w:fldCharType="begin"/>
            </w:r>
            <w:r>
              <w:rPr>
                <w:noProof/>
                <w:webHidden/>
              </w:rPr>
              <w:instrText xml:space="preserve"> PAGEREF _Toc439263387 \h </w:instrText>
            </w:r>
            <w:r>
              <w:rPr>
                <w:noProof/>
                <w:webHidden/>
              </w:rPr>
            </w:r>
            <w:r>
              <w:rPr>
                <w:noProof/>
                <w:webHidden/>
              </w:rPr>
              <w:fldChar w:fldCharType="separate"/>
            </w:r>
            <w:r>
              <w:rPr>
                <w:noProof/>
                <w:webHidden/>
              </w:rPr>
              <w:t>17</w:t>
            </w:r>
            <w:r>
              <w:rPr>
                <w:noProof/>
                <w:webHidden/>
              </w:rPr>
              <w:fldChar w:fldCharType="end"/>
            </w:r>
          </w:hyperlink>
        </w:p>
        <w:p w:rsidR="00014884" w:rsidRDefault="00014884">
          <w:pPr>
            <w:pStyle w:val="Sommario4"/>
            <w:tabs>
              <w:tab w:val="left" w:pos="1540"/>
              <w:tab w:val="right" w:leader="dot" w:pos="9628"/>
            </w:tabs>
            <w:rPr>
              <w:i w:val="0"/>
              <w:noProof/>
              <w:sz w:val="22"/>
              <w:lang w:eastAsia="it-IT"/>
            </w:rPr>
          </w:pPr>
          <w:hyperlink w:anchor="_Toc439263388" w:history="1">
            <w:r w:rsidRPr="0065774F">
              <w:rPr>
                <w:rStyle w:val="Collegamentoipertestuale"/>
                <w:noProof/>
              </w:rPr>
              <w:t>1.10.1.3</w:t>
            </w:r>
            <w:r>
              <w:rPr>
                <w:i w:val="0"/>
                <w:noProof/>
                <w:sz w:val="22"/>
                <w:lang w:eastAsia="it-IT"/>
              </w:rPr>
              <w:tab/>
            </w:r>
            <w:r w:rsidRPr="0065774F">
              <w:rPr>
                <w:rStyle w:val="Collegamentoipertestuale"/>
                <w:noProof/>
              </w:rPr>
              <w:t>Indetraibilità Pro rata</w:t>
            </w:r>
            <w:r>
              <w:rPr>
                <w:noProof/>
                <w:webHidden/>
              </w:rPr>
              <w:tab/>
            </w:r>
            <w:r>
              <w:rPr>
                <w:noProof/>
                <w:webHidden/>
              </w:rPr>
              <w:fldChar w:fldCharType="begin"/>
            </w:r>
            <w:r>
              <w:rPr>
                <w:noProof/>
                <w:webHidden/>
              </w:rPr>
              <w:instrText xml:space="preserve"> PAGEREF _Toc439263388 \h </w:instrText>
            </w:r>
            <w:r>
              <w:rPr>
                <w:noProof/>
                <w:webHidden/>
              </w:rPr>
            </w:r>
            <w:r>
              <w:rPr>
                <w:noProof/>
                <w:webHidden/>
              </w:rPr>
              <w:fldChar w:fldCharType="separate"/>
            </w:r>
            <w:r>
              <w:rPr>
                <w:noProof/>
                <w:webHidden/>
              </w:rPr>
              <w:t>18</w:t>
            </w:r>
            <w:r>
              <w:rPr>
                <w:noProof/>
                <w:webHidden/>
              </w:rPr>
              <w:fldChar w:fldCharType="end"/>
            </w:r>
          </w:hyperlink>
        </w:p>
        <w:p w:rsidR="00014884" w:rsidRDefault="00014884">
          <w:pPr>
            <w:pStyle w:val="Sommario2"/>
            <w:tabs>
              <w:tab w:val="left" w:pos="880"/>
              <w:tab w:val="right" w:leader="dot" w:pos="9628"/>
            </w:tabs>
            <w:rPr>
              <w:noProof/>
              <w:lang w:eastAsia="it-IT"/>
            </w:rPr>
          </w:pPr>
          <w:hyperlink w:anchor="_Toc439263389" w:history="1">
            <w:r w:rsidRPr="0065774F">
              <w:rPr>
                <w:rStyle w:val="Collegamentoipertestuale"/>
                <w:noProof/>
              </w:rPr>
              <w:t>1.11</w:t>
            </w:r>
            <w:r>
              <w:rPr>
                <w:noProof/>
                <w:lang w:eastAsia="it-IT"/>
              </w:rPr>
              <w:tab/>
            </w:r>
            <w:r w:rsidRPr="0065774F">
              <w:rPr>
                <w:rStyle w:val="Collegamentoipertestuale"/>
                <w:noProof/>
              </w:rPr>
              <w:t>Regimi speciali</w:t>
            </w:r>
            <w:r>
              <w:rPr>
                <w:noProof/>
                <w:webHidden/>
              </w:rPr>
              <w:tab/>
            </w:r>
            <w:r>
              <w:rPr>
                <w:noProof/>
                <w:webHidden/>
              </w:rPr>
              <w:fldChar w:fldCharType="begin"/>
            </w:r>
            <w:r>
              <w:rPr>
                <w:noProof/>
                <w:webHidden/>
              </w:rPr>
              <w:instrText xml:space="preserve"> PAGEREF _Toc439263389 \h </w:instrText>
            </w:r>
            <w:r>
              <w:rPr>
                <w:noProof/>
                <w:webHidden/>
              </w:rPr>
            </w:r>
            <w:r>
              <w:rPr>
                <w:noProof/>
                <w:webHidden/>
              </w:rPr>
              <w:fldChar w:fldCharType="separate"/>
            </w:r>
            <w:r>
              <w:rPr>
                <w:noProof/>
                <w:webHidden/>
              </w:rPr>
              <w:t>19</w:t>
            </w:r>
            <w:r>
              <w:rPr>
                <w:noProof/>
                <w:webHidden/>
              </w:rPr>
              <w:fldChar w:fldCharType="end"/>
            </w:r>
          </w:hyperlink>
        </w:p>
        <w:p w:rsidR="00014884" w:rsidRDefault="00014884">
          <w:pPr>
            <w:pStyle w:val="Sommario2"/>
            <w:tabs>
              <w:tab w:val="left" w:pos="880"/>
              <w:tab w:val="right" w:leader="dot" w:pos="9628"/>
            </w:tabs>
            <w:rPr>
              <w:noProof/>
              <w:lang w:eastAsia="it-IT"/>
            </w:rPr>
          </w:pPr>
          <w:hyperlink w:anchor="_Toc439263390" w:history="1">
            <w:r w:rsidRPr="0065774F">
              <w:rPr>
                <w:rStyle w:val="Collegamentoipertestuale"/>
                <w:noProof/>
              </w:rPr>
              <w:t>1.12</w:t>
            </w:r>
            <w:r>
              <w:rPr>
                <w:noProof/>
                <w:lang w:eastAsia="it-IT"/>
              </w:rPr>
              <w:tab/>
            </w:r>
            <w:r w:rsidRPr="0065774F">
              <w:rPr>
                <w:rStyle w:val="Collegamentoipertestuale"/>
                <w:noProof/>
              </w:rPr>
              <w:t>Territorialità delle cessioni di beni e prestazioni di servizi (requisito territoriale)</w:t>
            </w:r>
            <w:r>
              <w:rPr>
                <w:noProof/>
                <w:webHidden/>
              </w:rPr>
              <w:tab/>
            </w:r>
            <w:r>
              <w:rPr>
                <w:noProof/>
                <w:webHidden/>
              </w:rPr>
              <w:fldChar w:fldCharType="begin"/>
            </w:r>
            <w:r>
              <w:rPr>
                <w:noProof/>
                <w:webHidden/>
              </w:rPr>
              <w:instrText xml:space="preserve"> PAGEREF _Toc439263390 \h </w:instrText>
            </w:r>
            <w:r>
              <w:rPr>
                <w:noProof/>
                <w:webHidden/>
              </w:rPr>
            </w:r>
            <w:r>
              <w:rPr>
                <w:noProof/>
                <w:webHidden/>
              </w:rPr>
              <w:fldChar w:fldCharType="separate"/>
            </w:r>
            <w:r>
              <w:rPr>
                <w:noProof/>
                <w:webHidden/>
              </w:rPr>
              <w:t>20</w:t>
            </w:r>
            <w:r>
              <w:rPr>
                <w:noProof/>
                <w:webHidden/>
              </w:rPr>
              <w:fldChar w:fldCharType="end"/>
            </w:r>
          </w:hyperlink>
        </w:p>
        <w:p w:rsidR="00014884" w:rsidRDefault="00014884">
          <w:pPr>
            <w:pStyle w:val="Sommario2"/>
            <w:tabs>
              <w:tab w:val="left" w:pos="880"/>
              <w:tab w:val="right" w:leader="dot" w:pos="9628"/>
            </w:tabs>
            <w:rPr>
              <w:noProof/>
              <w:lang w:eastAsia="it-IT"/>
            </w:rPr>
          </w:pPr>
          <w:hyperlink w:anchor="_Toc439263391" w:history="1">
            <w:r w:rsidRPr="0065774F">
              <w:rPr>
                <w:rStyle w:val="Collegamentoipertestuale"/>
                <w:noProof/>
              </w:rPr>
              <w:t>1.13</w:t>
            </w:r>
            <w:r>
              <w:rPr>
                <w:noProof/>
                <w:lang w:eastAsia="it-IT"/>
              </w:rPr>
              <w:tab/>
            </w:r>
            <w:r w:rsidRPr="0065774F">
              <w:rPr>
                <w:rStyle w:val="Collegamentoipertestuale"/>
                <w:noProof/>
              </w:rPr>
              <w:t>Cessioni di beni</w:t>
            </w:r>
            <w:r>
              <w:rPr>
                <w:noProof/>
                <w:webHidden/>
              </w:rPr>
              <w:tab/>
            </w:r>
            <w:r>
              <w:rPr>
                <w:noProof/>
                <w:webHidden/>
              </w:rPr>
              <w:fldChar w:fldCharType="begin"/>
            </w:r>
            <w:r>
              <w:rPr>
                <w:noProof/>
                <w:webHidden/>
              </w:rPr>
              <w:instrText xml:space="preserve"> PAGEREF _Toc439263391 \h </w:instrText>
            </w:r>
            <w:r>
              <w:rPr>
                <w:noProof/>
                <w:webHidden/>
              </w:rPr>
            </w:r>
            <w:r>
              <w:rPr>
                <w:noProof/>
                <w:webHidden/>
              </w:rPr>
              <w:fldChar w:fldCharType="separate"/>
            </w:r>
            <w:r>
              <w:rPr>
                <w:noProof/>
                <w:webHidden/>
              </w:rPr>
              <w:t>20</w:t>
            </w:r>
            <w:r>
              <w:rPr>
                <w:noProof/>
                <w:webHidden/>
              </w:rPr>
              <w:fldChar w:fldCharType="end"/>
            </w:r>
          </w:hyperlink>
        </w:p>
        <w:p w:rsidR="00014884" w:rsidRDefault="00014884">
          <w:pPr>
            <w:pStyle w:val="Sommario2"/>
            <w:tabs>
              <w:tab w:val="left" w:pos="880"/>
              <w:tab w:val="right" w:leader="dot" w:pos="9628"/>
            </w:tabs>
            <w:rPr>
              <w:noProof/>
              <w:lang w:eastAsia="it-IT"/>
            </w:rPr>
          </w:pPr>
          <w:hyperlink w:anchor="_Toc439263392" w:history="1">
            <w:r w:rsidRPr="0065774F">
              <w:rPr>
                <w:rStyle w:val="Collegamentoipertestuale"/>
                <w:noProof/>
              </w:rPr>
              <w:t>1.14</w:t>
            </w:r>
            <w:r>
              <w:rPr>
                <w:noProof/>
                <w:lang w:eastAsia="it-IT"/>
              </w:rPr>
              <w:tab/>
            </w:r>
            <w:r w:rsidRPr="0065774F">
              <w:rPr>
                <w:rStyle w:val="Collegamentoipertestuale"/>
                <w:noProof/>
              </w:rPr>
              <w:t>Prestazioni di servizi</w:t>
            </w:r>
            <w:r>
              <w:rPr>
                <w:noProof/>
                <w:webHidden/>
              </w:rPr>
              <w:tab/>
            </w:r>
            <w:r>
              <w:rPr>
                <w:noProof/>
                <w:webHidden/>
              </w:rPr>
              <w:fldChar w:fldCharType="begin"/>
            </w:r>
            <w:r>
              <w:rPr>
                <w:noProof/>
                <w:webHidden/>
              </w:rPr>
              <w:instrText xml:space="preserve"> PAGEREF _Toc439263392 \h </w:instrText>
            </w:r>
            <w:r>
              <w:rPr>
                <w:noProof/>
                <w:webHidden/>
              </w:rPr>
            </w:r>
            <w:r>
              <w:rPr>
                <w:noProof/>
                <w:webHidden/>
              </w:rPr>
              <w:fldChar w:fldCharType="separate"/>
            </w:r>
            <w:r>
              <w:rPr>
                <w:noProof/>
                <w:webHidden/>
              </w:rPr>
              <w:t>20</w:t>
            </w:r>
            <w:r>
              <w:rPr>
                <w:noProof/>
                <w:webHidden/>
              </w:rPr>
              <w:fldChar w:fldCharType="end"/>
            </w:r>
          </w:hyperlink>
        </w:p>
        <w:p w:rsidR="00014884" w:rsidRDefault="00014884">
          <w:pPr>
            <w:pStyle w:val="Sommario2"/>
            <w:tabs>
              <w:tab w:val="left" w:pos="880"/>
              <w:tab w:val="right" w:leader="dot" w:pos="9628"/>
            </w:tabs>
            <w:rPr>
              <w:noProof/>
              <w:lang w:eastAsia="it-IT"/>
            </w:rPr>
          </w:pPr>
          <w:hyperlink w:anchor="_Toc439263393" w:history="1">
            <w:r w:rsidRPr="0065774F">
              <w:rPr>
                <w:rStyle w:val="Collegamentoipertestuale"/>
                <w:noProof/>
              </w:rPr>
              <w:t>1.15</w:t>
            </w:r>
            <w:r>
              <w:rPr>
                <w:noProof/>
                <w:lang w:eastAsia="it-IT"/>
              </w:rPr>
              <w:tab/>
            </w:r>
            <w:r w:rsidRPr="0065774F">
              <w:rPr>
                <w:rStyle w:val="Collegamentoipertestuale"/>
                <w:noProof/>
              </w:rPr>
              <w:t>Operazioni intracomunitarie</w:t>
            </w:r>
            <w:r>
              <w:rPr>
                <w:noProof/>
                <w:webHidden/>
              </w:rPr>
              <w:tab/>
            </w:r>
            <w:r>
              <w:rPr>
                <w:noProof/>
                <w:webHidden/>
              </w:rPr>
              <w:fldChar w:fldCharType="begin"/>
            </w:r>
            <w:r>
              <w:rPr>
                <w:noProof/>
                <w:webHidden/>
              </w:rPr>
              <w:instrText xml:space="preserve"> PAGEREF _Toc439263393 \h </w:instrText>
            </w:r>
            <w:r>
              <w:rPr>
                <w:noProof/>
                <w:webHidden/>
              </w:rPr>
            </w:r>
            <w:r>
              <w:rPr>
                <w:noProof/>
                <w:webHidden/>
              </w:rPr>
              <w:fldChar w:fldCharType="separate"/>
            </w:r>
            <w:r>
              <w:rPr>
                <w:noProof/>
                <w:webHidden/>
              </w:rPr>
              <w:t>24</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394" w:history="1">
            <w:r w:rsidRPr="0065774F">
              <w:rPr>
                <w:rStyle w:val="Collegamentoipertestuale"/>
                <w:noProof/>
              </w:rPr>
              <w:t>1.15.1</w:t>
            </w:r>
            <w:r>
              <w:rPr>
                <w:noProof/>
                <w:lang w:eastAsia="it-IT"/>
              </w:rPr>
              <w:tab/>
            </w:r>
            <w:r w:rsidRPr="0065774F">
              <w:rPr>
                <w:rStyle w:val="Collegamentoipertestuale"/>
                <w:noProof/>
              </w:rPr>
              <w:t>Autorizzazione per acquisto/cessione IntraUE (anche per servizi generici)</w:t>
            </w:r>
            <w:r>
              <w:rPr>
                <w:noProof/>
                <w:webHidden/>
              </w:rPr>
              <w:tab/>
            </w:r>
            <w:r>
              <w:rPr>
                <w:noProof/>
                <w:webHidden/>
              </w:rPr>
              <w:fldChar w:fldCharType="begin"/>
            </w:r>
            <w:r>
              <w:rPr>
                <w:noProof/>
                <w:webHidden/>
              </w:rPr>
              <w:instrText xml:space="preserve"> PAGEREF _Toc439263394 \h </w:instrText>
            </w:r>
            <w:r>
              <w:rPr>
                <w:noProof/>
                <w:webHidden/>
              </w:rPr>
            </w:r>
            <w:r>
              <w:rPr>
                <w:noProof/>
                <w:webHidden/>
              </w:rPr>
              <w:fldChar w:fldCharType="separate"/>
            </w:r>
            <w:r>
              <w:rPr>
                <w:noProof/>
                <w:webHidden/>
              </w:rPr>
              <w:t>24</w:t>
            </w:r>
            <w:r>
              <w:rPr>
                <w:noProof/>
                <w:webHidden/>
              </w:rPr>
              <w:fldChar w:fldCharType="end"/>
            </w:r>
          </w:hyperlink>
        </w:p>
        <w:p w:rsidR="00014884" w:rsidRDefault="00014884">
          <w:pPr>
            <w:pStyle w:val="Sommario2"/>
            <w:tabs>
              <w:tab w:val="left" w:pos="880"/>
              <w:tab w:val="right" w:leader="dot" w:pos="9628"/>
            </w:tabs>
            <w:rPr>
              <w:noProof/>
              <w:lang w:eastAsia="it-IT"/>
            </w:rPr>
          </w:pPr>
          <w:hyperlink w:anchor="_Toc439263395" w:history="1">
            <w:r w:rsidRPr="0065774F">
              <w:rPr>
                <w:rStyle w:val="Collegamentoipertestuale"/>
                <w:noProof/>
              </w:rPr>
              <w:t>1.16</w:t>
            </w:r>
            <w:r>
              <w:rPr>
                <w:noProof/>
                <w:lang w:eastAsia="it-IT"/>
              </w:rPr>
              <w:tab/>
            </w:r>
            <w:r w:rsidRPr="0065774F">
              <w:rPr>
                <w:rStyle w:val="Collegamentoipertestuale"/>
                <w:noProof/>
              </w:rPr>
              <w:t>Adempimenti Iva: Modelli Intrastat</w:t>
            </w:r>
            <w:r>
              <w:rPr>
                <w:noProof/>
                <w:webHidden/>
              </w:rPr>
              <w:tab/>
            </w:r>
            <w:r>
              <w:rPr>
                <w:noProof/>
                <w:webHidden/>
              </w:rPr>
              <w:fldChar w:fldCharType="begin"/>
            </w:r>
            <w:r>
              <w:rPr>
                <w:noProof/>
                <w:webHidden/>
              </w:rPr>
              <w:instrText xml:space="preserve"> PAGEREF _Toc439263395 \h </w:instrText>
            </w:r>
            <w:r>
              <w:rPr>
                <w:noProof/>
                <w:webHidden/>
              </w:rPr>
            </w:r>
            <w:r>
              <w:rPr>
                <w:noProof/>
                <w:webHidden/>
              </w:rPr>
              <w:fldChar w:fldCharType="separate"/>
            </w:r>
            <w:r>
              <w:rPr>
                <w:noProof/>
                <w:webHidden/>
              </w:rPr>
              <w:t>24</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396" w:history="1">
            <w:r w:rsidRPr="0065774F">
              <w:rPr>
                <w:rStyle w:val="Collegamentoipertestuale"/>
                <w:noProof/>
              </w:rPr>
              <w:t>1.16.1</w:t>
            </w:r>
            <w:r>
              <w:rPr>
                <w:noProof/>
                <w:lang w:eastAsia="it-IT"/>
              </w:rPr>
              <w:tab/>
            </w:r>
            <w:r w:rsidRPr="0065774F">
              <w:rPr>
                <w:rStyle w:val="Collegamentoipertestuale"/>
                <w:noProof/>
              </w:rPr>
              <w:t>Presentazione modello Intrastat</w:t>
            </w:r>
            <w:r>
              <w:rPr>
                <w:noProof/>
                <w:webHidden/>
              </w:rPr>
              <w:tab/>
            </w:r>
            <w:r>
              <w:rPr>
                <w:noProof/>
                <w:webHidden/>
              </w:rPr>
              <w:fldChar w:fldCharType="begin"/>
            </w:r>
            <w:r>
              <w:rPr>
                <w:noProof/>
                <w:webHidden/>
              </w:rPr>
              <w:instrText xml:space="preserve"> PAGEREF _Toc439263396 \h </w:instrText>
            </w:r>
            <w:r>
              <w:rPr>
                <w:noProof/>
                <w:webHidden/>
              </w:rPr>
            </w:r>
            <w:r>
              <w:rPr>
                <w:noProof/>
                <w:webHidden/>
              </w:rPr>
              <w:fldChar w:fldCharType="separate"/>
            </w:r>
            <w:r>
              <w:rPr>
                <w:noProof/>
                <w:webHidden/>
              </w:rPr>
              <w:t>24</w:t>
            </w:r>
            <w:r>
              <w:rPr>
                <w:noProof/>
                <w:webHidden/>
              </w:rPr>
              <w:fldChar w:fldCharType="end"/>
            </w:r>
          </w:hyperlink>
        </w:p>
        <w:p w:rsidR="00014884" w:rsidRDefault="00014884">
          <w:pPr>
            <w:pStyle w:val="Sommario2"/>
            <w:tabs>
              <w:tab w:val="left" w:pos="880"/>
              <w:tab w:val="right" w:leader="dot" w:pos="9628"/>
            </w:tabs>
            <w:rPr>
              <w:noProof/>
              <w:lang w:eastAsia="it-IT"/>
            </w:rPr>
          </w:pPr>
          <w:hyperlink w:anchor="_Toc439263397" w:history="1">
            <w:r w:rsidRPr="0065774F">
              <w:rPr>
                <w:rStyle w:val="Collegamentoipertestuale"/>
                <w:noProof/>
              </w:rPr>
              <w:t>1.17</w:t>
            </w:r>
            <w:r>
              <w:rPr>
                <w:noProof/>
                <w:lang w:eastAsia="it-IT"/>
              </w:rPr>
              <w:tab/>
            </w:r>
            <w:r w:rsidRPr="0065774F">
              <w:rPr>
                <w:rStyle w:val="Collegamentoipertestuale"/>
                <w:noProof/>
              </w:rPr>
              <w:t>Operazioni con soggetti residenti in paesi blacklist</w:t>
            </w:r>
            <w:r>
              <w:rPr>
                <w:noProof/>
                <w:webHidden/>
              </w:rPr>
              <w:tab/>
            </w:r>
            <w:r>
              <w:rPr>
                <w:noProof/>
                <w:webHidden/>
              </w:rPr>
              <w:fldChar w:fldCharType="begin"/>
            </w:r>
            <w:r>
              <w:rPr>
                <w:noProof/>
                <w:webHidden/>
              </w:rPr>
              <w:instrText xml:space="preserve"> PAGEREF _Toc439263397 \h </w:instrText>
            </w:r>
            <w:r>
              <w:rPr>
                <w:noProof/>
                <w:webHidden/>
              </w:rPr>
            </w:r>
            <w:r>
              <w:rPr>
                <w:noProof/>
                <w:webHidden/>
              </w:rPr>
              <w:fldChar w:fldCharType="separate"/>
            </w:r>
            <w:r>
              <w:rPr>
                <w:noProof/>
                <w:webHidden/>
              </w:rPr>
              <w:t>25</w:t>
            </w:r>
            <w:r>
              <w:rPr>
                <w:noProof/>
                <w:webHidden/>
              </w:rPr>
              <w:fldChar w:fldCharType="end"/>
            </w:r>
          </w:hyperlink>
        </w:p>
        <w:p w:rsidR="00014884" w:rsidRDefault="00014884">
          <w:pPr>
            <w:pStyle w:val="Sommario2"/>
            <w:tabs>
              <w:tab w:val="left" w:pos="880"/>
              <w:tab w:val="right" w:leader="dot" w:pos="9628"/>
            </w:tabs>
            <w:rPr>
              <w:noProof/>
              <w:lang w:eastAsia="it-IT"/>
            </w:rPr>
          </w:pPr>
          <w:hyperlink w:anchor="_Toc439263398" w:history="1">
            <w:r w:rsidRPr="0065774F">
              <w:rPr>
                <w:rStyle w:val="Collegamentoipertestuale"/>
                <w:noProof/>
              </w:rPr>
              <w:t>1.18</w:t>
            </w:r>
            <w:r>
              <w:rPr>
                <w:noProof/>
                <w:lang w:eastAsia="it-IT"/>
              </w:rPr>
              <w:tab/>
            </w:r>
            <w:r w:rsidRPr="0065774F">
              <w:rPr>
                <w:rStyle w:val="Collegamentoipertestuale"/>
                <w:noProof/>
              </w:rPr>
              <w:t>Agevolazione Iva: Plafond</w:t>
            </w:r>
            <w:r>
              <w:rPr>
                <w:noProof/>
                <w:webHidden/>
              </w:rPr>
              <w:tab/>
            </w:r>
            <w:r>
              <w:rPr>
                <w:noProof/>
                <w:webHidden/>
              </w:rPr>
              <w:fldChar w:fldCharType="begin"/>
            </w:r>
            <w:r>
              <w:rPr>
                <w:noProof/>
                <w:webHidden/>
              </w:rPr>
              <w:instrText xml:space="preserve"> PAGEREF _Toc439263398 \h </w:instrText>
            </w:r>
            <w:r>
              <w:rPr>
                <w:noProof/>
                <w:webHidden/>
              </w:rPr>
            </w:r>
            <w:r>
              <w:rPr>
                <w:noProof/>
                <w:webHidden/>
              </w:rPr>
              <w:fldChar w:fldCharType="separate"/>
            </w:r>
            <w:r>
              <w:rPr>
                <w:noProof/>
                <w:webHidden/>
              </w:rPr>
              <w:t>25</w:t>
            </w:r>
            <w:r>
              <w:rPr>
                <w:noProof/>
                <w:webHidden/>
              </w:rPr>
              <w:fldChar w:fldCharType="end"/>
            </w:r>
          </w:hyperlink>
        </w:p>
        <w:p w:rsidR="00014884" w:rsidRDefault="00014884">
          <w:pPr>
            <w:pStyle w:val="Sommario2"/>
            <w:tabs>
              <w:tab w:val="left" w:pos="880"/>
              <w:tab w:val="right" w:leader="dot" w:pos="9628"/>
            </w:tabs>
            <w:rPr>
              <w:noProof/>
              <w:lang w:eastAsia="it-IT"/>
            </w:rPr>
          </w:pPr>
          <w:hyperlink w:anchor="_Toc439263399" w:history="1">
            <w:r w:rsidRPr="0065774F">
              <w:rPr>
                <w:rStyle w:val="Collegamentoipertestuale"/>
                <w:noProof/>
              </w:rPr>
              <w:t>1.19</w:t>
            </w:r>
            <w:r>
              <w:rPr>
                <w:noProof/>
                <w:lang w:eastAsia="it-IT"/>
              </w:rPr>
              <w:tab/>
            </w:r>
            <w:r w:rsidRPr="0065774F">
              <w:rPr>
                <w:rStyle w:val="Collegamentoipertestuale"/>
                <w:noProof/>
              </w:rPr>
              <w:t>fatturazione elettronica alla P.A.</w:t>
            </w:r>
            <w:r>
              <w:rPr>
                <w:noProof/>
                <w:webHidden/>
              </w:rPr>
              <w:tab/>
            </w:r>
            <w:r>
              <w:rPr>
                <w:noProof/>
                <w:webHidden/>
              </w:rPr>
              <w:fldChar w:fldCharType="begin"/>
            </w:r>
            <w:r>
              <w:rPr>
                <w:noProof/>
                <w:webHidden/>
              </w:rPr>
              <w:instrText xml:space="preserve"> PAGEREF _Toc439263399 \h </w:instrText>
            </w:r>
            <w:r>
              <w:rPr>
                <w:noProof/>
                <w:webHidden/>
              </w:rPr>
            </w:r>
            <w:r>
              <w:rPr>
                <w:noProof/>
                <w:webHidden/>
              </w:rPr>
              <w:fldChar w:fldCharType="separate"/>
            </w:r>
            <w:r>
              <w:rPr>
                <w:noProof/>
                <w:webHidden/>
              </w:rPr>
              <w:t>26</w:t>
            </w:r>
            <w:r>
              <w:rPr>
                <w:noProof/>
                <w:webHidden/>
              </w:rPr>
              <w:fldChar w:fldCharType="end"/>
            </w:r>
          </w:hyperlink>
        </w:p>
        <w:p w:rsidR="00014884" w:rsidRDefault="00014884">
          <w:pPr>
            <w:pStyle w:val="Sommario2"/>
            <w:tabs>
              <w:tab w:val="left" w:pos="880"/>
              <w:tab w:val="right" w:leader="dot" w:pos="9628"/>
            </w:tabs>
            <w:rPr>
              <w:rStyle w:val="Collegamentoipertestuale"/>
              <w:noProof/>
            </w:rPr>
          </w:pPr>
          <w:hyperlink w:anchor="_Toc439263400" w:history="1">
            <w:r w:rsidRPr="0065774F">
              <w:rPr>
                <w:rStyle w:val="Collegamentoipertestuale"/>
                <w:noProof/>
              </w:rPr>
              <w:t>1.20</w:t>
            </w:r>
            <w:r>
              <w:rPr>
                <w:noProof/>
                <w:lang w:eastAsia="it-IT"/>
              </w:rPr>
              <w:tab/>
            </w:r>
            <w:r w:rsidRPr="0065774F">
              <w:rPr>
                <w:rStyle w:val="Collegamentoipertestuale"/>
                <w:noProof/>
              </w:rPr>
              <w:t>Split Payment</w:t>
            </w:r>
            <w:r>
              <w:rPr>
                <w:noProof/>
                <w:webHidden/>
              </w:rPr>
              <w:tab/>
            </w:r>
            <w:r>
              <w:rPr>
                <w:noProof/>
                <w:webHidden/>
              </w:rPr>
              <w:fldChar w:fldCharType="begin"/>
            </w:r>
            <w:r>
              <w:rPr>
                <w:noProof/>
                <w:webHidden/>
              </w:rPr>
              <w:instrText xml:space="preserve"> PAGEREF _Toc439263400 \h </w:instrText>
            </w:r>
            <w:r>
              <w:rPr>
                <w:noProof/>
                <w:webHidden/>
              </w:rPr>
            </w:r>
            <w:r>
              <w:rPr>
                <w:noProof/>
                <w:webHidden/>
              </w:rPr>
              <w:fldChar w:fldCharType="separate"/>
            </w:r>
            <w:r>
              <w:rPr>
                <w:noProof/>
                <w:webHidden/>
              </w:rPr>
              <w:t>26</w:t>
            </w:r>
            <w:r>
              <w:rPr>
                <w:noProof/>
                <w:webHidden/>
              </w:rPr>
              <w:fldChar w:fldCharType="end"/>
            </w:r>
          </w:hyperlink>
        </w:p>
        <w:p w:rsidR="00014884" w:rsidRPr="00014884" w:rsidRDefault="00014884" w:rsidP="00014884">
          <w:pPr>
            <w:jc w:val="center"/>
            <w:rPr>
              <w:b/>
              <w:sz w:val="40"/>
              <w:u w:val="single"/>
            </w:rPr>
          </w:pPr>
          <w:r w:rsidRPr="00014884">
            <w:rPr>
              <w:b/>
              <w:sz w:val="40"/>
              <w:u w:val="single"/>
            </w:rPr>
            <w:t>IMPOSTE DIRETTE</w:t>
          </w:r>
        </w:p>
        <w:p w:rsidR="00014884" w:rsidRDefault="00014884">
          <w:pPr>
            <w:pStyle w:val="Sommario1"/>
            <w:tabs>
              <w:tab w:val="left" w:pos="440"/>
              <w:tab w:val="right" w:leader="dot" w:pos="9628"/>
            </w:tabs>
            <w:rPr>
              <w:b w:val="0"/>
              <w:noProof/>
              <w:sz w:val="22"/>
              <w:lang w:eastAsia="it-IT"/>
            </w:rPr>
          </w:pPr>
          <w:hyperlink w:anchor="_Toc439263401" w:history="1">
            <w:r w:rsidRPr="0065774F">
              <w:rPr>
                <w:rStyle w:val="Collegamentoipertestuale"/>
                <w:noProof/>
              </w:rPr>
              <w:t>2</w:t>
            </w:r>
            <w:r>
              <w:rPr>
                <w:b w:val="0"/>
                <w:noProof/>
                <w:sz w:val="22"/>
                <w:lang w:eastAsia="it-IT"/>
              </w:rPr>
              <w:tab/>
            </w:r>
            <w:r w:rsidRPr="0065774F">
              <w:rPr>
                <w:rStyle w:val="Collegamentoipertestuale"/>
                <w:noProof/>
              </w:rPr>
              <w:t>IRPEF Imposta sul Reddito delle PErsone Fisiche (D.P.R. 917/86 Tuir)</w:t>
            </w:r>
            <w:r>
              <w:rPr>
                <w:noProof/>
                <w:webHidden/>
              </w:rPr>
              <w:tab/>
            </w:r>
            <w:r>
              <w:rPr>
                <w:noProof/>
                <w:webHidden/>
              </w:rPr>
              <w:fldChar w:fldCharType="begin"/>
            </w:r>
            <w:r>
              <w:rPr>
                <w:noProof/>
                <w:webHidden/>
              </w:rPr>
              <w:instrText xml:space="preserve"> PAGEREF _Toc439263401 \h </w:instrText>
            </w:r>
            <w:r>
              <w:rPr>
                <w:noProof/>
                <w:webHidden/>
              </w:rPr>
            </w:r>
            <w:r>
              <w:rPr>
                <w:noProof/>
                <w:webHidden/>
              </w:rPr>
              <w:fldChar w:fldCharType="separate"/>
            </w:r>
            <w:r>
              <w:rPr>
                <w:noProof/>
                <w:webHidden/>
              </w:rPr>
              <w:t>28</w:t>
            </w:r>
            <w:r>
              <w:rPr>
                <w:noProof/>
                <w:webHidden/>
              </w:rPr>
              <w:fldChar w:fldCharType="end"/>
            </w:r>
          </w:hyperlink>
        </w:p>
        <w:p w:rsidR="00014884" w:rsidRDefault="00014884">
          <w:pPr>
            <w:pStyle w:val="Sommario2"/>
            <w:tabs>
              <w:tab w:val="left" w:pos="880"/>
              <w:tab w:val="right" w:leader="dot" w:pos="9628"/>
            </w:tabs>
            <w:rPr>
              <w:noProof/>
              <w:lang w:eastAsia="it-IT"/>
            </w:rPr>
          </w:pPr>
          <w:hyperlink w:anchor="_Toc439263402" w:history="1">
            <w:r w:rsidRPr="0065774F">
              <w:rPr>
                <w:rStyle w:val="Collegamentoipertestuale"/>
                <w:noProof/>
              </w:rPr>
              <w:t>2.1</w:t>
            </w:r>
            <w:r>
              <w:rPr>
                <w:noProof/>
                <w:lang w:eastAsia="it-IT"/>
              </w:rPr>
              <w:tab/>
            </w:r>
            <w:r w:rsidRPr="0065774F">
              <w:rPr>
                <w:rStyle w:val="Collegamentoipertestuale"/>
                <w:noProof/>
              </w:rPr>
              <w:t>Società di persone e altri redditi prodotti in forma associata</w:t>
            </w:r>
            <w:r>
              <w:rPr>
                <w:noProof/>
                <w:webHidden/>
              </w:rPr>
              <w:tab/>
            </w:r>
            <w:r>
              <w:rPr>
                <w:noProof/>
                <w:webHidden/>
              </w:rPr>
              <w:fldChar w:fldCharType="begin"/>
            </w:r>
            <w:r>
              <w:rPr>
                <w:noProof/>
                <w:webHidden/>
              </w:rPr>
              <w:instrText xml:space="preserve"> PAGEREF _Toc439263402 \h </w:instrText>
            </w:r>
            <w:r>
              <w:rPr>
                <w:noProof/>
                <w:webHidden/>
              </w:rPr>
            </w:r>
            <w:r>
              <w:rPr>
                <w:noProof/>
                <w:webHidden/>
              </w:rPr>
              <w:fldChar w:fldCharType="separate"/>
            </w:r>
            <w:r>
              <w:rPr>
                <w:noProof/>
                <w:webHidden/>
              </w:rPr>
              <w:t>30</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403" w:history="1">
            <w:r w:rsidRPr="0065774F">
              <w:rPr>
                <w:rStyle w:val="Collegamentoipertestuale"/>
                <w:noProof/>
              </w:rPr>
              <w:t>2.1.1</w:t>
            </w:r>
            <w:r>
              <w:rPr>
                <w:noProof/>
                <w:lang w:eastAsia="it-IT"/>
              </w:rPr>
              <w:tab/>
            </w:r>
            <w:r w:rsidRPr="0065774F">
              <w:rPr>
                <w:rStyle w:val="Collegamentoipertestuale"/>
                <w:noProof/>
              </w:rPr>
              <w:t>Determinazione del reddito (s.n.c. e s.a.s.)</w:t>
            </w:r>
            <w:r>
              <w:rPr>
                <w:noProof/>
                <w:webHidden/>
              </w:rPr>
              <w:tab/>
            </w:r>
            <w:r>
              <w:rPr>
                <w:noProof/>
                <w:webHidden/>
              </w:rPr>
              <w:fldChar w:fldCharType="begin"/>
            </w:r>
            <w:r>
              <w:rPr>
                <w:noProof/>
                <w:webHidden/>
              </w:rPr>
              <w:instrText xml:space="preserve"> PAGEREF _Toc439263403 \h </w:instrText>
            </w:r>
            <w:r>
              <w:rPr>
                <w:noProof/>
                <w:webHidden/>
              </w:rPr>
            </w:r>
            <w:r>
              <w:rPr>
                <w:noProof/>
                <w:webHidden/>
              </w:rPr>
              <w:fldChar w:fldCharType="separate"/>
            </w:r>
            <w:r>
              <w:rPr>
                <w:noProof/>
                <w:webHidden/>
              </w:rPr>
              <w:t>30</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404" w:history="1">
            <w:r w:rsidRPr="0065774F">
              <w:rPr>
                <w:rStyle w:val="Collegamentoipertestuale"/>
                <w:noProof/>
              </w:rPr>
              <w:t>2.1.2</w:t>
            </w:r>
            <w:r>
              <w:rPr>
                <w:noProof/>
                <w:lang w:eastAsia="it-IT"/>
              </w:rPr>
              <w:tab/>
            </w:r>
            <w:r w:rsidRPr="0065774F">
              <w:rPr>
                <w:rStyle w:val="Collegamentoipertestuale"/>
                <w:noProof/>
              </w:rPr>
              <w:t>Attribuzione ai soci</w:t>
            </w:r>
            <w:r>
              <w:rPr>
                <w:noProof/>
                <w:webHidden/>
              </w:rPr>
              <w:tab/>
            </w:r>
            <w:r>
              <w:rPr>
                <w:noProof/>
                <w:webHidden/>
              </w:rPr>
              <w:fldChar w:fldCharType="begin"/>
            </w:r>
            <w:r>
              <w:rPr>
                <w:noProof/>
                <w:webHidden/>
              </w:rPr>
              <w:instrText xml:space="preserve"> PAGEREF _Toc439263404 \h </w:instrText>
            </w:r>
            <w:r>
              <w:rPr>
                <w:noProof/>
                <w:webHidden/>
              </w:rPr>
            </w:r>
            <w:r>
              <w:rPr>
                <w:noProof/>
                <w:webHidden/>
              </w:rPr>
              <w:fldChar w:fldCharType="separate"/>
            </w:r>
            <w:r>
              <w:rPr>
                <w:noProof/>
                <w:webHidden/>
              </w:rPr>
              <w:t>31</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405" w:history="1">
            <w:r w:rsidRPr="0065774F">
              <w:rPr>
                <w:rStyle w:val="Collegamentoipertestuale"/>
                <w:noProof/>
              </w:rPr>
              <w:t>2.1.3</w:t>
            </w:r>
            <w:r>
              <w:rPr>
                <w:noProof/>
                <w:lang w:eastAsia="it-IT"/>
              </w:rPr>
              <w:tab/>
            </w:r>
            <w:r w:rsidRPr="0065774F">
              <w:rPr>
                <w:rStyle w:val="Collegamentoipertestuale"/>
                <w:noProof/>
              </w:rPr>
              <w:t>Determinazione del reddito (s.s.)</w:t>
            </w:r>
            <w:r>
              <w:rPr>
                <w:noProof/>
                <w:webHidden/>
              </w:rPr>
              <w:tab/>
            </w:r>
            <w:r>
              <w:rPr>
                <w:noProof/>
                <w:webHidden/>
              </w:rPr>
              <w:fldChar w:fldCharType="begin"/>
            </w:r>
            <w:r>
              <w:rPr>
                <w:noProof/>
                <w:webHidden/>
              </w:rPr>
              <w:instrText xml:space="preserve"> PAGEREF _Toc439263405 \h </w:instrText>
            </w:r>
            <w:r>
              <w:rPr>
                <w:noProof/>
                <w:webHidden/>
              </w:rPr>
            </w:r>
            <w:r>
              <w:rPr>
                <w:noProof/>
                <w:webHidden/>
              </w:rPr>
              <w:fldChar w:fldCharType="separate"/>
            </w:r>
            <w:r>
              <w:rPr>
                <w:noProof/>
                <w:webHidden/>
              </w:rPr>
              <w:t>31</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406" w:history="1">
            <w:r w:rsidRPr="0065774F">
              <w:rPr>
                <w:rStyle w:val="Collegamentoipertestuale"/>
                <w:noProof/>
              </w:rPr>
              <w:t>2.1.4</w:t>
            </w:r>
            <w:r>
              <w:rPr>
                <w:noProof/>
                <w:lang w:eastAsia="it-IT"/>
              </w:rPr>
              <w:tab/>
            </w:r>
            <w:r w:rsidRPr="0065774F">
              <w:rPr>
                <w:rStyle w:val="Collegamentoipertestuale"/>
                <w:noProof/>
              </w:rPr>
              <w:t>Particolarità</w:t>
            </w:r>
            <w:r>
              <w:rPr>
                <w:noProof/>
                <w:webHidden/>
              </w:rPr>
              <w:tab/>
            </w:r>
            <w:r>
              <w:rPr>
                <w:noProof/>
                <w:webHidden/>
              </w:rPr>
              <w:fldChar w:fldCharType="begin"/>
            </w:r>
            <w:r>
              <w:rPr>
                <w:noProof/>
                <w:webHidden/>
              </w:rPr>
              <w:instrText xml:space="preserve"> PAGEREF _Toc439263406 \h </w:instrText>
            </w:r>
            <w:r>
              <w:rPr>
                <w:noProof/>
                <w:webHidden/>
              </w:rPr>
            </w:r>
            <w:r>
              <w:rPr>
                <w:noProof/>
                <w:webHidden/>
              </w:rPr>
              <w:fldChar w:fldCharType="separate"/>
            </w:r>
            <w:r>
              <w:rPr>
                <w:noProof/>
                <w:webHidden/>
              </w:rPr>
              <w:t>32</w:t>
            </w:r>
            <w:r>
              <w:rPr>
                <w:noProof/>
                <w:webHidden/>
              </w:rPr>
              <w:fldChar w:fldCharType="end"/>
            </w:r>
          </w:hyperlink>
        </w:p>
        <w:p w:rsidR="00014884" w:rsidRDefault="00014884">
          <w:pPr>
            <w:pStyle w:val="Sommario4"/>
            <w:tabs>
              <w:tab w:val="left" w:pos="1540"/>
              <w:tab w:val="right" w:leader="dot" w:pos="9628"/>
            </w:tabs>
            <w:rPr>
              <w:i w:val="0"/>
              <w:noProof/>
              <w:sz w:val="22"/>
              <w:lang w:eastAsia="it-IT"/>
            </w:rPr>
          </w:pPr>
          <w:hyperlink w:anchor="_Toc439263407" w:history="1">
            <w:r w:rsidRPr="0065774F">
              <w:rPr>
                <w:rStyle w:val="Collegamentoipertestuale"/>
                <w:noProof/>
              </w:rPr>
              <w:t>2.1.4.1</w:t>
            </w:r>
            <w:r>
              <w:rPr>
                <w:i w:val="0"/>
                <w:noProof/>
                <w:sz w:val="22"/>
                <w:lang w:eastAsia="it-IT"/>
              </w:rPr>
              <w:tab/>
            </w:r>
            <w:r w:rsidRPr="0065774F">
              <w:rPr>
                <w:rStyle w:val="Collegamentoipertestuale"/>
                <w:noProof/>
              </w:rPr>
              <w:t>Deducibilità interessi passivi</w:t>
            </w:r>
            <w:r>
              <w:rPr>
                <w:noProof/>
                <w:webHidden/>
              </w:rPr>
              <w:tab/>
            </w:r>
            <w:r>
              <w:rPr>
                <w:noProof/>
                <w:webHidden/>
              </w:rPr>
              <w:fldChar w:fldCharType="begin"/>
            </w:r>
            <w:r>
              <w:rPr>
                <w:noProof/>
                <w:webHidden/>
              </w:rPr>
              <w:instrText xml:space="preserve"> PAGEREF _Toc439263407 \h </w:instrText>
            </w:r>
            <w:r>
              <w:rPr>
                <w:noProof/>
                <w:webHidden/>
              </w:rPr>
            </w:r>
            <w:r>
              <w:rPr>
                <w:noProof/>
                <w:webHidden/>
              </w:rPr>
              <w:fldChar w:fldCharType="separate"/>
            </w:r>
            <w:r>
              <w:rPr>
                <w:noProof/>
                <w:webHidden/>
              </w:rPr>
              <w:t>32</w:t>
            </w:r>
            <w:r>
              <w:rPr>
                <w:noProof/>
                <w:webHidden/>
              </w:rPr>
              <w:fldChar w:fldCharType="end"/>
            </w:r>
          </w:hyperlink>
        </w:p>
        <w:p w:rsidR="00014884" w:rsidRDefault="00014884">
          <w:pPr>
            <w:pStyle w:val="Sommario4"/>
            <w:tabs>
              <w:tab w:val="left" w:pos="1540"/>
              <w:tab w:val="right" w:leader="dot" w:pos="9628"/>
            </w:tabs>
            <w:rPr>
              <w:i w:val="0"/>
              <w:noProof/>
              <w:sz w:val="22"/>
              <w:lang w:eastAsia="it-IT"/>
            </w:rPr>
          </w:pPr>
          <w:hyperlink w:anchor="_Toc439263408" w:history="1">
            <w:r w:rsidRPr="0065774F">
              <w:rPr>
                <w:rStyle w:val="Collegamentoipertestuale"/>
                <w:noProof/>
              </w:rPr>
              <w:t>2.1.4.2</w:t>
            </w:r>
            <w:r>
              <w:rPr>
                <w:i w:val="0"/>
                <w:noProof/>
                <w:sz w:val="22"/>
                <w:lang w:eastAsia="it-IT"/>
              </w:rPr>
              <w:tab/>
            </w:r>
            <w:r w:rsidRPr="0065774F">
              <w:rPr>
                <w:rStyle w:val="Collegamentoipertestuale"/>
                <w:noProof/>
              </w:rPr>
              <w:t>Beni a uso promiscuo</w:t>
            </w:r>
            <w:r>
              <w:rPr>
                <w:noProof/>
                <w:webHidden/>
              </w:rPr>
              <w:tab/>
            </w:r>
            <w:r>
              <w:rPr>
                <w:noProof/>
                <w:webHidden/>
              </w:rPr>
              <w:fldChar w:fldCharType="begin"/>
            </w:r>
            <w:r>
              <w:rPr>
                <w:noProof/>
                <w:webHidden/>
              </w:rPr>
              <w:instrText xml:space="preserve"> PAGEREF _Toc439263408 \h </w:instrText>
            </w:r>
            <w:r>
              <w:rPr>
                <w:noProof/>
                <w:webHidden/>
              </w:rPr>
            </w:r>
            <w:r>
              <w:rPr>
                <w:noProof/>
                <w:webHidden/>
              </w:rPr>
              <w:fldChar w:fldCharType="separate"/>
            </w:r>
            <w:r>
              <w:rPr>
                <w:noProof/>
                <w:webHidden/>
              </w:rPr>
              <w:t>32</w:t>
            </w:r>
            <w:r>
              <w:rPr>
                <w:noProof/>
                <w:webHidden/>
              </w:rPr>
              <w:fldChar w:fldCharType="end"/>
            </w:r>
          </w:hyperlink>
        </w:p>
        <w:p w:rsidR="00014884" w:rsidRDefault="00014884">
          <w:pPr>
            <w:pStyle w:val="Sommario4"/>
            <w:tabs>
              <w:tab w:val="left" w:pos="1540"/>
              <w:tab w:val="right" w:leader="dot" w:pos="9628"/>
            </w:tabs>
            <w:rPr>
              <w:i w:val="0"/>
              <w:noProof/>
              <w:sz w:val="22"/>
              <w:lang w:eastAsia="it-IT"/>
            </w:rPr>
          </w:pPr>
          <w:hyperlink w:anchor="_Toc439263409" w:history="1">
            <w:r w:rsidRPr="0065774F">
              <w:rPr>
                <w:rStyle w:val="Collegamentoipertestuale"/>
                <w:noProof/>
              </w:rPr>
              <w:t>2.1.4.3</w:t>
            </w:r>
            <w:r>
              <w:rPr>
                <w:i w:val="0"/>
                <w:noProof/>
                <w:sz w:val="22"/>
                <w:lang w:eastAsia="it-IT"/>
              </w:rPr>
              <w:tab/>
            </w:r>
            <w:r w:rsidRPr="0065774F">
              <w:rPr>
                <w:rStyle w:val="Collegamentoipertestuale"/>
                <w:noProof/>
              </w:rPr>
              <w:t>Agevolazione ACE (Aiuto alla Crescita Economica)</w:t>
            </w:r>
            <w:r>
              <w:rPr>
                <w:noProof/>
                <w:webHidden/>
              </w:rPr>
              <w:tab/>
            </w:r>
            <w:r>
              <w:rPr>
                <w:noProof/>
                <w:webHidden/>
              </w:rPr>
              <w:fldChar w:fldCharType="begin"/>
            </w:r>
            <w:r>
              <w:rPr>
                <w:noProof/>
                <w:webHidden/>
              </w:rPr>
              <w:instrText xml:space="preserve"> PAGEREF _Toc439263409 \h </w:instrText>
            </w:r>
            <w:r>
              <w:rPr>
                <w:noProof/>
                <w:webHidden/>
              </w:rPr>
            </w:r>
            <w:r>
              <w:rPr>
                <w:noProof/>
                <w:webHidden/>
              </w:rPr>
              <w:fldChar w:fldCharType="separate"/>
            </w:r>
            <w:r>
              <w:rPr>
                <w:noProof/>
                <w:webHidden/>
              </w:rPr>
              <w:t>32</w:t>
            </w:r>
            <w:r>
              <w:rPr>
                <w:noProof/>
                <w:webHidden/>
              </w:rPr>
              <w:fldChar w:fldCharType="end"/>
            </w:r>
          </w:hyperlink>
        </w:p>
        <w:p w:rsidR="00014884" w:rsidRDefault="00014884">
          <w:pPr>
            <w:pStyle w:val="Sommario4"/>
            <w:tabs>
              <w:tab w:val="left" w:pos="1540"/>
              <w:tab w:val="right" w:leader="dot" w:pos="9628"/>
            </w:tabs>
            <w:rPr>
              <w:i w:val="0"/>
              <w:noProof/>
              <w:sz w:val="22"/>
              <w:lang w:eastAsia="it-IT"/>
            </w:rPr>
          </w:pPr>
          <w:hyperlink w:anchor="_Toc439263410" w:history="1">
            <w:r w:rsidRPr="0065774F">
              <w:rPr>
                <w:rStyle w:val="Collegamentoipertestuale"/>
                <w:noProof/>
              </w:rPr>
              <w:t>2.1.4.4</w:t>
            </w:r>
            <w:r>
              <w:rPr>
                <w:i w:val="0"/>
                <w:noProof/>
                <w:sz w:val="22"/>
                <w:lang w:eastAsia="it-IT"/>
              </w:rPr>
              <w:tab/>
            </w:r>
            <w:r w:rsidRPr="0065774F">
              <w:rPr>
                <w:rStyle w:val="Collegamentoipertestuale"/>
                <w:noProof/>
              </w:rPr>
              <w:t>Tassazione dividendi</w:t>
            </w:r>
            <w:r>
              <w:rPr>
                <w:noProof/>
                <w:webHidden/>
              </w:rPr>
              <w:tab/>
            </w:r>
            <w:r>
              <w:rPr>
                <w:noProof/>
                <w:webHidden/>
              </w:rPr>
              <w:fldChar w:fldCharType="begin"/>
            </w:r>
            <w:r>
              <w:rPr>
                <w:noProof/>
                <w:webHidden/>
              </w:rPr>
              <w:instrText xml:space="preserve"> PAGEREF _Toc439263410 \h </w:instrText>
            </w:r>
            <w:r>
              <w:rPr>
                <w:noProof/>
                <w:webHidden/>
              </w:rPr>
            </w:r>
            <w:r>
              <w:rPr>
                <w:noProof/>
                <w:webHidden/>
              </w:rPr>
              <w:fldChar w:fldCharType="separate"/>
            </w:r>
            <w:r>
              <w:rPr>
                <w:noProof/>
                <w:webHidden/>
              </w:rPr>
              <w:t>33</w:t>
            </w:r>
            <w:r>
              <w:rPr>
                <w:noProof/>
                <w:webHidden/>
              </w:rPr>
              <w:fldChar w:fldCharType="end"/>
            </w:r>
          </w:hyperlink>
        </w:p>
        <w:p w:rsidR="00014884" w:rsidRDefault="00014884">
          <w:pPr>
            <w:pStyle w:val="Sommario1"/>
            <w:tabs>
              <w:tab w:val="left" w:pos="440"/>
              <w:tab w:val="right" w:leader="dot" w:pos="9628"/>
            </w:tabs>
            <w:rPr>
              <w:b w:val="0"/>
              <w:noProof/>
              <w:sz w:val="22"/>
              <w:lang w:eastAsia="it-IT"/>
            </w:rPr>
          </w:pPr>
          <w:hyperlink w:anchor="_Toc439263411" w:history="1">
            <w:r w:rsidRPr="0065774F">
              <w:rPr>
                <w:rStyle w:val="Collegamentoipertestuale"/>
                <w:noProof/>
              </w:rPr>
              <w:t>3</w:t>
            </w:r>
            <w:r>
              <w:rPr>
                <w:b w:val="0"/>
                <w:noProof/>
                <w:sz w:val="22"/>
                <w:lang w:eastAsia="it-IT"/>
              </w:rPr>
              <w:tab/>
            </w:r>
            <w:r w:rsidRPr="0065774F">
              <w:rPr>
                <w:rStyle w:val="Collegamentoipertestuale"/>
                <w:noProof/>
              </w:rPr>
              <w:t>IRES Imposta sul Reddito delle Società (D.P.R. 917/86 Tuir)</w:t>
            </w:r>
            <w:r>
              <w:rPr>
                <w:noProof/>
                <w:webHidden/>
              </w:rPr>
              <w:tab/>
            </w:r>
            <w:r>
              <w:rPr>
                <w:noProof/>
                <w:webHidden/>
              </w:rPr>
              <w:fldChar w:fldCharType="begin"/>
            </w:r>
            <w:r>
              <w:rPr>
                <w:noProof/>
                <w:webHidden/>
              </w:rPr>
              <w:instrText xml:space="preserve"> PAGEREF _Toc439263411 \h </w:instrText>
            </w:r>
            <w:r>
              <w:rPr>
                <w:noProof/>
                <w:webHidden/>
              </w:rPr>
            </w:r>
            <w:r>
              <w:rPr>
                <w:noProof/>
                <w:webHidden/>
              </w:rPr>
              <w:fldChar w:fldCharType="separate"/>
            </w:r>
            <w:r>
              <w:rPr>
                <w:noProof/>
                <w:webHidden/>
              </w:rPr>
              <w:t>34</w:t>
            </w:r>
            <w:r>
              <w:rPr>
                <w:noProof/>
                <w:webHidden/>
              </w:rPr>
              <w:fldChar w:fldCharType="end"/>
            </w:r>
          </w:hyperlink>
        </w:p>
        <w:p w:rsidR="00014884" w:rsidRDefault="00014884">
          <w:pPr>
            <w:pStyle w:val="Sommario2"/>
            <w:tabs>
              <w:tab w:val="left" w:pos="880"/>
              <w:tab w:val="right" w:leader="dot" w:pos="9628"/>
            </w:tabs>
            <w:rPr>
              <w:noProof/>
              <w:lang w:eastAsia="it-IT"/>
            </w:rPr>
          </w:pPr>
          <w:hyperlink w:anchor="_Toc439263412" w:history="1">
            <w:r w:rsidRPr="0065774F">
              <w:rPr>
                <w:rStyle w:val="Collegamentoipertestuale"/>
                <w:noProof/>
              </w:rPr>
              <w:t>3.1</w:t>
            </w:r>
            <w:r>
              <w:rPr>
                <w:noProof/>
                <w:lang w:eastAsia="it-IT"/>
              </w:rPr>
              <w:tab/>
            </w:r>
            <w:r w:rsidRPr="0065774F">
              <w:rPr>
                <w:rStyle w:val="Collegamentoipertestuale"/>
                <w:noProof/>
              </w:rPr>
              <w:t>Soggetti passivi</w:t>
            </w:r>
            <w:r>
              <w:rPr>
                <w:noProof/>
                <w:webHidden/>
              </w:rPr>
              <w:tab/>
            </w:r>
            <w:r>
              <w:rPr>
                <w:noProof/>
                <w:webHidden/>
              </w:rPr>
              <w:fldChar w:fldCharType="begin"/>
            </w:r>
            <w:r>
              <w:rPr>
                <w:noProof/>
                <w:webHidden/>
              </w:rPr>
              <w:instrText xml:space="preserve"> PAGEREF _Toc439263412 \h </w:instrText>
            </w:r>
            <w:r>
              <w:rPr>
                <w:noProof/>
                <w:webHidden/>
              </w:rPr>
            </w:r>
            <w:r>
              <w:rPr>
                <w:noProof/>
                <w:webHidden/>
              </w:rPr>
              <w:fldChar w:fldCharType="separate"/>
            </w:r>
            <w:r>
              <w:rPr>
                <w:noProof/>
                <w:webHidden/>
              </w:rPr>
              <w:t>34</w:t>
            </w:r>
            <w:r>
              <w:rPr>
                <w:noProof/>
                <w:webHidden/>
              </w:rPr>
              <w:fldChar w:fldCharType="end"/>
            </w:r>
          </w:hyperlink>
        </w:p>
        <w:p w:rsidR="00014884" w:rsidRDefault="00014884">
          <w:pPr>
            <w:pStyle w:val="Sommario2"/>
            <w:tabs>
              <w:tab w:val="left" w:pos="880"/>
              <w:tab w:val="right" w:leader="dot" w:pos="9628"/>
            </w:tabs>
            <w:rPr>
              <w:noProof/>
              <w:lang w:eastAsia="it-IT"/>
            </w:rPr>
          </w:pPr>
          <w:hyperlink w:anchor="_Toc439263413" w:history="1">
            <w:r w:rsidRPr="0065774F">
              <w:rPr>
                <w:rStyle w:val="Collegamentoipertestuale"/>
                <w:noProof/>
              </w:rPr>
              <w:t>3.2</w:t>
            </w:r>
            <w:r>
              <w:rPr>
                <w:noProof/>
                <w:lang w:eastAsia="it-IT"/>
              </w:rPr>
              <w:tab/>
            </w:r>
            <w:r w:rsidRPr="0065774F">
              <w:rPr>
                <w:rStyle w:val="Collegamentoipertestuale"/>
                <w:noProof/>
              </w:rPr>
              <w:t>Determinazione del reddito d’impresa</w:t>
            </w:r>
            <w:r>
              <w:rPr>
                <w:noProof/>
                <w:webHidden/>
              </w:rPr>
              <w:tab/>
            </w:r>
            <w:r>
              <w:rPr>
                <w:noProof/>
                <w:webHidden/>
              </w:rPr>
              <w:fldChar w:fldCharType="begin"/>
            </w:r>
            <w:r>
              <w:rPr>
                <w:noProof/>
                <w:webHidden/>
              </w:rPr>
              <w:instrText xml:space="preserve"> PAGEREF _Toc439263413 \h </w:instrText>
            </w:r>
            <w:r>
              <w:rPr>
                <w:noProof/>
                <w:webHidden/>
              </w:rPr>
            </w:r>
            <w:r>
              <w:rPr>
                <w:noProof/>
                <w:webHidden/>
              </w:rPr>
              <w:fldChar w:fldCharType="separate"/>
            </w:r>
            <w:r>
              <w:rPr>
                <w:noProof/>
                <w:webHidden/>
              </w:rPr>
              <w:t>34</w:t>
            </w:r>
            <w:r>
              <w:rPr>
                <w:noProof/>
                <w:webHidden/>
              </w:rPr>
              <w:fldChar w:fldCharType="end"/>
            </w:r>
          </w:hyperlink>
        </w:p>
        <w:p w:rsidR="00014884" w:rsidRDefault="00014884">
          <w:pPr>
            <w:pStyle w:val="Sommario2"/>
            <w:tabs>
              <w:tab w:val="left" w:pos="880"/>
              <w:tab w:val="right" w:leader="dot" w:pos="9628"/>
            </w:tabs>
            <w:rPr>
              <w:noProof/>
              <w:lang w:eastAsia="it-IT"/>
            </w:rPr>
          </w:pPr>
          <w:hyperlink w:anchor="_Toc439263414" w:history="1">
            <w:r w:rsidRPr="0065774F">
              <w:rPr>
                <w:rStyle w:val="Collegamentoipertestuale"/>
                <w:noProof/>
              </w:rPr>
              <w:t>3.3</w:t>
            </w:r>
            <w:r>
              <w:rPr>
                <w:noProof/>
                <w:lang w:eastAsia="it-IT"/>
              </w:rPr>
              <w:tab/>
            </w:r>
            <w:r w:rsidRPr="0065774F">
              <w:rPr>
                <w:rStyle w:val="Collegamentoipertestuale"/>
                <w:noProof/>
              </w:rPr>
              <w:t>Discrasia per finalità differenti</w:t>
            </w:r>
            <w:r>
              <w:rPr>
                <w:noProof/>
                <w:webHidden/>
              </w:rPr>
              <w:tab/>
            </w:r>
            <w:r>
              <w:rPr>
                <w:noProof/>
                <w:webHidden/>
              </w:rPr>
              <w:fldChar w:fldCharType="begin"/>
            </w:r>
            <w:r>
              <w:rPr>
                <w:noProof/>
                <w:webHidden/>
              </w:rPr>
              <w:instrText xml:space="preserve"> PAGEREF _Toc439263414 \h </w:instrText>
            </w:r>
            <w:r>
              <w:rPr>
                <w:noProof/>
                <w:webHidden/>
              </w:rPr>
            </w:r>
            <w:r>
              <w:rPr>
                <w:noProof/>
                <w:webHidden/>
              </w:rPr>
              <w:fldChar w:fldCharType="separate"/>
            </w:r>
            <w:r>
              <w:rPr>
                <w:noProof/>
                <w:webHidden/>
              </w:rPr>
              <w:t>34</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415" w:history="1">
            <w:r w:rsidRPr="0065774F">
              <w:rPr>
                <w:rStyle w:val="Collegamentoipertestuale"/>
                <w:noProof/>
              </w:rPr>
              <w:t>3.3.1</w:t>
            </w:r>
            <w:r>
              <w:rPr>
                <w:noProof/>
                <w:lang w:eastAsia="it-IT"/>
              </w:rPr>
              <w:tab/>
            </w:r>
            <w:r w:rsidRPr="0065774F">
              <w:rPr>
                <w:rStyle w:val="Collegamentoipertestuale"/>
                <w:noProof/>
              </w:rPr>
              <w:t>Variazioni permanenti</w:t>
            </w:r>
            <w:r>
              <w:rPr>
                <w:noProof/>
                <w:webHidden/>
              </w:rPr>
              <w:tab/>
            </w:r>
            <w:r>
              <w:rPr>
                <w:noProof/>
                <w:webHidden/>
              </w:rPr>
              <w:fldChar w:fldCharType="begin"/>
            </w:r>
            <w:r>
              <w:rPr>
                <w:noProof/>
                <w:webHidden/>
              </w:rPr>
              <w:instrText xml:space="preserve"> PAGEREF _Toc439263415 \h </w:instrText>
            </w:r>
            <w:r>
              <w:rPr>
                <w:noProof/>
                <w:webHidden/>
              </w:rPr>
            </w:r>
            <w:r>
              <w:rPr>
                <w:noProof/>
                <w:webHidden/>
              </w:rPr>
              <w:fldChar w:fldCharType="separate"/>
            </w:r>
            <w:r>
              <w:rPr>
                <w:noProof/>
                <w:webHidden/>
              </w:rPr>
              <w:t>35</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416" w:history="1">
            <w:r w:rsidRPr="0065774F">
              <w:rPr>
                <w:rStyle w:val="Collegamentoipertestuale"/>
                <w:noProof/>
              </w:rPr>
              <w:t>3.3.2</w:t>
            </w:r>
            <w:r>
              <w:rPr>
                <w:noProof/>
                <w:lang w:eastAsia="it-IT"/>
              </w:rPr>
              <w:tab/>
            </w:r>
            <w:r w:rsidRPr="0065774F">
              <w:rPr>
                <w:rStyle w:val="Collegamentoipertestuale"/>
                <w:noProof/>
              </w:rPr>
              <w:t>Variazioni temporanee</w:t>
            </w:r>
            <w:r>
              <w:rPr>
                <w:noProof/>
                <w:webHidden/>
              </w:rPr>
              <w:tab/>
            </w:r>
            <w:r>
              <w:rPr>
                <w:noProof/>
                <w:webHidden/>
              </w:rPr>
              <w:fldChar w:fldCharType="begin"/>
            </w:r>
            <w:r>
              <w:rPr>
                <w:noProof/>
                <w:webHidden/>
              </w:rPr>
              <w:instrText xml:space="preserve"> PAGEREF _Toc439263416 \h </w:instrText>
            </w:r>
            <w:r>
              <w:rPr>
                <w:noProof/>
                <w:webHidden/>
              </w:rPr>
            </w:r>
            <w:r>
              <w:rPr>
                <w:noProof/>
                <w:webHidden/>
              </w:rPr>
              <w:fldChar w:fldCharType="separate"/>
            </w:r>
            <w:r>
              <w:rPr>
                <w:noProof/>
                <w:webHidden/>
              </w:rPr>
              <w:t>35</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417" w:history="1">
            <w:r w:rsidRPr="0065774F">
              <w:rPr>
                <w:rStyle w:val="Collegamentoipertestuale"/>
                <w:noProof/>
              </w:rPr>
              <w:t>3.3.3</w:t>
            </w:r>
            <w:r>
              <w:rPr>
                <w:noProof/>
                <w:lang w:eastAsia="it-IT"/>
              </w:rPr>
              <w:tab/>
            </w:r>
            <w:r w:rsidRPr="0065774F">
              <w:rPr>
                <w:rStyle w:val="Collegamentoipertestuale"/>
                <w:noProof/>
              </w:rPr>
              <w:t>Componenti positive</w:t>
            </w:r>
            <w:r>
              <w:rPr>
                <w:noProof/>
                <w:webHidden/>
              </w:rPr>
              <w:tab/>
            </w:r>
            <w:r>
              <w:rPr>
                <w:noProof/>
                <w:webHidden/>
              </w:rPr>
              <w:fldChar w:fldCharType="begin"/>
            </w:r>
            <w:r>
              <w:rPr>
                <w:noProof/>
                <w:webHidden/>
              </w:rPr>
              <w:instrText xml:space="preserve"> PAGEREF _Toc439263417 \h </w:instrText>
            </w:r>
            <w:r>
              <w:rPr>
                <w:noProof/>
                <w:webHidden/>
              </w:rPr>
            </w:r>
            <w:r>
              <w:rPr>
                <w:noProof/>
                <w:webHidden/>
              </w:rPr>
              <w:fldChar w:fldCharType="separate"/>
            </w:r>
            <w:r>
              <w:rPr>
                <w:noProof/>
                <w:webHidden/>
              </w:rPr>
              <w:t>35</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418" w:history="1">
            <w:r w:rsidRPr="0065774F">
              <w:rPr>
                <w:rStyle w:val="Collegamentoipertestuale"/>
                <w:noProof/>
              </w:rPr>
              <w:t>3.3.4</w:t>
            </w:r>
            <w:r>
              <w:rPr>
                <w:noProof/>
                <w:lang w:eastAsia="it-IT"/>
              </w:rPr>
              <w:tab/>
            </w:r>
            <w:r w:rsidRPr="0065774F">
              <w:rPr>
                <w:rStyle w:val="Collegamentoipertestuale"/>
                <w:noProof/>
              </w:rPr>
              <w:t>Componenti negativi</w:t>
            </w:r>
            <w:r>
              <w:rPr>
                <w:noProof/>
                <w:webHidden/>
              </w:rPr>
              <w:tab/>
            </w:r>
            <w:r>
              <w:rPr>
                <w:noProof/>
                <w:webHidden/>
              </w:rPr>
              <w:fldChar w:fldCharType="begin"/>
            </w:r>
            <w:r>
              <w:rPr>
                <w:noProof/>
                <w:webHidden/>
              </w:rPr>
              <w:instrText xml:space="preserve"> PAGEREF _Toc439263418 \h </w:instrText>
            </w:r>
            <w:r>
              <w:rPr>
                <w:noProof/>
                <w:webHidden/>
              </w:rPr>
            </w:r>
            <w:r>
              <w:rPr>
                <w:noProof/>
                <w:webHidden/>
              </w:rPr>
              <w:fldChar w:fldCharType="separate"/>
            </w:r>
            <w:r>
              <w:rPr>
                <w:noProof/>
                <w:webHidden/>
              </w:rPr>
              <w:t>35</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419" w:history="1">
            <w:r w:rsidRPr="0065774F">
              <w:rPr>
                <w:rStyle w:val="Collegamentoipertestuale"/>
                <w:noProof/>
              </w:rPr>
              <w:t>3.3.5</w:t>
            </w:r>
            <w:r>
              <w:rPr>
                <w:noProof/>
                <w:lang w:eastAsia="it-IT"/>
              </w:rPr>
              <w:tab/>
            </w:r>
            <w:r w:rsidRPr="0065774F">
              <w:rPr>
                <w:rStyle w:val="Collegamentoipertestuale"/>
                <w:noProof/>
              </w:rPr>
              <w:t>Novità: perdite su crediti</w:t>
            </w:r>
            <w:r>
              <w:rPr>
                <w:noProof/>
                <w:webHidden/>
              </w:rPr>
              <w:tab/>
            </w:r>
            <w:r>
              <w:rPr>
                <w:noProof/>
                <w:webHidden/>
              </w:rPr>
              <w:fldChar w:fldCharType="begin"/>
            </w:r>
            <w:r>
              <w:rPr>
                <w:noProof/>
                <w:webHidden/>
              </w:rPr>
              <w:instrText xml:space="preserve"> PAGEREF _Toc439263419 \h </w:instrText>
            </w:r>
            <w:r>
              <w:rPr>
                <w:noProof/>
                <w:webHidden/>
              </w:rPr>
            </w:r>
            <w:r>
              <w:rPr>
                <w:noProof/>
                <w:webHidden/>
              </w:rPr>
              <w:fldChar w:fldCharType="separate"/>
            </w:r>
            <w:r>
              <w:rPr>
                <w:noProof/>
                <w:webHidden/>
              </w:rPr>
              <w:t>35</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420" w:history="1">
            <w:r w:rsidRPr="0065774F">
              <w:rPr>
                <w:rStyle w:val="Collegamentoipertestuale"/>
                <w:noProof/>
              </w:rPr>
              <w:t>3.3.6</w:t>
            </w:r>
            <w:r>
              <w:rPr>
                <w:noProof/>
                <w:lang w:eastAsia="it-IT"/>
              </w:rPr>
              <w:tab/>
            </w:r>
            <w:r w:rsidRPr="0065774F">
              <w:rPr>
                <w:rStyle w:val="Collegamentoipertestuale"/>
                <w:noProof/>
              </w:rPr>
              <w:t>Novità: spese di rappresentanza</w:t>
            </w:r>
            <w:r>
              <w:rPr>
                <w:noProof/>
                <w:webHidden/>
              </w:rPr>
              <w:tab/>
            </w:r>
            <w:r>
              <w:rPr>
                <w:noProof/>
                <w:webHidden/>
              </w:rPr>
              <w:fldChar w:fldCharType="begin"/>
            </w:r>
            <w:r>
              <w:rPr>
                <w:noProof/>
                <w:webHidden/>
              </w:rPr>
              <w:instrText xml:space="preserve"> PAGEREF _Toc439263420 \h </w:instrText>
            </w:r>
            <w:r>
              <w:rPr>
                <w:noProof/>
                <w:webHidden/>
              </w:rPr>
            </w:r>
            <w:r>
              <w:rPr>
                <w:noProof/>
                <w:webHidden/>
              </w:rPr>
              <w:fldChar w:fldCharType="separate"/>
            </w:r>
            <w:r>
              <w:rPr>
                <w:noProof/>
                <w:webHidden/>
              </w:rPr>
              <w:t>36</w:t>
            </w:r>
            <w:r>
              <w:rPr>
                <w:noProof/>
                <w:webHidden/>
              </w:rPr>
              <w:fldChar w:fldCharType="end"/>
            </w:r>
          </w:hyperlink>
        </w:p>
        <w:p w:rsidR="00014884" w:rsidRDefault="00014884">
          <w:pPr>
            <w:pStyle w:val="Sommario4"/>
            <w:tabs>
              <w:tab w:val="left" w:pos="1540"/>
              <w:tab w:val="right" w:leader="dot" w:pos="9628"/>
            </w:tabs>
            <w:rPr>
              <w:i w:val="0"/>
              <w:noProof/>
              <w:sz w:val="22"/>
              <w:lang w:eastAsia="it-IT"/>
            </w:rPr>
          </w:pPr>
          <w:hyperlink w:anchor="_Toc439263421" w:history="1">
            <w:r w:rsidRPr="0065774F">
              <w:rPr>
                <w:rStyle w:val="Collegamentoipertestuale"/>
                <w:noProof/>
              </w:rPr>
              <w:t>3.3.6.1</w:t>
            </w:r>
            <w:r>
              <w:rPr>
                <w:i w:val="0"/>
                <w:noProof/>
                <w:sz w:val="22"/>
                <w:lang w:eastAsia="it-IT"/>
              </w:rPr>
              <w:tab/>
            </w:r>
            <w:r w:rsidRPr="0065774F">
              <w:rPr>
                <w:rStyle w:val="Collegamentoipertestuale"/>
                <w:noProof/>
              </w:rPr>
              <w:t>Deducibili</w:t>
            </w:r>
            <w:r>
              <w:rPr>
                <w:noProof/>
                <w:webHidden/>
              </w:rPr>
              <w:tab/>
            </w:r>
            <w:r>
              <w:rPr>
                <w:noProof/>
                <w:webHidden/>
              </w:rPr>
              <w:fldChar w:fldCharType="begin"/>
            </w:r>
            <w:r>
              <w:rPr>
                <w:noProof/>
                <w:webHidden/>
              </w:rPr>
              <w:instrText xml:space="preserve"> PAGEREF _Toc439263421 \h </w:instrText>
            </w:r>
            <w:r>
              <w:rPr>
                <w:noProof/>
                <w:webHidden/>
              </w:rPr>
            </w:r>
            <w:r>
              <w:rPr>
                <w:noProof/>
                <w:webHidden/>
              </w:rPr>
              <w:fldChar w:fldCharType="separate"/>
            </w:r>
            <w:r>
              <w:rPr>
                <w:noProof/>
                <w:webHidden/>
              </w:rPr>
              <w:t>36</w:t>
            </w:r>
            <w:r>
              <w:rPr>
                <w:noProof/>
                <w:webHidden/>
              </w:rPr>
              <w:fldChar w:fldCharType="end"/>
            </w:r>
          </w:hyperlink>
        </w:p>
        <w:p w:rsidR="00014884" w:rsidRDefault="00014884">
          <w:pPr>
            <w:pStyle w:val="Sommario4"/>
            <w:tabs>
              <w:tab w:val="left" w:pos="1540"/>
              <w:tab w:val="right" w:leader="dot" w:pos="9628"/>
            </w:tabs>
            <w:rPr>
              <w:i w:val="0"/>
              <w:noProof/>
              <w:sz w:val="22"/>
              <w:lang w:eastAsia="it-IT"/>
            </w:rPr>
          </w:pPr>
          <w:hyperlink w:anchor="_Toc439263422" w:history="1">
            <w:r w:rsidRPr="0065774F">
              <w:rPr>
                <w:rStyle w:val="Collegamentoipertestuale"/>
                <w:noProof/>
              </w:rPr>
              <w:t>3.3.6.2</w:t>
            </w:r>
            <w:r>
              <w:rPr>
                <w:i w:val="0"/>
                <w:noProof/>
                <w:sz w:val="22"/>
                <w:lang w:eastAsia="it-IT"/>
              </w:rPr>
              <w:tab/>
            </w:r>
            <w:r w:rsidRPr="0065774F">
              <w:rPr>
                <w:rStyle w:val="Collegamentoipertestuale"/>
                <w:noProof/>
              </w:rPr>
              <w:t>Indeducibili</w:t>
            </w:r>
            <w:r>
              <w:rPr>
                <w:noProof/>
                <w:webHidden/>
              </w:rPr>
              <w:tab/>
            </w:r>
            <w:r>
              <w:rPr>
                <w:noProof/>
                <w:webHidden/>
              </w:rPr>
              <w:fldChar w:fldCharType="begin"/>
            </w:r>
            <w:r>
              <w:rPr>
                <w:noProof/>
                <w:webHidden/>
              </w:rPr>
              <w:instrText xml:space="preserve"> PAGEREF _Toc439263422 \h </w:instrText>
            </w:r>
            <w:r>
              <w:rPr>
                <w:noProof/>
                <w:webHidden/>
              </w:rPr>
            </w:r>
            <w:r>
              <w:rPr>
                <w:noProof/>
                <w:webHidden/>
              </w:rPr>
              <w:fldChar w:fldCharType="separate"/>
            </w:r>
            <w:r>
              <w:rPr>
                <w:noProof/>
                <w:webHidden/>
              </w:rPr>
              <w:t>36</w:t>
            </w:r>
            <w:r>
              <w:rPr>
                <w:noProof/>
                <w:webHidden/>
              </w:rPr>
              <w:fldChar w:fldCharType="end"/>
            </w:r>
          </w:hyperlink>
        </w:p>
        <w:p w:rsidR="00014884" w:rsidRDefault="00014884">
          <w:pPr>
            <w:pStyle w:val="Sommario4"/>
            <w:tabs>
              <w:tab w:val="left" w:pos="1540"/>
              <w:tab w:val="right" w:leader="dot" w:pos="9628"/>
            </w:tabs>
            <w:rPr>
              <w:i w:val="0"/>
              <w:noProof/>
              <w:sz w:val="22"/>
              <w:lang w:eastAsia="it-IT"/>
            </w:rPr>
          </w:pPr>
          <w:hyperlink w:anchor="_Toc439263423" w:history="1">
            <w:r w:rsidRPr="0065774F">
              <w:rPr>
                <w:rStyle w:val="Collegamentoipertestuale"/>
                <w:noProof/>
              </w:rPr>
              <w:t>3.3.6.3</w:t>
            </w:r>
            <w:r>
              <w:rPr>
                <w:i w:val="0"/>
                <w:noProof/>
                <w:sz w:val="22"/>
                <w:lang w:eastAsia="it-IT"/>
              </w:rPr>
              <w:tab/>
            </w:r>
            <w:r w:rsidRPr="0065774F">
              <w:rPr>
                <w:rStyle w:val="Collegamentoipertestuale"/>
                <w:noProof/>
              </w:rPr>
              <w:t>Rimborsi e spese di rappresentanza</w:t>
            </w:r>
            <w:r>
              <w:rPr>
                <w:noProof/>
                <w:webHidden/>
              </w:rPr>
              <w:tab/>
            </w:r>
            <w:r>
              <w:rPr>
                <w:noProof/>
                <w:webHidden/>
              </w:rPr>
              <w:fldChar w:fldCharType="begin"/>
            </w:r>
            <w:r>
              <w:rPr>
                <w:noProof/>
                <w:webHidden/>
              </w:rPr>
              <w:instrText xml:space="preserve"> PAGEREF _Toc439263423 \h </w:instrText>
            </w:r>
            <w:r>
              <w:rPr>
                <w:noProof/>
                <w:webHidden/>
              </w:rPr>
            </w:r>
            <w:r>
              <w:rPr>
                <w:noProof/>
                <w:webHidden/>
              </w:rPr>
              <w:fldChar w:fldCharType="separate"/>
            </w:r>
            <w:r>
              <w:rPr>
                <w:noProof/>
                <w:webHidden/>
              </w:rPr>
              <w:t>37</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424" w:history="1">
            <w:r w:rsidRPr="0065774F">
              <w:rPr>
                <w:rStyle w:val="Collegamentoipertestuale"/>
                <w:noProof/>
              </w:rPr>
              <w:t>3.3.7</w:t>
            </w:r>
            <w:r>
              <w:rPr>
                <w:noProof/>
                <w:lang w:eastAsia="it-IT"/>
              </w:rPr>
              <w:tab/>
            </w:r>
            <w:r w:rsidRPr="0065774F">
              <w:rPr>
                <w:rStyle w:val="Collegamentoipertestuale"/>
                <w:noProof/>
              </w:rPr>
              <w:t>Plusvalenze esenti</w:t>
            </w:r>
            <w:r>
              <w:rPr>
                <w:noProof/>
                <w:webHidden/>
              </w:rPr>
              <w:tab/>
            </w:r>
            <w:r>
              <w:rPr>
                <w:noProof/>
                <w:webHidden/>
              </w:rPr>
              <w:fldChar w:fldCharType="begin"/>
            </w:r>
            <w:r>
              <w:rPr>
                <w:noProof/>
                <w:webHidden/>
              </w:rPr>
              <w:instrText xml:space="preserve"> PAGEREF _Toc439263424 \h </w:instrText>
            </w:r>
            <w:r>
              <w:rPr>
                <w:noProof/>
                <w:webHidden/>
              </w:rPr>
            </w:r>
            <w:r>
              <w:rPr>
                <w:noProof/>
                <w:webHidden/>
              </w:rPr>
              <w:fldChar w:fldCharType="separate"/>
            </w:r>
            <w:r>
              <w:rPr>
                <w:noProof/>
                <w:webHidden/>
              </w:rPr>
              <w:t>37</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425" w:history="1">
            <w:r w:rsidRPr="0065774F">
              <w:rPr>
                <w:rStyle w:val="Collegamentoipertestuale"/>
                <w:noProof/>
              </w:rPr>
              <w:t>3.3.8</w:t>
            </w:r>
            <w:r>
              <w:rPr>
                <w:noProof/>
                <w:lang w:eastAsia="it-IT"/>
              </w:rPr>
              <w:tab/>
            </w:r>
            <w:r w:rsidRPr="0065774F">
              <w:rPr>
                <w:rStyle w:val="Collegamentoipertestuale"/>
                <w:noProof/>
              </w:rPr>
              <w:t>Dividendi</w:t>
            </w:r>
            <w:r>
              <w:rPr>
                <w:noProof/>
                <w:webHidden/>
              </w:rPr>
              <w:tab/>
            </w:r>
            <w:r>
              <w:rPr>
                <w:noProof/>
                <w:webHidden/>
              </w:rPr>
              <w:fldChar w:fldCharType="begin"/>
            </w:r>
            <w:r>
              <w:rPr>
                <w:noProof/>
                <w:webHidden/>
              </w:rPr>
              <w:instrText xml:space="preserve"> PAGEREF _Toc439263425 \h </w:instrText>
            </w:r>
            <w:r>
              <w:rPr>
                <w:noProof/>
                <w:webHidden/>
              </w:rPr>
            </w:r>
            <w:r>
              <w:rPr>
                <w:noProof/>
                <w:webHidden/>
              </w:rPr>
              <w:fldChar w:fldCharType="separate"/>
            </w:r>
            <w:r>
              <w:rPr>
                <w:noProof/>
                <w:webHidden/>
              </w:rPr>
              <w:t>37</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426" w:history="1">
            <w:r w:rsidRPr="0065774F">
              <w:rPr>
                <w:rStyle w:val="Collegamentoipertestuale"/>
                <w:noProof/>
              </w:rPr>
              <w:t>3.3.9</w:t>
            </w:r>
            <w:r>
              <w:rPr>
                <w:noProof/>
                <w:lang w:eastAsia="it-IT"/>
              </w:rPr>
              <w:tab/>
            </w:r>
            <w:r w:rsidRPr="0065774F">
              <w:rPr>
                <w:rStyle w:val="Collegamentoipertestuale"/>
                <w:noProof/>
              </w:rPr>
              <w:t>Interessi passivi</w:t>
            </w:r>
            <w:r>
              <w:rPr>
                <w:noProof/>
                <w:webHidden/>
              </w:rPr>
              <w:tab/>
            </w:r>
            <w:r>
              <w:rPr>
                <w:noProof/>
                <w:webHidden/>
              </w:rPr>
              <w:fldChar w:fldCharType="begin"/>
            </w:r>
            <w:r>
              <w:rPr>
                <w:noProof/>
                <w:webHidden/>
              </w:rPr>
              <w:instrText xml:space="preserve"> PAGEREF _Toc439263426 \h </w:instrText>
            </w:r>
            <w:r>
              <w:rPr>
                <w:noProof/>
                <w:webHidden/>
              </w:rPr>
            </w:r>
            <w:r>
              <w:rPr>
                <w:noProof/>
                <w:webHidden/>
              </w:rPr>
              <w:fldChar w:fldCharType="separate"/>
            </w:r>
            <w:r>
              <w:rPr>
                <w:noProof/>
                <w:webHidden/>
              </w:rPr>
              <w:t>38</w:t>
            </w:r>
            <w:r>
              <w:rPr>
                <w:noProof/>
                <w:webHidden/>
              </w:rPr>
              <w:fldChar w:fldCharType="end"/>
            </w:r>
          </w:hyperlink>
        </w:p>
        <w:p w:rsidR="00014884" w:rsidRDefault="00014884">
          <w:pPr>
            <w:pStyle w:val="Sommario4"/>
            <w:tabs>
              <w:tab w:val="left" w:pos="1540"/>
              <w:tab w:val="right" w:leader="dot" w:pos="9628"/>
            </w:tabs>
            <w:rPr>
              <w:i w:val="0"/>
              <w:noProof/>
              <w:sz w:val="22"/>
              <w:lang w:eastAsia="it-IT"/>
            </w:rPr>
          </w:pPr>
          <w:hyperlink w:anchor="_Toc439263427" w:history="1">
            <w:r w:rsidRPr="0065774F">
              <w:rPr>
                <w:rStyle w:val="Collegamentoipertestuale"/>
                <w:noProof/>
              </w:rPr>
              <w:t>3.3.9.1</w:t>
            </w:r>
            <w:r>
              <w:rPr>
                <w:i w:val="0"/>
                <w:noProof/>
                <w:sz w:val="22"/>
                <w:lang w:eastAsia="it-IT"/>
              </w:rPr>
              <w:tab/>
            </w:r>
            <w:r w:rsidRPr="0065774F">
              <w:rPr>
                <w:rStyle w:val="Collegamentoipertestuale"/>
                <w:noProof/>
              </w:rPr>
              <w:t>Interessi passivi su leasing</w:t>
            </w:r>
            <w:r>
              <w:rPr>
                <w:noProof/>
                <w:webHidden/>
              </w:rPr>
              <w:tab/>
            </w:r>
            <w:r>
              <w:rPr>
                <w:noProof/>
                <w:webHidden/>
              </w:rPr>
              <w:fldChar w:fldCharType="begin"/>
            </w:r>
            <w:r>
              <w:rPr>
                <w:noProof/>
                <w:webHidden/>
              </w:rPr>
              <w:instrText xml:space="preserve"> PAGEREF _Toc439263427 \h </w:instrText>
            </w:r>
            <w:r>
              <w:rPr>
                <w:noProof/>
                <w:webHidden/>
              </w:rPr>
            </w:r>
            <w:r>
              <w:rPr>
                <w:noProof/>
                <w:webHidden/>
              </w:rPr>
              <w:fldChar w:fldCharType="separate"/>
            </w:r>
            <w:r>
              <w:rPr>
                <w:noProof/>
                <w:webHidden/>
              </w:rPr>
              <w:t>39</w:t>
            </w:r>
            <w:r>
              <w:rPr>
                <w:noProof/>
                <w:webHidden/>
              </w:rPr>
              <w:fldChar w:fldCharType="end"/>
            </w:r>
          </w:hyperlink>
        </w:p>
        <w:p w:rsidR="00014884" w:rsidRDefault="00014884">
          <w:pPr>
            <w:pStyle w:val="Sommario4"/>
            <w:tabs>
              <w:tab w:val="left" w:pos="1540"/>
              <w:tab w:val="right" w:leader="dot" w:pos="9628"/>
            </w:tabs>
            <w:rPr>
              <w:i w:val="0"/>
              <w:noProof/>
              <w:sz w:val="22"/>
              <w:lang w:eastAsia="it-IT"/>
            </w:rPr>
          </w:pPr>
          <w:hyperlink w:anchor="_Toc439263428" w:history="1">
            <w:r w:rsidRPr="0065774F">
              <w:rPr>
                <w:rStyle w:val="Collegamentoipertestuale"/>
                <w:noProof/>
              </w:rPr>
              <w:t>3.3.9.2</w:t>
            </w:r>
            <w:r>
              <w:rPr>
                <w:i w:val="0"/>
                <w:noProof/>
                <w:sz w:val="22"/>
                <w:lang w:eastAsia="it-IT"/>
              </w:rPr>
              <w:tab/>
            </w:r>
            <w:r w:rsidRPr="0065774F">
              <w:rPr>
                <w:rStyle w:val="Collegamentoipertestuale"/>
                <w:noProof/>
              </w:rPr>
              <w:t>Calcolo deducibilità interessi passivi</w:t>
            </w:r>
            <w:r>
              <w:rPr>
                <w:noProof/>
                <w:webHidden/>
              </w:rPr>
              <w:tab/>
            </w:r>
            <w:r>
              <w:rPr>
                <w:noProof/>
                <w:webHidden/>
              </w:rPr>
              <w:fldChar w:fldCharType="begin"/>
            </w:r>
            <w:r>
              <w:rPr>
                <w:noProof/>
                <w:webHidden/>
              </w:rPr>
              <w:instrText xml:space="preserve"> PAGEREF _Toc439263428 \h </w:instrText>
            </w:r>
            <w:r>
              <w:rPr>
                <w:noProof/>
                <w:webHidden/>
              </w:rPr>
            </w:r>
            <w:r>
              <w:rPr>
                <w:noProof/>
                <w:webHidden/>
              </w:rPr>
              <w:fldChar w:fldCharType="separate"/>
            </w:r>
            <w:r>
              <w:rPr>
                <w:noProof/>
                <w:webHidden/>
              </w:rPr>
              <w:t>40</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429" w:history="1">
            <w:r w:rsidRPr="0065774F">
              <w:rPr>
                <w:rStyle w:val="Collegamentoipertestuale"/>
                <w:noProof/>
              </w:rPr>
              <w:t>3.3.10</w:t>
            </w:r>
            <w:r>
              <w:rPr>
                <w:noProof/>
                <w:lang w:eastAsia="it-IT"/>
              </w:rPr>
              <w:tab/>
            </w:r>
            <w:r w:rsidRPr="0065774F">
              <w:rPr>
                <w:rStyle w:val="Collegamentoipertestuale"/>
                <w:noProof/>
              </w:rPr>
              <w:t>Deducibilità IMU</w:t>
            </w:r>
            <w:r>
              <w:rPr>
                <w:noProof/>
                <w:webHidden/>
              </w:rPr>
              <w:tab/>
            </w:r>
            <w:r>
              <w:rPr>
                <w:noProof/>
                <w:webHidden/>
              </w:rPr>
              <w:fldChar w:fldCharType="begin"/>
            </w:r>
            <w:r>
              <w:rPr>
                <w:noProof/>
                <w:webHidden/>
              </w:rPr>
              <w:instrText xml:space="preserve"> PAGEREF _Toc439263429 \h </w:instrText>
            </w:r>
            <w:r>
              <w:rPr>
                <w:noProof/>
                <w:webHidden/>
              </w:rPr>
            </w:r>
            <w:r>
              <w:rPr>
                <w:noProof/>
                <w:webHidden/>
              </w:rPr>
              <w:fldChar w:fldCharType="separate"/>
            </w:r>
            <w:r>
              <w:rPr>
                <w:noProof/>
                <w:webHidden/>
              </w:rPr>
              <w:t>42</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430" w:history="1">
            <w:r w:rsidRPr="0065774F">
              <w:rPr>
                <w:rStyle w:val="Collegamentoipertestuale"/>
                <w:noProof/>
              </w:rPr>
              <w:t>3.3.11</w:t>
            </w:r>
            <w:r>
              <w:rPr>
                <w:noProof/>
                <w:lang w:eastAsia="it-IT"/>
              </w:rPr>
              <w:tab/>
            </w:r>
            <w:r w:rsidRPr="0065774F">
              <w:rPr>
                <w:rStyle w:val="Collegamentoipertestuale"/>
                <w:noProof/>
              </w:rPr>
              <w:t>Deducibilità TASI</w:t>
            </w:r>
            <w:r>
              <w:rPr>
                <w:noProof/>
                <w:webHidden/>
              </w:rPr>
              <w:tab/>
            </w:r>
            <w:r>
              <w:rPr>
                <w:noProof/>
                <w:webHidden/>
              </w:rPr>
              <w:fldChar w:fldCharType="begin"/>
            </w:r>
            <w:r>
              <w:rPr>
                <w:noProof/>
                <w:webHidden/>
              </w:rPr>
              <w:instrText xml:space="preserve"> PAGEREF _Toc439263430 \h </w:instrText>
            </w:r>
            <w:r>
              <w:rPr>
                <w:noProof/>
                <w:webHidden/>
              </w:rPr>
            </w:r>
            <w:r>
              <w:rPr>
                <w:noProof/>
                <w:webHidden/>
              </w:rPr>
              <w:fldChar w:fldCharType="separate"/>
            </w:r>
            <w:r>
              <w:rPr>
                <w:noProof/>
                <w:webHidden/>
              </w:rPr>
              <w:t>42</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431" w:history="1">
            <w:r w:rsidRPr="0065774F">
              <w:rPr>
                <w:rStyle w:val="Collegamentoipertestuale"/>
                <w:noProof/>
              </w:rPr>
              <w:t>3.3.12</w:t>
            </w:r>
            <w:r>
              <w:rPr>
                <w:noProof/>
                <w:lang w:eastAsia="it-IT"/>
              </w:rPr>
              <w:tab/>
            </w:r>
            <w:r w:rsidRPr="0065774F">
              <w:rPr>
                <w:rStyle w:val="Collegamentoipertestuale"/>
                <w:noProof/>
              </w:rPr>
              <w:t>Locazione finanziaria</w:t>
            </w:r>
            <w:r>
              <w:rPr>
                <w:noProof/>
                <w:webHidden/>
              </w:rPr>
              <w:tab/>
            </w:r>
            <w:r>
              <w:rPr>
                <w:noProof/>
                <w:webHidden/>
              </w:rPr>
              <w:fldChar w:fldCharType="begin"/>
            </w:r>
            <w:r>
              <w:rPr>
                <w:noProof/>
                <w:webHidden/>
              </w:rPr>
              <w:instrText xml:space="preserve"> PAGEREF _Toc439263431 \h </w:instrText>
            </w:r>
            <w:r>
              <w:rPr>
                <w:noProof/>
                <w:webHidden/>
              </w:rPr>
            </w:r>
            <w:r>
              <w:rPr>
                <w:noProof/>
                <w:webHidden/>
              </w:rPr>
              <w:fldChar w:fldCharType="separate"/>
            </w:r>
            <w:r>
              <w:rPr>
                <w:noProof/>
                <w:webHidden/>
              </w:rPr>
              <w:t>43</w:t>
            </w:r>
            <w:r>
              <w:rPr>
                <w:noProof/>
                <w:webHidden/>
              </w:rPr>
              <w:fldChar w:fldCharType="end"/>
            </w:r>
          </w:hyperlink>
        </w:p>
        <w:p w:rsidR="00014884" w:rsidRDefault="00014884">
          <w:pPr>
            <w:pStyle w:val="Sommario4"/>
            <w:tabs>
              <w:tab w:val="left" w:pos="1540"/>
              <w:tab w:val="right" w:leader="dot" w:pos="9628"/>
            </w:tabs>
            <w:rPr>
              <w:i w:val="0"/>
              <w:noProof/>
              <w:sz w:val="22"/>
              <w:lang w:eastAsia="it-IT"/>
            </w:rPr>
          </w:pPr>
          <w:hyperlink w:anchor="_Toc439263432" w:history="1">
            <w:r w:rsidRPr="0065774F">
              <w:rPr>
                <w:rStyle w:val="Collegamentoipertestuale"/>
                <w:noProof/>
              </w:rPr>
              <w:t>3.3.12.1</w:t>
            </w:r>
            <w:r>
              <w:rPr>
                <w:i w:val="0"/>
                <w:noProof/>
                <w:sz w:val="22"/>
                <w:lang w:eastAsia="it-IT"/>
              </w:rPr>
              <w:tab/>
            </w:r>
            <w:r w:rsidRPr="0065774F">
              <w:rPr>
                <w:rStyle w:val="Collegamentoipertestuale"/>
                <w:noProof/>
              </w:rPr>
              <w:t>Deducibilità</w:t>
            </w:r>
            <w:r>
              <w:rPr>
                <w:noProof/>
                <w:webHidden/>
              </w:rPr>
              <w:tab/>
            </w:r>
            <w:r>
              <w:rPr>
                <w:noProof/>
                <w:webHidden/>
              </w:rPr>
              <w:fldChar w:fldCharType="begin"/>
            </w:r>
            <w:r>
              <w:rPr>
                <w:noProof/>
                <w:webHidden/>
              </w:rPr>
              <w:instrText xml:space="preserve"> PAGEREF _Toc439263432 \h </w:instrText>
            </w:r>
            <w:r>
              <w:rPr>
                <w:noProof/>
                <w:webHidden/>
              </w:rPr>
            </w:r>
            <w:r>
              <w:rPr>
                <w:noProof/>
                <w:webHidden/>
              </w:rPr>
              <w:fldChar w:fldCharType="separate"/>
            </w:r>
            <w:r>
              <w:rPr>
                <w:noProof/>
                <w:webHidden/>
              </w:rPr>
              <w:t>43</w:t>
            </w:r>
            <w:r>
              <w:rPr>
                <w:noProof/>
                <w:webHidden/>
              </w:rPr>
              <w:fldChar w:fldCharType="end"/>
            </w:r>
          </w:hyperlink>
        </w:p>
        <w:p w:rsidR="00014884" w:rsidRDefault="00014884">
          <w:pPr>
            <w:pStyle w:val="Sommario4"/>
            <w:tabs>
              <w:tab w:val="left" w:pos="1540"/>
              <w:tab w:val="right" w:leader="dot" w:pos="9628"/>
            </w:tabs>
            <w:rPr>
              <w:i w:val="0"/>
              <w:noProof/>
              <w:sz w:val="22"/>
              <w:lang w:eastAsia="it-IT"/>
            </w:rPr>
          </w:pPr>
          <w:hyperlink w:anchor="_Toc439263433" w:history="1">
            <w:r w:rsidRPr="0065774F">
              <w:rPr>
                <w:rStyle w:val="Collegamentoipertestuale"/>
                <w:noProof/>
              </w:rPr>
              <w:t>3.3.12.2</w:t>
            </w:r>
            <w:r>
              <w:rPr>
                <w:i w:val="0"/>
                <w:noProof/>
                <w:sz w:val="22"/>
                <w:lang w:eastAsia="it-IT"/>
              </w:rPr>
              <w:tab/>
            </w:r>
            <w:r w:rsidRPr="0065774F">
              <w:rPr>
                <w:rStyle w:val="Collegamentoipertestuale"/>
                <w:noProof/>
              </w:rPr>
              <w:t>Metodi di contabilizzazione</w:t>
            </w:r>
            <w:r>
              <w:rPr>
                <w:noProof/>
                <w:webHidden/>
              </w:rPr>
              <w:tab/>
            </w:r>
            <w:r>
              <w:rPr>
                <w:noProof/>
                <w:webHidden/>
              </w:rPr>
              <w:fldChar w:fldCharType="begin"/>
            </w:r>
            <w:r>
              <w:rPr>
                <w:noProof/>
                <w:webHidden/>
              </w:rPr>
              <w:instrText xml:space="preserve"> PAGEREF _Toc439263433 \h </w:instrText>
            </w:r>
            <w:r>
              <w:rPr>
                <w:noProof/>
                <w:webHidden/>
              </w:rPr>
            </w:r>
            <w:r>
              <w:rPr>
                <w:noProof/>
                <w:webHidden/>
              </w:rPr>
              <w:fldChar w:fldCharType="separate"/>
            </w:r>
            <w:r>
              <w:rPr>
                <w:noProof/>
                <w:webHidden/>
              </w:rPr>
              <w:t>48</w:t>
            </w:r>
            <w:r>
              <w:rPr>
                <w:noProof/>
                <w:webHidden/>
              </w:rPr>
              <w:fldChar w:fldCharType="end"/>
            </w:r>
          </w:hyperlink>
        </w:p>
        <w:p w:rsidR="00014884" w:rsidRDefault="00014884">
          <w:pPr>
            <w:pStyle w:val="Sommario4"/>
            <w:tabs>
              <w:tab w:val="left" w:pos="1540"/>
              <w:tab w:val="right" w:leader="dot" w:pos="9628"/>
            </w:tabs>
            <w:rPr>
              <w:i w:val="0"/>
              <w:noProof/>
              <w:sz w:val="22"/>
              <w:lang w:eastAsia="it-IT"/>
            </w:rPr>
          </w:pPr>
          <w:hyperlink w:anchor="_Toc439263434" w:history="1">
            <w:r w:rsidRPr="0065774F">
              <w:rPr>
                <w:rStyle w:val="Collegamentoipertestuale"/>
                <w:noProof/>
              </w:rPr>
              <w:t>3.3.12.3</w:t>
            </w:r>
            <w:r>
              <w:rPr>
                <w:i w:val="0"/>
                <w:noProof/>
                <w:sz w:val="22"/>
                <w:lang w:eastAsia="it-IT"/>
              </w:rPr>
              <w:tab/>
            </w:r>
            <w:r w:rsidRPr="0065774F">
              <w:rPr>
                <w:rStyle w:val="Collegamentoipertestuale"/>
                <w:noProof/>
              </w:rPr>
              <w:t>Informazioni in nota integrativa</w:t>
            </w:r>
            <w:r>
              <w:rPr>
                <w:noProof/>
                <w:webHidden/>
              </w:rPr>
              <w:tab/>
            </w:r>
            <w:r>
              <w:rPr>
                <w:noProof/>
                <w:webHidden/>
              </w:rPr>
              <w:fldChar w:fldCharType="begin"/>
            </w:r>
            <w:r>
              <w:rPr>
                <w:noProof/>
                <w:webHidden/>
              </w:rPr>
              <w:instrText xml:space="preserve"> PAGEREF _Toc439263434 \h </w:instrText>
            </w:r>
            <w:r>
              <w:rPr>
                <w:noProof/>
                <w:webHidden/>
              </w:rPr>
            </w:r>
            <w:r>
              <w:rPr>
                <w:noProof/>
                <w:webHidden/>
              </w:rPr>
              <w:fldChar w:fldCharType="separate"/>
            </w:r>
            <w:r>
              <w:rPr>
                <w:noProof/>
                <w:webHidden/>
              </w:rPr>
              <w:t>48</w:t>
            </w:r>
            <w:r>
              <w:rPr>
                <w:noProof/>
                <w:webHidden/>
              </w:rPr>
              <w:fldChar w:fldCharType="end"/>
            </w:r>
          </w:hyperlink>
        </w:p>
        <w:p w:rsidR="00014884" w:rsidRDefault="00014884">
          <w:pPr>
            <w:pStyle w:val="Sommario4"/>
            <w:tabs>
              <w:tab w:val="left" w:pos="1540"/>
              <w:tab w:val="right" w:leader="dot" w:pos="9628"/>
            </w:tabs>
            <w:rPr>
              <w:i w:val="0"/>
              <w:noProof/>
              <w:sz w:val="22"/>
              <w:lang w:eastAsia="it-IT"/>
            </w:rPr>
          </w:pPr>
          <w:hyperlink w:anchor="_Toc439263435" w:history="1">
            <w:r w:rsidRPr="0065774F">
              <w:rPr>
                <w:rStyle w:val="Collegamentoipertestuale"/>
                <w:noProof/>
              </w:rPr>
              <w:t>3.3.12.4</w:t>
            </w:r>
            <w:r>
              <w:rPr>
                <w:i w:val="0"/>
                <w:noProof/>
                <w:sz w:val="22"/>
                <w:lang w:eastAsia="it-IT"/>
              </w:rPr>
              <w:tab/>
            </w:r>
            <w:r w:rsidRPr="0065774F">
              <w:rPr>
                <w:rStyle w:val="Collegamentoipertestuale"/>
                <w:noProof/>
              </w:rPr>
              <w:t>Interessi impliciti nel contratto</w:t>
            </w:r>
            <w:r>
              <w:rPr>
                <w:noProof/>
                <w:webHidden/>
              </w:rPr>
              <w:tab/>
            </w:r>
            <w:r>
              <w:rPr>
                <w:noProof/>
                <w:webHidden/>
              </w:rPr>
              <w:fldChar w:fldCharType="begin"/>
            </w:r>
            <w:r>
              <w:rPr>
                <w:noProof/>
                <w:webHidden/>
              </w:rPr>
              <w:instrText xml:space="preserve"> PAGEREF _Toc439263435 \h </w:instrText>
            </w:r>
            <w:r>
              <w:rPr>
                <w:noProof/>
                <w:webHidden/>
              </w:rPr>
            </w:r>
            <w:r>
              <w:rPr>
                <w:noProof/>
                <w:webHidden/>
              </w:rPr>
              <w:fldChar w:fldCharType="separate"/>
            </w:r>
            <w:r>
              <w:rPr>
                <w:noProof/>
                <w:webHidden/>
              </w:rPr>
              <w:t>48</w:t>
            </w:r>
            <w:r>
              <w:rPr>
                <w:noProof/>
                <w:webHidden/>
              </w:rPr>
              <w:fldChar w:fldCharType="end"/>
            </w:r>
          </w:hyperlink>
        </w:p>
        <w:p w:rsidR="00014884" w:rsidRDefault="00014884">
          <w:pPr>
            <w:pStyle w:val="Sommario4"/>
            <w:tabs>
              <w:tab w:val="left" w:pos="1540"/>
              <w:tab w:val="right" w:leader="dot" w:pos="9628"/>
            </w:tabs>
            <w:rPr>
              <w:i w:val="0"/>
              <w:noProof/>
              <w:sz w:val="22"/>
              <w:lang w:eastAsia="it-IT"/>
            </w:rPr>
          </w:pPr>
          <w:hyperlink w:anchor="_Toc439263436" w:history="1">
            <w:r w:rsidRPr="0065774F">
              <w:rPr>
                <w:rStyle w:val="Collegamentoipertestuale"/>
                <w:noProof/>
              </w:rPr>
              <w:t>3.3.12.5</w:t>
            </w:r>
            <w:r>
              <w:rPr>
                <w:i w:val="0"/>
                <w:noProof/>
                <w:sz w:val="22"/>
                <w:lang w:eastAsia="it-IT"/>
              </w:rPr>
              <w:tab/>
            </w:r>
            <w:r w:rsidRPr="0065774F">
              <w:rPr>
                <w:rStyle w:val="Collegamentoipertestuale"/>
                <w:noProof/>
              </w:rPr>
              <w:t>Leasing di immobili</w:t>
            </w:r>
            <w:r>
              <w:rPr>
                <w:noProof/>
                <w:webHidden/>
              </w:rPr>
              <w:tab/>
            </w:r>
            <w:r>
              <w:rPr>
                <w:noProof/>
                <w:webHidden/>
              </w:rPr>
              <w:fldChar w:fldCharType="begin"/>
            </w:r>
            <w:r>
              <w:rPr>
                <w:noProof/>
                <w:webHidden/>
              </w:rPr>
              <w:instrText xml:space="preserve"> PAGEREF _Toc439263436 \h </w:instrText>
            </w:r>
            <w:r>
              <w:rPr>
                <w:noProof/>
                <w:webHidden/>
              </w:rPr>
            </w:r>
            <w:r>
              <w:rPr>
                <w:noProof/>
                <w:webHidden/>
              </w:rPr>
              <w:fldChar w:fldCharType="separate"/>
            </w:r>
            <w:r>
              <w:rPr>
                <w:noProof/>
                <w:webHidden/>
              </w:rPr>
              <w:t>48</w:t>
            </w:r>
            <w:r>
              <w:rPr>
                <w:noProof/>
                <w:webHidden/>
              </w:rPr>
              <w:fldChar w:fldCharType="end"/>
            </w:r>
          </w:hyperlink>
        </w:p>
        <w:p w:rsidR="00014884" w:rsidRDefault="00014884">
          <w:pPr>
            <w:pStyle w:val="Sommario4"/>
            <w:tabs>
              <w:tab w:val="left" w:pos="1540"/>
              <w:tab w:val="right" w:leader="dot" w:pos="9628"/>
            </w:tabs>
            <w:rPr>
              <w:i w:val="0"/>
              <w:noProof/>
              <w:sz w:val="22"/>
              <w:lang w:eastAsia="it-IT"/>
            </w:rPr>
          </w:pPr>
          <w:hyperlink w:anchor="_Toc439263437" w:history="1">
            <w:r w:rsidRPr="0065774F">
              <w:rPr>
                <w:rStyle w:val="Collegamentoipertestuale"/>
                <w:noProof/>
              </w:rPr>
              <w:t>3.3.12.6</w:t>
            </w:r>
            <w:r>
              <w:rPr>
                <w:i w:val="0"/>
                <w:noProof/>
                <w:sz w:val="22"/>
                <w:lang w:eastAsia="it-IT"/>
              </w:rPr>
              <w:tab/>
            </w:r>
            <w:r w:rsidRPr="0065774F">
              <w:rPr>
                <w:rStyle w:val="Collegamentoipertestuale"/>
                <w:noProof/>
              </w:rPr>
              <w:t>Deducibilità costi autovetture</w:t>
            </w:r>
            <w:r>
              <w:rPr>
                <w:noProof/>
                <w:webHidden/>
              </w:rPr>
              <w:tab/>
            </w:r>
            <w:r>
              <w:rPr>
                <w:noProof/>
                <w:webHidden/>
              </w:rPr>
              <w:fldChar w:fldCharType="begin"/>
            </w:r>
            <w:r>
              <w:rPr>
                <w:noProof/>
                <w:webHidden/>
              </w:rPr>
              <w:instrText xml:space="preserve"> PAGEREF _Toc439263437 \h </w:instrText>
            </w:r>
            <w:r>
              <w:rPr>
                <w:noProof/>
                <w:webHidden/>
              </w:rPr>
            </w:r>
            <w:r>
              <w:rPr>
                <w:noProof/>
                <w:webHidden/>
              </w:rPr>
              <w:fldChar w:fldCharType="separate"/>
            </w:r>
            <w:r>
              <w:rPr>
                <w:noProof/>
                <w:webHidden/>
              </w:rPr>
              <w:t>50</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438" w:history="1">
            <w:r w:rsidRPr="0065774F">
              <w:rPr>
                <w:rStyle w:val="Collegamentoipertestuale"/>
                <w:noProof/>
              </w:rPr>
              <w:t>3.3.13</w:t>
            </w:r>
            <w:r>
              <w:rPr>
                <w:noProof/>
                <w:lang w:eastAsia="it-IT"/>
              </w:rPr>
              <w:tab/>
            </w:r>
            <w:r w:rsidRPr="0065774F">
              <w:rPr>
                <w:rStyle w:val="Collegamentoipertestuale"/>
                <w:noProof/>
              </w:rPr>
              <w:t>Società di comodo</w:t>
            </w:r>
            <w:r>
              <w:rPr>
                <w:noProof/>
                <w:webHidden/>
              </w:rPr>
              <w:tab/>
            </w:r>
            <w:r>
              <w:rPr>
                <w:noProof/>
                <w:webHidden/>
              </w:rPr>
              <w:fldChar w:fldCharType="begin"/>
            </w:r>
            <w:r>
              <w:rPr>
                <w:noProof/>
                <w:webHidden/>
              </w:rPr>
              <w:instrText xml:space="preserve"> PAGEREF _Toc439263438 \h </w:instrText>
            </w:r>
            <w:r>
              <w:rPr>
                <w:noProof/>
                <w:webHidden/>
              </w:rPr>
            </w:r>
            <w:r>
              <w:rPr>
                <w:noProof/>
                <w:webHidden/>
              </w:rPr>
              <w:fldChar w:fldCharType="separate"/>
            </w:r>
            <w:r>
              <w:rPr>
                <w:noProof/>
                <w:webHidden/>
              </w:rPr>
              <w:t>51</w:t>
            </w:r>
            <w:r>
              <w:rPr>
                <w:noProof/>
                <w:webHidden/>
              </w:rPr>
              <w:fldChar w:fldCharType="end"/>
            </w:r>
          </w:hyperlink>
        </w:p>
        <w:p w:rsidR="00014884" w:rsidRDefault="00014884">
          <w:pPr>
            <w:pStyle w:val="Sommario4"/>
            <w:tabs>
              <w:tab w:val="left" w:pos="1540"/>
              <w:tab w:val="right" w:leader="dot" w:pos="9628"/>
            </w:tabs>
            <w:rPr>
              <w:i w:val="0"/>
              <w:noProof/>
              <w:sz w:val="22"/>
              <w:lang w:eastAsia="it-IT"/>
            </w:rPr>
          </w:pPr>
          <w:hyperlink w:anchor="_Toc439263439" w:history="1">
            <w:r w:rsidRPr="0065774F">
              <w:rPr>
                <w:rStyle w:val="Collegamentoipertestuale"/>
                <w:noProof/>
              </w:rPr>
              <w:t>3.3.13.1</w:t>
            </w:r>
            <w:r>
              <w:rPr>
                <w:i w:val="0"/>
                <w:noProof/>
                <w:sz w:val="22"/>
                <w:lang w:eastAsia="it-IT"/>
              </w:rPr>
              <w:tab/>
            </w:r>
            <w:r w:rsidRPr="0065774F">
              <w:rPr>
                <w:rStyle w:val="Collegamentoipertestuale"/>
                <w:noProof/>
              </w:rPr>
              <w:t>Verifica dell’operatività</w:t>
            </w:r>
            <w:r>
              <w:rPr>
                <w:noProof/>
                <w:webHidden/>
              </w:rPr>
              <w:tab/>
            </w:r>
            <w:r>
              <w:rPr>
                <w:noProof/>
                <w:webHidden/>
              </w:rPr>
              <w:fldChar w:fldCharType="begin"/>
            </w:r>
            <w:r>
              <w:rPr>
                <w:noProof/>
                <w:webHidden/>
              </w:rPr>
              <w:instrText xml:space="preserve"> PAGEREF _Toc439263439 \h </w:instrText>
            </w:r>
            <w:r>
              <w:rPr>
                <w:noProof/>
                <w:webHidden/>
              </w:rPr>
            </w:r>
            <w:r>
              <w:rPr>
                <w:noProof/>
                <w:webHidden/>
              </w:rPr>
              <w:fldChar w:fldCharType="separate"/>
            </w:r>
            <w:r>
              <w:rPr>
                <w:noProof/>
                <w:webHidden/>
              </w:rPr>
              <w:t>52</w:t>
            </w:r>
            <w:r>
              <w:rPr>
                <w:noProof/>
                <w:webHidden/>
              </w:rPr>
              <w:fldChar w:fldCharType="end"/>
            </w:r>
          </w:hyperlink>
        </w:p>
        <w:p w:rsidR="00014884" w:rsidRDefault="00014884">
          <w:pPr>
            <w:pStyle w:val="Sommario4"/>
            <w:tabs>
              <w:tab w:val="left" w:pos="1540"/>
              <w:tab w:val="right" w:leader="dot" w:pos="9628"/>
            </w:tabs>
            <w:rPr>
              <w:i w:val="0"/>
              <w:noProof/>
              <w:sz w:val="22"/>
              <w:lang w:eastAsia="it-IT"/>
            </w:rPr>
          </w:pPr>
          <w:hyperlink w:anchor="_Toc439263440" w:history="1">
            <w:r w:rsidRPr="0065774F">
              <w:rPr>
                <w:rStyle w:val="Collegamentoipertestuale"/>
                <w:noProof/>
              </w:rPr>
              <w:t>3.3.13.2</w:t>
            </w:r>
            <w:r>
              <w:rPr>
                <w:i w:val="0"/>
                <w:noProof/>
                <w:sz w:val="22"/>
                <w:lang w:eastAsia="it-IT"/>
              </w:rPr>
              <w:tab/>
            </w:r>
            <w:r w:rsidRPr="0065774F">
              <w:rPr>
                <w:rStyle w:val="Collegamentoipertestuale"/>
                <w:noProof/>
              </w:rPr>
              <w:t>Società non operative</w:t>
            </w:r>
            <w:r>
              <w:rPr>
                <w:noProof/>
                <w:webHidden/>
              </w:rPr>
              <w:tab/>
            </w:r>
            <w:r>
              <w:rPr>
                <w:noProof/>
                <w:webHidden/>
              </w:rPr>
              <w:fldChar w:fldCharType="begin"/>
            </w:r>
            <w:r>
              <w:rPr>
                <w:noProof/>
                <w:webHidden/>
              </w:rPr>
              <w:instrText xml:space="preserve"> PAGEREF _Toc439263440 \h </w:instrText>
            </w:r>
            <w:r>
              <w:rPr>
                <w:noProof/>
                <w:webHidden/>
              </w:rPr>
            </w:r>
            <w:r>
              <w:rPr>
                <w:noProof/>
                <w:webHidden/>
              </w:rPr>
              <w:fldChar w:fldCharType="separate"/>
            </w:r>
            <w:r>
              <w:rPr>
                <w:noProof/>
                <w:webHidden/>
              </w:rPr>
              <w:t>52</w:t>
            </w:r>
            <w:r>
              <w:rPr>
                <w:noProof/>
                <w:webHidden/>
              </w:rPr>
              <w:fldChar w:fldCharType="end"/>
            </w:r>
          </w:hyperlink>
        </w:p>
        <w:p w:rsidR="00014884" w:rsidRDefault="00014884">
          <w:pPr>
            <w:pStyle w:val="Sommario2"/>
            <w:tabs>
              <w:tab w:val="left" w:pos="880"/>
              <w:tab w:val="right" w:leader="dot" w:pos="9628"/>
            </w:tabs>
            <w:rPr>
              <w:noProof/>
              <w:lang w:eastAsia="it-IT"/>
            </w:rPr>
          </w:pPr>
          <w:hyperlink w:anchor="_Toc439263441" w:history="1">
            <w:r w:rsidRPr="0065774F">
              <w:rPr>
                <w:rStyle w:val="Collegamentoipertestuale"/>
                <w:noProof/>
              </w:rPr>
              <w:t>3.4</w:t>
            </w:r>
            <w:r>
              <w:rPr>
                <w:noProof/>
                <w:lang w:eastAsia="it-IT"/>
              </w:rPr>
              <w:tab/>
            </w:r>
            <w:r w:rsidRPr="0065774F">
              <w:rPr>
                <w:rStyle w:val="Collegamentoipertestuale"/>
                <w:noProof/>
              </w:rPr>
              <w:t>ACE (Aiuto alla Crescita Economica)</w:t>
            </w:r>
            <w:r>
              <w:rPr>
                <w:noProof/>
                <w:webHidden/>
              </w:rPr>
              <w:tab/>
            </w:r>
            <w:r>
              <w:rPr>
                <w:noProof/>
                <w:webHidden/>
              </w:rPr>
              <w:fldChar w:fldCharType="begin"/>
            </w:r>
            <w:r>
              <w:rPr>
                <w:noProof/>
                <w:webHidden/>
              </w:rPr>
              <w:instrText xml:space="preserve"> PAGEREF _Toc439263441 \h </w:instrText>
            </w:r>
            <w:r>
              <w:rPr>
                <w:noProof/>
                <w:webHidden/>
              </w:rPr>
            </w:r>
            <w:r>
              <w:rPr>
                <w:noProof/>
                <w:webHidden/>
              </w:rPr>
              <w:fldChar w:fldCharType="separate"/>
            </w:r>
            <w:r>
              <w:rPr>
                <w:noProof/>
                <w:webHidden/>
              </w:rPr>
              <w:t>52</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442" w:history="1">
            <w:r w:rsidRPr="0065774F">
              <w:rPr>
                <w:rStyle w:val="Collegamentoipertestuale"/>
                <w:noProof/>
              </w:rPr>
              <w:t>3.4.1</w:t>
            </w:r>
            <w:r>
              <w:rPr>
                <w:noProof/>
                <w:lang w:eastAsia="it-IT"/>
              </w:rPr>
              <w:tab/>
            </w:r>
            <w:r w:rsidRPr="0065774F">
              <w:rPr>
                <w:rStyle w:val="Collegamentoipertestuale"/>
                <w:noProof/>
              </w:rPr>
              <w:t>Calcolo</w:t>
            </w:r>
            <w:r>
              <w:rPr>
                <w:noProof/>
                <w:webHidden/>
              </w:rPr>
              <w:tab/>
            </w:r>
            <w:r>
              <w:rPr>
                <w:noProof/>
                <w:webHidden/>
              </w:rPr>
              <w:fldChar w:fldCharType="begin"/>
            </w:r>
            <w:r>
              <w:rPr>
                <w:noProof/>
                <w:webHidden/>
              </w:rPr>
              <w:instrText xml:space="preserve"> PAGEREF _Toc439263442 \h </w:instrText>
            </w:r>
            <w:r>
              <w:rPr>
                <w:noProof/>
                <w:webHidden/>
              </w:rPr>
            </w:r>
            <w:r>
              <w:rPr>
                <w:noProof/>
                <w:webHidden/>
              </w:rPr>
              <w:fldChar w:fldCharType="separate"/>
            </w:r>
            <w:r>
              <w:rPr>
                <w:noProof/>
                <w:webHidden/>
              </w:rPr>
              <w:t>52</w:t>
            </w:r>
            <w:r>
              <w:rPr>
                <w:noProof/>
                <w:webHidden/>
              </w:rPr>
              <w:fldChar w:fldCharType="end"/>
            </w:r>
          </w:hyperlink>
        </w:p>
        <w:p w:rsidR="00014884" w:rsidRDefault="00014884">
          <w:pPr>
            <w:pStyle w:val="Sommario2"/>
            <w:tabs>
              <w:tab w:val="left" w:pos="880"/>
              <w:tab w:val="right" w:leader="dot" w:pos="9628"/>
            </w:tabs>
            <w:rPr>
              <w:noProof/>
              <w:lang w:eastAsia="it-IT"/>
            </w:rPr>
          </w:pPr>
          <w:hyperlink w:anchor="_Toc439263443" w:history="1">
            <w:r w:rsidRPr="0065774F">
              <w:rPr>
                <w:rStyle w:val="Collegamentoipertestuale"/>
                <w:noProof/>
              </w:rPr>
              <w:t>3.5</w:t>
            </w:r>
            <w:r>
              <w:rPr>
                <w:noProof/>
                <w:lang w:eastAsia="it-IT"/>
              </w:rPr>
              <w:tab/>
            </w:r>
            <w:r w:rsidRPr="0065774F">
              <w:rPr>
                <w:rStyle w:val="Collegamentoipertestuale"/>
                <w:noProof/>
              </w:rPr>
              <w:t>Perdite</w:t>
            </w:r>
            <w:r>
              <w:rPr>
                <w:noProof/>
                <w:webHidden/>
              </w:rPr>
              <w:tab/>
            </w:r>
            <w:r>
              <w:rPr>
                <w:noProof/>
                <w:webHidden/>
              </w:rPr>
              <w:fldChar w:fldCharType="begin"/>
            </w:r>
            <w:r>
              <w:rPr>
                <w:noProof/>
                <w:webHidden/>
              </w:rPr>
              <w:instrText xml:space="preserve"> PAGEREF _Toc439263443 \h </w:instrText>
            </w:r>
            <w:r>
              <w:rPr>
                <w:noProof/>
                <w:webHidden/>
              </w:rPr>
            </w:r>
            <w:r>
              <w:rPr>
                <w:noProof/>
                <w:webHidden/>
              </w:rPr>
              <w:fldChar w:fldCharType="separate"/>
            </w:r>
            <w:r>
              <w:rPr>
                <w:noProof/>
                <w:webHidden/>
              </w:rPr>
              <w:t>55</w:t>
            </w:r>
            <w:r>
              <w:rPr>
                <w:noProof/>
                <w:webHidden/>
              </w:rPr>
              <w:fldChar w:fldCharType="end"/>
            </w:r>
          </w:hyperlink>
        </w:p>
        <w:p w:rsidR="00014884" w:rsidRDefault="00014884">
          <w:pPr>
            <w:pStyle w:val="Sommario1"/>
            <w:tabs>
              <w:tab w:val="left" w:pos="440"/>
              <w:tab w:val="right" w:leader="dot" w:pos="9628"/>
            </w:tabs>
            <w:rPr>
              <w:b w:val="0"/>
              <w:noProof/>
              <w:sz w:val="22"/>
              <w:lang w:eastAsia="it-IT"/>
            </w:rPr>
          </w:pPr>
          <w:hyperlink w:anchor="_Toc439263444" w:history="1">
            <w:r w:rsidRPr="0065774F">
              <w:rPr>
                <w:rStyle w:val="Collegamentoipertestuale"/>
                <w:noProof/>
              </w:rPr>
              <w:t>4</w:t>
            </w:r>
            <w:r>
              <w:rPr>
                <w:b w:val="0"/>
                <w:noProof/>
                <w:sz w:val="22"/>
                <w:lang w:eastAsia="it-IT"/>
              </w:rPr>
              <w:tab/>
            </w:r>
            <w:r w:rsidRPr="0065774F">
              <w:rPr>
                <w:rStyle w:val="Collegamentoipertestuale"/>
                <w:noProof/>
              </w:rPr>
              <w:t>IRAP: Imposta Regionale sulle Attività Produttive (Lgs. n. 446/97 D)</w:t>
            </w:r>
            <w:r>
              <w:rPr>
                <w:noProof/>
                <w:webHidden/>
              </w:rPr>
              <w:tab/>
            </w:r>
            <w:r>
              <w:rPr>
                <w:noProof/>
                <w:webHidden/>
              </w:rPr>
              <w:fldChar w:fldCharType="begin"/>
            </w:r>
            <w:r>
              <w:rPr>
                <w:noProof/>
                <w:webHidden/>
              </w:rPr>
              <w:instrText xml:space="preserve"> PAGEREF _Toc439263444 \h </w:instrText>
            </w:r>
            <w:r>
              <w:rPr>
                <w:noProof/>
                <w:webHidden/>
              </w:rPr>
            </w:r>
            <w:r>
              <w:rPr>
                <w:noProof/>
                <w:webHidden/>
              </w:rPr>
              <w:fldChar w:fldCharType="separate"/>
            </w:r>
            <w:r>
              <w:rPr>
                <w:noProof/>
                <w:webHidden/>
              </w:rPr>
              <w:t>58</w:t>
            </w:r>
            <w:r>
              <w:rPr>
                <w:noProof/>
                <w:webHidden/>
              </w:rPr>
              <w:fldChar w:fldCharType="end"/>
            </w:r>
          </w:hyperlink>
        </w:p>
        <w:p w:rsidR="00014884" w:rsidRDefault="00014884">
          <w:pPr>
            <w:pStyle w:val="Sommario2"/>
            <w:tabs>
              <w:tab w:val="left" w:pos="880"/>
              <w:tab w:val="right" w:leader="dot" w:pos="9628"/>
            </w:tabs>
            <w:rPr>
              <w:noProof/>
              <w:lang w:eastAsia="it-IT"/>
            </w:rPr>
          </w:pPr>
          <w:hyperlink w:anchor="_Toc439263445" w:history="1">
            <w:r w:rsidRPr="0065774F">
              <w:rPr>
                <w:rStyle w:val="Collegamentoipertestuale"/>
                <w:noProof/>
              </w:rPr>
              <w:t>4.1</w:t>
            </w:r>
            <w:r>
              <w:rPr>
                <w:noProof/>
                <w:lang w:eastAsia="it-IT"/>
              </w:rPr>
              <w:tab/>
            </w:r>
            <w:r w:rsidRPr="0065774F">
              <w:rPr>
                <w:rStyle w:val="Collegamentoipertestuale"/>
                <w:noProof/>
              </w:rPr>
              <w:t>Soggetti passivi</w:t>
            </w:r>
            <w:r>
              <w:rPr>
                <w:noProof/>
                <w:webHidden/>
              </w:rPr>
              <w:tab/>
            </w:r>
            <w:r>
              <w:rPr>
                <w:noProof/>
                <w:webHidden/>
              </w:rPr>
              <w:fldChar w:fldCharType="begin"/>
            </w:r>
            <w:r>
              <w:rPr>
                <w:noProof/>
                <w:webHidden/>
              </w:rPr>
              <w:instrText xml:space="preserve"> PAGEREF _Toc439263445 \h </w:instrText>
            </w:r>
            <w:r>
              <w:rPr>
                <w:noProof/>
                <w:webHidden/>
              </w:rPr>
            </w:r>
            <w:r>
              <w:rPr>
                <w:noProof/>
                <w:webHidden/>
              </w:rPr>
              <w:fldChar w:fldCharType="separate"/>
            </w:r>
            <w:r>
              <w:rPr>
                <w:noProof/>
                <w:webHidden/>
              </w:rPr>
              <w:t>58</w:t>
            </w:r>
            <w:r>
              <w:rPr>
                <w:noProof/>
                <w:webHidden/>
              </w:rPr>
              <w:fldChar w:fldCharType="end"/>
            </w:r>
          </w:hyperlink>
        </w:p>
        <w:p w:rsidR="00014884" w:rsidRDefault="00014884">
          <w:pPr>
            <w:pStyle w:val="Sommario2"/>
            <w:tabs>
              <w:tab w:val="left" w:pos="880"/>
              <w:tab w:val="right" w:leader="dot" w:pos="9628"/>
            </w:tabs>
            <w:rPr>
              <w:noProof/>
              <w:lang w:eastAsia="it-IT"/>
            </w:rPr>
          </w:pPr>
          <w:hyperlink w:anchor="_Toc439263446" w:history="1">
            <w:r w:rsidRPr="0065774F">
              <w:rPr>
                <w:rStyle w:val="Collegamentoipertestuale"/>
                <w:noProof/>
              </w:rPr>
              <w:t>4.2</w:t>
            </w:r>
            <w:r>
              <w:rPr>
                <w:noProof/>
                <w:lang w:eastAsia="it-IT"/>
              </w:rPr>
              <w:tab/>
            </w:r>
            <w:r w:rsidRPr="0065774F">
              <w:rPr>
                <w:rStyle w:val="Collegamentoipertestuale"/>
                <w:noProof/>
              </w:rPr>
              <w:t>Base imponibile</w:t>
            </w:r>
            <w:r>
              <w:rPr>
                <w:noProof/>
                <w:webHidden/>
              </w:rPr>
              <w:tab/>
            </w:r>
            <w:r>
              <w:rPr>
                <w:noProof/>
                <w:webHidden/>
              </w:rPr>
              <w:fldChar w:fldCharType="begin"/>
            </w:r>
            <w:r>
              <w:rPr>
                <w:noProof/>
                <w:webHidden/>
              </w:rPr>
              <w:instrText xml:space="preserve"> PAGEREF _Toc439263446 \h </w:instrText>
            </w:r>
            <w:r>
              <w:rPr>
                <w:noProof/>
                <w:webHidden/>
              </w:rPr>
            </w:r>
            <w:r>
              <w:rPr>
                <w:noProof/>
                <w:webHidden/>
              </w:rPr>
              <w:fldChar w:fldCharType="separate"/>
            </w:r>
            <w:r>
              <w:rPr>
                <w:noProof/>
                <w:webHidden/>
              </w:rPr>
              <w:t>59</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447" w:history="1">
            <w:r w:rsidRPr="0065774F">
              <w:rPr>
                <w:rStyle w:val="Collegamentoipertestuale"/>
                <w:noProof/>
              </w:rPr>
              <w:t>4.2.1</w:t>
            </w:r>
            <w:r>
              <w:rPr>
                <w:noProof/>
                <w:lang w:eastAsia="it-IT"/>
              </w:rPr>
              <w:tab/>
            </w:r>
            <w:r w:rsidRPr="0065774F">
              <w:rPr>
                <w:rStyle w:val="Collegamentoipertestuale"/>
                <w:noProof/>
              </w:rPr>
              <w:t>Determinazione della base imponibile</w:t>
            </w:r>
            <w:r>
              <w:rPr>
                <w:noProof/>
                <w:webHidden/>
              </w:rPr>
              <w:tab/>
            </w:r>
            <w:r>
              <w:rPr>
                <w:noProof/>
                <w:webHidden/>
              </w:rPr>
              <w:fldChar w:fldCharType="begin"/>
            </w:r>
            <w:r>
              <w:rPr>
                <w:noProof/>
                <w:webHidden/>
              </w:rPr>
              <w:instrText xml:space="preserve"> PAGEREF _Toc439263447 \h </w:instrText>
            </w:r>
            <w:r>
              <w:rPr>
                <w:noProof/>
                <w:webHidden/>
              </w:rPr>
            </w:r>
            <w:r>
              <w:rPr>
                <w:noProof/>
                <w:webHidden/>
              </w:rPr>
              <w:fldChar w:fldCharType="separate"/>
            </w:r>
            <w:r>
              <w:rPr>
                <w:noProof/>
                <w:webHidden/>
              </w:rPr>
              <w:t>59</w:t>
            </w:r>
            <w:r>
              <w:rPr>
                <w:noProof/>
                <w:webHidden/>
              </w:rPr>
              <w:fldChar w:fldCharType="end"/>
            </w:r>
          </w:hyperlink>
        </w:p>
        <w:p w:rsidR="00014884" w:rsidRDefault="00014884">
          <w:pPr>
            <w:pStyle w:val="Sommario4"/>
            <w:tabs>
              <w:tab w:val="left" w:pos="1540"/>
              <w:tab w:val="right" w:leader="dot" w:pos="9628"/>
            </w:tabs>
            <w:rPr>
              <w:i w:val="0"/>
              <w:noProof/>
              <w:sz w:val="22"/>
              <w:lang w:eastAsia="it-IT"/>
            </w:rPr>
          </w:pPr>
          <w:hyperlink w:anchor="_Toc439263448" w:history="1">
            <w:r w:rsidRPr="0065774F">
              <w:rPr>
                <w:rStyle w:val="Collegamentoipertestuale"/>
                <w:noProof/>
              </w:rPr>
              <w:t>4.2.1.1</w:t>
            </w:r>
            <w:r>
              <w:rPr>
                <w:i w:val="0"/>
                <w:noProof/>
                <w:sz w:val="22"/>
                <w:lang w:eastAsia="it-IT"/>
              </w:rPr>
              <w:tab/>
            </w:r>
            <w:r w:rsidRPr="0065774F">
              <w:rPr>
                <w:rStyle w:val="Collegamentoipertestuale"/>
                <w:noProof/>
              </w:rPr>
              <w:t>Metodo da bilancio</w:t>
            </w:r>
            <w:r>
              <w:rPr>
                <w:noProof/>
                <w:webHidden/>
              </w:rPr>
              <w:tab/>
            </w:r>
            <w:r>
              <w:rPr>
                <w:noProof/>
                <w:webHidden/>
              </w:rPr>
              <w:fldChar w:fldCharType="begin"/>
            </w:r>
            <w:r>
              <w:rPr>
                <w:noProof/>
                <w:webHidden/>
              </w:rPr>
              <w:instrText xml:space="preserve"> PAGEREF _Toc439263448 \h </w:instrText>
            </w:r>
            <w:r>
              <w:rPr>
                <w:noProof/>
                <w:webHidden/>
              </w:rPr>
            </w:r>
            <w:r>
              <w:rPr>
                <w:noProof/>
                <w:webHidden/>
              </w:rPr>
              <w:fldChar w:fldCharType="separate"/>
            </w:r>
            <w:r>
              <w:rPr>
                <w:noProof/>
                <w:webHidden/>
              </w:rPr>
              <w:t>59</w:t>
            </w:r>
            <w:r>
              <w:rPr>
                <w:noProof/>
                <w:webHidden/>
              </w:rPr>
              <w:fldChar w:fldCharType="end"/>
            </w:r>
          </w:hyperlink>
        </w:p>
        <w:p w:rsidR="00014884" w:rsidRDefault="00014884">
          <w:pPr>
            <w:pStyle w:val="Sommario4"/>
            <w:tabs>
              <w:tab w:val="left" w:pos="1540"/>
              <w:tab w:val="right" w:leader="dot" w:pos="9628"/>
            </w:tabs>
            <w:rPr>
              <w:i w:val="0"/>
              <w:noProof/>
              <w:sz w:val="22"/>
              <w:lang w:eastAsia="it-IT"/>
            </w:rPr>
          </w:pPr>
          <w:hyperlink w:anchor="_Toc439263449" w:history="1">
            <w:r w:rsidRPr="0065774F">
              <w:rPr>
                <w:rStyle w:val="Collegamentoipertestuale"/>
                <w:noProof/>
              </w:rPr>
              <w:t>4.2.1.2</w:t>
            </w:r>
            <w:r>
              <w:rPr>
                <w:i w:val="0"/>
                <w:noProof/>
                <w:sz w:val="22"/>
                <w:lang w:eastAsia="it-IT"/>
              </w:rPr>
              <w:tab/>
            </w:r>
            <w:r w:rsidRPr="0065774F">
              <w:rPr>
                <w:rStyle w:val="Collegamentoipertestuale"/>
                <w:noProof/>
              </w:rPr>
              <w:t>Metodo fiscale</w:t>
            </w:r>
            <w:r>
              <w:rPr>
                <w:noProof/>
                <w:webHidden/>
              </w:rPr>
              <w:tab/>
            </w:r>
            <w:r>
              <w:rPr>
                <w:noProof/>
                <w:webHidden/>
              </w:rPr>
              <w:fldChar w:fldCharType="begin"/>
            </w:r>
            <w:r>
              <w:rPr>
                <w:noProof/>
                <w:webHidden/>
              </w:rPr>
              <w:instrText xml:space="preserve"> PAGEREF _Toc439263449 \h </w:instrText>
            </w:r>
            <w:r>
              <w:rPr>
                <w:noProof/>
                <w:webHidden/>
              </w:rPr>
            </w:r>
            <w:r>
              <w:rPr>
                <w:noProof/>
                <w:webHidden/>
              </w:rPr>
              <w:fldChar w:fldCharType="separate"/>
            </w:r>
            <w:r>
              <w:rPr>
                <w:noProof/>
                <w:webHidden/>
              </w:rPr>
              <w:t>60</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450" w:history="1">
            <w:r w:rsidRPr="0065774F">
              <w:rPr>
                <w:rStyle w:val="Collegamentoipertestuale"/>
                <w:noProof/>
              </w:rPr>
              <w:t>4.2.2</w:t>
            </w:r>
            <w:r>
              <w:rPr>
                <w:noProof/>
                <w:lang w:eastAsia="it-IT"/>
              </w:rPr>
              <w:tab/>
            </w:r>
            <w:r w:rsidRPr="0065774F">
              <w:rPr>
                <w:rStyle w:val="Collegamentoipertestuale"/>
                <w:noProof/>
              </w:rPr>
              <w:t>Lavoro autonomo</w:t>
            </w:r>
            <w:r>
              <w:rPr>
                <w:noProof/>
                <w:webHidden/>
              </w:rPr>
              <w:tab/>
            </w:r>
            <w:r>
              <w:rPr>
                <w:noProof/>
                <w:webHidden/>
              </w:rPr>
              <w:fldChar w:fldCharType="begin"/>
            </w:r>
            <w:r>
              <w:rPr>
                <w:noProof/>
                <w:webHidden/>
              </w:rPr>
              <w:instrText xml:space="preserve"> PAGEREF _Toc439263450 \h </w:instrText>
            </w:r>
            <w:r>
              <w:rPr>
                <w:noProof/>
                <w:webHidden/>
              </w:rPr>
            </w:r>
            <w:r>
              <w:rPr>
                <w:noProof/>
                <w:webHidden/>
              </w:rPr>
              <w:fldChar w:fldCharType="separate"/>
            </w:r>
            <w:r>
              <w:rPr>
                <w:noProof/>
                <w:webHidden/>
              </w:rPr>
              <w:t>61</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451" w:history="1">
            <w:r w:rsidRPr="0065774F">
              <w:rPr>
                <w:rStyle w:val="Collegamentoipertestuale"/>
                <w:noProof/>
              </w:rPr>
              <w:t>4.2.3</w:t>
            </w:r>
            <w:r>
              <w:rPr>
                <w:noProof/>
                <w:lang w:eastAsia="it-IT"/>
              </w:rPr>
              <w:tab/>
            </w:r>
            <w:r w:rsidRPr="0065774F">
              <w:rPr>
                <w:rStyle w:val="Collegamentoipertestuale"/>
                <w:noProof/>
              </w:rPr>
              <w:t>Regime forfetario</w:t>
            </w:r>
            <w:r>
              <w:rPr>
                <w:noProof/>
                <w:webHidden/>
              </w:rPr>
              <w:tab/>
            </w:r>
            <w:r>
              <w:rPr>
                <w:noProof/>
                <w:webHidden/>
              </w:rPr>
              <w:fldChar w:fldCharType="begin"/>
            </w:r>
            <w:r>
              <w:rPr>
                <w:noProof/>
                <w:webHidden/>
              </w:rPr>
              <w:instrText xml:space="preserve"> PAGEREF _Toc439263451 \h </w:instrText>
            </w:r>
            <w:r>
              <w:rPr>
                <w:noProof/>
                <w:webHidden/>
              </w:rPr>
            </w:r>
            <w:r>
              <w:rPr>
                <w:noProof/>
                <w:webHidden/>
              </w:rPr>
              <w:fldChar w:fldCharType="separate"/>
            </w:r>
            <w:r>
              <w:rPr>
                <w:noProof/>
                <w:webHidden/>
              </w:rPr>
              <w:t>62</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452" w:history="1">
            <w:r w:rsidRPr="0065774F">
              <w:rPr>
                <w:rStyle w:val="Collegamentoipertestuale"/>
                <w:noProof/>
              </w:rPr>
              <w:t>4.2.4</w:t>
            </w:r>
            <w:r>
              <w:rPr>
                <w:noProof/>
                <w:lang w:eastAsia="it-IT"/>
              </w:rPr>
              <w:tab/>
            </w:r>
            <w:r w:rsidRPr="0065774F">
              <w:rPr>
                <w:rStyle w:val="Collegamentoipertestuale"/>
                <w:noProof/>
              </w:rPr>
              <w:t>Componenti sempre indeducibili</w:t>
            </w:r>
            <w:r>
              <w:rPr>
                <w:noProof/>
                <w:webHidden/>
              </w:rPr>
              <w:tab/>
            </w:r>
            <w:r>
              <w:rPr>
                <w:noProof/>
                <w:webHidden/>
              </w:rPr>
              <w:fldChar w:fldCharType="begin"/>
            </w:r>
            <w:r>
              <w:rPr>
                <w:noProof/>
                <w:webHidden/>
              </w:rPr>
              <w:instrText xml:space="preserve"> PAGEREF _Toc439263452 \h </w:instrText>
            </w:r>
            <w:r>
              <w:rPr>
                <w:noProof/>
                <w:webHidden/>
              </w:rPr>
            </w:r>
            <w:r>
              <w:rPr>
                <w:noProof/>
                <w:webHidden/>
              </w:rPr>
              <w:fldChar w:fldCharType="separate"/>
            </w:r>
            <w:r>
              <w:rPr>
                <w:noProof/>
                <w:webHidden/>
              </w:rPr>
              <w:t>63</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453" w:history="1">
            <w:r w:rsidRPr="0065774F">
              <w:rPr>
                <w:rStyle w:val="Collegamentoipertestuale"/>
                <w:noProof/>
              </w:rPr>
              <w:t>4.2.5</w:t>
            </w:r>
            <w:r>
              <w:rPr>
                <w:noProof/>
                <w:lang w:eastAsia="it-IT"/>
              </w:rPr>
              <w:tab/>
            </w:r>
            <w:r w:rsidRPr="0065774F">
              <w:rPr>
                <w:rStyle w:val="Collegamentoipertestuale"/>
                <w:noProof/>
              </w:rPr>
              <w:t>Determinazione del valore della produzione netta</w:t>
            </w:r>
            <w:r>
              <w:rPr>
                <w:noProof/>
                <w:webHidden/>
              </w:rPr>
              <w:tab/>
            </w:r>
            <w:r>
              <w:rPr>
                <w:noProof/>
                <w:webHidden/>
              </w:rPr>
              <w:fldChar w:fldCharType="begin"/>
            </w:r>
            <w:r>
              <w:rPr>
                <w:noProof/>
                <w:webHidden/>
              </w:rPr>
              <w:instrText xml:space="preserve"> PAGEREF _Toc439263453 \h </w:instrText>
            </w:r>
            <w:r>
              <w:rPr>
                <w:noProof/>
                <w:webHidden/>
              </w:rPr>
            </w:r>
            <w:r>
              <w:rPr>
                <w:noProof/>
                <w:webHidden/>
              </w:rPr>
              <w:fldChar w:fldCharType="separate"/>
            </w:r>
            <w:r>
              <w:rPr>
                <w:noProof/>
                <w:webHidden/>
              </w:rPr>
              <w:t>64</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454" w:history="1">
            <w:r w:rsidRPr="0065774F">
              <w:rPr>
                <w:rStyle w:val="Collegamentoipertestuale"/>
                <w:noProof/>
              </w:rPr>
              <w:t>4.2.6</w:t>
            </w:r>
            <w:r>
              <w:rPr>
                <w:noProof/>
                <w:lang w:eastAsia="it-IT"/>
              </w:rPr>
              <w:tab/>
            </w:r>
            <w:r w:rsidRPr="0065774F">
              <w:rPr>
                <w:rStyle w:val="Collegamentoipertestuale"/>
                <w:noProof/>
              </w:rPr>
              <w:t>Deduzione forfetaria</w:t>
            </w:r>
            <w:r>
              <w:rPr>
                <w:noProof/>
                <w:webHidden/>
              </w:rPr>
              <w:tab/>
            </w:r>
            <w:r>
              <w:rPr>
                <w:noProof/>
                <w:webHidden/>
              </w:rPr>
              <w:fldChar w:fldCharType="begin"/>
            </w:r>
            <w:r>
              <w:rPr>
                <w:noProof/>
                <w:webHidden/>
              </w:rPr>
              <w:instrText xml:space="preserve"> PAGEREF _Toc439263454 \h </w:instrText>
            </w:r>
            <w:r>
              <w:rPr>
                <w:noProof/>
                <w:webHidden/>
              </w:rPr>
            </w:r>
            <w:r>
              <w:rPr>
                <w:noProof/>
                <w:webHidden/>
              </w:rPr>
              <w:fldChar w:fldCharType="separate"/>
            </w:r>
            <w:r>
              <w:rPr>
                <w:noProof/>
                <w:webHidden/>
              </w:rPr>
              <w:t>65</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455" w:history="1">
            <w:r w:rsidRPr="0065774F">
              <w:rPr>
                <w:rStyle w:val="Collegamentoipertestuale"/>
                <w:noProof/>
              </w:rPr>
              <w:t>4.2.7</w:t>
            </w:r>
            <w:r>
              <w:rPr>
                <w:noProof/>
                <w:lang w:eastAsia="it-IT"/>
              </w:rPr>
              <w:tab/>
            </w:r>
            <w:r w:rsidRPr="0065774F">
              <w:rPr>
                <w:rStyle w:val="Collegamentoipertestuale"/>
                <w:noProof/>
              </w:rPr>
              <w:t>Deduzioni</w:t>
            </w:r>
            <w:r>
              <w:rPr>
                <w:noProof/>
                <w:webHidden/>
              </w:rPr>
              <w:tab/>
            </w:r>
            <w:r>
              <w:rPr>
                <w:noProof/>
                <w:webHidden/>
              </w:rPr>
              <w:fldChar w:fldCharType="begin"/>
            </w:r>
            <w:r>
              <w:rPr>
                <w:noProof/>
                <w:webHidden/>
              </w:rPr>
              <w:instrText xml:space="preserve"> PAGEREF _Toc439263455 \h </w:instrText>
            </w:r>
            <w:r>
              <w:rPr>
                <w:noProof/>
                <w:webHidden/>
              </w:rPr>
            </w:r>
            <w:r>
              <w:rPr>
                <w:noProof/>
                <w:webHidden/>
              </w:rPr>
              <w:fldChar w:fldCharType="separate"/>
            </w:r>
            <w:r>
              <w:rPr>
                <w:noProof/>
                <w:webHidden/>
              </w:rPr>
              <w:t>65</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456" w:history="1">
            <w:r w:rsidRPr="0065774F">
              <w:rPr>
                <w:rStyle w:val="Collegamentoipertestuale"/>
                <w:noProof/>
              </w:rPr>
              <w:t>4.2.8</w:t>
            </w:r>
            <w:r>
              <w:rPr>
                <w:noProof/>
                <w:lang w:eastAsia="it-IT"/>
              </w:rPr>
              <w:tab/>
            </w:r>
            <w:r w:rsidRPr="0065774F">
              <w:rPr>
                <w:rStyle w:val="Collegamentoipertestuale"/>
                <w:noProof/>
              </w:rPr>
              <w:t>Imposta</w:t>
            </w:r>
            <w:r>
              <w:rPr>
                <w:noProof/>
                <w:webHidden/>
              </w:rPr>
              <w:tab/>
            </w:r>
            <w:r>
              <w:rPr>
                <w:noProof/>
                <w:webHidden/>
              </w:rPr>
              <w:fldChar w:fldCharType="begin"/>
            </w:r>
            <w:r>
              <w:rPr>
                <w:noProof/>
                <w:webHidden/>
              </w:rPr>
              <w:instrText xml:space="preserve"> PAGEREF _Toc439263456 \h </w:instrText>
            </w:r>
            <w:r>
              <w:rPr>
                <w:noProof/>
                <w:webHidden/>
              </w:rPr>
            </w:r>
            <w:r>
              <w:rPr>
                <w:noProof/>
                <w:webHidden/>
              </w:rPr>
              <w:fldChar w:fldCharType="separate"/>
            </w:r>
            <w:r>
              <w:rPr>
                <w:noProof/>
                <w:webHidden/>
              </w:rPr>
              <w:t>66</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457" w:history="1">
            <w:r w:rsidRPr="0065774F">
              <w:rPr>
                <w:rStyle w:val="Collegamentoipertestuale"/>
                <w:noProof/>
              </w:rPr>
              <w:t>4.2.9</w:t>
            </w:r>
            <w:r>
              <w:rPr>
                <w:noProof/>
                <w:lang w:eastAsia="it-IT"/>
              </w:rPr>
              <w:tab/>
            </w:r>
            <w:r w:rsidRPr="0065774F">
              <w:rPr>
                <w:rStyle w:val="Collegamentoipertestuale"/>
                <w:noProof/>
              </w:rPr>
              <w:t>Deducibilità parziale IRAP</w:t>
            </w:r>
            <w:r>
              <w:rPr>
                <w:noProof/>
                <w:webHidden/>
              </w:rPr>
              <w:tab/>
            </w:r>
            <w:r>
              <w:rPr>
                <w:noProof/>
                <w:webHidden/>
              </w:rPr>
              <w:fldChar w:fldCharType="begin"/>
            </w:r>
            <w:r>
              <w:rPr>
                <w:noProof/>
                <w:webHidden/>
              </w:rPr>
              <w:instrText xml:space="preserve"> PAGEREF _Toc439263457 \h </w:instrText>
            </w:r>
            <w:r>
              <w:rPr>
                <w:noProof/>
                <w:webHidden/>
              </w:rPr>
            </w:r>
            <w:r>
              <w:rPr>
                <w:noProof/>
                <w:webHidden/>
              </w:rPr>
              <w:fldChar w:fldCharType="separate"/>
            </w:r>
            <w:r>
              <w:rPr>
                <w:noProof/>
                <w:webHidden/>
              </w:rPr>
              <w:t>67</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458" w:history="1">
            <w:r w:rsidRPr="0065774F">
              <w:rPr>
                <w:rStyle w:val="Collegamentoipertestuale"/>
                <w:noProof/>
              </w:rPr>
              <w:t>4.2.10</w:t>
            </w:r>
            <w:r>
              <w:rPr>
                <w:noProof/>
                <w:lang w:eastAsia="it-IT"/>
              </w:rPr>
              <w:tab/>
            </w:r>
            <w:r w:rsidRPr="0065774F">
              <w:rPr>
                <w:rStyle w:val="Collegamentoipertestuale"/>
                <w:noProof/>
              </w:rPr>
              <w:t>Deducibilità del 10% forfettaria</w:t>
            </w:r>
            <w:r>
              <w:rPr>
                <w:noProof/>
                <w:webHidden/>
              </w:rPr>
              <w:tab/>
            </w:r>
            <w:r>
              <w:rPr>
                <w:noProof/>
                <w:webHidden/>
              </w:rPr>
              <w:fldChar w:fldCharType="begin"/>
            </w:r>
            <w:r>
              <w:rPr>
                <w:noProof/>
                <w:webHidden/>
              </w:rPr>
              <w:instrText xml:space="preserve"> PAGEREF _Toc439263458 \h </w:instrText>
            </w:r>
            <w:r>
              <w:rPr>
                <w:noProof/>
                <w:webHidden/>
              </w:rPr>
            </w:r>
            <w:r>
              <w:rPr>
                <w:noProof/>
                <w:webHidden/>
              </w:rPr>
              <w:fldChar w:fldCharType="separate"/>
            </w:r>
            <w:r>
              <w:rPr>
                <w:noProof/>
                <w:webHidden/>
              </w:rPr>
              <w:t>68</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459" w:history="1">
            <w:r w:rsidRPr="0065774F">
              <w:rPr>
                <w:rStyle w:val="Collegamentoipertestuale"/>
                <w:noProof/>
              </w:rPr>
              <w:t>4.2.11</w:t>
            </w:r>
            <w:r>
              <w:rPr>
                <w:noProof/>
                <w:lang w:eastAsia="it-IT"/>
              </w:rPr>
              <w:tab/>
            </w:r>
            <w:r w:rsidRPr="0065774F">
              <w:rPr>
                <w:rStyle w:val="Collegamentoipertestuale"/>
                <w:noProof/>
              </w:rPr>
              <w:t>Novità finanziaria 2015</w:t>
            </w:r>
            <w:r>
              <w:rPr>
                <w:noProof/>
                <w:webHidden/>
              </w:rPr>
              <w:tab/>
            </w:r>
            <w:r>
              <w:rPr>
                <w:noProof/>
                <w:webHidden/>
              </w:rPr>
              <w:fldChar w:fldCharType="begin"/>
            </w:r>
            <w:r>
              <w:rPr>
                <w:noProof/>
                <w:webHidden/>
              </w:rPr>
              <w:instrText xml:space="preserve"> PAGEREF _Toc439263459 \h </w:instrText>
            </w:r>
            <w:r>
              <w:rPr>
                <w:noProof/>
                <w:webHidden/>
              </w:rPr>
            </w:r>
            <w:r>
              <w:rPr>
                <w:noProof/>
                <w:webHidden/>
              </w:rPr>
              <w:fldChar w:fldCharType="separate"/>
            </w:r>
            <w:r>
              <w:rPr>
                <w:noProof/>
                <w:webHidden/>
              </w:rPr>
              <w:t>68</w:t>
            </w:r>
            <w:r>
              <w:rPr>
                <w:noProof/>
                <w:webHidden/>
              </w:rPr>
              <w:fldChar w:fldCharType="end"/>
            </w:r>
          </w:hyperlink>
        </w:p>
        <w:p w:rsidR="00014884" w:rsidRDefault="00014884">
          <w:pPr>
            <w:pStyle w:val="Sommario3"/>
            <w:tabs>
              <w:tab w:val="left" w:pos="1320"/>
              <w:tab w:val="right" w:leader="dot" w:pos="9628"/>
            </w:tabs>
            <w:rPr>
              <w:rStyle w:val="Collegamentoipertestuale"/>
              <w:noProof/>
            </w:rPr>
          </w:pPr>
          <w:hyperlink w:anchor="_Toc439263460" w:history="1">
            <w:r w:rsidRPr="0065774F">
              <w:rPr>
                <w:rStyle w:val="Collegamentoipertestuale"/>
                <w:noProof/>
              </w:rPr>
              <w:t>4.2.12</w:t>
            </w:r>
            <w:r>
              <w:rPr>
                <w:noProof/>
                <w:lang w:eastAsia="it-IT"/>
              </w:rPr>
              <w:tab/>
            </w:r>
            <w:r w:rsidRPr="0065774F">
              <w:rPr>
                <w:rStyle w:val="Collegamentoipertestuale"/>
                <w:noProof/>
              </w:rPr>
              <w:t>Deducibilità analitica</w:t>
            </w:r>
            <w:r>
              <w:rPr>
                <w:noProof/>
                <w:webHidden/>
              </w:rPr>
              <w:tab/>
            </w:r>
            <w:r>
              <w:rPr>
                <w:noProof/>
                <w:webHidden/>
              </w:rPr>
              <w:fldChar w:fldCharType="begin"/>
            </w:r>
            <w:r>
              <w:rPr>
                <w:noProof/>
                <w:webHidden/>
              </w:rPr>
              <w:instrText xml:space="preserve"> PAGEREF _Toc439263460 \h </w:instrText>
            </w:r>
            <w:r>
              <w:rPr>
                <w:noProof/>
                <w:webHidden/>
              </w:rPr>
            </w:r>
            <w:r>
              <w:rPr>
                <w:noProof/>
                <w:webHidden/>
              </w:rPr>
              <w:fldChar w:fldCharType="separate"/>
            </w:r>
            <w:r>
              <w:rPr>
                <w:noProof/>
                <w:webHidden/>
              </w:rPr>
              <w:t>68</w:t>
            </w:r>
            <w:r>
              <w:rPr>
                <w:noProof/>
                <w:webHidden/>
              </w:rPr>
              <w:fldChar w:fldCharType="end"/>
            </w:r>
          </w:hyperlink>
        </w:p>
        <w:p w:rsidR="00014884" w:rsidRPr="00014884" w:rsidRDefault="00014884" w:rsidP="00014884">
          <w:pPr>
            <w:jc w:val="center"/>
          </w:pPr>
          <w:r w:rsidRPr="00014884">
            <w:rPr>
              <w:b/>
              <w:sz w:val="40"/>
              <w:u w:val="single"/>
            </w:rPr>
            <w:t>OPERAZIONI STRAORDINARIE</w:t>
          </w:r>
        </w:p>
        <w:p w:rsidR="00014884" w:rsidRDefault="00014884">
          <w:pPr>
            <w:pStyle w:val="Sommario1"/>
            <w:tabs>
              <w:tab w:val="left" w:pos="440"/>
              <w:tab w:val="right" w:leader="dot" w:pos="9628"/>
            </w:tabs>
            <w:rPr>
              <w:b w:val="0"/>
              <w:noProof/>
              <w:sz w:val="22"/>
              <w:lang w:eastAsia="it-IT"/>
            </w:rPr>
          </w:pPr>
          <w:hyperlink w:anchor="_Toc439263461" w:history="1">
            <w:r w:rsidRPr="0065774F">
              <w:rPr>
                <w:rStyle w:val="Collegamentoipertestuale"/>
                <w:noProof/>
              </w:rPr>
              <w:t>5</w:t>
            </w:r>
            <w:r>
              <w:rPr>
                <w:b w:val="0"/>
                <w:noProof/>
                <w:sz w:val="22"/>
                <w:lang w:eastAsia="it-IT"/>
              </w:rPr>
              <w:tab/>
            </w:r>
            <w:r w:rsidRPr="0065774F">
              <w:rPr>
                <w:rStyle w:val="Collegamentoipertestuale"/>
                <w:noProof/>
              </w:rPr>
              <w:t>Trasformazione (art. 2500 c.c., TUIR art 170-177)</w:t>
            </w:r>
            <w:r>
              <w:rPr>
                <w:noProof/>
                <w:webHidden/>
              </w:rPr>
              <w:tab/>
            </w:r>
            <w:r>
              <w:rPr>
                <w:noProof/>
                <w:webHidden/>
              </w:rPr>
              <w:fldChar w:fldCharType="begin"/>
            </w:r>
            <w:r>
              <w:rPr>
                <w:noProof/>
                <w:webHidden/>
              </w:rPr>
              <w:instrText xml:space="preserve"> PAGEREF _Toc439263461 \h </w:instrText>
            </w:r>
            <w:r>
              <w:rPr>
                <w:noProof/>
                <w:webHidden/>
              </w:rPr>
            </w:r>
            <w:r>
              <w:rPr>
                <w:noProof/>
                <w:webHidden/>
              </w:rPr>
              <w:fldChar w:fldCharType="separate"/>
            </w:r>
            <w:r>
              <w:rPr>
                <w:noProof/>
                <w:webHidden/>
              </w:rPr>
              <w:t>71</w:t>
            </w:r>
            <w:r>
              <w:rPr>
                <w:noProof/>
                <w:webHidden/>
              </w:rPr>
              <w:fldChar w:fldCharType="end"/>
            </w:r>
          </w:hyperlink>
        </w:p>
        <w:p w:rsidR="00014884" w:rsidRDefault="00014884">
          <w:pPr>
            <w:pStyle w:val="Sommario2"/>
            <w:tabs>
              <w:tab w:val="left" w:pos="880"/>
              <w:tab w:val="right" w:leader="dot" w:pos="9628"/>
            </w:tabs>
            <w:rPr>
              <w:noProof/>
              <w:lang w:eastAsia="it-IT"/>
            </w:rPr>
          </w:pPr>
          <w:hyperlink w:anchor="_Toc439263462" w:history="1">
            <w:r w:rsidRPr="0065774F">
              <w:rPr>
                <w:rStyle w:val="Collegamentoipertestuale"/>
                <w:noProof/>
              </w:rPr>
              <w:t>5.1</w:t>
            </w:r>
            <w:r>
              <w:rPr>
                <w:noProof/>
                <w:lang w:eastAsia="it-IT"/>
              </w:rPr>
              <w:tab/>
            </w:r>
            <w:r w:rsidRPr="0065774F">
              <w:rPr>
                <w:rStyle w:val="Collegamentoipertestuale"/>
                <w:noProof/>
              </w:rPr>
              <w:t>Trasformazione progressiva</w:t>
            </w:r>
            <w:r>
              <w:rPr>
                <w:noProof/>
                <w:webHidden/>
              </w:rPr>
              <w:tab/>
            </w:r>
            <w:r>
              <w:rPr>
                <w:noProof/>
                <w:webHidden/>
              </w:rPr>
              <w:fldChar w:fldCharType="begin"/>
            </w:r>
            <w:r>
              <w:rPr>
                <w:noProof/>
                <w:webHidden/>
              </w:rPr>
              <w:instrText xml:space="preserve"> PAGEREF _Toc439263462 \h </w:instrText>
            </w:r>
            <w:r>
              <w:rPr>
                <w:noProof/>
                <w:webHidden/>
              </w:rPr>
            </w:r>
            <w:r>
              <w:rPr>
                <w:noProof/>
                <w:webHidden/>
              </w:rPr>
              <w:fldChar w:fldCharType="separate"/>
            </w:r>
            <w:r>
              <w:rPr>
                <w:noProof/>
                <w:webHidden/>
              </w:rPr>
              <w:t>71</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463" w:history="1">
            <w:r w:rsidRPr="0065774F">
              <w:rPr>
                <w:rStyle w:val="Collegamentoipertestuale"/>
                <w:noProof/>
              </w:rPr>
              <w:t>5.1.1</w:t>
            </w:r>
            <w:r>
              <w:rPr>
                <w:noProof/>
                <w:lang w:eastAsia="it-IT"/>
              </w:rPr>
              <w:tab/>
            </w:r>
            <w:r w:rsidRPr="0065774F">
              <w:rPr>
                <w:rStyle w:val="Collegamentoipertestuale"/>
                <w:noProof/>
              </w:rPr>
              <w:t>Caratteristiche</w:t>
            </w:r>
            <w:r>
              <w:rPr>
                <w:noProof/>
                <w:webHidden/>
              </w:rPr>
              <w:tab/>
            </w:r>
            <w:r>
              <w:rPr>
                <w:noProof/>
                <w:webHidden/>
              </w:rPr>
              <w:fldChar w:fldCharType="begin"/>
            </w:r>
            <w:r>
              <w:rPr>
                <w:noProof/>
                <w:webHidden/>
              </w:rPr>
              <w:instrText xml:space="preserve"> PAGEREF _Toc439263463 \h </w:instrText>
            </w:r>
            <w:r>
              <w:rPr>
                <w:noProof/>
                <w:webHidden/>
              </w:rPr>
            </w:r>
            <w:r>
              <w:rPr>
                <w:noProof/>
                <w:webHidden/>
              </w:rPr>
              <w:fldChar w:fldCharType="separate"/>
            </w:r>
            <w:r>
              <w:rPr>
                <w:noProof/>
                <w:webHidden/>
              </w:rPr>
              <w:t>71</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464" w:history="1">
            <w:r w:rsidRPr="0065774F">
              <w:rPr>
                <w:rStyle w:val="Collegamentoipertestuale"/>
                <w:noProof/>
              </w:rPr>
              <w:t>5.1.2</w:t>
            </w:r>
            <w:r>
              <w:rPr>
                <w:noProof/>
                <w:lang w:eastAsia="it-IT"/>
              </w:rPr>
              <w:tab/>
            </w:r>
            <w:r w:rsidRPr="0065774F">
              <w:rPr>
                <w:rStyle w:val="Collegamentoipertestuale"/>
                <w:noProof/>
              </w:rPr>
              <w:t>Adempimenti</w:t>
            </w:r>
            <w:r>
              <w:rPr>
                <w:noProof/>
                <w:webHidden/>
              </w:rPr>
              <w:tab/>
            </w:r>
            <w:r>
              <w:rPr>
                <w:noProof/>
                <w:webHidden/>
              </w:rPr>
              <w:fldChar w:fldCharType="begin"/>
            </w:r>
            <w:r>
              <w:rPr>
                <w:noProof/>
                <w:webHidden/>
              </w:rPr>
              <w:instrText xml:space="preserve"> PAGEREF _Toc439263464 \h </w:instrText>
            </w:r>
            <w:r>
              <w:rPr>
                <w:noProof/>
                <w:webHidden/>
              </w:rPr>
            </w:r>
            <w:r>
              <w:rPr>
                <w:noProof/>
                <w:webHidden/>
              </w:rPr>
              <w:fldChar w:fldCharType="separate"/>
            </w:r>
            <w:r>
              <w:rPr>
                <w:noProof/>
                <w:webHidden/>
              </w:rPr>
              <w:t>71</w:t>
            </w:r>
            <w:r>
              <w:rPr>
                <w:noProof/>
                <w:webHidden/>
              </w:rPr>
              <w:fldChar w:fldCharType="end"/>
            </w:r>
          </w:hyperlink>
        </w:p>
        <w:p w:rsidR="00014884" w:rsidRDefault="00014884">
          <w:pPr>
            <w:pStyle w:val="Sommario2"/>
            <w:tabs>
              <w:tab w:val="left" w:pos="880"/>
              <w:tab w:val="right" w:leader="dot" w:pos="9628"/>
            </w:tabs>
            <w:rPr>
              <w:noProof/>
              <w:lang w:eastAsia="it-IT"/>
            </w:rPr>
          </w:pPr>
          <w:hyperlink w:anchor="_Toc439263465" w:history="1">
            <w:r w:rsidRPr="0065774F">
              <w:rPr>
                <w:rStyle w:val="Collegamentoipertestuale"/>
                <w:noProof/>
              </w:rPr>
              <w:t>5.2</w:t>
            </w:r>
            <w:r>
              <w:rPr>
                <w:noProof/>
                <w:lang w:eastAsia="it-IT"/>
              </w:rPr>
              <w:tab/>
            </w:r>
            <w:r w:rsidRPr="0065774F">
              <w:rPr>
                <w:rStyle w:val="Collegamentoipertestuale"/>
                <w:noProof/>
              </w:rPr>
              <w:t>Trasformazione regressiva</w:t>
            </w:r>
            <w:r>
              <w:rPr>
                <w:noProof/>
                <w:webHidden/>
              </w:rPr>
              <w:tab/>
            </w:r>
            <w:r>
              <w:rPr>
                <w:noProof/>
                <w:webHidden/>
              </w:rPr>
              <w:fldChar w:fldCharType="begin"/>
            </w:r>
            <w:r>
              <w:rPr>
                <w:noProof/>
                <w:webHidden/>
              </w:rPr>
              <w:instrText xml:space="preserve"> PAGEREF _Toc439263465 \h </w:instrText>
            </w:r>
            <w:r>
              <w:rPr>
                <w:noProof/>
                <w:webHidden/>
              </w:rPr>
            </w:r>
            <w:r>
              <w:rPr>
                <w:noProof/>
                <w:webHidden/>
              </w:rPr>
              <w:fldChar w:fldCharType="separate"/>
            </w:r>
            <w:r>
              <w:rPr>
                <w:noProof/>
                <w:webHidden/>
              </w:rPr>
              <w:t>72</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466" w:history="1">
            <w:r w:rsidRPr="0065774F">
              <w:rPr>
                <w:rStyle w:val="Collegamentoipertestuale"/>
                <w:noProof/>
              </w:rPr>
              <w:t>5.2.1</w:t>
            </w:r>
            <w:r>
              <w:rPr>
                <w:noProof/>
                <w:lang w:eastAsia="it-IT"/>
              </w:rPr>
              <w:tab/>
            </w:r>
            <w:r w:rsidRPr="0065774F">
              <w:rPr>
                <w:rStyle w:val="Collegamentoipertestuale"/>
                <w:noProof/>
              </w:rPr>
              <w:t>Caratteristiche</w:t>
            </w:r>
            <w:r>
              <w:rPr>
                <w:noProof/>
                <w:webHidden/>
              </w:rPr>
              <w:tab/>
            </w:r>
            <w:r>
              <w:rPr>
                <w:noProof/>
                <w:webHidden/>
              </w:rPr>
              <w:fldChar w:fldCharType="begin"/>
            </w:r>
            <w:r>
              <w:rPr>
                <w:noProof/>
                <w:webHidden/>
              </w:rPr>
              <w:instrText xml:space="preserve"> PAGEREF _Toc439263466 \h </w:instrText>
            </w:r>
            <w:r>
              <w:rPr>
                <w:noProof/>
                <w:webHidden/>
              </w:rPr>
            </w:r>
            <w:r>
              <w:rPr>
                <w:noProof/>
                <w:webHidden/>
              </w:rPr>
              <w:fldChar w:fldCharType="separate"/>
            </w:r>
            <w:r>
              <w:rPr>
                <w:noProof/>
                <w:webHidden/>
              </w:rPr>
              <w:t>72</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467" w:history="1">
            <w:r w:rsidRPr="0065774F">
              <w:rPr>
                <w:rStyle w:val="Collegamentoipertestuale"/>
                <w:noProof/>
              </w:rPr>
              <w:t>5.2.2</w:t>
            </w:r>
            <w:r>
              <w:rPr>
                <w:noProof/>
                <w:lang w:eastAsia="it-IT"/>
              </w:rPr>
              <w:tab/>
            </w:r>
            <w:r w:rsidRPr="0065774F">
              <w:rPr>
                <w:rStyle w:val="Collegamentoipertestuale"/>
                <w:noProof/>
              </w:rPr>
              <w:t>Adempimenti</w:t>
            </w:r>
            <w:r>
              <w:rPr>
                <w:noProof/>
                <w:webHidden/>
              </w:rPr>
              <w:tab/>
            </w:r>
            <w:r>
              <w:rPr>
                <w:noProof/>
                <w:webHidden/>
              </w:rPr>
              <w:fldChar w:fldCharType="begin"/>
            </w:r>
            <w:r>
              <w:rPr>
                <w:noProof/>
                <w:webHidden/>
              </w:rPr>
              <w:instrText xml:space="preserve"> PAGEREF _Toc439263467 \h </w:instrText>
            </w:r>
            <w:r>
              <w:rPr>
                <w:noProof/>
                <w:webHidden/>
              </w:rPr>
            </w:r>
            <w:r>
              <w:rPr>
                <w:noProof/>
                <w:webHidden/>
              </w:rPr>
              <w:fldChar w:fldCharType="separate"/>
            </w:r>
            <w:r>
              <w:rPr>
                <w:noProof/>
                <w:webHidden/>
              </w:rPr>
              <w:t>72</w:t>
            </w:r>
            <w:r>
              <w:rPr>
                <w:noProof/>
                <w:webHidden/>
              </w:rPr>
              <w:fldChar w:fldCharType="end"/>
            </w:r>
          </w:hyperlink>
        </w:p>
        <w:p w:rsidR="00014884" w:rsidRDefault="00014884">
          <w:pPr>
            <w:pStyle w:val="Sommario2"/>
            <w:tabs>
              <w:tab w:val="left" w:pos="880"/>
              <w:tab w:val="right" w:leader="dot" w:pos="9628"/>
            </w:tabs>
            <w:rPr>
              <w:noProof/>
              <w:lang w:eastAsia="it-IT"/>
            </w:rPr>
          </w:pPr>
          <w:hyperlink w:anchor="_Toc439263468" w:history="1">
            <w:r w:rsidRPr="0065774F">
              <w:rPr>
                <w:rStyle w:val="Collegamentoipertestuale"/>
                <w:noProof/>
              </w:rPr>
              <w:t>5.3</w:t>
            </w:r>
            <w:r>
              <w:rPr>
                <w:noProof/>
                <w:lang w:eastAsia="it-IT"/>
              </w:rPr>
              <w:tab/>
            </w:r>
            <w:r w:rsidRPr="0065774F">
              <w:rPr>
                <w:rStyle w:val="Collegamentoipertestuale"/>
                <w:noProof/>
              </w:rPr>
              <w:t>adempimenti contabili</w:t>
            </w:r>
            <w:r>
              <w:rPr>
                <w:noProof/>
                <w:webHidden/>
              </w:rPr>
              <w:tab/>
            </w:r>
            <w:r>
              <w:rPr>
                <w:noProof/>
                <w:webHidden/>
              </w:rPr>
              <w:fldChar w:fldCharType="begin"/>
            </w:r>
            <w:r>
              <w:rPr>
                <w:noProof/>
                <w:webHidden/>
              </w:rPr>
              <w:instrText xml:space="preserve"> PAGEREF _Toc439263468 \h </w:instrText>
            </w:r>
            <w:r>
              <w:rPr>
                <w:noProof/>
                <w:webHidden/>
              </w:rPr>
            </w:r>
            <w:r>
              <w:rPr>
                <w:noProof/>
                <w:webHidden/>
              </w:rPr>
              <w:fldChar w:fldCharType="separate"/>
            </w:r>
            <w:r>
              <w:rPr>
                <w:noProof/>
                <w:webHidden/>
              </w:rPr>
              <w:t>73</w:t>
            </w:r>
            <w:r>
              <w:rPr>
                <w:noProof/>
                <w:webHidden/>
              </w:rPr>
              <w:fldChar w:fldCharType="end"/>
            </w:r>
          </w:hyperlink>
        </w:p>
        <w:p w:rsidR="00014884" w:rsidRDefault="00014884">
          <w:pPr>
            <w:pStyle w:val="Sommario2"/>
            <w:tabs>
              <w:tab w:val="left" w:pos="880"/>
              <w:tab w:val="right" w:leader="dot" w:pos="9628"/>
            </w:tabs>
            <w:rPr>
              <w:noProof/>
              <w:lang w:eastAsia="it-IT"/>
            </w:rPr>
          </w:pPr>
          <w:hyperlink w:anchor="_Toc439263469" w:history="1">
            <w:r w:rsidRPr="0065774F">
              <w:rPr>
                <w:rStyle w:val="Collegamentoipertestuale"/>
                <w:noProof/>
              </w:rPr>
              <w:t>5.4</w:t>
            </w:r>
            <w:r>
              <w:rPr>
                <w:noProof/>
                <w:lang w:eastAsia="it-IT"/>
              </w:rPr>
              <w:tab/>
            </w:r>
            <w:r w:rsidRPr="0065774F">
              <w:rPr>
                <w:rStyle w:val="Collegamentoipertestuale"/>
                <w:noProof/>
              </w:rPr>
              <w:t>Trasformazione all’interno delle società di persone (s.n.c., s.a.s.)</w:t>
            </w:r>
            <w:r>
              <w:rPr>
                <w:noProof/>
                <w:webHidden/>
              </w:rPr>
              <w:tab/>
            </w:r>
            <w:r>
              <w:rPr>
                <w:noProof/>
                <w:webHidden/>
              </w:rPr>
              <w:fldChar w:fldCharType="begin"/>
            </w:r>
            <w:r>
              <w:rPr>
                <w:noProof/>
                <w:webHidden/>
              </w:rPr>
              <w:instrText xml:space="preserve"> PAGEREF _Toc439263469 \h </w:instrText>
            </w:r>
            <w:r>
              <w:rPr>
                <w:noProof/>
                <w:webHidden/>
              </w:rPr>
            </w:r>
            <w:r>
              <w:rPr>
                <w:noProof/>
                <w:webHidden/>
              </w:rPr>
              <w:fldChar w:fldCharType="separate"/>
            </w:r>
            <w:r>
              <w:rPr>
                <w:noProof/>
                <w:webHidden/>
              </w:rPr>
              <w:t>75</w:t>
            </w:r>
            <w:r>
              <w:rPr>
                <w:noProof/>
                <w:webHidden/>
              </w:rPr>
              <w:fldChar w:fldCharType="end"/>
            </w:r>
          </w:hyperlink>
        </w:p>
        <w:p w:rsidR="00014884" w:rsidRDefault="00014884">
          <w:pPr>
            <w:pStyle w:val="Sommario2"/>
            <w:tabs>
              <w:tab w:val="left" w:pos="880"/>
              <w:tab w:val="right" w:leader="dot" w:pos="9628"/>
            </w:tabs>
            <w:rPr>
              <w:noProof/>
              <w:lang w:eastAsia="it-IT"/>
            </w:rPr>
          </w:pPr>
          <w:hyperlink w:anchor="_Toc439263470" w:history="1">
            <w:r w:rsidRPr="0065774F">
              <w:rPr>
                <w:rStyle w:val="Collegamentoipertestuale"/>
                <w:noProof/>
              </w:rPr>
              <w:t>5.5</w:t>
            </w:r>
            <w:r>
              <w:rPr>
                <w:noProof/>
                <w:lang w:eastAsia="it-IT"/>
              </w:rPr>
              <w:tab/>
            </w:r>
            <w:r w:rsidRPr="0065774F">
              <w:rPr>
                <w:rStyle w:val="Collegamentoipertestuale"/>
                <w:noProof/>
              </w:rPr>
              <w:t>Trasformazione all’interno delle società di capitali (s.r.l., s.p.a., s.a.p.a.)</w:t>
            </w:r>
            <w:r>
              <w:rPr>
                <w:noProof/>
                <w:webHidden/>
              </w:rPr>
              <w:tab/>
            </w:r>
            <w:r>
              <w:rPr>
                <w:noProof/>
                <w:webHidden/>
              </w:rPr>
              <w:fldChar w:fldCharType="begin"/>
            </w:r>
            <w:r>
              <w:rPr>
                <w:noProof/>
                <w:webHidden/>
              </w:rPr>
              <w:instrText xml:space="preserve"> PAGEREF _Toc439263470 \h </w:instrText>
            </w:r>
            <w:r>
              <w:rPr>
                <w:noProof/>
                <w:webHidden/>
              </w:rPr>
            </w:r>
            <w:r>
              <w:rPr>
                <w:noProof/>
                <w:webHidden/>
              </w:rPr>
              <w:fldChar w:fldCharType="separate"/>
            </w:r>
            <w:r>
              <w:rPr>
                <w:noProof/>
                <w:webHidden/>
              </w:rPr>
              <w:t>75</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471" w:history="1">
            <w:r w:rsidRPr="0065774F">
              <w:rPr>
                <w:rStyle w:val="Collegamentoipertestuale"/>
                <w:noProof/>
              </w:rPr>
              <w:t>5.5.1</w:t>
            </w:r>
            <w:r>
              <w:rPr>
                <w:noProof/>
                <w:lang w:eastAsia="it-IT"/>
              </w:rPr>
              <w:tab/>
            </w:r>
            <w:r w:rsidRPr="0065774F">
              <w:rPr>
                <w:rStyle w:val="Collegamentoipertestuale"/>
                <w:noProof/>
              </w:rPr>
              <w:t>Adempimenti</w:t>
            </w:r>
            <w:r>
              <w:rPr>
                <w:noProof/>
                <w:webHidden/>
              </w:rPr>
              <w:tab/>
            </w:r>
            <w:r>
              <w:rPr>
                <w:noProof/>
                <w:webHidden/>
              </w:rPr>
              <w:fldChar w:fldCharType="begin"/>
            </w:r>
            <w:r>
              <w:rPr>
                <w:noProof/>
                <w:webHidden/>
              </w:rPr>
              <w:instrText xml:space="preserve"> PAGEREF _Toc439263471 \h </w:instrText>
            </w:r>
            <w:r>
              <w:rPr>
                <w:noProof/>
                <w:webHidden/>
              </w:rPr>
            </w:r>
            <w:r>
              <w:rPr>
                <w:noProof/>
                <w:webHidden/>
              </w:rPr>
              <w:fldChar w:fldCharType="separate"/>
            </w:r>
            <w:r>
              <w:rPr>
                <w:noProof/>
                <w:webHidden/>
              </w:rPr>
              <w:t>75</w:t>
            </w:r>
            <w:r>
              <w:rPr>
                <w:noProof/>
                <w:webHidden/>
              </w:rPr>
              <w:fldChar w:fldCharType="end"/>
            </w:r>
          </w:hyperlink>
        </w:p>
        <w:p w:rsidR="00014884" w:rsidRDefault="00014884">
          <w:pPr>
            <w:pStyle w:val="Sommario2"/>
            <w:tabs>
              <w:tab w:val="left" w:pos="880"/>
              <w:tab w:val="right" w:leader="dot" w:pos="9628"/>
            </w:tabs>
            <w:rPr>
              <w:noProof/>
              <w:lang w:eastAsia="it-IT"/>
            </w:rPr>
          </w:pPr>
          <w:hyperlink w:anchor="_Toc439263472" w:history="1">
            <w:r w:rsidRPr="0065774F">
              <w:rPr>
                <w:rStyle w:val="Collegamentoipertestuale"/>
                <w:noProof/>
              </w:rPr>
              <w:t>5.6</w:t>
            </w:r>
            <w:r>
              <w:rPr>
                <w:noProof/>
                <w:lang w:eastAsia="it-IT"/>
              </w:rPr>
              <w:tab/>
            </w:r>
            <w:r w:rsidRPr="0065774F">
              <w:rPr>
                <w:rStyle w:val="Collegamentoipertestuale"/>
                <w:noProof/>
              </w:rPr>
              <w:t>Trasformazione eterogenea</w:t>
            </w:r>
            <w:r>
              <w:rPr>
                <w:noProof/>
                <w:webHidden/>
              </w:rPr>
              <w:tab/>
            </w:r>
            <w:r>
              <w:rPr>
                <w:noProof/>
                <w:webHidden/>
              </w:rPr>
              <w:fldChar w:fldCharType="begin"/>
            </w:r>
            <w:r>
              <w:rPr>
                <w:noProof/>
                <w:webHidden/>
              </w:rPr>
              <w:instrText xml:space="preserve"> PAGEREF _Toc439263472 \h </w:instrText>
            </w:r>
            <w:r>
              <w:rPr>
                <w:noProof/>
                <w:webHidden/>
              </w:rPr>
            </w:r>
            <w:r>
              <w:rPr>
                <w:noProof/>
                <w:webHidden/>
              </w:rPr>
              <w:fldChar w:fldCharType="separate"/>
            </w:r>
            <w:r>
              <w:rPr>
                <w:noProof/>
                <w:webHidden/>
              </w:rPr>
              <w:t>75</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473" w:history="1">
            <w:r w:rsidRPr="0065774F">
              <w:rPr>
                <w:rStyle w:val="Collegamentoipertestuale"/>
                <w:noProof/>
              </w:rPr>
              <w:t>5.6.1</w:t>
            </w:r>
            <w:r>
              <w:rPr>
                <w:noProof/>
                <w:lang w:eastAsia="it-IT"/>
              </w:rPr>
              <w:tab/>
            </w:r>
            <w:r w:rsidRPr="0065774F">
              <w:rPr>
                <w:rStyle w:val="Collegamentoipertestuale"/>
                <w:noProof/>
              </w:rPr>
              <w:t>Da società di capitali ad altro</w:t>
            </w:r>
            <w:r>
              <w:rPr>
                <w:noProof/>
                <w:webHidden/>
              </w:rPr>
              <w:tab/>
            </w:r>
            <w:r>
              <w:rPr>
                <w:noProof/>
                <w:webHidden/>
              </w:rPr>
              <w:fldChar w:fldCharType="begin"/>
            </w:r>
            <w:r>
              <w:rPr>
                <w:noProof/>
                <w:webHidden/>
              </w:rPr>
              <w:instrText xml:space="preserve"> PAGEREF _Toc439263473 \h </w:instrText>
            </w:r>
            <w:r>
              <w:rPr>
                <w:noProof/>
                <w:webHidden/>
              </w:rPr>
            </w:r>
            <w:r>
              <w:rPr>
                <w:noProof/>
                <w:webHidden/>
              </w:rPr>
              <w:fldChar w:fldCharType="separate"/>
            </w:r>
            <w:r>
              <w:rPr>
                <w:noProof/>
                <w:webHidden/>
              </w:rPr>
              <w:t>75</w:t>
            </w:r>
            <w:r>
              <w:rPr>
                <w:noProof/>
                <w:webHidden/>
              </w:rPr>
              <w:fldChar w:fldCharType="end"/>
            </w:r>
          </w:hyperlink>
        </w:p>
        <w:p w:rsidR="00014884" w:rsidRDefault="00014884">
          <w:pPr>
            <w:pStyle w:val="Sommario4"/>
            <w:tabs>
              <w:tab w:val="left" w:pos="1540"/>
              <w:tab w:val="right" w:leader="dot" w:pos="9628"/>
            </w:tabs>
            <w:rPr>
              <w:i w:val="0"/>
              <w:noProof/>
              <w:sz w:val="22"/>
              <w:lang w:eastAsia="it-IT"/>
            </w:rPr>
          </w:pPr>
          <w:hyperlink w:anchor="_Toc439263474" w:history="1">
            <w:r w:rsidRPr="0065774F">
              <w:rPr>
                <w:rStyle w:val="Collegamentoipertestuale"/>
                <w:noProof/>
              </w:rPr>
              <w:t>5.6.1.1</w:t>
            </w:r>
            <w:r>
              <w:rPr>
                <w:i w:val="0"/>
                <w:noProof/>
                <w:sz w:val="22"/>
                <w:lang w:eastAsia="it-IT"/>
              </w:rPr>
              <w:tab/>
            </w:r>
            <w:r w:rsidRPr="0065774F">
              <w:rPr>
                <w:rStyle w:val="Collegamentoipertestuale"/>
                <w:noProof/>
              </w:rPr>
              <w:t>Adempimenti</w:t>
            </w:r>
            <w:r>
              <w:rPr>
                <w:noProof/>
                <w:webHidden/>
              </w:rPr>
              <w:tab/>
            </w:r>
            <w:r>
              <w:rPr>
                <w:noProof/>
                <w:webHidden/>
              </w:rPr>
              <w:fldChar w:fldCharType="begin"/>
            </w:r>
            <w:r>
              <w:rPr>
                <w:noProof/>
                <w:webHidden/>
              </w:rPr>
              <w:instrText xml:space="preserve"> PAGEREF _Toc439263474 \h </w:instrText>
            </w:r>
            <w:r>
              <w:rPr>
                <w:noProof/>
                <w:webHidden/>
              </w:rPr>
            </w:r>
            <w:r>
              <w:rPr>
                <w:noProof/>
                <w:webHidden/>
              </w:rPr>
              <w:fldChar w:fldCharType="separate"/>
            </w:r>
            <w:r>
              <w:rPr>
                <w:noProof/>
                <w:webHidden/>
              </w:rPr>
              <w:t>75</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475" w:history="1">
            <w:r w:rsidRPr="0065774F">
              <w:rPr>
                <w:rStyle w:val="Collegamentoipertestuale"/>
                <w:noProof/>
              </w:rPr>
              <w:t>5.6.2</w:t>
            </w:r>
            <w:r>
              <w:rPr>
                <w:noProof/>
                <w:lang w:eastAsia="it-IT"/>
              </w:rPr>
              <w:tab/>
            </w:r>
            <w:r w:rsidRPr="0065774F">
              <w:rPr>
                <w:rStyle w:val="Collegamentoipertestuale"/>
                <w:noProof/>
              </w:rPr>
              <w:t>Trasformazione da altro a società di capitali</w:t>
            </w:r>
            <w:r>
              <w:rPr>
                <w:noProof/>
                <w:webHidden/>
              </w:rPr>
              <w:tab/>
            </w:r>
            <w:r>
              <w:rPr>
                <w:noProof/>
                <w:webHidden/>
              </w:rPr>
              <w:fldChar w:fldCharType="begin"/>
            </w:r>
            <w:r>
              <w:rPr>
                <w:noProof/>
                <w:webHidden/>
              </w:rPr>
              <w:instrText xml:space="preserve"> PAGEREF _Toc439263475 \h </w:instrText>
            </w:r>
            <w:r>
              <w:rPr>
                <w:noProof/>
                <w:webHidden/>
              </w:rPr>
            </w:r>
            <w:r>
              <w:rPr>
                <w:noProof/>
                <w:webHidden/>
              </w:rPr>
              <w:fldChar w:fldCharType="separate"/>
            </w:r>
            <w:r>
              <w:rPr>
                <w:noProof/>
                <w:webHidden/>
              </w:rPr>
              <w:t>76</w:t>
            </w:r>
            <w:r>
              <w:rPr>
                <w:noProof/>
                <w:webHidden/>
              </w:rPr>
              <w:fldChar w:fldCharType="end"/>
            </w:r>
          </w:hyperlink>
        </w:p>
        <w:p w:rsidR="00014884" w:rsidRDefault="00014884">
          <w:pPr>
            <w:pStyle w:val="Sommario4"/>
            <w:tabs>
              <w:tab w:val="left" w:pos="1540"/>
              <w:tab w:val="right" w:leader="dot" w:pos="9628"/>
            </w:tabs>
            <w:rPr>
              <w:i w:val="0"/>
              <w:noProof/>
              <w:sz w:val="22"/>
              <w:lang w:eastAsia="it-IT"/>
            </w:rPr>
          </w:pPr>
          <w:hyperlink w:anchor="_Toc439263476" w:history="1">
            <w:r w:rsidRPr="0065774F">
              <w:rPr>
                <w:rStyle w:val="Collegamentoipertestuale"/>
                <w:noProof/>
              </w:rPr>
              <w:t>5.6.2.1</w:t>
            </w:r>
            <w:r>
              <w:rPr>
                <w:i w:val="0"/>
                <w:noProof/>
                <w:sz w:val="22"/>
                <w:lang w:eastAsia="it-IT"/>
              </w:rPr>
              <w:tab/>
            </w:r>
            <w:r w:rsidRPr="0065774F">
              <w:rPr>
                <w:rStyle w:val="Collegamentoipertestuale"/>
                <w:noProof/>
              </w:rPr>
              <w:t>Adempimenti</w:t>
            </w:r>
            <w:r>
              <w:rPr>
                <w:noProof/>
                <w:webHidden/>
              </w:rPr>
              <w:tab/>
            </w:r>
            <w:r>
              <w:rPr>
                <w:noProof/>
                <w:webHidden/>
              </w:rPr>
              <w:fldChar w:fldCharType="begin"/>
            </w:r>
            <w:r>
              <w:rPr>
                <w:noProof/>
                <w:webHidden/>
              </w:rPr>
              <w:instrText xml:space="preserve"> PAGEREF _Toc439263476 \h </w:instrText>
            </w:r>
            <w:r>
              <w:rPr>
                <w:noProof/>
                <w:webHidden/>
              </w:rPr>
            </w:r>
            <w:r>
              <w:rPr>
                <w:noProof/>
                <w:webHidden/>
              </w:rPr>
              <w:fldChar w:fldCharType="separate"/>
            </w:r>
            <w:r>
              <w:rPr>
                <w:noProof/>
                <w:webHidden/>
              </w:rPr>
              <w:t>76</w:t>
            </w:r>
            <w:r>
              <w:rPr>
                <w:noProof/>
                <w:webHidden/>
              </w:rPr>
              <w:fldChar w:fldCharType="end"/>
            </w:r>
          </w:hyperlink>
        </w:p>
        <w:p w:rsidR="00014884" w:rsidRDefault="00014884">
          <w:pPr>
            <w:pStyle w:val="Sommario2"/>
            <w:tabs>
              <w:tab w:val="left" w:pos="880"/>
              <w:tab w:val="right" w:leader="dot" w:pos="9628"/>
            </w:tabs>
            <w:rPr>
              <w:noProof/>
              <w:lang w:eastAsia="it-IT"/>
            </w:rPr>
          </w:pPr>
          <w:hyperlink w:anchor="_Toc439263477" w:history="1">
            <w:r w:rsidRPr="0065774F">
              <w:rPr>
                <w:rStyle w:val="Collegamentoipertestuale"/>
                <w:noProof/>
              </w:rPr>
              <w:t>5.7</w:t>
            </w:r>
            <w:r>
              <w:rPr>
                <w:noProof/>
                <w:lang w:eastAsia="it-IT"/>
              </w:rPr>
              <w:tab/>
            </w:r>
            <w:r w:rsidRPr="0065774F">
              <w:rPr>
                <w:rStyle w:val="Collegamentoipertestuale"/>
                <w:noProof/>
              </w:rPr>
              <w:t>Adempimenti fiscali</w:t>
            </w:r>
            <w:r>
              <w:rPr>
                <w:noProof/>
                <w:webHidden/>
              </w:rPr>
              <w:tab/>
            </w:r>
            <w:r>
              <w:rPr>
                <w:noProof/>
                <w:webHidden/>
              </w:rPr>
              <w:fldChar w:fldCharType="begin"/>
            </w:r>
            <w:r>
              <w:rPr>
                <w:noProof/>
                <w:webHidden/>
              </w:rPr>
              <w:instrText xml:space="preserve"> PAGEREF _Toc439263477 \h </w:instrText>
            </w:r>
            <w:r>
              <w:rPr>
                <w:noProof/>
                <w:webHidden/>
              </w:rPr>
            </w:r>
            <w:r>
              <w:rPr>
                <w:noProof/>
                <w:webHidden/>
              </w:rPr>
              <w:fldChar w:fldCharType="separate"/>
            </w:r>
            <w:r>
              <w:rPr>
                <w:noProof/>
                <w:webHidden/>
              </w:rPr>
              <w:t>77</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478" w:history="1">
            <w:r w:rsidRPr="0065774F">
              <w:rPr>
                <w:rStyle w:val="Collegamentoipertestuale"/>
                <w:noProof/>
              </w:rPr>
              <w:t>5.7.1</w:t>
            </w:r>
            <w:r>
              <w:rPr>
                <w:noProof/>
                <w:lang w:eastAsia="it-IT"/>
              </w:rPr>
              <w:tab/>
            </w:r>
            <w:r w:rsidRPr="0065774F">
              <w:rPr>
                <w:rStyle w:val="Collegamentoipertestuale"/>
                <w:noProof/>
              </w:rPr>
              <w:t>Utilizzo delle perdite dei periodi precedenti</w:t>
            </w:r>
            <w:r>
              <w:rPr>
                <w:noProof/>
                <w:webHidden/>
              </w:rPr>
              <w:tab/>
            </w:r>
            <w:r>
              <w:rPr>
                <w:noProof/>
                <w:webHidden/>
              </w:rPr>
              <w:fldChar w:fldCharType="begin"/>
            </w:r>
            <w:r>
              <w:rPr>
                <w:noProof/>
                <w:webHidden/>
              </w:rPr>
              <w:instrText xml:space="preserve"> PAGEREF _Toc439263478 \h </w:instrText>
            </w:r>
            <w:r>
              <w:rPr>
                <w:noProof/>
                <w:webHidden/>
              </w:rPr>
            </w:r>
            <w:r>
              <w:rPr>
                <w:noProof/>
                <w:webHidden/>
              </w:rPr>
              <w:fldChar w:fldCharType="separate"/>
            </w:r>
            <w:r>
              <w:rPr>
                <w:noProof/>
                <w:webHidden/>
              </w:rPr>
              <w:t>77</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479" w:history="1">
            <w:r w:rsidRPr="0065774F">
              <w:rPr>
                <w:rStyle w:val="Collegamentoipertestuale"/>
                <w:noProof/>
              </w:rPr>
              <w:t>5.7.2</w:t>
            </w:r>
            <w:r>
              <w:rPr>
                <w:noProof/>
                <w:lang w:eastAsia="it-IT"/>
              </w:rPr>
              <w:tab/>
            </w:r>
            <w:r w:rsidRPr="0065774F">
              <w:rPr>
                <w:rStyle w:val="Collegamentoipertestuale"/>
                <w:noProof/>
              </w:rPr>
              <w:t>Trattamento delle riserve</w:t>
            </w:r>
            <w:r>
              <w:rPr>
                <w:noProof/>
                <w:webHidden/>
              </w:rPr>
              <w:tab/>
            </w:r>
            <w:r>
              <w:rPr>
                <w:noProof/>
                <w:webHidden/>
              </w:rPr>
              <w:fldChar w:fldCharType="begin"/>
            </w:r>
            <w:r>
              <w:rPr>
                <w:noProof/>
                <w:webHidden/>
              </w:rPr>
              <w:instrText xml:space="preserve"> PAGEREF _Toc439263479 \h </w:instrText>
            </w:r>
            <w:r>
              <w:rPr>
                <w:noProof/>
                <w:webHidden/>
              </w:rPr>
            </w:r>
            <w:r>
              <w:rPr>
                <w:noProof/>
                <w:webHidden/>
              </w:rPr>
              <w:fldChar w:fldCharType="separate"/>
            </w:r>
            <w:r>
              <w:rPr>
                <w:noProof/>
                <w:webHidden/>
              </w:rPr>
              <w:t>77</w:t>
            </w:r>
            <w:r>
              <w:rPr>
                <w:noProof/>
                <w:webHidden/>
              </w:rPr>
              <w:fldChar w:fldCharType="end"/>
            </w:r>
          </w:hyperlink>
        </w:p>
        <w:p w:rsidR="00014884" w:rsidRDefault="00014884">
          <w:pPr>
            <w:pStyle w:val="Sommario4"/>
            <w:tabs>
              <w:tab w:val="left" w:pos="1540"/>
              <w:tab w:val="right" w:leader="dot" w:pos="9628"/>
            </w:tabs>
            <w:rPr>
              <w:i w:val="0"/>
              <w:noProof/>
              <w:sz w:val="22"/>
              <w:lang w:eastAsia="it-IT"/>
            </w:rPr>
          </w:pPr>
          <w:hyperlink w:anchor="_Toc439263480" w:history="1">
            <w:r w:rsidRPr="0065774F">
              <w:rPr>
                <w:rStyle w:val="Collegamentoipertestuale"/>
                <w:noProof/>
              </w:rPr>
              <w:t>5.7.2.1</w:t>
            </w:r>
            <w:r>
              <w:rPr>
                <w:i w:val="0"/>
                <w:noProof/>
                <w:sz w:val="22"/>
                <w:lang w:eastAsia="it-IT"/>
              </w:rPr>
              <w:tab/>
            </w:r>
            <w:r w:rsidRPr="0065774F">
              <w:rPr>
                <w:rStyle w:val="Collegamentoipertestuale"/>
                <w:noProof/>
              </w:rPr>
              <w:t>Trasformazione regressiva</w:t>
            </w:r>
            <w:r>
              <w:rPr>
                <w:noProof/>
                <w:webHidden/>
              </w:rPr>
              <w:tab/>
            </w:r>
            <w:r>
              <w:rPr>
                <w:noProof/>
                <w:webHidden/>
              </w:rPr>
              <w:fldChar w:fldCharType="begin"/>
            </w:r>
            <w:r>
              <w:rPr>
                <w:noProof/>
                <w:webHidden/>
              </w:rPr>
              <w:instrText xml:space="preserve"> PAGEREF _Toc439263480 \h </w:instrText>
            </w:r>
            <w:r>
              <w:rPr>
                <w:noProof/>
                <w:webHidden/>
              </w:rPr>
            </w:r>
            <w:r>
              <w:rPr>
                <w:noProof/>
                <w:webHidden/>
              </w:rPr>
              <w:fldChar w:fldCharType="separate"/>
            </w:r>
            <w:r>
              <w:rPr>
                <w:noProof/>
                <w:webHidden/>
              </w:rPr>
              <w:t>77</w:t>
            </w:r>
            <w:r>
              <w:rPr>
                <w:noProof/>
                <w:webHidden/>
              </w:rPr>
              <w:fldChar w:fldCharType="end"/>
            </w:r>
          </w:hyperlink>
        </w:p>
        <w:p w:rsidR="00014884" w:rsidRDefault="00014884">
          <w:pPr>
            <w:pStyle w:val="Sommario4"/>
            <w:tabs>
              <w:tab w:val="left" w:pos="1540"/>
              <w:tab w:val="right" w:leader="dot" w:pos="9628"/>
            </w:tabs>
            <w:rPr>
              <w:i w:val="0"/>
              <w:noProof/>
              <w:sz w:val="22"/>
              <w:lang w:eastAsia="it-IT"/>
            </w:rPr>
          </w:pPr>
          <w:hyperlink w:anchor="_Toc439263481" w:history="1">
            <w:r w:rsidRPr="0065774F">
              <w:rPr>
                <w:rStyle w:val="Collegamentoipertestuale"/>
                <w:noProof/>
              </w:rPr>
              <w:t>5.7.2.2</w:t>
            </w:r>
            <w:r>
              <w:rPr>
                <w:i w:val="0"/>
                <w:noProof/>
                <w:sz w:val="22"/>
                <w:lang w:eastAsia="it-IT"/>
              </w:rPr>
              <w:tab/>
            </w:r>
            <w:r w:rsidRPr="0065774F">
              <w:rPr>
                <w:rStyle w:val="Collegamentoipertestuale"/>
                <w:noProof/>
              </w:rPr>
              <w:t>Trasformazione progressiva</w:t>
            </w:r>
            <w:r>
              <w:rPr>
                <w:noProof/>
                <w:webHidden/>
              </w:rPr>
              <w:tab/>
            </w:r>
            <w:r>
              <w:rPr>
                <w:noProof/>
                <w:webHidden/>
              </w:rPr>
              <w:fldChar w:fldCharType="begin"/>
            </w:r>
            <w:r>
              <w:rPr>
                <w:noProof/>
                <w:webHidden/>
              </w:rPr>
              <w:instrText xml:space="preserve"> PAGEREF _Toc439263481 \h </w:instrText>
            </w:r>
            <w:r>
              <w:rPr>
                <w:noProof/>
                <w:webHidden/>
              </w:rPr>
            </w:r>
            <w:r>
              <w:rPr>
                <w:noProof/>
                <w:webHidden/>
              </w:rPr>
              <w:fldChar w:fldCharType="separate"/>
            </w:r>
            <w:r>
              <w:rPr>
                <w:noProof/>
                <w:webHidden/>
              </w:rPr>
              <w:t>77</w:t>
            </w:r>
            <w:r>
              <w:rPr>
                <w:noProof/>
                <w:webHidden/>
              </w:rPr>
              <w:fldChar w:fldCharType="end"/>
            </w:r>
          </w:hyperlink>
        </w:p>
        <w:p w:rsidR="00014884" w:rsidRDefault="00014884">
          <w:pPr>
            <w:pStyle w:val="Sommario4"/>
            <w:tabs>
              <w:tab w:val="left" w:pos="1540"/>
              <w:tab w:val="right" w:leader="dot" w:pos="9628"/>
            </w:tabs>
            <w:rPr>
              <w:i w:val="0"/>
              <w:noProof/>
              <w:sz w:val="22"/>
              <w:lang w:eastAsia="it-IT"/>
            </w:rPr>
          </w:pPr>
          <w:hyperlink w:anchor="_Toc439263482" w:history="1">
            <w:r w:rsidRPr="0065774F">
              <w:rPr>
                <w:rStyle w:val="Collegamentoipertestuale"/>
                <w:noProof/>
              </w:rPr>
              <w:t>5.7.2.3</w:t>
            </w:r>
            <w:r>
              <w:rPr>
                <w:i w:val="0"/>
                <w:noProof/>
                <w:sz w:val="22"/>
                <w:lang w:eastAsia="it-IT"/>
              </w:rPr>
              <w:tab/>
            </w:r>
            <w:r w:rsidRPr="0065774F">
              <w:rPr>
                <w:rStyle w:val="Collegamentoipertestuale"/>
                <w:noProof/>
              </w:rPr>
              <w:t>Trasformazione eterogenea regressiva a soggetto commerciale</w:t>
            </w:r>
            <w:r>
              <w:rPr>
                <w:noProof/>
                <w:webHidden/>
              </w:rPr>
              <w:tab/>
            </w:r>
            <w:r>
              <w:rPr>
                <w:noProof/>
                <w:webHidden/>
              </w:rPr>
              <w:fldChar w:fldCharType="begin"/>
            </w:r>
            <w:r>
              <w:rPr>
                <w:noProof/>
                <w:webHidden/>
              </w:rPr>
              <w:instrText xml:space="preserve"> PAGEREF _Toc439263482 \h </w:instrText>
            </w:r>
            <w:r>
              <w:rPr>
                <w:noProof/>
                <w:webHidden/>
              </w:rPr>
            </w:r>
            <w:r>
              <w:rPr>
                <w:noProof/>
                <w:webHidden/>
              </w:rPr>
              <w:fldChar w:fldCharType="separate"/>
            </w:r>
            <w:r>
              <w:rPr>
                <w:noProof/>
                <w:webHidden/>
              </w:rPr>
              <w:t>77</w:t>
            </w:r>
            <w:r>
              <w:rPr>
                <w:noProof/>
                <w:webHidden/>
              </w:rPr>
              <w:fldChar w:fldCharType="end"/>
            </w:r>
          </w:hyperlink>
        </w:p>
        <w:p w:rsidR="00014884" w:rsidRDefault="00014884">
          <w:pPr>
            <w:pStyle w:val="Sommario4"/>
            <w:tabs>
              <w:tab w:val="left" w:pos="1540"/>
              <w:tab w:val="right" w:leader="dot" w:pos="9628"/>
            </w:tabs>
            <w:rPr>
              <w:i w:val="0"/>
              <w:noProof/>
              <w:sz w:val="22"/>
              <w:lang w:eastAsia="it-IT"/>
            </w:rPr>
          </w:pPr>
          <w:hyperlink w:anchor="_Toc439263483" w:history="1">
            <w:r w:rsidRPr="0065774F">
              <w:rPr>
                <w:rStyle w:val="Collegamentoipertestuale"/>
                <w:noProof/>
              </w:rPr>
              <w:t>5.7.2.4</w:t>
            </w:r>
            <w:r>
              <w:rPr>
                <w:i w:val="0"/>
                <w:noProof/>
                <w:sz w:val="22"/>
                <w:lang w:eastAsia="it-IT"/>
              </w:rPr>
              <w:tab/>
            </w:r>
            <w:r w:rsidRPr="0065774F">
              <w:rPr>
                <w:rStyle w:val="Collegamentoipertestuale"/>
                <w:noProof/>
              </w:rPr>
              <w:t>Trasformazione eterogenea regressiva a soggetto non commerciale</w:t>
            </w:r>
            <w:r>
              <w:rPr>
                <w:noProof/>
                <w:webHidden/>
              </w:rPr>
              <w:tab/>
            </w:r>
            <w:r>
              <w:rPr>
                <w:noProof/>
                <w:webHidden/>
              </w:rPr>
              <w:fldChar w:fldCharType="begin"/>
            </w:r>
            <w:r>
              <w:rPr>
                <w:noProof/>
                <w:webHidden/>
              </w:rPr>
              <w:instrText xml:space="preserve"> PAGEREF _Toc439263483 \h </w:instrText>
            </w:r>
            <w:r>
              <w:rPr>
                <w:noProof/>
                <w:webHidden/>
              </w:rPr>
            </w:r>
            <w:r>
              <w:rPr>
                <w:noProof/>
                <w:webHidden/>
              </w:rPr>
              <w:fldChar w:fldCharType="separate"/>
            </w:r>
            <w:r>
              <w:rPr>
                <w:noProof/>
                <w:webHidden/>
              </w:rPr>
              <w:t>77</w:t>
            </w:r>
            <w:r>
              <w:rPr>
                <w:noProof/>
                <w:webHidden/>
              </w:rPr>
              <w:fldChar w:fldCharType="end"/>
            </w:r>
          </w:hyperlink>
        </w:p>
        <w:p w:rsidR="00014884" w:rsidRDefault="00014884">
          <w:pPr>
            <w:pStyle w:val="Sommario4"/>
            <w:tabs>
              <w:tab w:val="left" w:pos="1540"/>
              <w:tab w:val="right" w:leader="dot" w:pos="9628"/>
            </w:tabs>
            <w:rPr>
              <w:i w:val="0"/>
              <w:noProof/>
              <w:sz w:val="22"/>
              <w:lang w:eastAsia="it-IT"/>
            </w:rPr>
          </w:pPr>
          <w:hyperlink w:anchor="_Toc439263484" w:history="1">
            <w:r w:rsidRPr="0065774F">
              <w:rPr>
                <w:rStyle w:val="Collegamentoipertestuale"/>
                <w:noProof/>
              </w:rPr>
              <w:t>5.7.2.5</w:t>
            </w:r>
            <w:r>
              <w:rPr>
                <w:i w:val="0"/>
                <w:noProof/>
                <w:sz w:val="22"/>
                <w:lang w:eastAsia="it-IT"/>
              </w:rPr>
              <w:tab/>
            </w:r>
            <w:r w:rsidRPr="0065774F">
              <w:rPr>
                <w:rStyle w:val="Collegamentoipertestuale"/>
                <w:noProof/>
              </w:rPr>
              <w:t>Trasformazione eterogenea progressiva da ente non commerciale</w:t>
            </w:r>
            <w:r>
              <w:rPr>
                <w:noProof/>
                <w:webHidden/>
              </w:rPr>
              <w:tab/>
            </w:r>
            <w:r>
              <w:rPr>
                <w:noProof/>
                <w:webHidden/>
              </w:rPr>
              <w:fldChar w:fldCharType="begin"/>
            </w:r>
            <w:r>
              <w:rPr>
                <w:noProof/>
                <w:webHidden/>
              </w:rPr>
              <w:instrText xml:space="preserve"> PAGEREF _Toc439263484 \h </w:instrText>
            </w:r>
            <w:r>
              <w:rPr>
                <w:noProof/>
                <w:webHidden/>
              </w:rPr>
            </w:r>
            <w:r>
              <w:rPr>
                <w:noProof/>
                <w:webHidden/>
              </w:rPr>
              <w:fldChar w:fldCharType="separate"/>
            </w:r>
            <w:r>
              <w:rPr>
                <w:noProof/>
                <w:webHidden/>
              </w:rPr>
              <w:t>77</w:t>
            </w:r>
            <w:r>
              <w:rPr>
                <w:noProof/>
                <w:webHidden/>
              </w:rPr>
              <w:fldChar w:fldCharType="end"/>
            </w:r>
          </w:hyperlink>
        </w:p>
        <w:p w:rsidR="00014884" w:rsidRDefault="00014884">
          <w:pPr>
            <w:pStyle w:val="Sommario2"/>
            <w:tabs>
              <w:tab w:val="left" w:pos="880"/>
              <w:tab w:val="right" w:leader="dot" w:pos="9628"/>
            </w:tabs>
            <w:rPr>
              <w:noProof/>
              <w:lang w:eastAsia="it-IT"/>
            </w:rPr>
          </w:pPr>
          <w:hyperlink w:anchor="_Toc439263485" w:history="1">
            <w:r w:rsidRPr="0065774F">
              <w:rPr>
                <w:rStyle w:val="Collegamentoipertestuale"/>
                <w:noProof/>
              </w:rPr>
              <w:t>5.8</w:t>
            </w:r>
            <w:r>
              <w:rPr>
                <w:noProof/>
                <w:lang w:eastAsia="it-IT"/>
              </w:rPr>
              <w:tab/>
            </w:r>
            <w:r w:rsidRPr="0065774F">
              <w:rPr>
                <w:rStyle w:val="Collegamentoipertestuale"/>
                <w:noProof/>
              </w:rPr>
              <w:t>Imposte di trasformazione</w:t>
            </w:r>
            <w:r>
              <w:rPr>
                <w:noProof/>
                <w:webHidden/>
              </w:rPr>
              <w:tab/>
            </w:r>
            <w:r>
              <w:rPr>
                <w:noProof/>
                <w:webHidden/>
              </w:rPr>
              <w:fldChar w:fldCharType="begin"/>
            </w:r>
            <w:r>
              <w:rPr>
                <w:noProof/>
                <w:webHidden/>
              </w:rPr>
              <w:instrText xml:space="preserve"> PAGEREF _Toc439263485 \h </w:instrText>
            </w:r>
            <w:r>
              <w:rPr>
                <w:noProof/>
                <w:webHidden/>
              </w:rPr>
            </w:r>
            <w:r>
              <w:rPr>
                <w:noProof/>
                <w:webHidden/>
              </w:rPr>
              <w:fldChar w:fldCharType="separate"/>
            </w:r>
            <w:r>
              <w:rPr>
                <w:noProof/>
                <w:webHidden/>
              </w:rPr>
              <w:t>78</w:t>
            </w:r>
            <w:r>
              <w:rPr>
                <w:noProof/>
                <w:webHidden/>
              </w:rPr>
              <w:fldChar w:fldCharType="end"/>
            </w:r>
          </w:hyperlink>
        </w:p>
        <w:p w:rsidR="00014884" w:rsidRDefault="00014884">
          <w:pPr>
            <w:pStyle w:val="Sommario1"/>
            <w:tabs>
              <w:tab w:val="left" w:pos="440"/>
              <w:tab w:val="right" w:leader="dot" w:pos="9628"/>
            </w:tabs>
            <w:rPr>
              <w:b w:val="0"/>
              <w:noProof/>
              <w:sz w:val="22"/>
              <w:lang w:eastAsia="it-IT"/>
            </w:rPr>
          </w:pPr>
          <w:hyperlink w:anchor="_Toc439263486" w:history="1">
            <w:r w:rsidRPr="0065774F">
              <w:rPr>
                <w:rStyle w:val="Collegamentoipertestuale"/>
                <w:noProof/>
              </w:rPr>
              <w:t>6</w:t>
            </w:r>
            <w:r>
              <w:rPr>
                <w:b w:val="0"/>
                <w:noProof/>
                <w:sz w:val="22"/>
                <w:lang w:eastAsia="it-IT"/>
              </w:rPr>
              <w:tab/>
            </w:r>
            <w:r w:rsidRPr="0065774F">
              <w:rPr>
                <w:rStyle w:val="Collegamentoipertestuale"/>
                <w:noProof/>
              </w:rPr>
              <w:t>Fusione (art. 2501 c.c.)</w:t>
            </w:r>
            <w:r>
              <w:rPr>
                <w:noProof/>
                <w:webHidden/>
              </w:rPr>
              <w:tab/>
            </w:r>
            <w:r>
              <w:rPr>
                <w:noProof/>
                <w:webHidden/>
              </w:rPr>
              <w:fldChar w:fldCharType="begin"/>
            </w:r>
            <w:r>
              <w:rPr>
                <w:noProof/>
                <w:webHidden/>
              </w:rPr>
              <w:instrText xml:space="preserve"> PAGEREF _Toc439263486 \h </w:instrText>
            </w:r>
            <w:r>
              <w:rPr>
                <w:noProof/>
                <w:webHidden/>
              </w:rPr>
            </w:r>
            <w:r>
              <w:rPr>
                <w:noProof/>
                <w:webHidden/>
              </w:rPr>
              <w:fldChar w:fldCharType="separate"/>
            </w:r>
            <w:r>
              <w:rPr>
                <w:noProof/>
                <w:webHidden/>
              </w:rPr>
              <w:t>80</w:t>
            </w:r>
            <w:r>
              <w:rPr>
                <w:noProof/>
                <w:webHidden/>
              </w:rPr>
              <w:fldChar w:fldCharType="end"/>
            </w:r>
          </w:hyperlink>
        </w:p>
        <w:p w:rsidR="00014884" w:rsidRDefault="00014884">
          <w:pPr>
            <w:pStyle w:val="Sommario2"/>
            <w:tabs>
              <w:tab w:val="left" w:pos="880"/>
              <w:tab w:val="right" w:leader="dot" w:pos="9628"/>
            </w:tabs>
            <w:rPr>
              <w:noProof/>
              <w:lang w:eastAsia="it-IT"/>
            </w:rPr>
          </w:pPr>
          <w:hyperlink w:anchor="_Toc439263487" w:history="1">
            <w:r w:rsidRPr="0065774F">
              <w:rPr>
                <w:rStyle w:val="Collegamentoipertestuale"/>
                <w:noProof/>
              </w:rPr>
              <w:t>6.1</w:t>
            </w:r>
            <w:r>
              <w:rPr>
                <w:noProof/>
                <w:lang w:eastAsia="it-IT"/>
              </w:rPr>
              <w:tab/>
            </w:r>
            <w:r w:rsidRPr="0065774F">
              <w:rPr>
                <w:rStyle w:val="Collegamentoipertestuale"/>
                <w:noProof/>
              </w:rPr>
              <w:t>Iter</w:t>
            </w:r>
            <w:r>
              <w:rPr>
                <w:noProof/>
                <w:webHidden/>
              </w:rPr>
              <w:tab/>
            </w:r>
            <w:r>
              <w:rPr>
                <w:noProof/>
                <w:webHidden/>
              </w:rPr>
              <w:fldChar w:fldCharType="begin"/>
            </w:r>
            <w:r>
              <w:rPr>
                <w:noProof/>
                <w:webHidden/>
              </w:rPr>
              <w:instrText xml:space="preserve"> PAGEREF _Toc439263487 \h </w:instrText>
            </w:r>
            <w:r>
              <w:rPr>
                <w:noProof/>
                <w:webHidden/>
              </w:rPr>
            </w:r>
            <w:r>
              <w:rPr>
                <w:noProof/>
                <w:webHidden/>
              </w:rPr>
              <w:fldChar w:fldCharType="separate"/>
            </w:r>
            <w:r>
              <w:rPr>
                <w:noProof/>
                <w:webHidden/>
              </w:rPr>
              <w:t>80</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488" w:history="1">
            <w:r w:rsidRPr="0065774F">
              <w:rPr>
                <w:rStyle w:val="Collegamentoipertestuale"/>
                <w:noProof/>
              </w:rPr>
              <w:t>6.1.1</w:t>
            </w:r>
            <w:r>
              <w:rPr>
                <w:noProof/>
                <w:lang w:eastAsia="it-IT"/>
              </w:rPr>
              <w:tab/>
            </w:r>
            <w:r w:rsidRPr="0065774F">
              <w:rPr>
                <w:rStyle w:val="Collegamentoipertestuale"/>
                <w:noProof/>
              </w:rPr>
              <w:t>Predisposizione del progetto di fusione</w:t>
            </w:r>
            <w:r>
              <w:rPr>
                <w:noProof/>
                <w:webHidden/>
              </w:rPr>
              <w:tab/>
            </w:r>
            <w:r>
              <w:rPr>
                <w:noProof/>
                <w:webHidden/>
              </w:rPr>
              <w:fldChar w:fldCharType="begin"/>
            </w:r>
            <w:r>
              <w:rPr>
                <w:noProof/>
                <w:webHidden/>
              </w:rPr>
              <w:instrText xml:space="preserve"> PAGEREF _Toc439263488 \h </w:instrText>
            </w:r>
            <w:r>
              <w:rPr>
                <w:noProof/>
                <w:webHidden/>
              </w:rPr>
            </w:r>
            <w:r>
              <w:rPr>
                <w:noProof/>
                <w:webHidden/>
              </w:rPr>
              <w:fldChar w:fldCharType="separate"/>
            </w:r>
            <w:r>
              <w:rPr>
                <w:noProof/>
                <w:webHidden/>
              </w:rPr>
              <w:t>80</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489" w:history="1">
            <w:r w:rsidRPr="0065774F">
              <w:rPr>
                <w:rStyle w:val="Collegamentoipertestuale"/>
                <w:noProof/>
              </w:rPr>
              <w:t>6.1.2</w:t>
            </w:r>
            <w:r>
              <w:rPr>
                <w:noProof/>
                <w:lang w:eastAsia="it-IT"/>
              </w:rPr>
              <w:tab/>
            </w:r>
            <w:r w:rsidRPr="0065774F">
              <w:rPr>
                <w:rStyle w:val="Collegamentoipertestuale"/>
                <w:noProof/>
              </w:rPr>
              <w:t>Convocazione degli obbligazionisti convertibili</w:t>
            </w:r>
            <w:r>
              <w:rPr>
                <w:noProof/>
                <w:webHidden/>
              </w:rPr>
              <w:tab/>
            </w:r>
            <w:r>
              <w:rPr>
                <w:noProof/>
                <w:webHidden/>
              </w:rPr>
              <w:fldChar w:fldCharType="begin"/>
            </w:r>
            <w:r>
              <w:rPr>
                <w:noProof/>
                <w:webHidden/>
              </w:rPr>
              <w:instrText xml:space="preserve"> PAGEREF _Toc439263489 \h </w:instrText>
            </w:r>
            <w:r>
              <w:rPr>
                <w:noProof/>
                <w:webHidden/>
              </w:rPr>
            </w:r>
            <w:r>
              <w:rPr>
                <w:noProof/>
                <w:webHidden/>
              </w:rPr>
              <w:fldChar w:fldCharType="separate"/>
            </w:r>
            <w:r>
              <w:rPr>
                <w:noProof/>
                <w:webHidden/>
              </w:rPr>
              <w:t>80</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490" w:history="1">
            <w:r w:rsidRPr="0065774F">
              <w:rPr>
                <w:rStyle w:val="Collegamentoipertestuale"/>
                <w:noProof/>
              </w:rPr>
              <w:t>6.1.3</w:t>
            </w:r>
            <w:r>
              <w:rPr>
                <w:noProof/>
                <w:lang w:eastAsia="it-IT"/>
              </w:rPr>
              <w:tab/>
            </w:r>
            <w:r w:rsidRPr="0065774F">
              <w:rPr>
                <w:rStyle w:val="Collegamentoipertestuale"/>
                <w:noProof/>
              </w:rPr>
              <w:t>Redazione della situazione patrimoniale</w:t>
            </w:r>
            <w:r>
              <w:rPr>
                <w:noProof/>
                <w:webHidden/>
              </w:rPr>
              <w:tab/>
            </w:r>
            <w:r>
              <w:rPr>
                <w:noProof/>
                <w:webHidden/>
              </w:rPr>
              <w:fldChar w:fldCharType="begin"/>
            </w:r>
            <w:r>
              <w:rPr>
                <w:noProof/>
                <w:webHidden/>
              </w:rPr>
              <w:instrText xml:space="preserve"> PAGEREF _Toc439263490 \h </w:instrText>
            </w:r>
            <w:r>
              <w:rPr>
                <w:noProof/>
                <w:webHidden/>
              </w:rPr>
            </w:r>
            <w:r>
              <w:rPr>
                <w:noProof/>
                <w:webHidden/>
              </w:rPr>
              <w:fldChar w:fldCharType="separate"/>
            </w:r>
            <w:r>
              <w:rPr>
                <w:noProof/>
                <w:webHidden/>
              </w:rPr>
              <w:t>80</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491" w:history="1">
            <w:r w:rsidRPr="0065774F">
              <w:rPr>
                <w:rStyle w:val="Collegamentoipertestuale"/>
                <w:noProof/>
              </w:rPr>
              <w:t>6.1.4</w:t>
            </w:r>
            <w:r>
              <w:rPr>
                <w:noProof/>
                <w:lang w:eastAsia="it-IT"/>
              </w:rPr>
              <w:tab/>
            </w:r>
            <w:r w:rsidRPr="0065774F">
              <w:rPr>
                <w:rStyle w:val="Collegamentoipertestuale"/>
                <w:noProof/>
              </w:rPr>
              <w:t>Redazione di una relazione a cura dell’organo amministrativo</w:t>
            </w:r>
            <w:r>
              <w:rPr>
                <w:noProof/>
                <w:webHidden/>
              </w:rPr>
              <w:tab/>
            </w:r>
            <w:r>
              <w:rPr>
                <w:noProof/>
                <w:webHidden/>
              </w:rPr>
              <w:fldChar w:fldCharType="begin"/>
            </w:r>
            <w:r>
              <w:rPr>
                <w:noProof/>
                <w:webHidden/>
              </w:rPr>
              <w:instrText xml:space="preserve"> PAGEREF _Toc439263491 \h </w:instrText>
            </w:r>
            <w:r>
              <w:rPr>
                <w:noProof/>
                <w:webHidden/>
              </w:rPr>
            </w:r>
            <w:r>
              <w:rPr>
                <w:noProof/>
                <w:webHidden/>
              </w:rPr>
              <w:fldChar w:fldCharType="separate"/>
            </w:r>
            <w:r>
              <w:rPr>
                <w:noProof/>
                <w:webHidden/>
              </w:rPr>
              <w:t>81</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492" w:history="1">
            <w:r w:rsidRPr="0065774F">
              <w:rPr>
                <w:rStyle w:val="Collegamentoipertestuale"/>
                <w:noProof/>
              </w:rPr>
              <w:t>6.1.5</w:t>
            </w:r>
            <w:r>
              <w:rPr>
                <w:noProof/>
                <w:lang w:eastAsia="it-IT"/>
              </w:rPr>
              <w:tab/>
            </w:r>
            <w:r w:rsidRPr="0065774F">
              <w:rPr>
                <w:rStyle w:val="Collegamentoipertestuale"/>
                <w:noProof/>
              </w:rPr>
              <w:t>Redazione di una relazione a cura di uno o più esperti per ciascuna società</w:t>
            </w:r>
            <w:r>
              <w:rPr>
                <w:noProof/>
                <w:webHidden/>
              </w:rPr>
              <w:tab/>
            </w:r>
            <w:r>
              <w:rPr>
                <w:noProof/>
                <w:webHidden/>
              </w:rPr>
              <w:fldChar w:fldCharType="begin"/>
            </w:r>
            <w:r>
              <w:rPr>
                <w:noProof/>
                <w:webHidden/>
              </w:rPr>
              <w:instrText xml:space="preserve"> PAGEREF _Toc439263492 \h </w:instrText>
            </w:r>
            <w:r>
              <w:rPr>
                <w:noProof/>
                <w:webHidden/>
              </w:rPr>
            </w:r>
            <w:r>
              <w:rPr>
                <w:noProof/>
                <w:webHidden/>
              </w:rPr>
              <w:fldChar w:fldCharType="separate"/>
            </w:r>
            <w:r>
              <w:rPr>
                <w:noProof/>
                <w:webHidden/>
              </w:rPr>
              <w:t>81</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493" w:history="1">
            <w:r w:rsidRPr="0065774F">
              <w:rPr>
                <w:rStyle w:val="Collegamentoipertestuale"/>
                <w:noProof/>
              </w:rPr>
              <w:t>6.1.6</w:t>
            </w:r>
            <w:r>
              <w:rPr>
                <w:noProof/>
                <w:lang w:eastAsia="it-IT"/>
              </w:rPr>
              <w:tab/>
            </w:r>
            <w:r w:rsidRPr="0065774F">
              <w:rPr>
                <w:rStyle w:val="Collegamentoipertestuale"/>
                <w:noProof/>
              </w:rPr>
              <w:t>Deposito degli atti</w:t>
            </w:r>
            <w:r>
              <w:rPr>
                <w:noProof/>
                <w:webHidden/>
              </w:rPr>
              <w:tab/>
            </w:r>
            <w:r>
              <w:rPr>
                <w:noProof/>
                <w:webHidden/>
              </w:rPr>
              <w:fldChar w:fldCharType="begin"/>
            </w:r>
            <w:r>
              <w:rPr>
                <w:noProof/>
                <w:webHidden/>
              </w:rPr>
              <w:instrText xml:space="preserve"> PAGEREF _Toc439263493 \h </w:instrText>
            </w:r>
            <w:r>
              <w:rPr>
                <w:noProof/>
                <w:webHidden/>
              </w:rPr>
            </w:r>
            <w:r>
              <w:rPr>
                <w:noProof/>
                <w:webHidden/>
              </w:rPr>
              <w:fldChar w:fldCharType="separate"/>
            </w:r>
            <w:r>
              <w:rPr>
                <w:noProof/>
                <w:webHidden/>
              </w:rPr>
              <w:t>81</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494" w:history="1">
            <w:r w:rsidRPr="0065774F">
              <w:rPr>
                <w:rStyle w:val="Collegamentoipertestuale"/>
                <w:noProof/>
              </w:rPr>
              <w:t>6.1.7</w:t>
            </w:r>
            <w:r>
              <w:rPr>
                <w:noProof/>
                <w:lang w:eastAsia="it-IT"/>
              </w:rPr>
              <w:tab/>
            </w:r>
            <w:r w:rsidRPr="0065774F">
              <w:rPr>
                <w:rStyle w:val="Collegamentoipertestuale"/>
                <w:noProof/>
              </w:rPr>
              <w:t>Decisione sulla fusione</w:t>
            </w:r>
            <w:r>
              <w:rPr>
                <w:noProof/>
                <w:webHidden/>
              </w:rPr>
              <w:tab/>
            </w:r>
            <w:r>
              <w:rPr>
                <w:noProof/>
                <w:webHidden/>
              </w:rPr>
              <w:fldChar w:fldCharType="begin"/>
            </w:r>
            <w:r>
              <w:rPr>
                <w:noProof/>
                <w:webHidden/>
              </w:rPr>
              <w:instrText xml:space="preserve"> PAGEREF _Toc439263494 \h </w:instrText>
            </w:r>
            <w:r>
              <w:rPr>
                <w:noProof/>
                <w:webHidden/>
              </w:rPr>
            </w:r>
            <w:r>
              <w:rPr>
                <w:noProof/>
                <w:webHidden/>
              </w:rPr>
              <w:fldChar w:fldCharType="separate"/>
            </w:r>
            <w:r>
              <w:rPr>
                <w:noProof/>
                <w:webHidden/>
              </w:rPr>
              <w:t>81</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495" w:history="1">
            <w:r w:rsidRPr="0065774F">
              <w:rPr>
                <w:rStyle w:val="Collegamentoipertestuale"/>
                <w:noProof/>
              </w:rPr>
              <w:t>6.1.8</w:t>
            </w:r>
            <w:r>
              <w:rPr>
                <w:noProof/>
                <w:lang w:eastAsia="it-IT"/>
              </w:rPr>
              <w:tab/>
            </w:r>
            <w:r w:rsidRPr="0065774F">
              <w:rPr>
                <w:rStyle w:val="Collegamentoipertestuale"/>
                <w:noProof/>
              </w:rPr>
              <w:t>Deposito ed iscrizione della decisione di fusione</w:t>
            </w:r>
            <w:r>
              <w:rPr>
                <w:noProof/>
                <w:webHidden/>
              </w:rPr>
              <w:tab/>
            </w:r>
            <w:r>
              <w:rPr>
                <w:noProof/>
                <w:webHidden/>
              </w:rPr>
              <w:fldChar w:fldCharType="begin"/>
            </w:r>
            <w:r>
              <w:rPr>
                <w:noProof/>
                <w:webHidden/>
              </w:rPr>
              <w:instrText xml:space="preserve"> PAGEREF _Toc439263495 \h </w:instrText>
            </w:r>
            <w:r>
              <w:rPr>
                <w:noProof/>
                <w:webHidden/>
              </w:rPr>
            </w:r>
            <w:r>
              <w:rPr>
                <w:noProof/>
                <w:webHidden/>
              </w:rPr>
              <w:fldChar w:fldCharType="separate"/>
            </w:r>
            <w:r>
              <w:rPr>
                <w:noProof/>
                <w:webHidden/>
              </w:rPr>
              <w:t>81</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496" w:history="1">
            <w:r w:rsidRPr="0065774F">
              <w:rPr>
                <w:rStyle w:val="Collegamentoipertestuale"/>
                <w:noProof/>
              </w:rPr>
              <w:t>6.1.9</w:t>
            </w:r>
            <w:r>
              <w:rPr>
                <w:noProof/>
                <w:lang w:eastAsia="it-IT"/>
              </w:rPr>
              <w:tab/>
            </w:r>
            <w:r w:rsidRPr="0065774F">
              <w:rPr>
                <w:rStyle w:val="Collegamentoipertestuale"/>
                <w:noProof/>
              </w:rPr>
              <w:t>Deposito ed iscrizione atto di fusione</w:t>
            </w:r>
            <w:r>
              <w:rPr>
                <w:noProof/>
                <w:webHidden/>
              </w:rPr>
              <w:tab/>
            </w:r>
            <w:r>
              <w:rPr>
                <w:noProof/>
                <w:webHidden/>
              </w:rPr>
              <w:fldChar w:fldCharType="begin"/>
            </w:r>
            <w:r>
              <w:rPr>
                <w:noProof/>
                <w:webHidden/>
              </w:rPr>
              <w:instrText xml:space="preserve"> PAGEREF _Toc439263496 \h </w:instrText>
            </w:r>
            <w:r>
              <w:rPr>
                <w:noProof/>
                <w:webHidden/>
              </w:rPr>
            </w:r>
            <w:r>
              <w:rPr>
                <w:noProof/>
                <w:webHidden/>
              </w:rPr>
              <w:fldChar w:fldCharType="separate"/>
            </w:r>
            <w:r>
              <w:rPr>
                <w:noProof/>
                <w:webHidden/>
              </w:rPr>
              <w:t>81</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497" w:history="1">
            <w:r w:rsidRPr="0065774F">
              <w:rPr>
                <w:rStyle w:val="Collegamentoipertestuale"/>
                <w:noProof/>
              </w:rPr>
              <w:t>6.1.10</w:t>
            </w:r>
            <w:r>
              <w:rPr>
                <w:noProof/>
                <w:lang w:eastAsia="it-IT"/>
              </w:rPr>
              <w:tab/>
            </w:r>
            <w:r w:rsidRPr="0065774F">
              <w:rPr>
                <w:rStyle w:val="Collegamentoipertestuale"/>
                <w:noProof/>
              </w:rPr>
              <w:t>Opposizione dei creditori</w:t>
            </w:r>
            <w:r>
              <w:rPr>
                <w:noProof/>
                <w:webHidden/>
              </w:rPr>
              <w:tab/>
            </w:r>
            <w:r>
              <w:rPr>
                <w:noProof/>
                <w:webHidden/>
              </w:rPr>
              <w:fldChar w:fldCharType="begin"/>
            </w:r>
            <w:r>
              <w:rPr>
                <w:noProof/>
                <w:webHidden/>
              </w:rPr>
              <w:instrText xml:space="preserve"> PAGEREF _Toc439263497 \h </w:instrText>
            </w:r>
            <w:r>
              <w:rPr>
                <w:noProof/>
                <w:webHidden/>
              </w:rPr>
            </w:r>
            <w:r>
              <w:rPr>
                <w:noProof/>
                <w:webHidden/>
              </w:rPr>
              <w:fldChar w:fldCharType="separate"/>
            </w:r>
            <w:r>
              <w:rPr>
                <w:noProof/>
                <w:webHidden/>
              </w:rPr>
              <w:t>81</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498" w:history="1">
            <w:r w:rsidRPr="0065774F">
              <w:rPr>
                <w:rStyle w:val="Collegamentoipertestuale"/>
                <w:noProof/>
              </w:rPr>
              <w:t>6.1.11</w:t>
            </w:r>
            <w:r>
              <w:rPr>
                <w:noProof/>
                <w:lang w:eastAsia="it-IT"/>
              </w:rPr>
              <w:tab/>
            </w:r>
            <w:r w:rsidRPr="0065774F">
              <w:rPr>
                <w:rStyle w:val="Collegamentoipertestuale"/>
                <w:noProof/>
              </w:rPr>
              <w:t>Effetti della fusione</w:t>
            </w:r>
            <w:r>
              <w:rPr>
                <w:noProof/>
                <w:webHidden/>
              </w:rPr>
              <w:tab/>
            </w:r>
            <w:r>
              <w:rPr>
                <w:noProof/>
                <w:webHidden/>
              </w:rPr>
              <w:fldChar w:fldCharType="begin"/>
            </w:r>
            <w:r>
              <w:rPr>
                <w:noProof/>
                <w:webHidden/>
              </w:rPr>
              <w:instrText xml:space="preserve"> PAGEREF _Toc439263498 \h </w:instrText>
            </w:r>
            <w:r>
              <w:rPr>
                <w:noProof/>
                <w:webHidden/>
              </w:rPr>
            </w:r>
            <w:r>
              <w:rPr>
                <w:noProof/>
                <w:webHidden/>
              </w:rPr>
              <w:fldChar w:fldCharType="separate"/>
            </w:r>
            <w:r>
              <w:rPr>
                <w:noProof/>
                <w:webHidden/>
              </w:rPr>
              <w:t>81</w:t>
            </w:r>
            <w:r>
              <w:rPr>
                <w:noProof/>
                <w:webHidden/>
              </w:rPr>
              <w:fldChar w:fldCharType="end"/>
            </w:r>
          </w:hyperlink>
        </w:p>
        <w:p w:rsidR="00014884" w:rsidRDefault="00014884">
          <w:pPr>
            <w:pStyle w:val="Sommario2"/>
            <w:tabs>
              <w:tab w:val="left" w:pos="880"/>
              <w:tab w:val="right" w:leader="dot" w:pos="9628"/>
            </w:tabs>
            <w:rPr>
              <w:noProof/>
              <w:lang w:eastAsia="it-IT"/>
            </w:rPr>
          </w:pPr>
          <w:hyperlink w:anchor="_Toc439263499" w:history="1">
            <w:r w:rsidRPr="0065774F">
              <w:rPr>
                <w:rStyle w:val="Collegamentoipertestuale"/>
                <w:noProof/>
              </w:rPr>
              <w:t>6.2</w:t>
            </w:r>
            <w:r>
              <w:rPr>
                <w:noProof/>
                <w:lang w:eastAsia="it-IT"/>
              </w:rPr>
              <w:tab/>
            </w:r>
            <w:r w:rsidRPr="0065774F">
              <w:rPr>
                <w:rStyle w:val="Collegamentoipertestuale"/>
                <w:noProof/>
              </w:rPr>
              <w:t>Aspetti civilistici</w:t>
            </w:r>
            <w:r>
              <w:rPr>
                <w:noProof/>
                <w:webHidden/>
              </w:rPr>
              <w:tab/>
            </w:r>
            <w:r>
              <w:rPr>
                <w:noProof/>
                <w:webHidden/>
              </w:rPr>
              <w:fldChar w:fldCharType="begin"/>
            </w:r>
            <w:r>
              <w:rPr>
                <w:noProof/>
                <w:webHidden/>
              </w:rPr>
              <w:instrText xml:space="preserve"> PAGEREF _Toc439263499 \h </w:instrText>
            </w:r>
            <w:r>
              <w:rPr>
                <w:noProof/>
                <w:webHidden/>
              </w:rPr>
            </w:r>
            <w:r>
              <w:rPr>
                <w:noProof/>
                <w:webHidden/>
              </w:rPr>
              <w:fldChar w:fldCharType="separate"/>
            </w:r>
            <w:r>
              <w:rPr>
                <w:noProof/>
                <w:webHidden/>
              </w:rPr>
              <w:t>82</w:t>
            </w:r>
            <w:r>
              <w:rPr>
                <w:noProof/>
                <w:webHidden/>
              </w:rPr>
              <w:fldChar w:fldCharType="end"/>
            </w:r>
          </w:hyperlink>
        </w:p>
        <w:p w:rsidR="00014884" w:rsidRDefault="00014884">
          <w:pPr>
            <w:pStyle w:val="Sommario2"/>
            <w:tabs>
              <w:tab w:val="left" w:pos="880"/>
              <w:tab w:val="right" w:leader="dot" w:pos="9628"/>
            </w:tabs>
            <w:rPr>
              <w:noProof/>
              <w:lang w:eastAsia="it-IT"/>
            </w:rPr>
          </w:pPr>
          <w:hyperlink w:anchor="_Toc439263500" w:history="1">
            <w:r w:rsidRPr="0065774F">
              <w:rPr>
                <w:rStyle w:val="Collegamentoipertestuale"/>
                <w:noProof/>
              </w:rPr>
              <w:t>6.3</w:t>
            </w:r>
            <w:r>
              <w:rPr>
                <w:noProof/>
                <w:lang w:eastAsia="it-IT"/>
              </w:rPr>
              <w:tab/>
            </w:r>
            <w:r w:rsidRPr="0065774F">
              <w:rPr>
                <w:rStyle w:val="Collegamentoipertestuale"/>
                <w:noProof/>
              </w:rPr>
              <w:t>Differenze di fusione</w:t>
            </w:r>
            <w:r>
              <w:rPr>
                <w:noProof/>
                <w:webHidden/>
              </w:rPr>
              <w:tab/>
            </w:r>
            <w:r>
              <w:rPr>
                <w:noProof/>
                <w:webHidden/>
              </w:rPr>
              <w:fldChar w:fldCharType="begin"/>
            </w:r>
            <w:r>
              <w:rPr>
                <w:noProof/>
                <w:webHidden/>
              </w:rPr>
              <w:instrText xml:space="preserve"> PAGEREF _Toc439263500 \h </w:instrText>
            </w:r>
            <w:r>
              <w:rPr>
                <w:noProof/>
                <w:webHidden/>
              </w:rPr>
            </w:r>
            <w:r>
              <w:rPr>
                <w:noProof/>
                <w:webHidden/>
              </w:rPr>
              <w:fldChar w:fldCharType="separate"/>
            </w:r>
            <w:r>
              <w:rPr>
                <w:noProof/>
                <w:webHidden/>
              </w:rPr>
              <w:t>83</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501" w:history="1">
            <w:r w:rsidRPr="0065774F">
              <w:rPr>
                <w:rStyle w:val="Collegamentoipertestuale"/>
                <w:noProof/>
              </w:rPr>
              <w:t>6.3.1</w:t>
            </w:r>
            <w:r>
              <w:rPr>
                <w:noProof/>
                <w:lang w:eastAsia="it-IT"/>
              </w:rPr>
              <w:tab/>
            </w:r>
            <w:r w:rsidRPr="0065774F">
              <w:rPr>
                <w:rStyle w:val="Collegamentoipertestuale"/>
                <w:noProof/>
              </w:rPr>
              <w:t>Da annullamento</w:t>
            </w:r>
            <w:r>
              <w:rPr>
                <w:noProof/>
                <w:webHidden/>
              </w:rPr>
              <w:tab/>
            </w:r>
            <w:r>
              <w:rPr>
                <w:noProof/>
                <w:webHidden/>
              </w:rPr>
              <w:fldChar w:fldCharType="begin"/>
            </w:r>
            <w:r>
              <w:rPr>
                <w:noProof/>
                <w:webHidden/>
              </w:rPr>
              <w:instrText xml:space="preserve"> PAGEREF _Toc439263501 \h </w:instrText>
            </w:r>
            <w:r>
              <w:rPr>
                <w:noProof/>
                <w:webHidden/>
              </w:rPr>
            </w:r>
            <w:r>
              <w:rPr>
                <w:noProof/>
                <w:webHidden/>
              </w:rPr>
              <w:fldChar w:fldCharType="separate"/>
            </w:r>
            <w:r>
              <w:rPr>
                <w:noProof/>
                <w:webHidden/>
              </w:rPr>
              <w:t>83</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502" w:history="1">
            <w:r w:rsidRPr="0065774F">
              <w:rPr>
                <w:rStyle w:val="Collegamentoipertestuale"/>
                <w:noProof/>
              </w:rPr>
              <w:t>6.3.2</w:t>
            </w:r>
            <w:r>
              <w:rPr>
                <w:noProof/>
                <w:lang w:eastAsia="it-IT"/>
              </w:rPr>
              <w:tab/>
            </w:r>
            <w:r w:rsidRPr="0065774F">
              <w:rPr>
                <w:rStyle w:val="Collegamentoipertestuale"/>
                <w:noProof/>
              </w:rPr>
              <w:t>Da concambio</w:t>
            </w:r>
            <w:r>
              <w:rPr>
                <w:noProof/>
                <w:webHidden/>
              </w:rPr>
              <w:tab/>
            </w:r>
            <w:r>
              <w:rPr>
                <w:noProof/>
                <w:webHidden/>
              </w:rPr>
              <w:fldChar w:fldCharType="begin"/>
            </w:r>
            <w:r>
              <w:rPr>
                <w:noProof/>
                <w:webHidden/>
              </w:rPr>
              <w:instrText xml:space="preserve"> PAGEREF _Toc439263502 \h </w:instrText>
            </w:r>
            <w:r>
              <w:rPr>
                <w:noProof/>
                <w:webHidden/>
              </w:rPr>
            </w:r>
            <w:r>
              <w:rPr>
                <w:noProof/>
                <w:webHidden/>
              </w:rPr>
              <w:fldChar w:fldCharType="separate"/>
            </w:r>
            <w:r>
              <w:rPr>
                <w:noProof/>
                <w:webHidden/>
              </w:rPr>
              <w:t>83</w:t>
            </w:r>
            <w:r>
              <w:rPr>
                <w:noProof/>
                <w:webHidden/>
              </w:rPr>
              <w:fldChar w:fldCharType="end"/>
            </w:r>
          </w:hyperlink>
        </w:p>
        <w:p w:rsidR="00014884" w:rsidRDefault="00014884">
          <w:pPr>
            <w:pStyle w:val="Sommario2"/>
            <w:tabs>
              <w:tab w:val="left" w:pos="880"/>
              <w:tab w:val="right" w:leader="dot" w:pos="9628"/>
            </w:tabs>
            <w:rPr>
              <w:noProof/>
              <w:lang w:eastAsia="it-IT"/>
            </w:rPr>
          </w:pPr>
          <w:hyperlink w:anchor="_Toc439263503" w:history="1">
            <w:r w:rsidRPr="0065774F">
              <w:rPr>
                <w:rStyle w:val="Collegamentoipertestuale"/>
                <w:noProof/>
              </w:rPr>
              <w:t>6.4</w:t>
            </w:r>
            <w:r>
              <w:rPr>
                <w:noProof/>
                <w:lang w:eastAsia="it-IT"/>
              </w:rPr>
              <w:tab/>
            </w:r>
            <w:r w:rsidRPr="0065774F">
              <w:rPr>
                <w:rStyle w:val="Collegamentoipertestuale"/>
                <w:noProof/>
              </w:rPr>
              <w:t>Casi particolari – Fusione anomala – incorporazione di società interamente posseduta</w:t>
            </w:r>
            <w:r>
              <w:rPr>
                <w:noProof/>
                <w:webHidden/>
              </w:rPr>
              <w:tab/>
            </w:r>
            <w:r>
              <w:rPr>
                <w:noProof/>
                <w:webHidden/>
              </w:rPr>
              <w:fldChar w:fldCharType="begin"/>
            </w:r>
            <w:r>
              <w:rPr>
                <w:noProof/>
                <w:webHidden/>
              </w:rPr>
              <w:instrText xml:space="preserve"> PAGEREF _Toc439263503 \h </w:instrText>
            </w:r>
            <w:r>
              <w:rPr>
                <w:noProof/>
                <w:webHidden/>
              </w:rPr>
            </w:r>
            <w:r>
              <w:rPr>
                <w:noProof/>
                <w:webHidden/>
              </w:rPr>
              <w:fldChar w:fldCharType="separate"/>
            </w:r>
            <w:r>
              <w:rPr>
                <w:noProof/>
                <w:webHidden/>
              </w:rPr>
              <w:t>87</w:t>
            </w:r>
            <w:r>
              <w:rPr>
                <w:noProof/>
                <w:webHidden/>
              </w:rPr>
              <w:fldChar w:fldCharType="end"/>
            </w:r>
          </w:hyperlink>
        </w:p>
        <w:p w:rsidR="00014884" w:rsidRDefault="00014884">
          <w:pPr>
            <w:pStyle w:val="Sommario2"/>
            <w:tabs>
              <w:tab w:val="left" w:pos="880"/>
              <w:tab w:val="right" w:leader="dot" w:pos="9628"/>
            </w:tabs>
            <w:rPr>
              <w:noProof/>
              <w:lang w:eastAsia="it-IT"/>
            </w:rPr>
          </w:pPr>
          <w:hyperlink w:anchor="_Toc439263504" w:history="1">
            <w:r w:rsidRPr="0065774F">
              <w:rPr>
                <w:rStyle w:val="Collegamentoipertestuale"/>
                <w:noProof/>
              </w:rPr>
              <w:t>6.5</w:t>
            </w:r>
            <w:r>
              <w:rPr>
                <w:noProof/>
                <w:lang w:eastAsia="it-IT"/>
              </w:rPr>
              <w:tab/>
            </w:r>
            <w:r w:rsidRPr="0065774F">
              <w:rPr>
                <w:rStyle w:val="Collegamentoipertestuale"/>
                <w:noProof/>
              </w:rPr>
              <w:t>Casi particolari – Fusione inversa o rovesciata</w:t>
            </w:r>
            <w:r>
              <w:rPr>
                <w:noProof/>
                <w:webHidden/>
              </w:rPr>
              <w:tab/>
            </w:r>
            <w:r>
              <w:rPr>
                <w:noProof/>
                <w:webHidden/>
              </w:rPr>
              <w:fldChar w:fldCharType="begin"/>
            </w:r>
            <w:r>
              <w:rPr>
                <w:noProof/>
                <w:webHidden/>
              </w:rPr>
              <w:instrText xml:space="preserve"> PAGEREF _Toc439263504 \h </w:instrText>
            </w:r>
            <w:r>
              <w:rPr>
                <w:noProof/>
                <w:webHidden/>
              </w:rPr>
            </w:r>
            <w:r>
              <w:rPr>
                <w:noProof/>
                <w:webHidden/>
              </w:rPr>
              <w:fldChar w:fldCharType="separate"/>
            </w:r>
            <w:r>
              <w:rPr>
                <w:noProof/>
                <w:webHidden/>
              </w:rPr>
              <w:t>87</w:t>
            </w:r>
            <w:r>
              <w:rPr>
                <w:noProof/>
                <w:webHidden/>
              </w:rPr>
              <w:fldChar w:fldCharType="end"/>
            </w:r>
          </w:hyperlink>
        </w:p>
        <w:p w:rsidR="00014884" w:rsidRDefault="00014884">
          <w:pPr>
            <w:pStyle w:val="Sommario2"/>
            <w:tabs>
              <w:tab w:val="left" w:pos="880"/>
              <w:tab w:val="right" w:leader="dot" w:pos="9628"/>
            </w:tabs>
            <w:rPr>
              <w:noProof/>
              <w:lang w:eastAsia="it-IT"/>
            </w:rPr>
          </w:pPr>
          <w:hyperlink w:anchor="_Toc439263505" w:history="1">
            <w:r w:rsidRPr="0065774F">
              <w:rPr>
                <w:rStyle w:val="Collegamentoipertestuale"/>
                <w:noProof/>
              </w:rPr>
              <w:t>6.6</w:t>
            </w:r>
            <w:r>
              <w:rPr>
                <w:noProof/>
                <w:lang w:eastAsia="it-IT"/>
              </w:rPr>
              <w:tab/>
            </w:r>
            <w:r w:rsidRPr="0065774F">
              <w:rPr>
                <w:rStyle w:val="Collegamentoipertestuale"/>
                <w:noProof/>
              </w:rPr>
              <w:t xml:space="preserve">Casi particolari – Leverage Buy-Out (LBO) </w:t>
            </w:r>
            <w:r w:rsidRPr="0065774F">
              <w:rPr>
                <w:rStyle w:val="Collegamentoipertestuale"/>
                <w:noProof/>
              </w:rPr>
              <w:sym w:font="Wingdings" w:char="F0E0"/>
            </w:r>
            <w:r w:rsidRPr="0065774F">
              <w:rPr>
                <w:rStyle w:val="Collegamentoipertestuale"/>
                <w:noProof/>
              </w:rPr>
              <w:t xml:space="preserve"> fusione a seguito di acquisizione con indebitamento</w:t>
            </w:r>
            <w:r>
              <w:rPr>
                <w:noProof/>
                <w:webHidden/>
              </w:rPr>
              <w:tab/>
            </w:r>
            <w:r>
              <w:rPr>
                <w:noProof/>
                <w:webHidden/>
              </w:rPr>
              <w:fldChar w:fldCharType="begin"/>
            </w:r>
            <w:r>
              <w:rPr>
                <w:noProof/>
                <w:webHidden/>
              </w:rPr>
              <w:instrText xml:space="preserve"> PAGEREF _Toc439263505 \h </w:instrText>
            </w:r>
            <w:r>
              <w:rPr>
                <w:noProof/>
                <w:webHidden/>
              </w:rPr>
            </w:r>
            <w:r>
              <w:rPr>
                <w:noProof/>
                <w:webHidden/>
              </w:rPr>
              <w:fldChar w:fldCharType="separate"/>
            </w:r>
            <w:r>
              <w:rPr>
                <w:noProof/>
                <w:webHidden/>
              </w:rPr>
              <w:t>88</w:t>
            </w:r>
            <w:r>
              <w:rPr>
                <w:noProof/>
                <w:webHidden/>
              </w:rPr>
              <w:fldChar w:fldCharType="end"/>
            </w:r>
          </w:hyperlink>
        </w:p>
        <w:p w:rsidR="00014884" w:rsidRDefault="00014884">
          <w:pPr>
            <w:pStyle w:val="Sommario2"/>
            <w:tabs>
              <w:tab w:val="left" w:pos="880"/>
              <w:tab w:val="right" w:leader="dot" w:pos="9628"/>
            </w:tabs>
            <w:rPr>
              <w:noProof/>
              <w:lang w:eastAsia="it-IT"/>
            </w:rPr>
          </w:pPr>
          <w:hyperlink w:anchor="_Toc439263506" w:history="1">
            <w:r w:rsidRPr="0065774F">
              <w:rPr>
                <w:rStyle w:val="Collegamentoipertestuale"/>
                <w:noProof/>
              </w:rPr>
              <w:t>6.7</w:t>
            </w:r>
            <w:r>
              <w:rPr>
                <w:noProof/>
                <w:lang w:eastAsia="it-IT"/>
              </w:rPr>
              <w:tab/>
            </w:r>
            <w:r w:rsidRPr="0065774F">
              <w:rPr>
                <w:rStyle w:val="Collegamentoipertestuale"/>
                <w:noProof/>
              </w:rPr>
              <w:t>Aspetti fiscali</w:t>
            </w:r>
            <w:r>
              <w:rPr>
                <w:noProof/>
                <w:webHidden/>
              </w:rPr>
              <w:tab/>
            </w:r>
            <w:r>
              <w:rPr>
                <w:noProof/>
                <w:webHidden/>
              </w:rPr>
              <w:fldChar w:fldCharType="begin"/>
            </w:r>
            <w:r>
              <w:rPr>
                <w:noProof/>
                <w:webHidden/>
              </w:rPr>
              <w:instrText xml:space="preserve"> PAGEREF _Toc439263506 \h </w:instrText>
            </w:r>
            <w:r>
              <w:rPr>
                <w:noProof/>
                <w:webHidden/>
              </w:rPr>
            </w:r>
            <w:r>
              <w:rPr>
                <w:noProof/>
                <w:webHidden/>
              </w:rPr>
              <w:fldChar w:fldCharType="separate"/>
            </w:r>
            <w:r>
              <w:rPr>
                <w:noProof/>
                <w:webHidden/>
              </w:rPr>
              <w:t>89</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507" w:history="1">
            <w:r w:rsidRPr="0065774F">
              <w:rPr>
                <w:rStyle w:val="Collegamentoipertestuale"/>
                <w:noProof/>
              </w:rPr>
              <w:t>6.7.1</w:t>
            </w:r>
            <w:r>
              <w:rPr>
                <w:noProof/>
                <w:lang w:eastAsia="it-IT"/>
              </w:rPr>
              <w:tab/>
            </w:r>
            <w:r w:rsidRPr="0065774F">
              <w:rPr>
                <w:rStyle w:val="Collegamentoipertestuale"/>
                <w:noProof/>
              </w:rPr>
              <w:t>Neutralità fiscale</w:t>
            </w:r>
            <w:r>
              <w:rPr>
                <w:noProof/>
                <w:webHidden/>
              </w:rPr>
              <w:tab/>
            </w:r>
            <w:r>
              <w:rPr>
                <w:noProof/>
                <w:webHidden/>
              </w:rPr>
              <w:fldChar w:fldCharType="begin"/>
            </w:r>
            <w:r>
              <w:rPr>
                <w:noProof/>
                <w:webHidden/>
              </w:rPr>
              <w:instrText xml:space="preserve"> PAGEREF _Toc439263507 \h </w:instrText>
            </w:r>
            <w:r>
              <w:rPr>
                <w:noProof/>
                <w:webHidden/>
              </w:rPr>
            </w:r>
            <w:r>
              <w:rPr>
                <w:noProof/>
                <w:webHidden/>
              </w:rPr>
              <w:fldChar w:fldCharType="separate"/>
            </w:r>
            <w:r>
              <w:rPr>
                <w:noProof/>
                <w:webHidden/>
              </w:rPr>
              <w:t>89</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508" w:history="1">
            <w:r w:rsidRPr="0065774F">
              <w:rPr>
                <w:rStyle w:val="Collegamentoipertestuale"/>
                <w:noProof/>
              </w:rPr>
              <w:t>6.7.2</w:t>
            </w:r>
            <w:r>
              <w:rPr>
                <w:noProof/>
                <w:lang w:eastAsia="it-IT"/>
              </w:rPr>
              <w:tab/>
            </w:r>
            <w:r w:rsidRPr="0065774F">
              <w:rPr>
                <w:rStyle w:val="Collegamentoipertestuale"/>
                <w:noProof/>
              </w:rPr>
              <w:t>Trattamento delle differenze contabili</w:t>
            </w:r>
            <w:r>
              <w:rPr>
                <w:noProof/>
                <w:webHidden/>
              </w:rPr>
              <w:tab/>
            </w:r>
            <w:r>
              <w:rPr>
                <w:noProof/>
                <w:webHidden/>
              </w:rPr>
              <w:fldChar w:fldCharType="begin"/>
            </w:r>
            <w:r>
              <w:rPr>
                <w:noProof/>
                <w:webHidden/>
              </w:rPr>
              <w:instrText xml:space="preserve"> PAGEREF _Toc439263508 \h </w:instrText>
            </w:r>
            <w:r>
              <w:rPr>
                <w:noProof/>
                <w:webHidden/>
              </w:rPr>
            </w:r>
            <w:r>
              <w:rPr>
                <w:noProof/>
                <w:webHidden/>
              </w:rPr>
              <w:fldChar w:fldCharType="separate"/>
            </w:r>
            <w:r>
              <w:rPr>
                <w:noProof/>
                <w:webHidden/>
              </w:rPr>
              <w:t>89</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509" w:history="1">
            <w:r w:rsidRPr="0065774F">
              <w:rPr>
                <w:rStyle w:val="Collegamentoipertestuale"/>
                <w:noProof/>
              </w:rPr>
              <w:t>6.7.3</w:t>
            </w:r>
            <w:r>
              <w:rPr>
                <w:noProof/>
                <w:lang w:eastAsia="it-IT"/>
              </w:rPr>
              <w:tab/>
            </w:r>
            <w:r w:rsidRPr="0065774F">
              <w:rPr>
                <w:rStyle w:val="Collegamentoipertestuale"/>
                <w:noProof/>
              </w:rPr>
              <w:t>Il riporto delle perdite</w:t>
            </w:r>
            <w:r>
              <w:rPr>
                <w:noProof/>
                <w:webHidden/>
              </w:rPr>
              <w:tab/>
            </w:r>
            <w:r>
              <w:rPr>
                <w:noProof/>
                <w:webHidden/>
              </w:rPr>
              <w:fldChar w:fldCharType="begin"/>
            </w:r>
            <w:r>
              <w:rPr>
                <w:noProof/>
                <w:webHidden/>
              </w:rPr>
              <w:instrText xml:space="preserve"> PAGEREF _Toc439263509 \h </w:instrText>
            </w:r>
            <w:r>
              <w:rPr>
                <w:noProof/>
                <w:webHidden/>
              </w:rPr>
            </w:r>
            <w:r>
              <w:rPr>
                <w:noProof/>
                <w:webHidden/>
              </w:rPr>
              <w:fldChar w:fldCharType="separate"/>
            </w:r>
            <w:r>
              <w:rPr>
                <w:noProof/>
                <w:webHidden/>
              </w:rPr>
              <w:t>90</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510" w:history="1">
            <w:r w:rsidRPr="0065774F">
              <w:rPr>
                <w:rStyle w:val="Collegamentoipertestuale"/>
                <w:noProof/>
              </w:rPr>
              <w:t>6.7.4</w:t>
            </w:r>
            <w:r>
              <w:rPr>
                <w:noProof/>
                <w:lang w:eastAsia="it-IT"/>
              </w:rPr>
              <w:tab/>
            </w:r>
            <w:r w:rsidRPr="0065774F">
              <w:rPr>
                <w:rStyle w:val="Collegamentoipertestuale"/>
                <w:noProof/>
              </w:rPr>
              <w:t>Ulteriori aspetti e relativi adempimenti</w:t>
            </w:r>
            <w:r>
              <w:rPr>
                <w:noProof/>
                <w:webHidden/>
              </w:rPr>
              <w:tab/>
            </w:r>
            <w:r>
              <w:rPr>
                <w:noProof/>
                <w:webHidden/>
              </w:rPr>
              <w:fldChar w:fldCharType="begin"/>
            </w:r>
            <w:r>
              <w:rPr>
                <w:noProof/>
                <w:webHidden/>
              </w:rPr>
              <w:instrText xml:space="preserve"> PAGEREF _Toc439263510 \h </w:instrText>
            </w:r>
            <w:r>
              <w:rPr>
                <w:noProof/>
                <w:webHidden/>
              </w:rPr>
            </w:r>
            <w:r>
              <w:rPr>
                <w:noProof/>
                <w:webHidden/>
              </w:rPr>
              <w:fldChar w:fldCharType="separate"/>
            </w:r>
            <w:r>
              <w:rPr>
                <w:noProof/>
                <w:webHidden/>
              </w:rPr>
              <w:t>90</w:t>
            </w:r>
            <w:r>
              <w:rPr>
                <w:noProof/>
                <w:webHidden/>
              </w:rPr>
              <w:fldChar w:fldCharType="end"/>
            </w:r>
          </w:hyperlink>
        </w:p>
        <w:p w:rsidR="00014884" w:rsidRDefault="00014884">
          <w:pPr>
            <w:pStyle w:val="Sommario4"/>
            <w:tabs>
              <w:tab w:val="left" w:pos="1540"/>
              <w:tab w:val="right" w:leader="dot" w:pos="9628"/>
            </w:tabs>
            <w:rPr>
              <w:i w:val="0"/>
              <w:noProof/>
              <w:sz w:val="22"/>
              <w:lang w:eastAsia="it-IT"/>
            </w:rPr>
          </w:pPr>
          <w:hyperlink w:anchor="_Toc439263511" w:history="1">
            <w:r w:rsidRPr="0065774F">
              <w:rPr>
                <w:rStyle w:val="Collegamentoipertestuale"/>
                <w:noProof/>
              </w:rPr>
              <w:t>6.7.4.1</w:t>
            </w:r>
            <w:r>
              <w:rPr>
                <w:i w:val="0"/>
                <w:noProof/>
                <w:sz w:val="22"/>
                <w:lang w:eastAsia="it-IT"/>
              </w:rPr>
              <w:tab/>
            </w:r>
            <w:r w:rsidRPr="0065774F">
              <w:rPr>
                <w:rStyle w:val="Collegamentoipertestuale"/>
                <w:noProof/>
              </w:rPr>
              <w:t>Effetto dell’ultima iscrizione dell’atto di fusione al registro delle imprese</w:t>
            </w:r>
            <w:r>
              <w:rPr>
                <w:noProof/>
                <w:webHidden/>
              </w:rPr>
              <w:tab/>
            </w:r>
            <w:r>
              <w:rPr>
                <w:noProof/>
                <w:webHidden/>
              </w:rPr>
              <w:fldChar w:fldCharType="begin"/>
            </w:r>
            <w:r>
              <w:rPr>
                <w:noProof/>
                <w:webHidden/>
              </w:rPr>
              <w:instrText xml:space="preserve"> PAGEREF _Toc439263511 \h </w:instrText>
            </w:r>
            <w:r>
              <w:rPr>
                <w:noProof/>
                <w:webHidden/>
              </w:rPr>
            </w:r>
            <w:r>
              <w:rPr>
                <w:noProof/>
                <w:webHidden/>
              </w:rPr>
              <w:fldChar w:fldCharType="separate"/>
            </w:r>
            <w:r>
              <w:rPr>
                <w:noProof/>
                <w:webHidden/>
              </w:rPr>
              <w:t>90</w:t>
            </w:r>
            <w:r>
              <w:rPr>
                <w:noProof/>
                <w:webHidden/>
              </w:rPr>
              <w:fldChar w:fldCharType="end"/>
            </w:r>
          </w:hyperlink>
        </w:p>
        <w:p w:rsidR="00014884" w:rsidRDefault="00014884">
          <w:pPr>
            <w:pStyle w:val="Sommario2"/>
            <w:tabs>
              <w:tab w:val="left" w:pos="880"/>
              <w:tab w:val="right" w:leader="dot" w:pos="9628"/>
            </w:tabs>
            <w:rPr>
              <w:noProof/>
              <w:lang w:eastAsia="it-IT"/>
            </w:rPr>
          </w:pPr>
          <w:hyperlink w:anchor="_Toc439263512" w:history="1">
            <w:r w:rsidRPr="0065774F">
              <w:rPr>
                <w:rStyle w:val="Collegamentoipertestuale"/>
                <w:noProof/>
              </w:rPr>
              <w:t>6.8</w:t>
            </w:r>
            <w:r>
              <w:rPr>
                <w:noProof/>
                <w:lang w:eastAsia="it-IT"/>
              </w:rPr>
              <w:tab/>
            </w:r>
            <w:r w:rsidRPr="0065774F">
              <w:rPr>
                <w:rStyle w:val="Collegamentoipertestuale"/>
                <w:noProof/>
              </w:rPr>
              <w:t>Esempi di riassunto</w:t>
            </w:r>
            <w:r>
              <w:rPr>
                <w:noProof/>
                <w:webHidden/>
              </w:rPr>
              <w:tab/>
            </w:r>
            <w:r>
              <w:rPr>
                <w:noProof/>
                <w:webHidden/>
              </w:rPr>
              <w:fldChar w:fldCharType="begin"/>
            </w:r>
            <w:r>
              <w:rPr>
                <w:noProof/>
                <w:webHidden/>
              </w:rPr>
              <w:instrText xml:space="preserve"> PAGEREF _Toc439263512 \h </w:instrText>
            </w:r>
            <w:r>
              <w:rPr>
                <w:noProof/>
                <w:webHidden/>
              </w:rPr>
            </w:r>
            <w:r>
              <w:rPr>
                <w:noProof/>
                <w:webHidden/>
              </w:rPr>
              <w:fldChar w:fldCharType="separate"/>
            </w:r>
            <w:r>
              <w:rPr>
                <w:noProof/>
                <w:webHidden/>
              </w:rPr>
              <w:t>91</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513" w:history="1">
            <w:r w:rsidRPr="0065774F">
              <w:rPr>
                <w:rStyle w:val="Collegamentoipertestuale"/>
                <w:noProof/>
              </w:rPr>
              <w:t>6.8.1</w:t>
            </w:r>
            <w:r>
              <w:rPr>
                <w:noProof/>
                <w:lang w:eastAsia="it-IT"/>
              </w:rPr>
              <w:tab/>
            </w:r>
            <w:r w:rsidRPr="0065774F">
              <w:rPr>
                <w:rStyle w:val="Collegamentoipertestuale"/>
                <w:noProof/>
              </w:rPr>
              <w:t>ESEMPIO 1</w:t>
            </w:r>
            <w:r>
              <w:rPr>
                <w:noProof/>
                <w:webHidden/>
              </w:rPr>
              <w:tab/>
            </w:r>
            <w:r>
              <w:rPr>
                <w:noProof/>
                <w:webHidden/>
              </w:rPr>
              <w:fldChar w:fldCharType="begin"/>
            </w:r>
            <w:r>
              <w:rPr>
                <w:noProof/>
                <w:webHidden/>
              </w:rPr>
              <w:instrText xml:space="preserve"> PAGEREF _Toc439263513 \h </w:instrText>
            </w:r>
            <w:r>
              <w:rPr>
                <w:noProof/>
                <w:webHidden/>
              </w:rPr>
            </w:r>
            <w:r>
              <w:rPr>
                <w:noProof/>
                <w:webHidden/>
              </w:rPr>
              <w:fldChar w:fldCharType="separate"/>
            </w:r>
            <w:r>
              <w:rPr>
                <w:noProof/>
                <w:webHidden/>
              </w:rPr>
              <w:t>91</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514" w:history="1">
            <w:r w:rsidRPr="0065774F">
              <w:rPr>
                <w:rStyle w:val="Collegamentoipertestuale"/>
                <w:noProof/>
              </w:rPr>
              <w:t>6.8.2</w:t>
            </w:r>
            <w:r>
              <w:rPr>
                <w:noProof/>
                <w:lang w:eastAsia="it-IT"/>
              </w:rPr>
              <w:tab/>
            </w:r>
            <w:r w:rsidRPr="0065774F">
              <w:rPr>
                <w:rStyle w:val="Collegamentoipertestuale"/>
                <w:noProof/>
              </w:rPr>
              <w:t>ESEMPIO 2</w:t>
            </w:r>
            <w:r>
              <w:rPr>
                <w:noProof/>
                <w:webHidden/>
              </w:rPr>
              <w:tab/>
            </w:r>
            <w:r>
              <w:rPr>
                <w:noProof/>
                <w:webHidden/>
              </w:rPr>
              <w:fldChar w:fldCharType="begin"/>
            </w:r>
            <w:r>
              <w:rPr>
                <w:noProof/>
                <w:webHidden/>
              </w:rPr>
              <w:instrText xml:space="preserve"> PAGEREF _Toc439263514 \h </w:instrText>
            </w:r>
            <w:r>
              <w:rPr>
                <w:noProof/>
                <w:webHidden/>
              </w:rPr>
            </w:r>
            <w:r>
              <w:rPr>
                <w:noProof/>
                <w:webHidden/>
              </w:rPr>
              <w:fldChar w:fldCharType="separate"/>
            </w:r>
            <w:r>
              <w:rPr>
                <w:noProof/>
                <w:webHidden/>
              </w:rPr>
              <w:t>92</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515" w:history="1">
            <w:r w:rsidRPr="0065774F">
              <w:rPr>
                <w:rStyle w:val="Collegamentoipertestuale"/>
                <w:noProof/>
              </w:rPr>
              <w:t>6.8.3</w:t>
            </w:r>
            <w:r>
              <w:rPr>
                <w:noProof/>
                <w:lang w:eastAsia="it-IT"/>
              </w:rPr>
              <w:tab/>
            </w:r>
            <w:r w:rsidRPr="0065774F">
              <w:rPr>
                <w:rStyle w:val="Collegamentoipertestuale"/>
                <w:noProof/>
              </w:rPr>
              <w:t>ESEMPIO 3</w:t>
            </w:r>
            <w:r>
              <w:rPr>
                <w:noProof/>
                <w:webHidden/>
              </w:rPr>
              <w:tab/>
            </w:r>
            <w:r>
              <w:rPr>
                <w:noProof/>
                <w:webHidden/>
              </w:rPr>
              <w:fldChar w:fldCharType="begin"/>
            </w:r>
            <w:r>
              <w:rPr>
                <w:noProof/>
                <w:webHidden/>
              </w:rPr>
              <w:instrText xml:space="preserve"> PAGEREF _Toc439263515 \h </w:instrText>
            </w:r>
            <w:r>
              <w:rPr>
                <w:noProof/>
                <w:webHidden/>
              </w:rPr>
            </w:r>
            <w:r>
              <w:rPr>
                <w:noProof/>
                <w:webHidden/>
              </w:rPr>
              <w:fldChar w:fldCharType="separate"/>
            </w:r>
            <w:r>
              <w:rPr>
                <w:noProof/>
                <w:webHidden/>
              </w:rPr>
              <w:t>93</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516" w:history="1">
            <w:r w:rsidRPr="0065774F">
              <w:rPr>
                <w:rStyle w:val="Collegamentoipertestuale"/>
                <w:noProof/>
              </w:rPr>
              <w:t>6.8.4</w:t>
            </w:r>
            <w:r>
              <w:rPr>
                <w:noProof/>
                <w:lang w:eastAsia="it-IT"/>
              </w:rPr>
              <w:tab/>
            </w:r>
            <w:r w:rsidRPr="0065774F">
              <w:rPr>
                <w:rStyle w:val="Collegamentoipertestuale"/>
                <w:noProof/>
              </w:rPr>
              <w:t>ESEMPIO 4</w:t>
            </w:r>
            <w:r>
              <w:rPr>
                <w:noProof/>
                <w:webHidden/>
              </w:rPr>
              <w:tab/>
            </w:r>
            <w:r>
              <w:rPr>
                <w:noProof/>
                <w:webHidden/>
              </w:rPr>
              <w:fldChar w:fldCharType="begin"/>
            </w:r>
            <w:r>
              <w:rPr>
                <w:noProof/>
                <w:webHidden/>
              </w:rPr>
              <w:instrText xml:space="preserve"> PAGEREF _Toc439263516 \h </w:instrText>
            </w:r>
            <w:r>
              <w:rPr>
                <w:noProof/>
                <w:webHidden/>
              </w:rPr>
            </w:r>
            <w:r>
              <w:rPr>
                <w:noProof/>
                <w:webHidden/>
              </w:rPr>
              <w:fldChar w:fldCharType="separate"/>
            </w:r>
            <w:r>
              <w:rPr>
                <w:noProof/>
                <w:webHidden/>
              </w:rPr>
              <w:t>94</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517" w:history="1">
            <w:r w:rsidRPr="0065774F">
              <w:rPr>
                <w:rStyle w:val="Collegamentoipertestuale"/>
                <w:noProof/>
              </w:rPr>
              <w:t>6.8.5</w:t>
            </w:r>
            <w:r>
              <w:rPr>
                <w:noProof/>
                <w:lang w:eastAsia="it-IT"/>
              </w:rPr>
              <w:tab/>
            </w:r>
            <w:r w:rsidRPr="0065774F">
              <w:rPr>
                <w:rStyle w:val="Collegamentoipertestuale"/>
                <w:noProof/>
              </w:rPr>
              <w:t>ESEMPIO 5</w:t>
            </w:r>
            <w:r>
              <w:rPr>
                <w:noProof/>
                <w:webHidden/>
              </w:rPr>
              <w:tab/>
            </w:r>
            <w:r>
              <w:rPr>
                <w:noProof/>
                <w:webHidden/>
              </w:rPr>
              <w:fldChar w:fldCharType="begin"/>
            </w:r>
            <w:r>
              <w:rPr>
                <w:noProof/>
                <w:webHidden/>
              </w:rPr>
              <w:instrText xml:space="preserve"> PAGEREF _Toc439263517 \h </w:instrText>
            </w:r>
            <w:r>
              <w:rPr>
                <w:noProof/>
                <w:webHidden/>
              </w:rPr>
            </w:r>
            <w:r>
              <w:rPr>
                <w:noProof/>
                <w:webHidden/>
              </w:rPr>
              <w:fldChar w:fldCharType="separate"/>
            </w:r>
            <w:r>
              <w:rPr>
                <w:noProof/>
                <w:webHidden/>
              </w:rPr>
              <w:t>95</w:t>
            </w:r>
            <w:r>
              <w:rPr>
                <w:noProof/>
                <w:webHidden/>
              </w:rPr>
              <w:fldChar w:fldCharType="end"/>
            </w:r>
          </w:hyperlink>
        </w:p>
        <w:p w:rsidR="00014884" w:rsidRDefault="00014884">
          <w:pPr>
            <w:pStyle w:val="Sommario1"/>
            <w:tabs>
              <w:tab w:val="left" w:pos="440"/>
              <w:tab w:val="right" w:leader="dot" w:pos="9628"/>
            </w:tabs>
            <w:rPr>
              <w:b w:val="0"/>
              <w:noProof/>
              <w:sz w:val="22"/>
              <w:lang w:eastAsia="it-IT"/>
            </w:rPr>
          </w:pPr>
          <w:hyperlink w:anchor="_Toc439263518" w:history="1">
            <w:r w:rsidRPr="0065774F">
              <w:rPr>
                <w:rStyle w:val="Collegamentoipertestuale"/>
                <w:noProof/>
              </w:rPr>
              <w:t>7</w:t>
            </w:r>
            <w:r>
              <w:rPr>
                <w:b w:val="0"/>
                <w:noProof/>
                <w:sz w:val="22"/>
                <w:lang w:eastAsia="it-IT"/>
              </w:rPr>
              <w:tab/>
            </w:r>
            <w:r w:rsidRPr="0065774F">
              <w:rPr>
                <w:rStyle w:val="Collegamentoipertestuale"/>
                <w:noProof/>
              </w:rPr>
              <w:t>Scissione</w:t>
            </w:r>
            <w:r>
              <w:rPr>
                <w:noProof/>
                <w:webHidden/>
              </w:rPr>
              <w:tab/>
            </w:r>
            <w:r>
              <w:rPr>
                <w:noProof/>
                <w:webHidden/>
              </w:rPr>
              <w:fldChar w:fldCharType="begin"/>
            </w:r>
            <w:r>
              <w:rPr>
                <w:noProof/>
                <w:webHidden/>
              </w:rPr>
              <w:instrText xml:space="preserve"> PAGEREF _Toc439263518 \h </w:instrText>
            </w:r>
            <w:r>
              <w:rPr>
                <w:noProof/>
                <w:webHidden/>
              </w:rPr>
            </w:r>
            <w:r>
              <w:rPr>
                <w:noProof/>
                <w:webHidden/>
              </w:rPr>
              <w:fldChar w:fldCharType="separate"/>
            </w:r>
            <w:r>
              <w:rPr>
                <w:noProof/>
                <w:webHidden/>
              </w:rPr>
              <w:t>96</w:t>
            </w:r>
            <w:r>
              <w:rPr>
                <w:noProof/>
                <w:webHidden/>
              </w:rPr>
              <w:fldChar w:fldCharType="end"/>
            </w:r>
          </w:hyperlink>
        </w:p>
        <w:p w:rsidR="00014884" w:rsidRDefault="00014884">
          <w:pPr>
            <w:pStyle w:val="Sommario2"/>
            <w:tabs>
              <w:tab w:val="left" w:pos="880"/>
              <w:tab w:val="right" w:leader="dot" w:pos="9628"/>
            </w:tabs>
            <w:rPr>
              <w:noProof/>
              <w:lang w:eastAsia="it-IT"/>
            </w:rPr>
          </w:pPr>
          <w:hyperlink w:anchor="_Toc439263519" w:history="1">
            <w:r w:rsidRPr="0065774F">
              <w:rPr>
                <w:rStyle w:val="Collegamentoipertestuale"/>
                <w:noProof/>
              </w:rPr>
              <w:t>7.1</w:t>
            </w:r>
            <w:r>
              <w:rPr>
                <w:noProof/>
                <w:lang w:eastAsia="it-IT"/>
              </w:rPr>
              <w:tab/>
            </w:r>
            <w:r w:rsidRPr="0065774F">
              <w:rPr>
                <w:rStyle w:val="Collegamentoipertestuale"/>
                <w:noProof/>
              </w:rPr>
              <w:t>Aspetti civilistici</w:t>
            </w:r>
            <w:r>
              <w:rPr>
                <w:noProof/>
                <w:webHidden/>
              </w:rPr>
              <w:tab/>
            </w:r>
            <w:r>
              <w:rPr>
                <w:noProof/>
                <w:webHidden/>
              </w:rPr>
              <w:fldChar w:fldCharType="begin"/>
            </w:r>
            <w:r>
              <w:rPr>
                <w:noProof/>
                <w:webHidden/>
              </w:rPr>
              <w:instrText xml:space="preserve"> PAGEREF _Toc439263519 \h </w:instrText>
            </w:r>
            <w:r>
              <w:rPr>
                <w:noProof/>
                <w:webHidden/>
              </w:rPr>
            </w:r>
            <w:r>
              <w:rPr>
                <w:noProof/>
                <w:webHidden/>
              </w:rPr>
              <w:fldChar w:fldCharType="separate"/>
            </w:r>
            <w:r>
              <w:rPr>
                <w:noProof/>
                <w:webHidden/>
              </w:rPr>
              <w:t>96</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520" w:history="1">
            <w:r w:rsidRPr="0065774F">
              <w:rPr>
                <w:rStyle w:val="Collegamentoipertestuale"/>
                <w:noProof/>
              </w:rPr>
              <w:t>7.1.1</w:t>
            </w:r>
            <w:r>
              <w:rPr>
                <w:noProof/>
                <w:lang w:eastAsia="it-IT"/>
              </w:rPr>
              <w:tab/>
            </w:r>
            <w:r w:rsidRPr="0065774F">
              <w:rPr>
                <w:rStyle w:val="Collegamentoipertestuale"/>
                <w:noProof/>
              </w:rPr>
              <w:t>Scissione proporzionale e scissione non proporzionale</w:t>
            </w:r>
            <w:r>
              <w:rPr>
                <w:noProof/>
                <w:webHidden/>
              </w:rPr>
              <w:tab/>
            </w:r>
            <w:r>
              <w:rPr>
                <w:noProof/>
                <w:webHidden/>
              </w:rPr>
              <w:fldChar w:fldCharType="begin"/>
            </w:r>
            <w:r>
              <w:rPr>
                <w:noProof/>
                <w:webHidden/>
              </w:rPr>
              <w:instrText xml:space="preserve"> PAGEREF _Toc439263520 \h </w:instrText>
            </w:r>
            <w:r>
              <w:rPr>
                <w:noProof/>
                <w:webHidden/>
              </w:rPr>
            </w:r>
            <w:r>
              <w:rPr>
                <w:noProof/>
                <w:webHidden/>
              </w:rPr>
              <w:fldChar w:fldCharType="separate"/>
            </w:r>
            <w:r>
              <w:rPr>
                <w:noProof/>
                <w:webHidden/>
              </w:rPr>
              <w:t>96</w:t>
            </w:r>
            <w:r>
              <w:rPr>
                <w:noProof/>
                <w:webHidden/>
              </w:rPr>
              <w:fldChar w:fldCharType="end"/>
            </w:r>
          </w:hyperlink>
        </w:p>
        <w:p w:rsidR="00014884" w:rsidRDefault="00014884">
          <w:pPr>
            <w:pStyle w:val="Sommario2"/>
            <w:tabs>
              <w:tab w:val="left" w:pos="880"/>
              <w:tab w:val="right" w:leader="dot" w:pos="9628"/>
            </w:tabs>
            <w:rPr>
              <w:noProof/>
              <w:lang w:eastAsia="it-IT"/>
            </w:rPr>
          </w:pPr>
          <w:hyperlink w:anchor="_Toc439263521" w:history="1">
            <w:r w:rsidRPr="0065774F">
              <w:rPr>
                <w:rStyle w:val="Collegamentoipertestuale"/>
                <w:noProof/>
              </w:rPr>
              <w:t>7.2</w:t>
            </w:r>
            <w:r>
              <w:rPr>
                <w:noProof/>
                <w:lang w:eastAsia="it-IT"/>
              </w:rPr>
              <w:tab/>
            </w:r>
            <w:r w:rsidRPr="0065774F">
              <w:rPr>
                <w:rStyle w:val="Collegamentoipertestuale"/>
                <w:noProof/>
              </w:rPr>
              <w:t>Finalità della scissione</w:t>
            </w:r>
            <w:r>
              <w:rPr>
                <w:noProof/>
                <w:webHidden/>
              </w:rPr>
              <w:tab/>
            </w:r>
            <w:r>
              <w:rPr>
                <w:noProof/>
                <w:webHidden/>
              </w:rPr>
              <w:fldChar w:fldCharType="begin"/>
            </w:r>
            <w:r>
              <w:rPr>
                <w:noProof/>
                <w:webHidden/>
              </w:rPr>
              <w:instrText xml:space="preserve"> PAGEREF _Toc439263521 \h </w:instrText>
            </w:r>
            <w:r>
              <w:rPr>
                <w:noProof/>
                <w:webHidden/>
              </w:rPr>
            </w:r>
            <w:r>
              <w:rPr>
                <w:noProof/>
                <w:webHidden/>
              </w:rPr>
              <w:fldChar w:fldCharType="separate"/>
            </w:r>
            <w:r>
              <w:rPr>
                <w:noProof/>
                <w:webHidden/>
              </w:rPr>
              <w:t>98</w:t>
            </w:r>
            <w:r>
              <w:rPr>
                <w:noProof/>
                <w:webHidden/>
              </w:rPr>
              <w:fldChar w:fldCharType="end"/>
            </w:r>
          </w:hyperlink>
        </w:p>
        <w:p w:rsidR="00014884" w:rsidRDefault="00014884">
          <w:pPr>
            <w:pStyle w:val="Sommario2"/>
            <w:tabs>
              <w:tab w:val="left" w:pos="880"/>
              <w:tab w:val="right" w:leader="dot" w:pos="9628"/>
            </w:tabs>
            <w:rPr>
              <w:noProof/>
              <w:lang w:eastAsia="it-IT"/>
            </w:rPr>
          </w:pPr>
          <w:hyperlink w:anchor="_Toc439263522" w:history="1">
            <w:r w:rsidRPr="0065774F">
              <w:rPr>
                <w:rStyle w:val="Collegamentoipertestuale"/>
                <w:noProof/>
              </w:rPr>
              <w:t>7.3</w:t>
            </w:r>
            <w:r>
              <w:rPr>
                <w:noProof/>
                <w:lang w:eastAsia="it-IT"/>
              </w:rPr>
              <w:tab/>
            </w:r>
            <w:r w:rsidRPr="0065774F">
              <w:rPr>
                <w:rStyle w:val="Collegamentoipertestuale"/>
                <w:noProof/>
              </w:rPr>
              <w:t>Iter di scissione</w:t>
            </w:r>
            <w:r>
              <w:rPr>
                <w:noProof/>
                <w:webHidden/>
              </w:rPr>
              <w:tab/>
            </w:r>
            <w:r>
              <w:rPr>
                <w:noProof/>
                <w:webHidden/>
              </w:rPr>
              <w:fldChar w:fldCharType="begin"/>
            </w:r>
            <w:r>
              <w:rPr>
                <w:noProof/>
                <w:webHidden/>
              </w:rPr>
              <w:instrText xml:space="preserve"> PAGEREF _Toc439263522 \h </w:instrText>
            </w:r>
            <w:r>
              <w:rPr>
                <w:noProof/>
                <w:webHidden/>
              </w:rPr>
            </w:r>
            <w:r>
              <w:rPr>
                <w:noProof/>
                <w:webHidden/>
              </w:rPr>
              <w:fldChar w:fldCharType="separate"/>
            </w:r>
            <w:r>
              <w:rPr>
                <w:noProof/>
                <w:webHidden/>
              </w:rPr>
              <w:t>99</w:t>
            </w:r>
            <w:r>
              <w:rPr>
                <w:noProof/>
                <w:webHidden/>
              </w:rPr>
              <w:fldChar w:fldCharType="end"/>
            </w:r>
          </w:hyperlink>
        </w:p>
        <w:p w:rsidR="00014884" w:rsidRDefault="00014884">
          <w:pPr>
            <w:pStyle w:val="Sommario2"/>
            <w:tabs>
              <w:tab w:val="left" w:pos="880"/>
              <w:tab w:val="right" w:leader="dot" w:pos="9628"/>
            </w:tabs>
            <w:rPr>
              <w:noProof/>
              <w:lang w:eastAsia="it-IT"/>
            </w:rPr>
          </w:pPr>
          <w:hyperlink w:anchor="_Toc439263523" w:history="1">
            <w:r w:rsidRPr="0065774F">
              <w:rPr>
                <w:rStyle w:val="Collegamentoipertestuale"/>
                <w:noProof/>
              </w:rPr>
              <w:t>7.4</w:t>
            </w:r>
            <w:r>
              <w:rPr>
                <w:noProof/>
                <w:lang w:eastAsia="it-IT"/>
              </w:rPr>
              <w:tab/>
            </w:r>
            <w:r w:rsidRPr="0065774F">
              <w:rPr>
                <w:rStyle w:val="Collegamentoipertestuale"/>
                <w:noProof/>
              </w:rPr>
              <w:t>Differenze di scissione</w:t>
            </w:r>
            <w:r>
              <w:rPr>
                <w:noProof/>
                <w:webHidden/>
              </w:rPr>
              <w:tab/>
            </w:r>
            <w:r>
              <w:rPr>
                <w:noProof/>
                <w:webHidden/>
              </w:rPr>
              <w:fldChar w:fldCharType="begin"/>
            </w:r>
            <w:r>
              <w:rPr>
                <w:noProof/>
                <w:webHidden/>
              </w:rPr>
              <w:instrText xml:space="preserve"> PAGEREF _Toc439263523 \h </w:instrText>
            </w:r>
            <w:r>
              <w:rPr>
                <w:noProof/>
                <w:webHidden/>
              </w:rPr>
            </w:r>
            <w:r>
              <w:rPr>
                <w:noProof/>
                <w:webHidden/>
              </w:rPr>
              <w:fldChar w:fldCharType="separate"/>
            </w:r>
            <w:r>
              <w:rPr>
                <w:noProof/>
                <w:webHidden/>
              </w:rPr>
              <w:t>101</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524" w:history="1">
            <w:r w:rsidRPr="0065774F">
              <w:rPr>
                <w:rStyle w:val="Collegamentoipertestuale"/>
                <w:noProof/>
              </w:rPr>
              <w:t>7.4.1</w:t>
            </w:r>
            <w:r>
              <w:rPr>
                <w:noProof/>
                <w:lang w:eastAsia="it-IT"/>
              </w:rPr>
              <w:tab/>
            </w:r>
            <w:r w:rsidRPr="0065774F">
              <w:rPr>
                <w:rStyle w:val="Collegamentoipertestuale"/>
                <w:noProof/>
              </w:rPr>
              <w:t>Da annullamento</w:t>
            </w:r>
            <w:r>
              <w:rPr>
                <w:noProof/>
                <w:webHidden/>
              </w:rPr>
              <w:tab/>
            </w:r>
            <w:r>
              <w:rPr>
                <w:noProof/>
                <w:webHidden/>
              </w:rPr>
              <w:fldChar w:fldCharType="begin"/>
            </w:r>
            <w:r>
              <w:rPr>
                <w:noProof/>
                <w:webHidden/>
              </w:rPr>
              <w:instrText xml:space="preserve"> PAGEREF _Toc439263524 \h </w:instrText>
            </w:r>
            <w:r>
              <w:rPr>
                <w:noProof/>
                <w:webHidden/>
              </w:rPr>
            </w:r>
            <w:r>
              <w:rPr>
                <w:noProof/>
                <w:webHidden/>
              </w:rPr>
              <w:fldChar w:fldCharType="separate"/>
            </w:r>
            <w:r>
              <w:rPr>
                <w:noProof/>
                <w:webHidden/>
              </w:rPr>
              <w:t>101</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525" w:history="1">
            <w:r w:rsidRPr="0065774F">
              <w:rPr>
                <w:rStyle w:val="Collegamentoipertestuale"/>
                <w:noProof/>
              </w:rPr>
              <w:t>7.4.2</w:t>
            </w:r>
            <w:r>
              <w:rPr>
                <w:noProof/>
                <w:lang w:eastAsia="it-IT"/>
              </w:rPr>
              <w:tab/>
            </w:r>
            <w:r w:rsidRPr="0065774F">
              <w:rPr>
                <w:rStyle w:val="Collegamentoipertestuale"/>
                <w:noProof/>
              </w:rPr>
              <w:t>Da concambio</w:t>
            </w:r>
            <w:r>
              <w:rPr>
                <w:noProof/>
                <w:webHidden/>
              </w:rPr>
              <w:tab/>
            </w:r>
            <w:r>
              <w:rPr>
                <w:noProof/>
                <w:webHidden/>
              </w:rPr>
              <w:fldChar w:fldCharType="begin"/>
            </w:r>
            <w:r>
              <w:rPr>
                <w:noProof/>
                <w:webHidden/>
              </w:rPr>
              <w:instrText xml:space="preserve"> PAGEREF _Toc439263525 \h </w:instrText>
            </w:r>
            <w:r>
              <w:rPr>
                <w:noProof/>
                <w:webHidden/>
              </w:rPr>
            </w:r>
            <w:r>
              <w:rPr>
                <w:noProof/>
                <w:webHidden/>
              </w:rPr>
              <w:fldChar w:fldCharType="separate"/>
            </w:r>
            <w:r>
              <w:rPr>
                <w:noProof/>
                <w:webHidden/>
              </w:rPr>
              <w:t>101</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526" w:history="1">
            <w:r w:rsidRPr="0065774F">
              <w:rPr>
                <w:rStyle w:val="Collegamentoipertestuale"/>
                <w:noProof/>
              </w:rPr>
              <w:t>7.4.3</w:t>
            </w:r>
            <w:r>
              <w:rPr>
                <w:noProof/>
                <w:lang w:eastAsia="it-IT"/>
              </w:rPr>
              <w:tab/>
            </w:r>
            <w:r w:rsidRPr="0065774F">
              <w:rPr>
                <w:rStyle w:val="Collegamentoipertestuale"/>
                <w:noProof/>
              </w:rPr>
              <w:t>Esempi</w:t>
            </w:r>
            <w:r>
              <w:rPr>
                <w:noProof/>
                <w:webHidden/>
              </w:rPr>
              <w:tab/>
            </w:r>
            <w:r>
              <w:rPr>
                <w:noProof/>
                <w:webHidden/>
              </w:rPr>
              <w:fldChar w:fldCharType="begin"/>
            </w:r>
            <w:r>
              <w:rPr>
                <w:noProof/>
                <w:webHidden/>
              </w:rPr>
              <w:instrText xml:space="preserve"> PAGEREF _Toc439263526 \h </w:instrText>
            </w:r>
            <w:r>
              <w:rPr>
                <w:noProof/>
                <w:webHidden/>
              </w:rPr>
            </w:r>
            <w:r>
              <w:rPr>
                <w:noProof/>
                <w:webHidden/>
              </w:rPr>
              <w:fldChar w:fldCharType="separate"/>
            </w:r>
            <w:r>
              <w:rPr>
                <w:noProof/>
                <w:webHidden/>
              </w:rPr>
              <w:t>102</w:t>
            </w:r>
            <w:r>
              <w:rPr>
                <w:noProof/>
                <w:webHidden/>
              </w:rPr>
              <w:fldChar w:fldCharType="end"/>
            </w:r>
          </w:hyperlink>
        </w:p>
        <w:p w:rsidR="00014884" w:rsidRDefault="00014884">
          <w:pPr>
            <w:pStyle w:val="Sommario4"/>
            <w:tabs>
              <w:tab w:val="left" w:pos="1540"/>
              <w:tab w:val="right" w:leader="dot" w:pos="9628"/>
            </w:tabs>
            <w:rPr>
              <w:i w:val="0"/>
              <w:noProof/>
              <w:sz w:val="22"/>
              <w:lang w:eastAsia="it-IT"/>
            </w:rPr>
          </w:pPr>
          <w:hyperlink w:anchor="_Toc439263527" w:history="1">
            <w:r w:rsidRPr="0065774F">
              <w:rPr>
                <w:rStyle w:val="Collegamentoipertestuale"/>
                <w:noProof/>
              </w:rPr>
              <w:t>7.4.3.1</w:t>
            </w:r>
            <w:r>
              <w:rPr>
                <w:i w:val="0"/>
                <w:noProof/>
                <w:sz w:val="22"/>
                <w:lang w:eastAsia="it-IT"/>
              </w:rPr>
              <w:tab/>
            </w:r>
            <w:r w:rsidRPr="0065774F">
              <w:rPr>
                <w:rStyle w:val="Collegamentoipertestuale"/>
                <w:noProof/>
              </w:rPr>
              <w:t>Esempio: scissione TOTALE con beneficiarie di nuova costituzione</w:t>
            </w:r>
            <w:r>
              <w:rPr>
                <w:noProof/>
                <w:webHidden/>
              </w:rPr>
              <w:tab/>
            </w:r>
            <w:r>
              <w:rPr>
                <w:noProof/>
                <w:webHidden/>
              </w:rPr>
              <w:fldChar w:fldCharType="begin"/>
            </w:r>
            <w:r>
              <w:rPr>
                <w:noProof/>
                <w:webHidden/>
              </w:rPr>
              <w:instrText xml:space="preserve"> PAGEREF _Toc439263527 \h </w:instrText>
            </w:r>
            <w:r>
              <w:rPr>
                <w:noProof/>
                <w:webHidden/>
              </w:rPr>
            </w:r>
            <w:r>
              <w:rPr>
                <w:noProof/>
                <w:webHidden/>
              </w:rPr>
              <w:fldChar w:fldCharType="separate"/>
            </w:r>
            <w:r>
              <w:rPr>
                <w:noProof/>
                <w:webHidden/>
              </w:rPr>
              <w:t>102</w:t>
            </w:r>
            <w:r>
              <w:rPr>
                <w:noProof/>
                <w:webHidden/>
              </w:rPr>
              <w:fldChar w:fldCharType="end"/>
            </w:r>
          </w:hyperlink>
        </w:p>
        <w:p w:rsidR="00014884" w:rsidRDefault="00014884">
          <w:pPr>
            <w:pStyle w:val="Sommario4"/>
            <w:tabs>
              <w:tab w:val="left" w:pos="1540"/>
              <w:tab w:val="right" w:leader="dot" w:pos="9628"/>
            </w:tabs>
            <w:rPr>
              <w:i w:val="0"/>
              <w:noProof/>
              <w:sz w:val="22"/>
              <w:lang w:eastAsia="it-IT"/>
            </w:rPr>
          </w:pPr>
          <w:hyperlink w:anchor="_Toc439263528" w:history="1">
            <w:r w:rsidRPr="0065774F">
              <w:rPr>
                <w:rStyle w:val="Collegamentoipertestuale"/>
                <w:noProof/>
              </w:rPr>
              <w:t>7.4.3.2</w:t>
            </w:r>
            <w:r>
              <w:rPr>
                <w:i w:val="0"/>
                <w:noProof/>
                <w:sz w:val="22"/>
                <w:lang w:eastAsia="it-IT"/>
              </w:rPr>
              <w:tab/>
            </w:r>
            <w:r w:rsidRPr="0065774F">
              <w:rPr>
                <w:rStyle w:val="Collegamentoipertestuale"/>
                <w:noProof/>
              </w:rPr>
              <w:t>Scissione TOTALE mediante incorporazione con società preesistenti X e Y</w:t>
            </w:r>
            <w:r>
              <w:rPr>
                <w:noProof/>
                <w:webHidden/>
              </w:rPr>
              <w:tab/>
            </w:r>
            <w:r>
              <w:rPr>
                <w:noProof/>
                <w:webHidden/>
              </w:rPr>
              <w:fldChar w:fldCharType="begin"/>
            </w:r>
            <w:r>
              <w:rPr>
                <w:noProof/>
                <w:webHidden/>
              </w:rPr>
              <w:instrText xml:space="preserve"> PAGEREF _Toc439263528 \h </w:instrText>
            </w:r>
            <w:r>
              <w:rPr>
                <w:noProof/>
                <w:webHidden/>
              </w:rPr>
            </w:r>
            <w:r>
              <w:rPr>
                <w:noProof/>
                <w:webHidden/>
              </w:rPr>
              <w:fldChar w:fldCharType="separate"/>
            </w:r>
            <w:r>
              <w:rPr>
                <w:noProof/>
                <w:webHidden/>
              </w:rPr>
              <w:t>102</w:t>
            </w:r>
            <w:r>
              <w:rPr>
                <w:noProof/>
                <w:webHidden/>
              </w:rPr>
              <w:fldChar w:fldCharType="end"/>
            </w:r>
          </w:hyperlink>
        </w:p>
        <w:p w:rsidR="00014884" w:rsidRDefault="00014884">
          <w:pPr>
            <w:pStyle w:val="Sommario4"/>
            <w:tabs>
              <w:tab w:val="left" w:pos="1540"/>
              <w:tab w:val="right" w:leader="dot" w:pos="9628"/>
            </w:tabs>
            <w:rPr>
              <w:i w:val="0"/>
              <w:noProof/>
              <w:sz w:val="22"/>
              <w:lang w:eastAsia="it-IT"/>
            </w:rPr>
          </w:pPr>
          <w:hyperlink w:anchor="_Toc439263529" w:history="1">
            <w:r w:rsidRPr="0065774F">
              <w:rPr>
                <w:rStyle w:val="Collegamentoipertestuale"/>
                <w:noProof/>
              </w:rPr>
              <w:t>7.4.3.3</w:t>
            </w:r>
            <w:r>
              <w:rPr>
                <w:i w:val="0"/>
                <w:noProof/>
                <w:sz w:val="22"/>
                <w:lang w:eastAsia="it-IT"/>
              </w:rPr>
              <w:tab/>
            </w:r>
            <w:r w:rsidRPr="0065774F">
              <w:rPr>
                <w:rStyle w:val="Collegamentoipertestuale"/>
                <w:noProof/>
              </w:rPr>
              <w:t>Scissione mediante incorporazione in società preesistenti (una delle beneficiarie detiene il 100% della scissa)</w:t>
            </w:r>
            <w:r>
              <w:rPr>
                <w:noProof/>
                <w:webHidden/>
              </w:rPr>
              <w:tab/>
            </w:r>
            <w:r>
              <w:rPr>
                <w:noProof/>
                <w:webHidden/>
              </w:rPr>
              <w:fldChar w:fldCharType="begin"/>
            </w:r>
            <w:r>
              <w:rPr>
                <w:noProof/>
                <w:webHidden/>
              </w:rPr>
              <w:instrText xml:space="preserve"> PAGEREF _Toc439263529 \h </w:instrText>
            </w:r>
            <w:r>
              <w:rPr>
                <w:noProof/>
                <w:webHidden/>
              </w:rPr>
            </w:r>
            <w:r>
              <w:rPr>
                <w:noProof/>
                <w:webHidden/>
              </w:rPr>
              <w:fldChar w:fldCharType="separate"/>
            </w:r>
            <w:r>
              <w:rPr>
                <w:noProof/>
                <w:webHidden/>
              </w:rPr>
              <w:t>103</w:t>
            </w:r>
            <w:r>
              <w:rPr>
                <w:noProof/>
                <w:webHidden/>
              </w:rPr>
              <w:fldChar w:fldCharType="end"/>
            </w:r>
          </w:hyperlink>
        </w:p>
        <w:p w:rsidR="00014884" w:rsidRDefault="00014884">
          <w:pPr>
            <w:pStyle w:val="Sommario4"/>
            <w:tabs>
              <w:tab w:val="left" w:pos="1540"/>
              <w:tab w:val="right" w:leader="dot" w:pos="9628"/>
            </w:tabs>
            <w:rPr>
              <w:i w:val="0"/>
              <w:noProof/>
              <w:sz w:val="22"/>
              <w:lang w:eastAsia="it-IT"/>
            </w:rPr>
          </w:pPr>
          <w:hyperlink w:anchor="_Toc439263530" w:history="1">
            <w:r w:rsidRPr="0065774F">
              <w:rPr>
                <w:rStyle w:val="Collegamentoipertestuale"/>
                <w:noProof/>
              </w:rPr>
              <w:t>7.4.3.4</w:t>
            </w:r>
            <w:r>
              <w:rPr>
                <w:i w:val="0"/>
                <w:noProof/>
                <w:sz w:val="22"/>
                <w:lang w:eastAsia="it-IT"/>
              </w:rPr>
              <w:tab/>
            </w:r>
            <w:r w:rsidRPr="0065774F">
              <w:rPr>
                <w:rStyle w:val="Collegamentoipertestuale"/>
                <w:noProof/>
              </w:rPr>
              <w:t>Scissione TOTALE mediante incorporazione in società preesistenti (una delle beneficiarie Y detiene il 50% della scissa) con ripartizione proporzionale</w:t>
            </w:r>
            <w:r>
              <w:rPr>
                <w:noProof/>
                <w:webHidden/>
              </w:rPr>
              <w:tab/>
            </w:r>
            <w:r>
              <w:rPr>
                <w:noProof/>
                <w:webHidden/>
              </w:rPr>
              <w:fldChar w:fldCharType="begin"/>
            </w:r>
            <w:r>
              <w:rPr>
                <w:noProof/>
                <w:webHidden/>
              </w:rPr>
              <w:instrText xml:space="preserve"> PAGEREF _Toc439263530 \h </w:instrText>
            </w:r>
            <w:r>
              <w:rPr>
                <w:noProof/>
                <w:webHidden/>
              </w:rPr>
            </w:r>
            <w:r>
              <w:rPr>
                <w:noProof/>
                <w:webHidden/>
              </w:rPr>
              <w:fldChar w:fldCharType="separate"/>
            </w:r>
            <w:r>
              <w:rPr>
                <w:noProof/>
                <w:webHidden/>
              </w:rPr>
              <w:t>103</w:t>
            </w:r>
            <w:r>
              <w:rPr>
                <w:noProof/>
                <w:webHidden/>
              </w:rPr>
              <w:fldChar w:fldCharType="end"/>
            </w:r>
          </w:hyperlink>
        </w:p>
        <w:p w:rsidR="00014884" w:rsidRDefault="00014884">
          <w:pPr>
            <w:pStyle w:val="Sommario2"/>
            <w:tabs>
              <w:tab w:val="left" w:pos="880"/>
              <w:tab w:val="right" w:leader="dot" w:pos="9628"/>
            </w:tabs>
            <w:rPr>
              <w:noProof/>
              <w:lang w:eastAsia="it-IT"/>
            </w:rPr>
          </w:pPr>
          <w:hyperlink w:anchor="_Toc439263531" w:history="1">
            <w:r w:rsidRPr="0065774F">
              <w:rPr>
                <w:rStyle w:val="Collegamentoipertestuale"/>
                <w:noProof/>
              </w:rPr>
              <w:t>7.6</w:t>
            </w:r>
            <w:r>
              <w:rPr>
                <w:noProof/>
                <w:lang w:eastAsia="it-IT"/>
              </w:rPr>
              <w:tab/>
            </w:r>
            <w:r w:rsidRPr="0065774F">
              <w:rPr>
                <w:rStyle w:val="Collegamentoipertestuale"/>
                <w:noProof/>
              </w:rPr>
              <w:t>Aspetti fiscali</w:t>
            </w:r>
            <w:r>
              <w:rPr>
                <w:noProof/>
                <w:webHidden/>
              </w:rPr>
              <w:tab/>
            </w:r>
            <w:r>
              <w:rPr>
                <w:noProof/>
                <w:webHidden/>
              </w:rPr>
              <w:fldChar w:fldCharType="begin"/>
            </w:r>
            <w:r>
              <w:rPr>
                <w:noProof/>
                <w:webHidden/>
              </w:rPr>
              <w:instrText xml:space="preserve"> PAGEREF _Toc439263531 \h </w:instrText>
            </w:r>
            <w:r>
              <w:rPr>
                <w:noProof/>
                <w:webHidden/>
              </w:rPr>
            </w:r>
            <w:r>
              <w:rPr>
                <w:noProof/>
                <w:webHidden/>
              </w:rPr>
              <w:fldChar w:fldCharType="separate"/>
            </w:r>
            <w:r>
              <w:rPr>
                <w:noProof/>
                <w:webHidden/>
              </w:rPr>
              <w:t>105</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532" w:history="1">
            <w:r w:rsidRPr="0065774F">
              <w:rPr>
                <w:rStyle w:val="Collegamentoipertestuale"/>
                <w:noProof/>
              </w:rPr>
              <w:t>7.6.1</w:t>
            </w:r>
            <w:r>
              <w:rPr>
                <w:noProof/>
                <w:lang w:eastAsia="it-IT"/>
              </w:rPr>
              <w:tab/>
            </w:r>
            <w:r w:rsidRPr="0065774F">
              <w:rPr>
                <w:rStyle w:val="Collegamentoipertestuale"/>
                <w:noProof/>
              </w:rPr>
              <w:t>Effetti della scissione</w:t>
            </w:r>
            <w:r>
              <w:rPr>
                <w:noProof/>
                <w:webHidden/>
              </w:rPr>
              <w:tab/>
            </w:r>
            <w:r>
              <w:rPr>
                <w:noProof/>
                <w:webHidden/>
              </w:rPr>
              <w:fldChar w:fldCharType="begin"/>
            </w:r>
            <w:r>
              <w:rPr>
                <w:noProof/>
                <w:webHidden/>
              </w:rPr>
              <w:instrText xml:space="preserve"> PAGEREF _Toc439263532 \h </w:instrText>
            </w:r>
            <w:r>
              <w:rPr>
                <w:noProof/>
                <w:webHidden/>
              </w:rPr>
            </w:r>
            <w:r>
              <w:rPr>
                <w:noProof/>
                <w:webHidden/>
              </w:rPr>
              <w:fldChar w:fldCharType="separate"/>
            </w:r>
            <w:r>
              <w:rPr>
                <w:noProof/>
                <w:webHidden/>
              </w:rPr>
              <w:t>105</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533" w:history="1">
            <w:r w:rsidRPr="0065774F">
              <w:rPr>
                <w:rStyle w:val="Collegamentoipertestuale"/>
                <w:noProof/>
              </w:rPr>
              <w:t>7.6.2</w:t>
            </w:r>
            <w:r>
              <w:rPr>
                <w:noProof/>
                <w:lang w:eastAsia="it-IT"/>
              </w:rPr>
              <w:tab/>
            </w:r>
            <w:r w:rsidRPr="0065774F">
              <w:rPr>
                <w:rStyle w:val="Collegamentoipertestuale"/>
                <w:noProof/>
              </w:rPr>
              <w:t>Differenza di scissione</w:t>
            </w:r>
            <w:r>
              <w:rPr>
                <w:noProof/>
                <w:webHidden/>
              </w:rPr>
              <w:tab/>
            </w:r>
            <w:r>
              <w:rPr>
                <w:noProof/>
                <w:webHidden/>
              </w:rPr>
              <w:fldChar w:fldCharType="begin"/>
            </w:r>
            <w:r>
              <w:rPr>
                <w:noProof/>
                <w:webHidden/>
              </w:rPr>
              <w:instrText xml:space="preserve"> PAGEREF _Toc439263533 \h </w:instrText>
            </w:r>
            <w:r>
              <w:rPr>
                <w:noProof/>
                <w:webHidden/>
              </w:rPr>
            </w:r>
            <w:r>
              <w:rPr>
                <w:noProof/>
                <w:webHidden/>
              </w:rPr>
              <w:fldChar w:fldCharType="separate"/>
            </w:r>
            <w:r>
              <w:rPr>
                <w:noProof/>
                <w:webHidden/>
              </w:rPr>
              <w:t>105</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534" w:history="1">
            <w:r w:rsidRPr="0065774F">
              <w:rPr>
                <w:rStyle w:val="Collegamentoipertestuale"/>
                <w:noProof/>
              </w:rPr>
              <w:t>7.6.3</w:t>
            </w:r>
            <w:r>
              <w:rPr>
                <w:noProof/>
                <w:lang w:eastAsia="it-IT"/>
              </w:rPr>
              <w:tab/>
            </w:r>
            <w:r w:rsidRPr="0065774F">
              <w:rPr>
                <w:rStyle w:val="Collegamentoipertestuale"/>
                <w:noProof/>
              </w:rPr>
              <w:t>Ricostituzione delle riserve della scissa</w:t>
            </w:r>
            <w:r>
              <w:rPr>
                <w:noProof/>
                <w:webHidden/>
              </w:rPr>
              <w:tab/>
            </w:r>
            <w:r>
              <w:rPr>
                <w:noProof/>
                <w:webHidden/>
              </w:rPr>
              <w:fldChar w:fldCharType="begin"/>
            </w:r>
            <w:r>
              <w:rPr>
                <w:noProof/>
                <w:webHidden/>
              </w:rPr>
              <w:instrText xml:space="preserve"> PAGEREF _Toc439263534 \h </w:instrText>
            </w:r>
            <w:r>
              <w:rPr>
                <w:noProof/>
                <w:webHidden/>
              </w:rPr>
            </w:r>
            <w:r>
              <w:rPr>
                <w:noProof/>
                <w:webHidden/>
              </w:rPr>
              <w:fldChar w:fldCharType="separate"/>
            </w:r>
            <w:r>
              <w:rPr>
                <w:noProof/>
                <w:webHidden/>
              </w:rPr>
              <w:t>105</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535" w:history="1">
            <w:r w:rsidRPr="0065774F">
              <w:rPr>
                <w:rStyle w:val="Collegamentoipertestuale"/>
                <w:noProof/>
              </w:rPr>
              <w:t>7.6.4</w:t>
            </w:r>
            <w:r>
              <w:rPr>
                <w:noProof/>
                <w:lang w:eastAsia="it-IT"/>
              </w:rPr>
              <w:tab/>
            </w:r>
            <w:r w:rsidRPr="0065774F">
              <w:rPr>
                <w:rStyle w:val="Collegamentoipertestuale"/>
                <w:noProof/>
              </w:rPr>
              <w:t>Perdite fiscali</w:t>
            </w:r>
            <w:r>
              <w:rPr>
                <w:noProof/>
                <w:webHidden/>
              </w:rPr>
              <w:tab/>
            </w:r>
            <w:r>
              <w:rPr>
                <w:noProof/>
                <w:webHidden/>
              </w:rPr>
              <w:fldChar w:fldCharType="begin"/>
            </w:r>
            <w:r>
              <w:rPr>
                <w:noProof/>
                <w:webHidden/>
              </w:rPr>
              <w:instrText xml:space="preserve"> PAGEREF _Toc439263535 \h </w:instrText>
            </w:r>
            <w:r>
              <w:rPr>
                <w:noProof/>
                <w:webHidden/>
              </w:rPr>
            </w:r>
            <w:r>
              <w:rPr>
                <w:noProof/>
                <w:webHidden/>
              </w:rPr>
              <w:fldChar w:fldCharType="separate"/>
            </w:r>
            <w:r>
              <w:rPr>
                <w:noProof/>
                <w:webHidden/>
              </w:rPr>
              <w:t>105</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536" w:history="1">
            <w:r w:rsidRPr="0065774F">
              <w:rPr>
                <w:rStyle w:val="Collegamentoipertestuale"/>
                <w:noProof/>
              </w:rPr>
              <w:t>7.6.5</w:t>
            </w:r>
            <w:r>
              <w:rPr>
                <w:noProof/>
                <w:lang w:eastAsia="it-IT"/>
              </w:rPr>
              <w:tab/>
            </w:r>
            <w:r w:rsidRPr="0065774F">
              <w:rPr>
                <w:rStyle w:val="Collegamentoipertestuale"/>
                <w:noProof/>
              </w:rPr>
              <w:t>Obblighi tributari</w:t>
            </w:r>
            <w:r>
              <w:rPr>
                <w:noProof/>
                <w:webHidden/>
              </w:rPr>
              <w:tab/>
            </w:r>
            <w:r>
              <w:rPr>
                <w:noProof/>
                <w:webHidden/>
              </w:rPr>
              <w:fldChar w:fldCharType="begin"/>
            </w:r>
            <w:r>
              <w:rPr>
                <w:noProof/>
                <w:webHidden/>
              </w:rPr>
              <w:instrText xml:space="preserve"> PAGEREF _Toc439263536 \h </w:instrText>
            </w:r>
            <w:r>
              <w:rPr>
                <w:noProof/>
                <w:webHidden/>
              </w:rPr>
            </w:r>
            <w:r>
              <w:rPr>
                <w:noProof/>
                <w:webHidden/>
              </w:rPr>
              <w:fldChar w:fldCharType="separate"/>
            </w:r>
            <w:r>
              <w:rPr>
                <w:noProof/>
                <w:webHidden/>
              </w:rPr>
              <w:t>105</w:t>
            </w:r>
            <w:r>
              <w:rPr>
                <w:noProof/>
                <w:webHidden/>
              </w:rPr>
              <w:fldChar w:fldCharType="end"/>
            </w:r>
          </w:hyperlink>
        </w:p>
        <w:p w:rsidR="00014884" w:rsidRDefault="00014884">
          <w:pPr>
            <w:pStyle w:val="Sommario1"/>
            <w:tabs>
              <w:tab w:val="left" w:pos="440"/>
              <w:tab w:val="right" w:leader="dot" w:pos="9628"/>
            </w:tabs>
            <w:rPr>
              <w:b w:val="0"/>
              <w:noProof/>
              <w:sz w:val="22"/>
              <w:lang w:eastAsia="it-IT"/>
            </w:rPr>
          </w:pPr>
          <w:hyperlink w:anchor="_Toc439263537" w:history="1">
            <w:r w:rsidRPr="0065774F">
              <w:rPr>
                <w:rStyle w:val="Collegamentoipertestuale"/>
                <w:noProof/>
              </w:rPr>
              <w:t>8</w:t>
            </w:r>
            <w:r>
              <w:rPr>
                <w:b w:val="0"/>
                <w:noProof/>
                <w:sz w:val="22"/>
                <w:lang w:eastAsia="it-IT"/>
              </w:rPr>
              <w:tab/>
            </w:r>
            <w:r w:rsidRPr="0065774F">
              <w:rPr>
                <w:rStyle w:val="Collegamentoipertestuale"/>
                <w:noProof/>
              </w:rPr>
              <w:t>Cessione d’azienda</w:t>
            </w:r>
            <w:r>
              <w:rPr>
                <w:noProof/>
                <w:webHidden/>
              </w:rPr>
              <w:tab/>
            </w:r>
            <w:r>
              <w:rPr>
                <w:noProof/>
                <w:webHidden/>
              </w:rPr>
              <w:fldChar w:fldCharType="begin"/>
            </w:r>
            <w:r>
              <w:rPr>
                <w:noProof/>
                <w:webHidden/>
              </w:rPr>
              <w:instrText xml:space="preserve"> PAGEREF _Toc439263537 \h </w:instrText>
            </w:r>
            <w:r>
              <w:rPr>
                <w:noProof/>
                <w:webHidden/>
              </w:rPr>
            </w:r>
            <w:r>
              <w:rPr>
                <w:noProof/>
                <w:webHidden/>
              </w:rPr>
              <w:fldChar w:fldCharType="separate"/>
            </w:r>
            <w:r>
              <w:rPr>
                <w:noProof/>
                <w:webHidden/>
              </w:rPr>
              <w:t>106</w:t>
            </w:r>
            <w:r>
              <w:rPr>
                <w:noProof/>
                <w:webHidden/>
              </w:rPr>
              <w:fldChar w:fldCharType="end"/>
            </w:r>
          </w:hyperlink>
        </w:p>
        <w:p w:rsidR="00014884" w:rsidRDefault="00014884">
          <w:pPr>
            <w:pStyle w:val="Sommario2"/>
            <w:tabs>
              <w:tab w:val="left" w:pos="880"/>
              <w:tab w:val="right" w:leader="dot" w:pos="9628"/>
            </w:tabs>
            <w:rPr>
              <w:noProof/>
              <w:lang w:eastAsia="it-IT"/>
            </w:rPr>
          </w:pPr>
          <w:hyperlink w:anchor="_Toc439263538" w:history="1">
            <w:r w:rsidRPr="0065774F">
              <w:rPr>
                <w:rStyle w:val="Collegamentoipertestuale"/>
                <w:noProof/>
              </w:rPr>
              <w:t>8.1</w:t>
            </w:r>
            <w:r>
              <w:rPr>
                <w:noProof/>
                <w:lang w:eastAsia="it-IT"/>
              </w:rPr>
              <w:tab/>
            </w:r>
            <w:r w:rsidRPr="0065774F">
              <w:rPr>
                <w:rStyle w:val="Collegamentoipertestuale"/>
                <w:noProof/>
              </w:rPr>
              <w:t>Avviamento</w:t>
            </w:r>
            <w:r>
              <w:rPr>
                <w:noProof/>
                <w:webHidden/>
              </w:rPr>
              <w:tab/>
            </w:r>
            <w:r>
              <w:rPr>
                <w:noProof/>
                <w:webHidden/>
              </w:rPr>
              <w:fldChar w:fldCharType="begin"/>
            </w:r>
            <w:r>
              <w:rPr>
                <w:noProof/>
                <w:webHidden/>
              </w:rPr>
              <w:instrText xml:space="preserve"> PAGEREF _Toc439263538 \h </w:instrText>
            </w:r>
            <w:r>
              <w:rPr>
                <w:noProof/>
                <w:webHidden/>
              </w:rPr>
            </w:r>
            <w:r>
              <w:rPr>
                <w:noProof/>
                <w:webHidden/>
              </w:rPr>
              <w:fldChar w:fldCharType="separate"/>
            </w:r>
            <w:r>
              <w:rPr>
                <w:noProof/>
                <w:webHidden/>
              </w:rPr>
              <w:t>106</w:t>
            </w:r>
            <w:r>
              <w:rPr>
                <w:noProof/>
                <w:webHidden/>
              </w:rPr>
              <w:fldChar w:fldCharType="end"/>
            </w:r>
          </w:hyperlink>
        </w:p>
        <w:p w:rsidR="00014884" w:rsidRDefault="00014884">
          <w:pPr>
            <w:pStyle w:val="Sommario2"/>
            <w:tabs>
              <w:tab w:val="left" w:pos="880"/>
              <w:tab w:val="right" w:leader="dot" w:pos="9628"/>
            </w:tabs>
            <w:rPr>
              <w:noProof/>
              <w:lang w:eastAsia="it-IT"/>
            </w:rPr>
          </w:pPr>
          <w:hyperlink w:anchor="_Toc439263539" w:history="1">
            <w:r w:rsidRPr="0065774F">
              <w:rPr>
                <w:rStyle w:val="Collegamentoipertestuale"/>
                <w:noProof/>
              </w:rPr>
              <w:t>8.2</w:t>
            </w:r>
            <w:r>
              <w:rPr>
                <w:noProof/>
                <w:lang w:eastAsia="it-IT"/>
              </w:rPr>
              <w:tab/>
            </w:r>
            <w:r w:rsidRPr="0065774F">
              <w:rPr>
                <w:rStyle w:val="Collegamentoipertestuale"/>
                <w:noProof/>
              </w:rPr>
              <w:t>Valutazione d’azienda</w:t>
            </w:r>
            <w:r>
              <w:rPr>
                <w:noProof/>
                <w:webHidden/>
              </w:rPr>
              <w:tab/>
            </w:r>
            <w:r>
              <w:rPr>
                <w:noProof/>
                <w:webHidden/>
              </w:rPr>
              <w:fldChar w:fldCharType="begin"/>
            </w:r>
            <w:r>
              <w:rPr>
                <w:noProof/>
                <w:webHidden/>
              </w:rPr>
              <w:instrText xml:space="preserve"> PAGEREF _Toc439263539 \h </w:instrText>
            </w:r>
            <w:r>
              <w:rPr>
                <w:noProof/>
                <w:webHidden/>
              </w:rPr>
            </w:r>
            <w:r>
              <w:rPr>
                <w:noProof/>
                <w:webHidden/>
              </w:rPr>
              <w:fldChar w:fldCharType="separate"/>
            </w:r>
            <w:r>
              <w:rPr>
                <w:noProof/>
                <w:webHidden/>
              </w:rPr>
              <w:t>107</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540" w:history="1">
            <w:r w:rsidRPr="0065774F">
              <w:rPr>
                <w:rStyle w:val="Collegamentoipertestuale"/>
                <w:noProof/>
              </w:rPr>
              <w:t>8.2.1</w:t>
            </w:r>
            <w:r>
              <w:rPr>
                <w:noProof/>
                <w:lang w:eastAsia="it-IT"/>
              </w:rPr>
              <w:tab/>
            </w:r>
            <w:r w:rsidRPr="0065774F">
              <w:rPr>
                <w:rStyle w:val="Collegamentoipertestuale"/>
                <w:noProof/>
              </w:rPr>
              <w:t>Metodo reddituale</w:t>
            </w:r>
            <w:r>
              <w:rPr>
                <w:noProof/>
                <w:webHidden/>
              </w:rPr>
              <w:tab/>
            </w:r>
            <w:r>
              <w:rPr>
                <w:noProof/>
                <w:webHidden/>
              </w:rPr>
              <w:fldChar w:fldCharType="begin"/>
            </w:r>
            <w:r>
              <w:rPr>
                <w:noProof/>
                <w:webHidden/>
              </w:rPr>
              <w:instrText xml:space="preserve"> PAGEREF _Toc439263540 \h </w:instrText>
            </w:r>
            <w:r>
              <w:rPr>
                <w:noProof/>
                <w:webHidden/>
              </w:rPr>
            </w:r>
            <w:r>
              <w:rPr>
                <w:noProof/>
                <w:webHidden/>
              </w:rPr>
              <w:fldChar w:fldCharType="separate"/>
            </w:r>
            <w:r>
              <w:rPr>
                <w:noProof/>
                <w:webHidden/>
              </w:rPr>
              <w:t>107</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541" w:history="1">
            <w:r w:rsidRPr="0065774F">
              <w:rPr>
                <w:rStyle w:val="Collegamentoipertestuale"/>
                <w:noProof/>
              </w:rPr>
              <w:t>8.2.2</w:t>
            </w:r>
            <w:r>
              <w:rPr>
                <w:noProof/>
                <w:lang w:eastAsia="it-IT"/>
              </w:rPr>
              <w:tab/>
            </w:r>
            <w:r w:rsidRPr="0065774F">
              <w:rPr>
                <w:rStyle w:val="Collegamentoipertestuale"/>
                <w:noProof/>
              </w:rPr>
              <w:t>Metodo patrimoniale semplice</w:t>
            </w:r>
            <w:r>
              <w:rPr>
                <w:noProof/>
                <w:webHidden/>
              </w:rPr>
              <w:tab/>
            </w:r>
            <w:r>
              <w:rPr>
                <w:noProof/>
                <w:webHidden/>
              </w:rPr>
              <w:fldChar w:fldCharType="begin"/>
            </w:r>
            <w:r>
              <w:rPr>
                <w:noProof/>
                <w:webHidden/>
              </w:rPr>
              <w:instrText xml:space="preserve"> PAGEREF _Toc439263541 \h </w:instrText>
            </w:r>
            <w:r>
              <w:rPr>
                <w:noProof/>
                <w:webHidden/>
              </w:rPr>
            </w:r>
            <w:r>
              <w:rPr>
                <w:noProof/>
                <w:webHidden/>
              </w:rPr>
              <w:fldChar w:fldCharType="separate"/>
            </w:r>
            <w:r>
              <w:rPr>
                <w:noProof/>
                <w:webHidden/>
              </w:rPr>
              <w:t>107</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542" w:history="1">
            <w:r w:rsidRPr="0065774F">
              <w:rPr>
                <w:rStyle w:val="Collegamentoipertestuale"/>
                <w:noProof/>
              </w:rPr>
              <w:t>8.2.3</w:t>
            </w:r>
            <w:r>
              <w:rPr>
                <w:noProof/>
                <w:lang w:eastAsia="it-IT"/>
              </w:rPr>
              <w:tab/>
            </w:r>
            <w:r w:rsidRPr="0065774F">
              <w:rPr>
                <w:rStyle w:val="Collegamentoipertestuale"/>
                <w:noProof/>
              </w:rPr>
              <w:t>Metodo patrimoniale complesso</w:t>
            </w:r>
            <w:r>
              <w:rPr>
                <w:noProof/>
                <w:webHidden/>
              </w:rPr>
              <w:tab/>
            </w:r>
            <w:r>
              <w:rPr>
                <w:noProof/>
                <w:webHidden/>
              </w:rPr>
              <w:fldChar w:fldCharType="begin"/>
            </w:r>
            <w:r>
              <w:rPr>
                <w:noProof/>
                <w:webHidden/>
              </w:rPr>
              <w:instrText xml:space="preserve"> PAGEREF _Toc439263542 \h </w:instrText>
            </w:r>
            <w:r>
              <w:rPr>
                <w:noProof/>
                <w:webHidden/>
              </w:rPr>
            </w:r>
            <w:r>
              <w:rPr>
                <w:noProof/>
                <w:webHidden/>
              </w:rPr>
              <w:fldChar w:fldCharType="separate"/>
            </w:r>
            <w:r>
              <w:rPr>
                <w:noProof/>
                <w:webHidden/>
              </w:rPr>
              <w:t>107</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543" w:history="1">
            <w:r w:rsidRPr="0065774F">
              <w:rPr>
                <w:rStyle w:val="Collegamentoipertestuale"/>
                <w:noProof/>
              </w:rPr>
              <w:t>8.2.4</w:t>
            </w:r>
            <w:r>
              <w:rPr>
                <w:noProof/>
                <w:lang w:eastAsia="it-IT"/>
              </w:rPr>
              <w:tab/>
            </w:r>
            <w:r w:rsidRPr="0065774F">
              <w:rPr>
                <w:rStyle w:val="Collegamentoipertestuale"/>
                <w:noProof/>
              </w:rPr>
              <w:t>Metodo misto</w:t>
            </w:r>
            <w:r>
              <w:rPr>
                <w:noProof/>
                <w:webHidden/>
              </w:rPr>
              <w:tab/>
            </w:r>
            <w:r>
              <w:rPr>
                <w:noProof/>
                <w:webHidden/>
              </w:rPr>
              <w:fldChar w:fldCharType="begin"/>
            </w:r>
            <w:r>
              <w:rPr>
                <w:noProof/>
                <w:webHidden/>
              </w:rPr>
              <w:instrText xml:space="preserve"> PAGEREF _Toc439263543 \h </w:instrText>
            </w:r>
            <w:r>
              <w:rPr>
                <w:noProof/>
                <w:webHidden/>
              </w:rPr>
            </w:r>
            <w:r>
              <w:rPr>
                <w:noProof/>
                <w:webHidden/>
              </w:rPr>
              <w:fldChar w:fldCharType="separate"/>
            </w:r>
            <w:r>
              <w:rPr>
                <w:noProof/>
                <w:webHidden/>
              </w:rPr>
              <w:t>108</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544" w:history="1">
            <w:r w:rsidRPr="0065774F">
              <w:rPr>
                <w:rStyle w:val="Collegamentoipertestuale"/>
                <w:noProof/>
              </w:rPr>
              <w:t>8.2.5</w:t>
            </w:r>
            <w:r>
              <w:rPr>
                <w:noProof/>
                <w:lang w:eastAsia="it-IT"/>
              </w:rPr>
              <w:tab/>
            </w:r>
            <w:r w:rsidRPr="0065774F">
              <w:rPr>
                <w:rStyle w:val="Collegamentoipertestuale"/>
                <w:noProof/>
              </w:rPr>
              <w:t>Metodo fiscale</w:t>
            </w:r>
            <w:r>
              <w:rPr>
                <w:noProof/>
                <w:webHidden/>
              </w:rPr>
              <w:tab/>
            </w:r>
            <w:r>
              <w:rPr>
                <w:noProof/>
                <w:webHidden/>
              </w:rPr>
              <w:fldChar w:fldCharType="begin"/>
            </w:r>
            <w:r>
              <w:rPr>
                <w:noProof/>
                <w:webHidden/>
              </w:rPr>
              <w:instrText xml:space="preserve"> PAGEREF _Toc439263544 \h </w:instrText>
            </w:r>
            <w:r>
              <w:rPr>
                <w:noProof/>
                <w:webHidden/>
              </w:rPr>
            </w:r>
            <w:r>
              <w:rPr>
                <w:noProof/>
                <w:webHidden/>
              </w:rPr>
              <w:fldChar w:fldCharType="separate"/>
            </w:r>
            <w:r>
              <w:rPr>
                <w:noProof/>
                <w:webHidden/>
              </w:rPr>
              <w:t>108</w:t>
            </w:r>
            <w:r>
              <w:rPr>
                <w:noProof/>
                <w:webHidden/>
              </w:rPr>
              <w:fldChar w:fldCharType="end"/>
            </w:r>
          </w:hyperlink>
        </w:p>
        <w:p w:rsidR="00014884" w:rsidRDefault="00014884">
          <w:pPr>
            <w:pStyle w:val="Sommario2"/>
            <w:tabs>
              <w:tab w:val="left" w:pos="880"/>
              <w:tab w:val="right" w:leader="dot" w:pos="9628"/>
            </w:tabs>
            <w:rPr>
              <w:noProof/>
              <w:lang w:eastAsia="it-IT"/>
            </w:rPr>
          </w:pPr>
          <w:hyperlink w:anchor="_Toc439263545" w:history="1">
            <w:r w:rsidRPr="0065774F">
              <w:rPr>
                <w:rStyle w:val="Collegamentoipertestuale"/>
                <w:noProof/>
              </w:rPr>
              <w:t>8.3</w:t>
            </w:r>
            <w:r>
              <w:rPr>
                <w:noProof/>
                <w:lang w:eastAsia="it-IT"/>
              </w:rPr>
              <w:tab/>
            </w:r>
            <w:r w:rsidRPr="0065774F">
              <w:rPr>
                <w:rStyle w:val="Collegamentoipertestuale"/>
                <w:noProof/>
              </w:rPr>
              <w:t>Adempimenti della cessione d’azienda o ramo d’azienda</w:t>
            </w:r>
            <w:r>
              <w:rPr>
                <w:noProof/>
                <w:webHidden/>
              </w:rPr>
              <w:tab/>
            </w:r>
            <w:r>
              <w:rPr>
                <w:noProof/>
                <w:webHidden/>
              </w:rPr>
              <w:fldChar w:fldCharType="begin"/>
            </w:r>
            <w:r>
              <w:rPr>
                <w:noProof/>
                <w:webHidden/>
              </w:rPr>
              <w:instrText xml:space="preserve"> PAGEREF _Toc439263545 \h </w:instrText>
            </w:r>
            <w:r>
              <w:rPr>
                <w:noProof/>
                <w:webHidden/>
              </w:rPr>
            </w:r>
            <w:r>
              <w:rPr>
                <w:noProof/>
                <w:webHidden/>
              </w:rPr>
              <w:fldChar w:fldCharType="separate"/>
            </w:r>
            <w:r>
              <w:rPr>
                <w:noProof/>
                <w:webHidden/>
              </w:rPr>
              <w:t>109</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546" w:history="1">
            <w:r w:rsidRPr="0065774F">
              <w:rPr>
                <w:rStyle w:val="Collegamentoipertestuale"/>
                <w:noProof/>
              </w:rPr>
              <w:t>8.3.1</w:t>
            </w:r>
            <w:r>
              <w:rPr>
                <w:noProof/>
                <w:lang w:eastAsia="it-IT"/>
              </w:rPr>
              <w:tab/>
            </w:r>
            <w:r w:rsidRPr="0065774F">
              <w:rPr>
                <w:rStyle w:val="Collegamentoipertestuale"/>
                <w:noProof/>
              </w:rPr>
              <w:t>Adempimenti del cedente</w:t>
            </w:r>
            <w:r>
              <w:rPr>
                <w:noProof/>
                <w:webHidden/>
              </w:rPr>
              <w:tab/>
            </w:r>
            <w:r>
              <w:rPr>
                <w:noProof/>
                <w:webHidden/>
              </w:rPr>
              <w:fldChar w:fldCharType="begin"/>
            </w:r>
            <w:r>
              <w:rPr>
                <w:noProof/>
                <w:webHidden/>
              </w:rPr>
              <w:instrText xml:space="preserve"> PAGEREF _Toc439263546 \h </w:instrText>
            </w:r>
            <w:r>
              <w:rPr>
                <w:noProof/>
                <w:webHidden/>
              </w:rPr>
            </w:r>
            <w:r>
              <w:rPr>
                <w:noProof/>
                <w:webHidden/>
              </w:rPr>
              <w:fldChar w:fldCharType="separate"/>
            </w:r>
            <w:r>
              <w:rPr>
                <w:noProof/>
                <w:webHidden/>
              </w:rPr>
              <w:t>109</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547" w:history="1">
            <w:r w:rsidRPr="0065774F">
              <w:rPr>
                <w:rStyle w:val="Collegamentoipertestuale"/>
                <w:noProof/>
              </w:rPr>
              <w:t>8.3.2</w:t>
            </w:r>
            <w:r>
              <w:rPr>
                <w:noProof/>
                <w:lang w:eastAsia="it-IT"/>
              </w:rPr>
              <w:tab/>
            </w:r>
            <w:r w:rsidRPr="0065774F">
              <w:rPr>
                <w:rStyle w:val="Collegamentoipertestuale"/>
                <w:noProof/>
              </w:rPr>
              <w:t>Adempimenti del cessionario</w:t>
            </w:r>
            <w:r>
              <w:rPr>
                <w:noProof/>
                <w:webHidden/>
              </w:rPr>
              <w:tab/>
            </w:r>
            <w:r>
              <w:rPr>
                <w:noProof/>
                <w:webHidden/>
              </w:rPr>
              <w:fldChar w:fldCharType="begin"/>
            </w:r>
            <w:r>
              <w:rPr>
                <w:noProof/>
                <w:webHidden/>
              </w:rPr>
              <w:instrText xml:space="preserve"> PAGEREF _Toc439263547 \h </w:instrText>
            </w:r>
            <w:r>
              <w:rPr>
                <w:noProof/>
                <w:webHidden/>
              </w:rPr>
            </w:r>
            <w:r>
              <w:rPr>
                <w:noProof/>
                <w:webHidden/>
              </w:rPr>
              <w:fldChar w:fldCharType="separate"/>
            </w:r>
            <w:r>
              <w:rPr>
                <w:noProof/>
                <w:webHidden/>
              </w:rPr>
              <w:t>109</w:t>
            </w:r>
            <w:r>
              <w:rPr>
                <w:noProof/>
                <w:webHidden/>
              </w:rPr>
              <w:fldChar w:fldCharType="end"/>
            </w:r>
          </w:hyperlink>
        </w:p>
        <w:p w:rsidR="00014884" w:rsidRDefault="00014884">
          <w:pPr>
            <w:pStyle w:val="Sommario2"/>
            <w:tabs>
              <w:tab w:val="left" w:pos="880"/>
              <w:tab w:val="right" w:leader="dot" w:pos="9628"/>
            </w:tabs>
            <w:rPr>
              <w:noProof/>
              <w:lang w:eastAsia="it-IT"/>
            </w:rPr>
          </w:pPr>
          <w:hyperlink w:anchor="_Toc439263548" w:history="1">
            <w:r w:rsidRPr="0065774F">
              <w:rPr>
                <w:rStyle w:val="Collegamentoipertestuale"/>
                <w:noProof/>
              </w:rPr>
              <w:t>8.4</w:t>
            </w:r>
            <w:r>
              <w:rPr>
                <w:noProof/>
                <w:lang w:eastAsia="it-IT"/>
              </w:rPr>
              <w:tab/>
            </w:r>
            <w:r w:rsidRPr="0065774F">
              <w:rPr>
                <w:rStyle w:val="Collegamentoipertestuale"/>
                <w:noProof/>
              </w:rPr>
              <w:t>Aspetti contabili</w:t>
            </w:r>
            <w:r>
              <w:rPr>
                <w:noProof/>
                <w:webHidden/>
              </w:rPr>
              <w:tab/>
            </w:r>
            <w:r>
              <w:rPr>
                <w:noProof/>
                <w:webHidden/>
              </w:rPr>
              <w:fldChar w:fldCharType="begin"/>
            </w:r>
            <w:r>
              <w:rPr>
                <w:noProof/>
                <w:webHidden/>
              </w:rPr>
              <w:instrText xml:space="preserve"> PAGEREF _Toc439263548 \h </w:instrText>
            </w:r>
            <w:r>
              <w:rPr>
                <w:noProof/>
                <w:webHidden/>
              </w:rPr>
            </w:r>
            <w:r>
              <w:rPr>
                <w:noProof/>
                <w:webHidden/>
              </w:rPr>
              <w:fldChar w:fldCharType="separate"/>
            </w:r>
            <w:r>
              <w:rPr>
                <w:noProof/>
                <w:webHidden/>
              </w:rPr>
              <w:t>110</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549" w:history="1">
            <w:r w:rsidRPr="0065774F">
              <w:rPr>
                <w:rStyle w:val="Collegamentoipertestuale"/>
                <w:noProof/>
              </w:rPr>
              <w:t>8.4.1</w:t>
            </w:r>
            <w:r>
              <w:rPr>
                <w:noProof/>
                <w:lang w:eastAsia="it-IT"/>
              </w:rPr>
              <w:tab/>
            </w:r>
            <w:r w:rsidRPr="0065774F">
              <w:rPr>
                <w:rStyle w:val="Collegamentoipertestuale"/>
                <w:noProof/>
              </w:rPr>
              <w:t>Aspetti contabili della cedente</w:t>
            </w:r>
            <w:r>
              <w:rPr>
                <w:noProof/>
                <w:webHidden/>
              </w:rPr>
              <w:tab/>
            </w:r>
            <w:r>
              <w:rPr>
                <w:noProof/>
                <w:webHidden/>
              </w:rPr>
              <w:fldChar w:fldCharType="begin"/>
            </w:r>
            <w:r>
              <w:rPr>
                <w:noProof/>
                <w:webHidden/>
              </w:rPr>
              <w:instrText xml:space="preserve"> PAGEREF _Toc439263549 \h </w:instrText>
            </w:r>
            <w:r>
              <w:rPr>
                <w:noProof/>
                <w:webHidden/>
              </w:rPr>
            </w:r>
            <w:r>
              <w:rPr>
                <w:noProof/>
                <w:webHidden/>
              </w:rPr>
              <w:fldChar w:fldCharType="separate"/>
            </w:r>
            <w:r>
              <w:rPr>
                <w:noProof/>
                <w:webHidden/>
              </w:rPr>
              <w:t>111</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550" w:history="1">
            <w:r w:rsidRPr="0065774F">
              <w:rPr>
                <w:rStyle w:val="Collegamentoipertestuale"/>
                <w:noProof/>
              </w:rPr>
              <w:t>8.4.2</w:t>
            </w:r>
            <w:r>
              <w:rPr>
                <w:noProof/>
                <w:lang w:eastAsia="it-IT"/>
              </w:rPr>
              <w:tab/>
            </w:r>
            <w:r w:rsidRPr="0065774F">
              <w:rPr>
                <w:rStyle w:val="Collegamentoipertestuale"/>
                <w:noProof/>
              </w:rPr>
              <w:t>Aspetti contabili del cessionario</w:t>
            </w:r>
            <w:r>
              <w:rPr>
                <w:noProof/>
                <w:webHidden/>
              </w:rPr>
              <w:tab/>
            </w:r>
            <w:r>
              <w:rPr>
                <w:noProof/>
                <w:webHidden/>
              </w:rPr>
              <w:fldChar w:fldCharType="begin"/>
            </w:r>
            <w:r>
              <w:rPr>
                <w:noProof/>
                <w:webHidden/>
              </w:rPr>
              <w:instrText xml:space="preserve"> PAGEREF _Toc439263550 \h </w:instrText>
            </w:r>
            <w:r>
              <w:rPr>
                <w:noProof/>
                <w:webHidden/>
              </w:rPr>
            </w:r>
            <w:r>
              <w:rPr>
                <w:noProof/>
                <w:webHidden/>
              </w:rPr>
              <w:fldChar w:fldCharType="separate"/>
            </w:r>
            <w:r>
              <w:rPr>
                <w:noProof/>
                <w:webHidden/>
              </w:rPr>
              <w:t>112</w:t>
            </w:r>
            <w:r>
              <w:rPr>
                <w:noProof/>
                <w:webHidden/>
              </w:rPr>
              <w:fldChar w:fldCharType="end"/>
            </w:r>
          </w:hyperlink>
        </w:p>
        <w:p w:rsidR="00014884" w:rsidRDefault="00014884">
          <w:pPr>
            <w:pStyle w:val="Sommario2"/>
            <w:tabs>
              <w:tab w:val="left" w:pos="880"/>
              <w:tab w:val="right" w:leader="dot" w:pos="9628"/>
            </w:tabs>
            <w:rPr>
              <w:noProof/>
              <w:lang w:eastAsia="it-IT"/>
            </w:rPr>
          </w:pPr>
          <w:hyperlink w:anchor="_Toc439263551" w:history="1">
            <w:r w:rsidRPr="0065774F">
              <w:rPr>
                <w:rStyle w:val="Collegamentoipertestuale"/>
                <w:noProof/>
              </w:rPr>
              <w:t>8.5</w:t>
            </w:r>
            <w:r>
              <w:rPr>
                <w:noProof/>
                <w:lang w:eastAsia="it-IT"/>
              </w:rPr>
              <w:tab/>
            </w:r>
            <w:r w:rsidRPr="0065774F">
              <w:rPr>
                <w:rStyle w:val="Collegamentoipertestuale"/>
                <w:noProof/>
              </w:rPr>
              <w:t>Aspetti fiscali della cessione</w:t>
            </w:r>
            <w:r>
              <w:rPr>
                <w:noProof/>
                <w:webHidden/>
              </w:rPr>
              <w:tab/>
            </w:r>
            <w:r>
              <w:rPr>
                <w:noProof/>
                <w:webHidden/>
              </w:rPr>
              <w:fldChar w:fldCharType="begin"/>
            </w:r>
            <w:r>
              <w:rPr>
                <w:noProof/>
                <w:webHidden/>
              </w:rPr>
              <w:instrText xml:space="preserve"> PAGEREF _Toc439263551 \h </w:instrText>
            </w:r>
            <w:r>
              <w:rPr>
                <w:noProof/>
                <w:webHidden/>
              </w:rPr>
            </w:r>
            <w:r>
              <w:rPr>
                <w:noProof/>
                <w:webHidden/>
              </w:rPr>
              <w:fldChar w:fldCharType="separate"/>
            </w:r>
            <w:r>
              <w:rPr>
                <w:noProof/>
                <w:webHidden/>
              </w:rPr>
              <w:t>113</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552" w:history="1">
            <w:r w:rsidRPr="0065774F">
              <w:rPr>
                <w:rStyle w:val="Collegamentoipertestuale"/>
                <w:noProof/>
              </w:rPr>
              <w:t>8.5.1</w:t>
            </w:r>
            <w:r>
              <w:rPr>
                <w:noProof/>
                <w:lang w:eastAsia="it-IT"/>
              </w:rPr>
              <w:tab/>
            </w:r>
            <w:r w:rsidRPr="0065774F">
              <w:rPr>
                <w:rStyle w:val="Collegamentoipertestuale"/>
                <w:noProof/>
              </w:rPr>
              <w:t>Tassazione plusvalenze</w:t>
            </w:r>
            <w:r>
              <w:rPr>
                <w:noProof/>
                <w:webHidden/>
              </w:rPr>
              <w:tab/>
            </w:r>
            <w:r>
              <w:rPr>
                <w:noProof/>
                <w:webHidden/>
              </w:rPr>
              <w:fldChar w:fldCharType="begin"/>
            </w:r>
            <w:r>
              <w:rPr>
                <w:noProof/>
                <w:webHidden/>
              </w:rPr>
              <w:instrText xml:space="preserve"> PAGEREF _Toc439263552 \h </w:instrText>
            </w:r>
            <w:r>
              <w:rPr>
                <w:noProof/>
                <w:webHidden/>
              </w:rPr>
            </w:r>
            <w:r>
              <w:rPr>
                <w:noProof/>
                <w:webHidden/>
              </w:rPr>
              <w:fldChar w:fldCharType="separate"/>
            </w:r>
            <w:r>
              <w:rPr>
                <w:noProof/>
                <w:webHidden/>
              </w:rPr>
              <w:t>113</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553" w:history="1">
            <w:r w:rsidRPr="0065774F">
              <w:rPr>
                <w:rStyle w:val="Collegamentoipertestuale"/>
                <w:noProof/>
              </w:rPr>
              <w:t>8.5.2</w:t>
            </w:r>
            <w:r>
              <w:rPr>
                <w:noProof/>
                <w:lang w:eastAsia="it-IT"/>
              </w:rPr>
              <w:tab/>
            </w:r>
            <w:r w:rsidRPr="0065774F">
              <w:rPr>
                <w:rStyle w:val="Collegamentoipertestuale"/>
                <w:noProof/>
              </w:rPr>
              <w:t>IVA</w:t>
            </w:r>
            <w:r>
              <w:rPr>
                <w:noProof/>
                <w:webHidden/>
              </w:rPr>
              <w:tab/>
            </w:r>
            <w:r>
              <w:rPr>
                <w:noProof/>
                <w:webHidden/>
              </w:rPr>
              <w:fldChar w:fldCharType="begin"/>
            </w:r>
            <w:r>
              <w:rPr>
                <w:noProof/>
                <w:webHidden/>
              </w:rPr>
              <w:instrText xml:space="preserve"> PAGEREF _Toc439263553 \h </w:instrText>
            </w:r>
            <w:r>
              <w:rPr>
                <w:noProof/>
                <w:webHidden/>
              </w:rPr>
            </w:r>
            <w:r>
              <w:rPr>
                <w:noProof/>
                <w:webHidden/>
              </w:rPr>
              <w:fldChar w:fldCharType="separate"/>
            </w:r>
            <w:r>
              <w:rPr>
                <w:noProof/>
                <w:webHidden/>
              </w:rPr>
              <w:t>113</w:t>
            </w:r>
            <w:r>
              <w:rPr>
                <w:noProof/>
                <w:webHidden/>
              </w:rPr>
              <w:fldChar w:fldCharType="end"/>
            </w:r>
          </w:hyperlink>
        </w:p>
        <w:p w:rsidR="00014884" w:rsidRDefault="00014884">
          <w:pPr>
            <w:pStyle w:val="Sommario3"/>
            <w:tabs>
              <w:tab w:val="left" w:pos="1320"/>
              <w:tab w:val="right" w:leader="dot" w:pos="9628"/>
            </w:tabs>
            <w:rPr>
              <w:noProof/>
              <w:lang w:eastAsia="it-IT"/>
            </w:rPr>
          </w:pPr>
          <w:hyperlink w:anchor="_Toc439263554" w:history="1">
            <w:r w:rsidRPr="0065774F">
              <w:rPr>
                <w:rStyle w:val="Collegamentoipertestuale"/>
                <w:noProof/>
              </w:rPr>
              <w:t>8.5.3</w:t>
            </w:r>
            <w:r>
              <w:rPr>
                <w:noProof/>
                <w:lang w:eastAsia="it-IT"/>
              </w:rPr>
              <w:tab/>
            </w:r>
            <w:r w:rsidRPr="0065774F">
              <w:rPr>
                <w:rStyle w:val="Collegamentoipertestuale"/>
                <w:noProof/>
              </w:rPr>
              <w:t>Ulteriori adempimenti</w:t>
            </w:r>
            <w:r>
              <w:rPr>
                <w:noProof/>
                <w:webHidden/>
              </w:rPr>
              <w:tab/>
            </w:r>
            <w:r>
              <w:rPr>
                <w:noProof/>
                <w:webHidden/>
              </w:rPr>
              <w:fldChar w:fldCharType="begin"/>
            </w:r>
            <w:r>
              <w:rPr>
                <w:noProof/>
                <w:webHidden/>
              </w:rPr>
              <w:instrText xml:space="preserve"> PAGEREF _Toc439263554 \h </w:instrText>
            </w:r>
            <w:r>
              <w:rPr>
                <w:noProof/>
                <w:webHidden/>
              </w:rPr>
            </w:r>
            <w:r>
              <w:rPr>
                <w:noProof/>
                <w:webHidden/>
              </w:rPr>
              <w:fldChar w:fldCharType="separate"/>
            </w:r>
            <w:r>
              <w:rPr>
                <w:noProof/>
                <w:webHidden/>
              </w:rPr>
              <w:t>113</w:t>
            </w:r>
            <w:r>
              <w:rPr>
                <w:noProof/>
                <w:webHidden/>
              </w:rPr>
              <w:fldChar w:fldCharType="end"/>
            </w:r>
          </w:hyperlink>
        </w:p>
        <w:p w:rsidR="00736CE6" w:rsidRPr="00736CE6" w:rsidRDefault="00832EBD">
          <w:r>
            <w:fldChar w:fldCharType="end"/>
          </w:r>
        </w:p>
      </w:sdtContent>
    </w:sdt>
    <w:p w:rsidR="00243511" w:rsidRDefault="00736CE6">
      <w:r>
        <w:br w:type="page"/>
      </w:r>
    </w:p>
    <w:p w:rsidR="008530FC" w:rsidRDefault="008530FC" w:rsidP="008530FC">
      <w:pPr>
        <w:jc w:val="center"/>
        <w:rPr>
          <w:sz w:val="56"/>
        </w:rPr>
      </w:pPr>
    </w:p>
    <w:p w:rsidR="008530FC" w:rsidRDefault="008530FC" w:rsidP="008530FC">
      <w:pPr>
        <w:jc w:val="center"/>
        <w:rPr>
          <w:sz w:val="56"/>
        </w:rPr>
      </w:pPr>
    </w:p>
    <w:p w:rsidR="008530FC" w:rsidRDefault="008530FC" w:rsidP="008530FC">
      <w:pPr>
        <w:jc w:val="center"/>
        <w:rPr>
          <w:sz w:val="56"/>
        </w:rPr>
      </w:pPr>
    </w:p>
    <w:p w:rsidR="008530FC" w:rsidRDefault="00243511" w:rsidP="008530FC">
      <w:pPr>
        <w:jc w:val="center"/>
        <w:rPr>
          <w:sz w:val="56"/>
        </w:rPr>
      </w:pPr>
      <w:r w:rsidRPr="008530FC">
        <w:rPr>
          <w:sz w:val="56"/>
        </w:rPr>
        <w:t xml:space="preserve">IMPOSTE </w:t>
      </w:r>
      <w:bookmarkStart w:id="0" w:name="_GoBack"/>
      <w:bookmarkEnd w:id="0"/>
    </w:p>
    <w:p w:rsidR="00022783" w:rsidRPr="008530FC" w:rsidRDefault="00243511" w:rsidP="008530FC">
      <w:pPr>
        <w:jc w:val="center"/>
        <w:rPr>
          <w:sz w:val="56"/>
        </w:rPr>
      </w:pPr>
      <w:r w:rsidRPr="008530FC">
        <w:rPr>
          <w:sz w:val="56"/>
        </w:rPr>
        <w:t>INDIRETTE</w:t>
      </w:r>
    </w:p>
    <w:p w:rsidR="00022783" w:rsidRDefault="00022783" w:rsidP="00022783">
      <w:r>
        <w:br w:type="page"/>
      </w:r>
    </w:p>
    <w:p w:rsidR="00736CE6" w:rsidRDefault="00C700A6" w:rsidP="002755EF">
      <w:pPr>
        <w:pStyle w:val="Titolo1"/>
      </w:pPr>
      <w:bookmarkStart w:id="1" w:name="_Toc439263371"/>
      <w:r>
        <w:lastRenderedPageBreak/>
        <w:t>I.V.A. IMPOSTA SUL VALORE AGGIUNTO (D.P.R. n.633/72)</w:t>
      </w:r>
      <w:bookmarkEnd w:id="1"/>
    </w:p>
    <w:p w:rsidR="00C700A6" w:rsidRDefault="00C700A6" w:rsidP="00C700A6">
      <w:r w:rsidRPr="00C700A6">
        <w:t>L’I.V.A. è un’imposta che si applica sul valore aggiunto ed è dovuta in relazione al verificarsi di determinati requisiti:</w:t>
      </w:r>
    </w:p>
    <w:p w:rsidR="00C700A6" w:rsidRDefault="00C700A6" w:rsidP="00D8343A">
      <w:pPr>
        <w:pStyle w:val="Paragrafoelenco"/>
        <w:numPr>
          <w:ilvl w:val="0"/>
          <w:numId w:val="2"/>
        </w:numPr>
      </w:pPr>
      <w:r w:rsidRPr="00C700A6">
        <w:rPr>
          <w:color w:val="FF0000"/>
        </w:rPr>
        <w:t>Oggetto dell’operazione (requisito oggettivo)</w:t>
      </w:r>
      <w:r>
        <w:t>: cessione di beni o prestazione di servizi</w:t>
      </w:r>
    </w:p>
    <w:p w:rsidR="00C700A6" w:rsidRDefault="00C700A6" w:rsidP="00D8343A">
      <w:pPr>
        <w:pStyle w:val="Paragrafoelenco"/>
        <w:numPr>
          <w:ilvl w:val="0"/>
          <w:numId w:val="2"/>
        </w:numPr>
      </w:pPr>
      <w:r w:rsidRPr="00C700A6">
        <w:rPr>
          <w:color w:val="00B050"/>
        </w:rPr>
        <w:t>Soggetto che la effettua (requisito soggettivo)</w:t>
      </w:r>
      <w:r>
        <w:t>: operazioni poste in essere nell’esercizio di imprese o arti e professioni</w:t>
      </w:r>
    </w:p>
    <w:p w:rsidR="00C700A6" w:rsidRDefault="00C700A6" w:rsidP="00D8343A">
      <w:pPr>
        <w:pStyle w:val="Paragrafoelenco"/>
        <w:numPr>
          <w:ilvl w:val="0"/>
          <w:numId w:val="2"/>
        </w:numPr>
      </w:pPr>
      <w:r w:rsidRPr="00C700A6">
        <w:rPr>
          <w:color w:val="0070C0"/>
        </w:rPr>
        <w:t>Territorio nel quale è effettuata (requisito territoriale)</w:t>
      </w:r>
      <w:r>
        <w:t>: operazioni effettuate all’interno del territorio dello stato</w:t>
      </w:r>
    </w:p>
    <w:p w:rsidR="005865CF" w:rsidRDefault="005865CF" w:rsidP="005865CF">
      <w:r>
        <w:t>Le operazioni che soddisfano contemporaneamente i requisiti previsti sono le seguenti:</w:t>
      </w:r>
    </w:p>
    <w:p w:rsidR="005865CF" w:rsidRDefault="005865CF" w:rsidP="00D8343A">
      <w:pPr>
        <w:pStyle w:val="Paragrafoelenco"/>
        <w:numPr>
          <w:ilvl w:val="0"/>
          <w:numId w:val="3"/>
        </w:numPr>
      </w:pPr>
      <w:r w:rsidRPr="007C71A6">
        <w:rPr>
          <w:color w:val="FF0000"/>
        </w:rPr>
        <w:t>Imponibili</w:t>
      </w:r>
      <w:r>
        <w:t>: operazioni fatturate, registrate e soggette alle aliquote del 4%, 10%, 22%</w:t>
      </w:r>
    </w:p>
    <w:p w:rsidR="005865CF" w:rsidRDefault="005865CF" w:rsidP="00D8343A">
      <w:pPr>
        <w:pStyle w:val="Paragrafoelenco"/>
        <w:numPr>
          <w:ilvl w:val="0"/>
          <w:numId w:val="3"/>
        </w:numPr>
      </w:pPr>
      <w:r w:rsidRPr="007C71A6">
        <w:rPr>
          <w:color w:val="0070C0"/>
        </w:rPr>
        <w:t>Non imponibili</w:t>
      </w:r>
      <w:r>
        <w:t>: operazioni fatturate e registrate ma non soggette ad imposta perché manca il requisito della territorialità</w:t>
      </w:r>
    </w:p>
    <w:p w:rsidR="005865CF" w:rsidRDefault="005865CF" w:rsidP="00D8343A">
      <w:pPr>
        <w:pStyle w:val="Paragrafoelenco"/>
        <w:numPr>
          <w:ilvl w:val="0"/>
          <w:numId w:val="3"/>
        </w:numPr>
      </w:pPr>
      <w:r w:rsidRPr="007C71A6">
        <w:rPr>
          <w:color w:val="00B050"/>
        </w:rPr>
        <w:t>Esenti</w:t>
      </w:r>
      <w:r>
        <w:t>: operazioni fatturate, registrate, non soggette ad imposta e che limitano il diritto alla detrazione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2407"/>
        <w:gridCol w:w="2407"/>
        <w:gridCol w:w="2407"/>
      </w:tblGrid>
      <w:tr w:rsidR="001C6084" w:rsidTr="000F661A">
        <w:tc>
          <w:tcPr>
            <w:tcW w:w="2407" w:type="dxa"/>
          </w:tcPr>
          <w:p w:rsidR="001C6084" w:rsidRDefault="001C6084" w:rsidP="007C71A6">
            <w:r>
              <w:t>Operazioni</w:t>
            </w:r>
          </w:p>
        </w:tc>
        <w:tc>
          <w:tcPr>
            <w:tcW w:w="2407" w:type="dxa"/>
          </w:tcPr>
          <w:p w:rsidR="001C6084" w:rsidRDefault="001C6084" w:rsidP="007C71A6">
            <w:r>
              <w:t>Assoggettate ad Iva</w:t>
            </w:r>
          </w:p>
        </w:tc>
        <w:tc>
          <w:tcPr>
            <w:tcW w:w="2407" w:type="dxa"/>
          </w:tcPr>
          <w:p w:rsidR="001C6084" w:rsidRDefault="001C6084" w:rsidP="007C71A6">
            <w:r>
              <w:t>Detrazione consentita</w:t>
            </w:r>
          </w:p>
        </w:tc>
        <w:tc>
          <w:tcPr>
            <w:tcW w:w="2407" w:type="dxa"/>
          </w:tcPr>
          <w:p w:rsidR="001C6084" w:rsidRDefault="001C6084" w:rsidP="007C71A6">
            <w:r>
              <w:t>Adempimenti Iva (fatturate e registrate)</w:t>
            </w:r>
          </w:p>
        </w:tc>
      </w:tr>
      <w:tr w:rsidR="001C6084" w:rsidTr="000F661A">
        <w:tc>
          <w:tcPr>
            <w:tcW w:w="2407" w:type="dxa"/>
          </w:tcPr>
          <w:p w:rsidR="001C6084" w:rsidRDefault="001C6084" w:rsidP="007C71A6">
            <w:r w:rsidRPr="00251E9D">
              <w:rPr>
                <w:color w:val="FF0000"/>
              </w:rPr>
              <w:t>Imponibili</w:t>
            </w:r>
          </w:p>
        </w:tc>
        <w:tc>
          <w:tcPr>
            <w:tcW w:w="2407" w:type="dxa"/>
            <w:shd w:val="clear" w:color="auto" w:fill="E2EFD9" w:themeFill="accent6" w:themeFillTint="33"/>
          </w:tcPr>
          <w:p w:rsidR="001C6084" w:rsidRDefault="001C6084" w:rsidP="007C71A6">
            <w:r>
              <w:t>Sì</w:t>
            </w:r>
          </w:p>
        </w:tc>
        <w:tc>
          <w:tcPr>
            <w:tcW w:w="2407" w:type="dxa"/>
            <w:shd w:val="clear" w:color="auto" w:fill="E2EFD9" w:themeFill="accent6" w:themeFillTint="33"/>
          </w:tcPr>
          <w:p w:rsidR="001C6084" w:rsidRDefault="001C6084" w:rsidP="007C71A6">
            <w:r>
              <w:t>Sì</w:t>
            </w:r>
          </w:p>
        </w:tc>
        <w:tc>
          <w:tcPr>
            <w:tcW w:w="2407" w:type="dxa"/>
            <w:shd w:val="clear" w:color="auto" w:fill="E2EFD9" w:themeFill="accent6" w:themeFillTint="33"/>
          </w:tcPr>
          <w:p w:rsidR="001C6084" w:rsidRDefault="001C6084" w:rsidP="007C71A6">
            <w:r>
              <w:t>Sì</w:t>
            </w:r>
          </w:p>
        </w:tc>
      </w:tr>
      <w:tr w:rsidR="001C6084" w:rsidTr="000F661A">
        <w:tc>
          <w:tcPr>
            <w:tcW w:w="2407" w:type="dxa"/>
          </w:tcPr>
          <w:p w:rsidR="001C6084" w:rsidRDefault="001C6084" w:rsidP="007C71A6">
            <w:r w:rsidRPr="00251E9D">
              <w:rPr>
                <w:color w:val="0070C0"/>
              </w:rPr>
              <w:t>Non imponibili</w:t>
            </w:r>
          </w:p>
        </w:tc>
        <w:tc>
          <w:tcPr>
            <w:tcW w:w="2407" w:type="dxa"/>
            <w:shd w:val="clear" w:color="auto" w:fill="F7CAAC" w:themeFill="accent2" w:themeFillTint="66"/>
          </w:tcPr>
          <w:p w:rsidR="001C6084" w:rsidRDefault="001C6084" w:rsidP="007C71A6">
            <w:r>
              <w:t>No</w:t>
            </w:r>
          </w:p>
        </w:tc>
        <w:tc>
          <w:tcPr>
            <w:tcW w:w="2407" w:type="dxa"/>
            <w:shd w:val="clear" w:color="auto" w:fill="E2EFD9" w:themeFill="accent6" w:themeFillTint="33"/>
          </w:tcPr>
          <w:p w:rsidR="001C6084" w:rsidRDefault="001C6084" w:rsidP="007C71A6">
            <w:r>
              <w:t>Sì</w:t>
            </w:r>
          </w:p>
        </w:tc>
        <w:tc>
          <w:tcPr>
            <w:tcW w:w="2407" w:type="dxa"/>
            <w:shd w:val="clear" w:color="auto" w:fill="E2EFD9" w:themeFill="accent6" w:themeFillTint="33"/>
          </w:tcPr>
          <w:p w:rsidR="001C6084" w:rsidRDefault="001C6084" w:rsidP="007C71A6">
            <w:r>
              <w:t>Sì</w:t>
            </w:r>
          </w:p>
        </w:tc>
      </w:tr>
      <w:tr w:rsidR="001C6084" w:rsidTr="000F661A">
        <w:tc>
          <w:tcPr>
            <w:tcW w:w="2407" w:type="dxa"/>
          </w:tcPr>
          <w:p w:rsidR="001C6084" w:rsidRDefault="001C6084" w:rsidP="007C71A6">
            <w:r w:rsidRPr="00251E9D">
              <w:rPr>
                <w:color w:val="00B050"/>
              </w:rPr>
              <w:t>Esenti</w:t>
            </w:r>
          </w:p>
        </w:tc>
        <w:tc>
          <w:tcPr>
            <w:tcW w:w="2407" w:type="dxa"/>
            <w:shd w:val="clear" w:color="auto" w:fill="F7CAAC" w:themeFill="accent2" w:themeFillTint="66"/>
          </w:tcPr>
          <w:p w:rsidR="001C6084" w:rsidRDefault="001C6084" w:rsidP="007C71A6">
            <w:r>
              <w:t>No</w:t>
            </w:r>
          </w:p>
        </w:tc>
        <w:tc>
          <w:tcPr>
            <w:tcW w:w="2407" w:type="dxa"/>
            <w:shd w:val="clear" w:color="auto" w:fill="F7CAAC" w:themeFill="accent2" w:themeFillTint="66"/>
          </w:tcPr>
          <w:p w:rsidR="001C6084" w:rsidRDefault="001C6084" w:rsidP="007C71A6">
            <w:r>
              <w:t>No</w:t>
            </w:r>
          </w:p>
        </w:tc>
        <w:tc>
          <w:tcPr>
            <w:tcW w:w="2407" w:type="dxa"/>
            <w:shd w:val="clear" w:color="auto" w:fill="E2EFD9" w:themeFill="accent6" w:themeFillTint="33"/>
          </w:tcPr>
          <w:p w:rsidR="001C6084" w:rsidRDefault="001C6084" w:rsidP="007C71A6">
            <w:r>
              <w:t>Sì</w:t>
            </w:r>
          </w:p>
        </w:tc>
      </w:tr>
      <w:tr w:rsidR="001C6084" w:rsidTr="000F661A">
        <w:tc>
          <w:tcPr>
            <w:tcW w:w="2407" w:type="dxa"/>
          </w:tcPr>
          <w:p w:rsidR="001C6084" w:rsidRDefault="001C6084" w:rsidP="007C71A6">
            <w:r>
              <w:t>Estranee al regime Iva (per assenza di requisiti o disposizione di legge)</w:t>
            </w:r>
          </w:p>
        </w:tc>
        <w:tc>
          <w:tcPr>
            <w:tcW w:w="2407" w:type="dxa"/>
            <w:shd w:val="clear" w:color="auto" w:fill="F7CAAC" w:themeFill="accent2" w:themeFillTint="66"/>
          </w:tcPr>
          <w:p w:rsidR="001C6084" w:rsidRDefault="001C6084" w:rsidP="007C71A6">
            <w:r>
              <w:t>No</w:t>
            </w:r>
          </w:p>
        </w:tc>
        <w:tc>
          <w:tcPr>
            <w:tcW w:w="2407" w:type="dxa"/>
            <w:shd w:val="clear" w:color="auto" w:fill="F7CAAC" w:themeFill="accent2" w:themeFillTint="66"/>
          </w:tcPr>
          <w:p w:rsidR="001C6084" w:rsidRDefault="001C6084" w:rsidP="007C71A6">
            <w:r>
              <w:t>No</w:t>
            </w:r>
          </w:p>
        </w:tc>
        <w:tc>
          <w:tcPr>
            <w:tcW w:w="2407" w:type="dxa"/>
            <w:shd w:val="clear" w:color="auto" w:fill="F7CAAC" w:themeFill="accent2" w:themeFillTint="66"/>
          </w:tcPr>
          <w:p w:rsidR="001C6084" w:rsidRDefault="001C6084" w:rsidP="007C71A6">
            <w:r>
              <w:t>No</w:t>
            </w:r>
          </w:p>
        </w:tc>
      </w:tr>
    </w:tbl>
    <w:p w:rsidR="007C71A6" w:rsidRDefault="007C71A6" w:rsidP="007C71A6"/>
    <w:p w:rsidR="00C700A6" w:rsidRDefault="00243511" w:rsidP="00A76E6D">
      <w:pPr>
        <w:pStyle w:val="Titolo2"/>
      </w:pPr>
      <w:bookmarkStart w:id="2" w:name="_Toc439263372"/>
      <w:r>
        <w:t>Funzionamento dell’</w:t>
      </w:r>
      <w:r w:rsidR="00A76E6D">
        <w:t>iva</w:t>
      </w:r>
      <w:bookmarkEnd w:id="2"/>
    </w:p>
    <w:p w:rsidR="00243511" w:rsidRDefault="00243511" w:rsidP="00C700A6">
      <w:r>
        <w:t>Il fornitore addebita l’iva al cliente (</w:t>
      </w:r>
      <w:r w:rsidRPr="00DA34C7">
        <w:rPr>
          <w:color w:val="FF0000"/>
        </w:rPr>
        <w:t>rivalsa</w:t>
      </w:r>
      <w:r>
        <w:t>) in misura proporzionale al corrispettivo e la versa all’erario al nette dell’imposta pagata sugli acquisti (</w:t>
      </w:r>
      <w:r w:rsidRPr="00DA34C7">
        <w:rPr>
          <w:color w:val="00B050"/>
        </w:rPr>
        <w:t>detrazione</w:t>
      </w:r>
      <w:r>
        <w:t>)</w:t>
      </w:r>
    </w:p>
    <w:p w:rsidR="00243511" w:rsidRDefault="00243511" w:rsidP="00C700A6">
      <w:r w:rsidRPr="006A24C9">
        <w:rPr>
          <w:u w:val="single"/>
        </w:rPr>
        <w:t>Esempio</w:t>
      </w:r>
      <w:r>
        <w:t>: A vende a B merce per 100 € + Iva al 22% =122 €. B rivende la merce a C per 150 € + Iva al 22% = 188 €. Quindi</w:t>
      </w:r>
      <w:r w:rsidR="00DA34C7">
        <w:t xml:space="preserve"> A</w:t>
      </w:r>
      <w:r>
        <w:t xml:space="preserve"> deve versare all’erario 22 €, B si rivale</w:t>
      </w:r>
      <w:r w:rsidR="00E85695">
        <w:t xml:space="preserve"> su C per 33 € e detrae i 22 € pagati ad A, quindi B paga 33-22=11 € di Iva. C è il consumatore finale, non può detrarre l’Iva sugli acquisti.</w:t>
      </w:r>
    </w:p>
    <w:p w:rsidR="00E85695" w:rsidRPr="00E25009" w:rsidRDefault="00022783" w:rsidP="00022783">
      <w:pPr>
        <w:pStyle w:val="Titolo2"/>
        <w:rPr>
          <w:color w:val="FF0000"/>
        </w:rPr>
      </w:pPr>
      <w:bookmarkStart w:id="3" w:name="_Toc439263373"/>
      <w:r w:rsidRPr="00E25009">
        <w:rPr>
          <w:color w:val="FF0000"/>
        </w:rPr>
        <w:t>Oggetto dell’operazione (requisito oggettivo)</w:t>
      </w:r>
      <w:bookmarkEnd w:id="3"/>
    </w:p>
    <w:p w:rsidR="00022783" w:rsidRDefault="00022783" w:rsidP="00D8343A">
      <w:pPr>
        <w:pStyle w:val="Paragrafoelenco"/>
        <w:numPr>
          <w:ilvl w:val="0"/>
          <w:numId w:val="4"/>
        </w:numPr>
      </w:pPr>
      <w:r w:rsidRPr="00E25009">
        <w:rPr>
          <w:b/>
        </w:rPr>
        <w:t>Cessione di beni</w:t>
      </w:r>
      <w:r>
        <w:t>: atti a titolo oneroso con trasferimento della proprietà oppure con costituzione o trasferimento di diritto reale di godimento</w:t>
      </w:r>
    </w:p>
    <w:p w:rsidR="00022783" w:rsidRDefault="00022783" w:rsidP="00D8343A">
      <w:pPr>
        <w:pStyle w:val="Paragrafoelenco"/>
        <w:numPr>
          <w:ilvl w:val="0"/>
          <w:numId w:val="4"/>
        </w:numPr>
      </w:pPr>
      <w:r w:rsidRPr="00E25009">
        <w:rPr>
          <w:b/>
        </w:rPr>
        <w:t>Cessione di beni “assimilate</w:t>
      </w:r>
      <w:r>
        <w:t>”: atti a titolo oneroso o gratuito non sempre con trasferimento della proprietà o con costituzione o trasferimento di diritto reale</w:t>
      </w:r>
      <w:r w:rsidR="005A0AAD">
        <w:t xml:space="preserve"> (</w:t>
      </w:r>
      <w:r w:rsidR="005A0AAD" w:rsidRPr="006A24C9">
        <w:rPr>
          <w:u w:val="single"/>
        </w:rPr>
        <w:t>esempio</w:t>
      </w:r>
      <w:r w:rsidR="006A24C9">
        <w:rPr>
          <w:u w:val="single"/>
        </w:rPr>
        <w:t>:</w:t>
      </w:r>
      <w:r w:rsidR="005A0AAD">
        <w:t xml:space="preserve"> locazione con diritto di riserva)</w:t>
      </w:r>
    </w:p>
    <w:p w:rsidR="00022783" w:rsidRDefault="00022783" w:rsidP="00D8343A">
      <w:pPr>
        <w:pStyle w:val="Paragrafoelenco"/>
        <w:numPr>
          <w:ilvl w:val="0"/>
          <w:numId w:val="4"/>
        </w:numPr>
      </w:pPr>
      <w:r w:rsidRPr="00E25009">
        <w:rPr>
          <w:b/>
        </w:rPr>
        <w:t>Cessioni “non cessioni</w:t>
      </w:r>
      <w:r>
        <w:t>”: atti a titolo oneroso o gratuito aventi per oggetto particolari beni</w:t>
      </w:r>
    </w:p>
    <w:p w:rsidR="00022783" w:rsidRDefault="00022783" w:rsidP="00D8343A">
      <w:pPr>
        <w:pStyle w:val="Paragrafoelenco"/>
        <w:numPr>
          <w:ilvl w:val="0"/>
          <w:numId w:val="4"/>
        </w:numPr>
      </w:pPr>
      <w:r w:rsidRPr="00E25009">
        <w:rPr>
          <w:b/>
        </w:rPr>
        <w:lastRenderedPageBreak/>
        <w:t>Prestazioni di servizi</w:t>
      </w:r>
      <w:r>
        <w:t>: operazioni effettuate in corrispondenza di contratti d’opera, appalto, mandato, agenzia, spedizione, trasporto mediazione, deposito e in genere da obbligazioni di fare, non fare e di permettere</w:t>
      </w:r>
    </w:p>
    <w:p w:rsidR="005A0AAD" w:rsidRPr="00E25009" w:rsidRDefault="005A0AAD" w:rsidP="005A0AAD">
      <w:pPr>
        <w:pStyle w:val="Titolo2"/>
        <w:rPr>
          <w:color w:val="00B050"/>
        </w:rPr>
      </w:pPr>
      <w:bookmarkStart w:id="4" w:name="_Toc439263374"/>
      <w:r w:rsidRPr="00E25009">
        <w:rPr>
          <w:color w:val="00B050"/>
        </w:rPr>
        <w:t>Soggetti passivi (requisito soggettivo)</w:t>
      </w:r>
      <w:bookmarkEnd w:id="4"/>
    </w:p>
    <w:p w:rsidR="005A0AAD" w:rsidRDefault="005A0AAD" w:rsidP="005A0AAD">
      <w:r w:rsidRPr="00D5279F">
        <w:rPr>
          <w:b/>
        </w:rPr>
        <w:t>Esercizio in forma abituale, anche se non esclusiva</w:t>
      </w:r>
      <w:r>
        <w:t>, di:</w:t>
      </w:r>
    </w:p>
    <w:p w:rsidR="005A0AAD" w:rsidRDefault="005A0AAD" w:rsidP="00D8343A">
      <w:pPr>
        <w:pStyle w:val="Paragrafoelenco"/>
        <w:numPr>
          <w:ilvl w:val="0"/>
          <w:numId w:val="5"/>
        </w:numPr>
      </w:pPr>
      <w:r>
        <w:t>Attività commerciali o agricole anche se non organizzate in forma di impresa</w:t>
      </w:r>
    </w:p>
    <w:p w:rsidR="005A0AAD" w:rsidRDefault="005A0AAD" w:rsidP="00D8343A">
      <w:pPr>
        <w:pStyle w:val="Paragrafoelenco"/>
        <w:numPr>
          <w:ilvl w:val="0"/>
          <w:numId w:val="5"/>
        </w:numPr>
      </w:pPr>
      <w:r>
        <w:t>Attività di lavoro autonomo professionale da parte di persone fisiche, società semplici o associazioni senza personalità giuridica</w:t>
      </w:r>
    </w:p>
    <w:p w:rsidR="005A0AAD" w:rsidRDefault="00D84038" w:rsidP="00D84038">
      <w:pPr>
        <w:pStyle w:val="Titolo2"/>
      </w:pPr>
      <w:bookmarkStart w:id="5" w:name="_Toc439263375"/>
      <w:r>
        <w:t>Fatturazione delle operazioni</w:t>
      </w:r>
      <w:bookmarkEnd w:id="5"/>
    </w:p>
    <w:p w:rsidR="00D84038" w:rsidRDefault="00D84038" w:rsidP="00D84038">
      <w:r>
        <w:t>La fattura è il documento con il quale il cedente o prestatore esercita la rivalsa e l’acquirente opera la detrazione.</w:t>
      </w:r>
    </w:p>
    <w:p w:rsidR="00D84038" w:rsidRDefault="00D84038" w:rsidP="00D84038">
      <w:r>
        <w:t xml:space="preserve">Per ciascuna operazione in regime Iva deve essere emesso un </w:t>
      </w:r>
      <w:r w:rsidRPr="00F52323">
        <w:rPr>
          <w:b/>
        </w:rPr>
        <w:t>documento in duplice copia</w:t>
      </w:r>
      <w:r>
        <w:t xml:space="preserve"> contenente:</w:t>
      </w:r>
    </w:p>
    <w:p w:rsidR="00D84038" w:rsidRDefault="00D84038" w:rsidP="00D8343A">
      <w:pPr>
        <w:pStyle w:val="Paragrafoelenco"/>
        <w:numPr>
          <w:ilvl w:val="0"/>
          <w:numId w:val="6"/>
        </w:numPr>
      </w:pPr>
      <w:r>
        <w:t>Data di emissione</w:t>
      </w:r>
    </w:p>
    <w:p w:rsidR="00D84038" w:rsidRDefault="00D84038" w:rsidP="00D8343A">
      <w:pPr>
        <w:pStyle w:val="Paragrafoelenco"/>
        <w:numPr>
          <w:ilvl w:val="0"/>
          <w:numId w:val="6"/>
        </w:numPr>
      </w:pPr>
      <w:r>
        <w:t>Numero progressivo (la numerazione inizia l’1 gennaio e termina il 31 dicembre)</w:t>
      </w:r>
    </w:p>
    <w:p w:rsidR="00D84038" w:rsidRDefault="00D84038" w:rsidP="00D8343A">
      <w:pPr>
        <w:pStyle w:val="Paragrafoelenco"/>
        <w:numPr>
          <w:ilvl w:val="0"/>
          <w:numId w:val="6"/>
        </w:numPr>
      </w:pPr>
      <w:r>
        <w:t>Denominazione o ragione sociale delle parti</w:t>
      </w:r>
    </w:p>
    <w:p w:rsidR="00D84038" w:rsidRDefault="00D84038" w:rsidP="00D8343A">
      <w:pPr>
        <w:pStyle w:val="Paragrafoelenco"/>
        <w:numPr>
          <w:ilvl w:val="0"/>
          <w:numId w:val="6"/>
        </w:numPr>
      </w:pPr>
      <w:r>
        <w:t>Partita Iva dell’emittente</w:t>
      </w:r>
    </w:p>
    <w:p w:rsidR="00D84038" w:rsidRDefault="00D84038" w:rsidP="00D8343A">
      <w:pPr>
        <w:pStyle w:val="Paragrafoelenco"/>
        <w:numPr>
          <w:ilvl w:val="0"/>
          <w:numId w:val="6"/>
        </w:numPr>
      </w:pPr>
      <w:r>
        <w:t>Natura, quantità e qualità dei beni ceduti e dei servizi prestati</w:t>
      </w:r>
    </w:p>
    <w:p w:rsidR="00D84038" w:rsidRDefault="00D84038" w:rsidP="00D8343A">
      <w:pPr>
        <w:pStyle w:val="Paragrafoelenco"/>
        <w:numPr>
          <w:ilvl w:val="0"/>
          <w:numId w:val="6"/>
        </w:numPr>
      </w:pPr>
      <w:r>
        <w:t>Valore normale</w:t>
      </w:r>
    </w:p>
    <w:p w:rsidR="00D84038" w:rsidRDefault="00D84038" w:rsidP="00D8343A">
      <w:pPr>
        <w:pStyle w:val="Paragrafoelenco"/>
        <w:numPr>
          <w:ilvl w:val="0"/>
          <w:numId w:val="6"/>
        </w:numPr>
      </w:pPr>
      <w:r>
        <w:t>Aliquota %, ammontare dell’imponibile e dell’imposta</w:t>
      </w:r>
    </w:p>
    <w:p w:rsidR="00D84038" w:rsidRDefault="00D84038" w:rsidP="00D8343A">
      <w:pPr>
        <w:pStyle w:val="Paragrafoelenco"/>
        <w:numPr>
          <w:ilvl w:val="0"/>
          <w:numId w:val="6"/>
        </w:numPr>
      </w:pPr>
      <w:r>
        <w:t>Articolo di legge in caso di operazioni:</w:t>
      </w:r>
    </w:p>
    <w:p w:rsidR="00D84038" w:rsidRDefault="00D84038" w:rsidP="00D8343A">
      <w:pPr>
        <w:pStyle w:val="Paragrafoelenco"/>
        <w:numPr>
          <w:ilvl w:val="1"/>
          <w:numId w:val="6"/>
        </w:numPr>
      </w:pPr>
      <w:r>
        <w:t>Esenti</w:t>
      </w:r>
    </w:p>
    <w:p w:rsidR="00D84038" w:rsidRDefault="00D84038" w:rsidP="00D8343A">
      <w:pPr>
        <w:pStyle w:val="Paragrafoelenco"/>
        <w:numPr>
          <w:ilvl w:val="1"/>
          <w:numId w:val="6"/>
        </w:numPr>
      </w:pPr>
      <w:r>
        <w:t>Non imponibili</w:t>
      </w:r>
    </w:p>
    <w:p w:rsidR="00D84038" w:rsidRDefault="00D84038" w:rsidP="00D8343A">
      <w:pPr>
        <w:pStyle w:val="Paragrafoelenco"/>
        <w:numPr>
          <w:ilvl w:val="1"/>
          <w:numId w:val="6"/>
        </w:numPr>
      </w:pPr>
      <w:r>
        <w:t>Non soggette</w:t>
      </w:r>
    </w:p>
    <w:p w:rsidR="00F52323" w:rsidRDefault="00D84038" w:rsidP="00D84038">
      <w:r>
        <w:t xml:space="preserve">Sono </w:t>
      </w:r>
      <w:r w:rsidRPr="006C49A4">
        <w:rPr>
          <w:b/>
        </w:rPr>
        <w:t>esonerati da fatturazione</w:t>
      </w:r>
      <w:r w:rsidR="00F52323">
        <w:t>:</w:t>
      </w:r>
    </w:p>
    <w:p w:rsidR="00F52323" w:rsidRDefault="00F52323" w:rsidP="00D8343A">
      <w:pPr>
        <w:pStyle w:val="Paragrafoelenco"/>
        <w:numPr>
          <w:ilvl w:val="0"/>
          <w:numId w:val="17"/>
        </w:numPr>
      </w:pPr>
      <w:r w:rsidRPr="006C49A4">
        <w:rPr>
          <w:b/>
        </w:rPr>
        <w:t>I</w:t>
      </w:r>
      <w:r w:rsidR="00D84038" w:rsidRPr="006C49A4">
        <w:rPr>
          <w:b/>
        </w:rPr>
        <w:t xml:space="preserve"> commercianti al minuto</w:t>
      </w:r>
      <w:r w:rsidR="00D84038">
        <w:t xml:space="preserve"> (coloro che vendono direttamente ai consumatori</w:t>
      </w:r>
      <w:r>
        <w:t>, si usa lo scontrino in questo caso)</w:t>
      </w:r>
    </w:p>
    <w:p w:rsidR="00F52323" w:rsidRDefault="00F52323" w:rsidP="00D8343A">
      <w:pPr>
        <w:pStyle w:val="Paragrafoelenco"/>
        <w:numPr>
          <w:ilvl w:val="0"/>
          <w:numId w:val="17"/>
        </w:numPr>
      </w:pPr>
      <w:r w:rsidRPr="006C49A4">
        <w:rPr>
          <w:b/>
        </w:rPr>
        <w:t xml:space="preserve">I </w:t>
      </w:r>
      <w:r w:rsidR="00D84038" w:rsidRPr="006C49A4">
        <w:rPr>
          <w:b/>
        </w:rPr>
        <w:t>soggetti che si avvalgono della dispensa per operazioni esenti</w:t>
      </w:r>
      <w:r w:rsidR="00D14D50">
        <w:rPr>
          <w:rStyle w:val="Rimandonotaapidipagina"/>
        </w:rPr>
        <w:footnoteReference w:id="1"/>
      </w:r>
    </w:p>
    <w:p w:rsidR="00D84038" w:rsidRPr="006C49A4" w:rsidRDefault="00F52323" w:rsidP="00D8343A">
      <w:pPr>
        <w:pStyle w:val="Paragrafoelenco"/>
        <w:numPr>
          <w:ilvl w:val="0"/>
          <w:numId w:val="17"/>
        </w:numPr>
        <w:rPr>
          <w:b/>
        </w:rPr>
      </w:pPr>
      <w:r w:rsidRPr="006C49A4">
        <w:rPr>
          <w:b/>
        </w:rPr>
        <w:t xml:space="preserve">Le </w:t>
      </w:r>
      <w:r w:rsidR="00D84038" w:rsidRPr="006C49A4">
        <w:rPr>
          <w:b/>
        </w:rPr>
        <w:t>imprese in regime forfettario</w:t>
      </w:r>
    </w:p>
    <w:p w:rsidR="00D14D50" w:rsidRDefault="009E4609" w:rsidP="00D84038">
      <w:r>
        <w:t xml:space="preserve">La fatturazione può essere </w:t>
      </w:r>
      <w:r w:rsidRPr="006C49A4">
        <w:rPr>
          <w:b/>
        </w:rPr>
        <w:t>cartacea</w:t>
      </w:r>
      <w:r>
        <w:t xml:space="preserve"> o </w:t>
      </w:r>
      <w:r w:rsidRPr="006C49A4">
        <w:rPr>
          <w:b/>
        </w:rPr>
        <w:t>elettronica</w:t>
      </w:r>
      <w:r>
        <w:rPr>
          <w:rStyle w:val="Rimandonotaapidipagina"/>
        </w:rPr>
        <w:footnoteReference w:id="2"/>
      </w:r>
      <w:r>
        <w:t>:</w:t>
      </w:r>
    </w:p>
    <w:p w:rsidR="00124231" w:rsidRDefault="00124231" w:rsidP="00D8343A">
      <w:pPr>
        <w:pStyle w:val="Paragrafoelenco"/>
        <w:numPr>
          <w:ilvl w:val="0"/>
          <w:numId w:val="7"/>
        </w:numPr>
      </w:pPr>
      <w:r w:rsidRPr="006C49A4">
        <w:rPr>
          <w:b/>
        </w:rPr>
        <w:t>Immediata</w:t>
      </w:r>
      <w:r>
        <w:t xml:space="preserve"> (entro lo stesso giorno dell’operazione)</w:t>
      </w:r>
    </w:p>
    <w:p w:rsidR="00124231" w:rsidRDefault="00124231" w:rsidP="00D8343A">
      <w:pPr>
        <w:pStyle w:val="Paragrafoelenco"/>
        <w:numPr>
          <w:ilvl w:val="0"/>
          <w:numId w:val="7"/>
        </w:numPr>
      </w:pPr>
      <w:r w:rsidRPr="006C49A4">
        <w:rPr>
          <w:b/>
        </w:rPr>
        <w:t>Differita</w:t>
      </w:r>
      <w:r>
        <w:t xml:space="preserve"> (entro il 15 del mese successivo, generalmente utilizzata per il trasporto merci o per le fatture cumulative)</w:t>
      </w:r>
    </w:p>
    <w:p w:rsidR="00124231" w:rsidRDefault="00124231" w:rsidP="00124231">
      <w:r w:rsidRPr="006C49A4">
        <w:rPr>
          <w:b/>
        </w:rPr>
        <w:t xml:space="preserve">Le fatture di vendita </w:t>
      </w:r>
      <w:r>
        <w:t xml:space="preserve">devono essere registrate nel </w:t>
      </w:r>
      <w:r w:rsidRPr="006C49A4">
        <w:rPr>
          <w:b/>
        </w:rPr>
        <w:t>registro delle fatture emesse entro 15 giorni dalla data di emissione</w:t>
      </w:r>
      <w:r>
        <w:t xml:space="preserve"> secondo l’ordine di numerazione</w:t>
      </w:r>
    </w:p>
    <w:p w:rsidR="00124231" w:rsidRDefault="00124231" w:rsidP="00124231">
      <w:r w:rsidRPr="006C49A4">
        <w:rPr>
          <w:b/>
        </w:rPr>
        <w:lastRenderedPageBreak/>
        <w:t>Le fatture differite si registrano entro lo stesso termine di emissione</w:t>
      </w:r>
      <w:r>
        <w:t xml:space="preserve"> e rientrano nella liquidazione del periodo di effettuazione</w:t>
      </w:r>
    </w:p>
    <w:p w:rsidR="006C49A4" w:rsidRDefault="006C49A4" w:rsidP="00124231"/>
    <w:p w:rsidR="00124231" w:rsidRDefault="00124231" w:rsidP="00124231">
      <w:r>
        <w:t>Altri tipi di fatturazione:</w:t>
      </w:r>
    </w:p>
    <w:p w:rsidR="00124231" w:rsidRDefault="00124231" w:rsidP="00D8343A">
      <w:pPr>
        <w:pStyle w:val="Paragrafoelenco"/>
        <w:numPr>
          <w:ilvl w:val="0"/>
          <w:numId w:val="8"/>
        </w:numPr>
      </w:pPr>
      <w:r>
        <w:t>Scheda carburante</w:t>
      </w:r>
    </w:p>
    <w:p w:rsidR="00124231" w:rsidRDefault="00124231" w:rsidP="00D8343A">
      <w:pPr>
        <w:pStyle w:val="Paragrafoelenco"/>
        <w:numPr>
          <w:ilvl w:val="0"/>
          <w:numId w:val="8"/>
        </w:numPr>
      </w:pPr>
      <w:r>
        <w:t>Note di variazione</w:t>
      </w:r>
    </w:p>
    <w:p w:rsidR="00124231" w:rsidRDefault="00124231" w:rsidP="00D8343A">
      <w:pPr>
        <w:pStyle w:val="Paragrafoelenco"/>
        <w:numPr>
          <w:ilvl w:val="0"/>
          <w:numId w:val="8"/>
        </w:numPr>
      </w:pPr>
      <w:r>
        <w:t>Autofattura</w:t>
      </w:r>
    </w:p>
    <w:p w:rsidR="00124231" w:rsidRDefault="00EC5CA5" w:rsidP="00EC5CA5">
      <w:pPr>
        <w:pStyle w:val="Titolo3"/>
      </w:pPr>
      <w:bookmarkStart w:id="6" w:name="_Toc439263376"/>
      <w:r>
        <w:t>Autofattura</w:t>
      </w:r>
      <w:r w:rsidR="00B82D78">
        <w:t xml:space="preserve"> (Metodo del reverse charge)</w:t>
      </w:r>
      <w:bookmarkEnd w:id="6"/>
    </w:p>
    <w:p w:rsidR="00A7561C" w:rsidRDefault="00A7561C" w:rsidP="00EC5CA5">
      <w:r w:rsidRPr="00B82D78">
        <w:rPr>
          <w:b/>
        </w:rPr>
        <w:t>L’autofattura è il documento emesso da chi acquista un bene o riceve la prestazione</w:t>
      </w:r>
      <w:r>
        <w:t>. Deve emettere autofattura:</w:t>
      </w:r>
    </w:p>
    <w:p w:rsidR="00A7561C" w:rsidRDefault="00A7561C" w:rsidP="00D8343A">
      <w:pPr>
        <w:pStyle w:val="Paragrafoelenco"/>
        <w:numPr>
          <w:ilvl w:val="0"/>
          <w:numId w:val="9"/>
        </w:numPr>
      </w:pPr>
      <w:r>
        <w:t>Chi acquista da un non residente non identificato o senza stabile organizzazione in Italia, beni o servizi</w:t>
      </w:r>
    </w:p>
    <w:p w:rsidR="00A7561C" w:rsidRDefault="00A7561C" w:rsidP="00D8343A">
      <w:pPr>
        <w:pStyle w:val="Paragrafoelenco"/>
        <w:numPr>
          <w:ilvl w:val="0"/>
          <w:numId w:val="9"/>
        </w:numPr>
      </w:pPr>
      <w:r>
        <w:t>Chi acquista beni o servizi da produttori ittici o agricoli in regime di esonero</w:t>
      </w:r>
    </w:p>
    <w:p w:rsidR="00A7561C" w:rsidRDefault="00A7561C" w:rsidP="00D8343A">
      <w:pPr>
        <w:pStyle w:val="Paragrafoelenco"/>
        <w:numPr>
          <w:ilvl w:val="0"/>
          <w:numId w:val="9"/>
        </w:numPr>
      </w:pPr>
      <w:r>
        <w:t>Chi non riceve fattura entro 4 mesi dall’effettuazione dell’operazione</w:t>
      </w:r>
    </w:p>
    <w:p w:rsidR="00A7561C" w:rsidRDefault="00A7561C" w:rsidP="00D8343A">
      <w:pPr>
        <w:pStyle w:val="Paragrafoelenco"/>
        <w:numPr>
          <w:ilvl w:val="0"/>
          <w:numId w:val="9"/>
        </w:numPr>
      </w:pPr>
      <w:r>
        <w:t>Chi riceve fattura irregolare</w:t>
      </w:r>
    </w:p>
    <w:p w:rsidR="00A7561C" w:rsidRDefault="00A7561C" w:rsidP="00D8343A">
      <w:pPr>
        <w:pStyle w:val="Paragrafoelenco"/>
        <w:numPr>
          <w:ilvl w:val="0"/>
          <w:numId w:val="9"/>
        </w:numPr>
      </w:pPr>
      <w:r>
        <w:t>Chi non riceve la fattura entro il mese successivo a quello di effettuazione dell’acquisto intracee (all’interno della comunità europea)</w:t>
      </w:r>
    </w:p>
    <w:p w:rsidR="00A7561C" w:rsidRDefault="00A7561C" w:rsidP="00D8343A">
      <w:pPr>
        <w:pStyle w:val="Paragrafoelenco"/>
        <w:numPr>
          <w:ilvl w:val="0"/>
          <w:numId w:val="9"/>
        </w:numPr>
      </w:pPr>
      <w:r>
        <w:t>Chi riceve fattura irregolare relativa ad un acquisto intracee</w:t>
      </w:r>
    </w:p>
    <w:p w:rsidR="00A7561C" w:rsidRDefault="00A7561C" w:rsidP="00D8343A">
      <w:pPr>
        <w:pStyle w:val="Paragrafoelenco"/>
        <w:numPr>
          <w:ilvl w:val="0"/>
          <w:numId w:val="9"/>
        </w:numPr>
      </w:pPr>
      <w:r>
        <w:t>Chi acquista rottami, carta da macero e scarti</w:t>
      </w:r>
    </w:p>
    <w:p w:rsidR="00A7561C" w:rsidRDefault="00A7561C" w:rsidP="00D8343A">
      <w:pPr>
        <w:pStyle w:val="Paragrafoelenco"/>
        <w:numPr>
          <w:ilvl w:val="0"/>
          <w:numId w:val="9"/>
        </w:numPr>
      </w:pPr>
      <w:r>
        <w:t>Chi effettua cessioni gratuite (omaggi) e chi effettua l’autoconsumo</w:t>
      </w:r>
    </w:p>
    <w:p w:rsidR="00A7561C" w:rsidRDefault="004012CE" w:rsidP="00140520">
      <w:pPr>
        <w:pStyle w:val="Titolo4"/>
        <w:jc w:val="center"/>
      </w:pPr>
      <w:bookmarkStart w:id="7" w:name="_Toc439263377"/>
      <w:r>
        <w:t>Registrazione delle operazioni</w:t>
      </w:r>
      <w:bookmarkEnd w:id="7"/>
    </w:p>
    <w:tbl>
      <w:tblPr>
        <w:tblW w:w="0" w:type="auto"/>
        <w:tblLook w:val="04A0" w:firstRow="1" w:lastRow="0" w:firstColumn="1" w:lastColumn="0" w:noHBand="0" w:noVBand="1"/>
      </w:tblPr>
      <w:tblGrid>
        <w:gridCol w:w="4814"/>
        <w:gridCol w:w="4814"/>
      </w:tblGrid>
      <w:tr w:rsidR="004012CE" w:rsidRPr="00B82D78" w:rsidTr="004012CE">
        <w:tc>
          <w:tcPr>
            <w:tcW w:w="4814" w:type="dxa"/>
          </w:tcPr>
          <w:p w:rsidR="004012CE" w:rsidRPr="00B82D78" w:rsidRDefault="004012CE" w:rsidP="00B82D78">
            <w:pPr>
              <w:jc w:val="center"/>
              <w:rPr>
                <w:i/>
              </w:rPr>
            </w:pPr>
            <w:r w:rsidRPr="00B82D78">
              <w:rPr>
                <w:i/>
              </w:rPr>
              <w:t>Registro fatture d’acquisto</w:t>
            </w:r>
          </w:p>
        </w:tc>
        <w:tc>
          <w:tcPr>
            <w:tcW w:w="4814" w:type="dxa"/>
          </w:tcPr>
          <w:p w:rsidR="004012CE" w:rsidRPr="00B82D78" w:rsidRDefault="004012CE" w:rsidP="00B82D78">
            <w:pPr>
              <w:jc w:val="center"/>
              <w:rPr>
                <w:i/>
              </w:rPr>
            </w:pPr>
            <w:r w:rsidRPr="00B82D78">
              <w:rPr>
                <w:i/>
              </w:rPr>
              <w:t>Registro Fatture emesse</w:t>
            </w:r>
          </w:p>
        </w:tc>
      </w:tr>
      <w:tr w:rsidR="004012CE" w:rsidTr="004012CE">
        <w:tc>
          <w:tcPr>
            <w:tcW w:w="4814" w:type="dxa"/>
          </w:tcPr>
          <w:p w:rsidR="004012CE" w:rsidRDefault="004012CE" w:rsidP="004012CE">
            <w:r>
              <w:t>Registrati in base alla data di ricevimento indicando:</w:t>
            </w:r>
          </w:p>
          <w:p w:rsidR="004012CE" w:rsidRDefault="004012CE" w:rsidP="00D8343A">
            <w:pPr>
              <w:pStyle w:val="Paragrafoelenco"/>
              <w:numPr>
                <w:ilvl w:val="0"/>
                <w:numId w:val="10"/>
              </w:numPr>
            </w:pPr>
            <w:r>
              <w:t>Data della fattura</w:t>
            </w:r>
          </w:p>
          <w:p w:rsidR="004012CE" w:rsidRDefault="004012CE" w:rsidP="00D8343A">
            <w:pPr>
              <w:pStyle w:val="Paragrafoelenco"/>
              <w:numPr>
                <w:ilvl w:val="0"/>
                <w:numId w:val="10"/>
              </w:numPr>
            </w:pPr>
            <w:r>
              <w:t>Numero progressivo attribuito</w:t>
            </w:r>
          </w:p>
          <w:p w:rsidR="004012CE" w:rsidRDefault="004012CE" w:rsidP="00D8343A">
            <w:pPr>
              <w:pStyle w:val="Paragrafoelenco"/>
              <w:numPr>
                <w:ilvl w:val="0"/>
                <w:numId w:val="10"/>
              </w:numPr>
            </w:pPr>
            <w:r>
              <w:t>Dati del fornitore</w:t>
            </w:r>
          </w:p>
          <w:p w:rsidR="004012CE" w:rsidRDefault="004012CE" w:rsidP="00D8343A">
            <w:pPr>
              <w:pStyle w:val="Paragrafoelenco"/>
              <w:numPr>
                <w:ilvl w:val="0"/>
                <w:numId w:val="10"/>
              </w:numPr>
            </w:pPr>
            <w:r>
              <w:t>Imponibile distinto per aliquote</w:t>
            </w:r>
          </w:p>
          <w:p w:rsidR="004012CE" w:rsidRDefault="004012CE" w:rsidP="00D8343A">
            <w:pPr>
              <w:pStyle w:val="Paragrafoelenco"/>
              <w:numPr>
                <w:ilvl w:val="0"/>
                <w:numId w:val="10"/>
              </w:numPr>
            </w:pPr>
            <w:r>
              <w:t>Iva distinta per aliquota</w:t>
            </w:r>
          </w:p>
        </w:tc>
        <w:tc>
          <w:tcPr>
            <w:tcW w:w="4814" w:type="dxa"/>
          </w:tcPr>
          <w:p w:rsidR="004012CE" w:rsidRDefault="004012CE" w:rsidP="004012CE">
            <w:r>
              <w:t>Fatture a autofatture emesse vanno annotate nell’ordine della loro numerazione indicando:</w:t>
            </w:r>
          </w:p>
          <w:p w:rsidR="004012CE" w:rsidRDefault="004012CE" w:rsidP="00D8343A">
            <w:pPr>
              <w:pStyle w:val="Paragrafoelenco"/>
              <w:numPr>
                <w:ilvl w:val="0"/>
                <w:numId w:val="11"/>
              </w:numPr>
            </w:pPr>
            <w:r>
              <w:t>Data di emissione</w:t>
            </w:r>
          </w:p>
          <w:p w:rsidR="004012CE" w:rsidRDefault="004012CE" w:rsidP="00D8343A">
            <w:pPr>
              <w:pStyle w:val="Paragrafoelenco"/>
              <w:numPr>
                <w:ilvl w:val="0"/>
                <w:numId w:val="11"/>
              </w:numPr>
            </w:pPr>
            <w:r>
              <w:t>Numero progressivo di emissione</w:t>
            </w:r>
          </w:p>
          <w:p w:rsidR="004012CE" w:rsidRDefault="004012CE" w:rsidP="00D8343A">
            <w:pPr>
              <w:pStyle w:val="Paragrafoelenco"/>
              <w:numPr>
                <w:ilvl w:val="0"/>
                <w:numId w:val="11"/>
              </w:numPr>
            </w:pPr>
            <w:r>
              <w:t>Dati del cliente</w:t>
            </w:r>
          </w:p>
          <w:p w:rsidR="004012CE" w:rsidRDefault="004012CE" w:rsidP="00D8343A">
            <w:pPr>
              <w:pStyle w:val="Paragrafoelenco"/>
              <w:numPr>
                <w:ilvl w:val="0"/>
                <w:numId w:val="11"/>
              </w:numPr>
            </w:pPr>
            <w:r>
              <w:t>Imponibile distinto per aliquote</w:t>
            </w:r>
          </w:p>
          <w:p w:rsidR="004012CE" w:rsidRDefault="004012CE" w:rsidP="00D8343A">
            <w:pPr>
              <w:pStyle w:val="Paragrafoelenco"/>
              <w:numPr>
                <w:ilvl w:val="0"/>
                <w:numId w:val="11"/>
              </w:numPr>
            </w:pPr>
            <w:r>
              <w:t>Iva distinta per aliquota</w:t>
            </w:r>
          </w:p>
        </w:tc>
      </w:tr>
    </w:tbl>
    <w:p w:rsidR="00921C2E" w:rsidRDefault="00921C2E" w:rsidP="00921C2E">
      <w:pPr>
        <w:pStyle w:val="Titolo2"/>
        <w:numPr>
          <w:ilvl w:val="0"/>
          <w:numId w:val="0"/>
        </w:numPr>
        <w:ind w:left="576" w:hanging="576"/>
      </w:pPr>
    </w:p>
    <w:p w:rsidR="00921C2E" w:rsidRDefault="00921C2E" w:rsidP="00921C2E">
      <w:pPr>
        <w:rPr>
          <w:rFonts w:asciiTheme="majorHAnsi" w:eastAsiaTheme="majorEastAsia" w:hAnsiTheme="majorHAnsi" w:cstheme="majorBidi"/>
          <w:color w:val="000000" w:themeColor="text1"/>
          <w:sz w:val="28"/>
          <w:szCs w:val="28"/>
        </w:rPr>
      </w:pPr>
      <w:r>
        <w:br w:type="page"/>
      </w:r>
    </w:p>
    <w:p w:rsidR="004012CE" w:rsidRDefault="007C6760" w:rsidP="007C6760">
      <w:pPr>
        <w:pStyle w:val="Titolo2"/>
      </w:pPr>
      <w:bookmarkStart w:id="8" w:name="_Toc439263378"/>
      <w:r>
        <w:lastRenderedPageBreak/>
        <w:t xml:space="preserve">Adempimenti Iva – </w:t>
      </w:r>
      <w:r w:rsidRPr="00921C2E">
        <w:rPr>
          <w:u w:val="single"/>
        </w:rPr>
        <w:t>liquidazioni</w:t>
      </w:r>
      <w:bookmarkEnd w:id="8"/>
    </w:p>
    <w:p w:rsidR="007C6760" w:rsidRDefault="007C6760" w:rsidP="007C6760"/>
    <w:tbl>
      <w:tblPr>
        <w:tblW w:w="100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8"/>
        <w:gridCol w:w="1473"/>
        <w:gridCol w:w="1342"/>
        <w:gridCol w:w="1491"/>
        <w:gridCol w:w="1379"/>
        <w:gridCol w:w="1311"/>
        <w:gridCol w:w="1067"/>
        <w:gridCol w:w="835"/>
      </w:tblGrid>
      <w:tr w:rsidR="00397266" w:rsidRPr="0069761B" w:rsidTr="000F661A">
        <w:tc>
          <w:tcPr>
            <w:tcW w:w="1145" w:type="dxa"/>
            <w:vMerge w:val="restart"/>
          </w:tcPr>
          <w:p w:rsidR="007C6760" w:rsidRPr="0069761B" w:rsidRDefault="007C6760" w:rsidP="007C6760">
            <w:pPr>
              <w:rPr>
                <w:sz w:val="20"/>
              </w:rPr>
            </w:pPr>
          </w:p>
        </w:tc>
        <w:tc>
          <w:tcPr>
            <w:tcW w:w="4329" w:type="dxa"/>
            <w:gridSpan w:val="3"/>
            <w:shd w:val="clear" w:color="auto" w:fill="C5E0B3" w:themeFill="accent6" w:themeFillTint="66"/>
          </w:tcPr>
          <w:p w:rsidR="007C6760" w:rsidRPr="00996F96" w:rsidRDefault="007C6760" w:rsidP="00996F96">
            <w:pPr>
              <w:jc w:val="center"/>
              <w:rPr>
                <w:b/>
                <w:sz w:val="20"/>
              </w:rPr>
            </w:pPr>
            <w:r w:rsidRPr="00996F96">
              <w:rPr>
                <w:b/>
                <w:sz w:val="20"/>
              </w:rPr>
              <w:t>Vendite</w:t>
            </w:r>
          </w:p>
        </w:tc>
        <w:tc>
          <w:tcPr>
            <w:tcW w:w="2690" w:type="dxa"/>
            <w:gridSpan w:val="2"/>
            <w:shd w:val="clear" w:color="auto" w:fill="F7CAAC" w:themeFill="accent2" w:themeFillTint="66"/>
          </w:tcPr>
          <w:p w:rsidR="007C6760" w:rsidRPr="00996F96" w:rsidRDefault="007C6760" w:rsidP="00996F96">
            <w:pPr>
              <w:jc w:val="center"/>
              <w:rPr>
                <w:b/>
                <w:sz w:val="20"/>
              </w:rPr>
            </w:pPr>
            <w:r w:rsidRPr="00996F96">
              <w:rPr>
                <w:b/>
                <w:sz w:val="20"/>
              </w:rPr>
              <w:t>Acquisti</w:t>
            </w:r>
          </w:p>
        </w:tc>
        <w:tc>
          <w:tcPr>
            <w:tcW w:w="1902" w:type="dxa"/>
            <w:gridSpan w:val="2"/>
            <w:shd w:val="clear" w:color="auto" w:fill="DEEAF6" w:themeFill="accent1" w:themeFillTint="33"/>
          </w:tcPr>
          <w:p w:rsidR="007C6760" w:rsidRPr="00996F96" w:rsidRDefault="007C6760" w:rsidP="00996F96">
            <w:pPr>
              <w:jc w:val="center"/>
              <w:rPr>
                <w:b/>
                <w:sz w:val="20"/>
              </w:rPr>
            </w:pPr>
            <w:r w:rsidRPr="00996F96">
              <w:rPr>
                <w:b/>
                <w:sz w:val="20"/>
              </w:rPr>
              <w:t>Versamenti</w:t>
            </w:r>
          </w:p>
        </w:tc>
      </w:tr>
      <w:tr w:rsidR="0069761B" w:rsidRPr="0069761B" w:rsidTr="000F661A">
        <w:tc>
          <w:tcPr>
            <w:tcW w:w="1145" w:type="dxa"/>
            <w:vMerge/>
            <w:tcBorders>
              <w:bottom w:val="single" w:sz="18" w:space="0" w:color="auto"/>
            </w:tcBorders>
          </w:tcPr>
          <w:p w:rsidR="007C6760" w:rsidRPr="0069761B" w:rsidRDefault="007C6760" w:rsidP="007C6760">
            <w:pPr>
              <w:rPr>
                <w:sz w:val="20"/>
              </w:rPr>
            </w:pPr>
          </w:p>
        </w:tc>
        <w:tc>
          <w:tcPr>
            <w:tcW w:w="1473" w:type="dxa"/>
            <w:tcBorders>
              <w:bottom w:val="single" w:sz="18" w:space="0" w:color="auto"/>
            </w:tcBorders>
            <w:shd w:val="clear" w:color="auto" w:fill="C5E0B3" w:themeFill="accent6" w:themeFillTint="66"/>
          </w:tcPr>
          <w:p w:rsidR="007C6760" w:rsidRPr="00996F96" w:rsidRDefault="007C6760" w:rsidP="00996F96">
            <w:pPr>
              <w:jc w:val="center"/>
              <w:rPr>
                <w:i/>
                <w:sz w:val="20"/>
              </w:rPr>
            </w:pPr>
            <w:r w:rsidRPr="00996F96">
              <w:rPr>
                <w:i/>
                <w:sz w:val="20"/>
              </w:rPr>
              <w:t>Emissione</w:t>
            </w:r>
          </w:p>
        </w:tc>
        <w:tc>
          <w:tcPr>
            <w:tcW w:w="1346" w:type="dxa"/>
            <w:tcBorders>
              <w:bottom w:val="single" w:sz="18" w:space="0" w:color="auto"/>
            </w:tcBorders>
            <w:shd w:val="clear" w:color="auto" w:fill="C5E0B3" w:themeFill="accent6" w:themeFillTint="66"/>
          </w:tcPr>
          <w:p w:rsidR="007C6760" w:rsidRPr="00996F96" w:rsidRDefault="007C6760" w:rsidP="00996F96">
            <w:pPr>
              <w:jc w:val="center"/>
              <w:rPr>
                <w:i/>
                <w:sz w:val="20"/>
              </w:rPr>
            </w:pPr>
            <w:r w:rsidRPr="00996F96">
              <w:rPr>
                <w:i/>
                <w:sz w:val="20"/>
              </w:rPr>
              <w:t>Registrazione</w:t>
            </w:r>
          </w:p>
        </w:tc>
        <w:tc>
          <w:tcPr>
            <w:tcW w:w="1510" w:type="dxa"/>
            <w:tcBorders>
              <w:bottom w:val="single" w:sz="18" w:space="0" w:color="auto"/>
            </w:tcBorders>
            <w:shd w:val="clear" w:color="auto" w:fill="C5E0B3" w:themeFill="accent6" w:themeFillTint="66"/>
          </w:tcPr>
          <w:p w:rsidR="007C6760" w:rsidRPr="00996F96" w:rsidRDefault="007C6760" w:rsidP="00996F96">
            <w:pPr>
              <w:jc w:val="center"/>
              <w:rPr>
                <w:i/>
                <w:sz w:val="20"/>
              </w:rPr>
            </w:pPr>
            <w:r w:rsidRPr="00996F96">
              <w:rPr>
                <w:i/>
                <w:sz w:val="20"/>
              </w:rPr>
              <w:t>Registrazione corrispettivi</w:t>
            </w:r>
          </w:p>
        </w:tc>
        <w:tc>
          <w:tcPr>
            <w:tcW w:w="1380" w:type="dxa"/>
            <w:tcBorders>
              <w:bottom w:val="single" w:sz="18" w:space="0" w:color="auto"/>
            </w:tcBorders>
            <w:shd w:val="clear" w:color="auto" w:fill="F7CAAC" w:themeFill="accent2" w:themeFillTint="66"/>
          </w:tcPr>
          <w:p w:rsidR="007C6760" w:rsidRPr="00996F96" w:rsidRDefault="007C6760" w:rsidP="00996F96">
            <w:pPr>
              <w:jc w:val="center"/>
              <w:rPr>
                <w:i/>
                <w:sz w:val="20"/>
              </w:rPr>
            </w:pPr>
            <w:r w:rsidRPr="00996F96">
              <w:rPr>
                <w:i/>
                <w:sz w:val="20"/>
              </w:rPr>
              <w:t>Numerazione e conservazione</w:t>
            </w:r>
          </w:p>
        </w:tc>
        <w:tc>
          <w:tcPr>
            <w:tcW w:w="1310" w:type="dxa"/>
            <w:tcBorders>
              <w:bottom w:val="single" w:sz="18" w:space="0" w:color="auto"/>
            </w:tcBorders>
            <w:shd w:val="clear" w:color="auto" w:fill="F7CAAC" w:themeFill="accent2" w:themeFillTint="66"/>
          </w:tcPr>
          <w:p w:rsidR="007C6760" w:rsidRPr="00996F96" w:rsidRDefault="007C6760" w:rsidP="00996F96">
            <w:pPr>
              <w:jc w:val="center"/>
              <w:rPr>
                <w:i/>
                <w:sz w:val="20"/>
              </w:rPr>
            </w:pPr>
            <w:r w:rsidRPr="00996F96">
              <w:rPr>
                <w:i/>
                <w:sz w:val="20"/>
              </w:rPr>
              <w:t>Registrazione</w:t>
            </w:r>
          </w:p>
        </w:tc>
        <w:tc>
          <w:tcPr>
            <w:tcW w:w="1067" w:type="dxa"/>
            <w:tcBorders>
              <w:bottom w:val="single" w:sz="18" w:space="0" w:color="auto"/>
            </w:tcBorders>
            <w:shd w:val="clear" w:color="auto" w:fill="DEEAF6" w:themeFill="accent1" w:themeFillTint="33"/>
          </w:tcPr>
          <w:p w:rsidR="007C6760" w:rsidRPr="00996F96" w:rsidRDefault="007C6760" w:rsidP="00996F96">
            <w:pPr>
              <w:jc w:val="center"/>
              <w:rPr>
                <w:i/>
                <w:sz w:val="20"/>
              </w:rPr>
            </w:pPr>
            <w:r w:rsidRPr="00996F96">
              <w:rPr>
                <w:i/>
                <w:sz w:val="20"/>
              </w:rPr>
              <w:t>Periodici</w:t>
            </w:r>
          </w:p>
        </w:tc>
        <w:tc>
          <w:tcPr>
            <w:tcW w:w="835" w:type="dxa"/>
            <w:tcBorders>
              <w:bottom w:val="single" w:sz="18" w:space="0" w:color="auto"/>
            </w:tcBorders>
            <w:shd w:val="clear" w:color="auto" w:fill="DEEAF6" w:themeFill="accent1" w:themeFillTint="33"/>
          </w:tcPr>
          <w:p w:rsidR="007C6760" w:rsidRPr="00996F96" w:rsidRDefault="007C6760" w:rsidP="00996F96">
            <w:pPr>
              <w:jc w:val="center"/>
              <w:rPr>
                <w:i/>
                <w:sz w:val="20"/>
              </w:rPr>
            </w:pPr>
            <w:r w:rsidRPr="00996F96">
              <w:rPr>
                <w:i/>
                <w:sz w:val="20"/>
              </w:rPr>
              <w:t>Annuali</w:t>
            </w:r>
          </w:p>
        </w:tc>
      </w:tr>
      <w:tr w:rsidR="0069761B" w:rsidRPr="0069761B" w:rsidTr="000F661A">
        <w:tc>
          <w:tcPr>
            <w:tcW w:w="1145" w:type="dxa"/>
            <w:tcBorders>
              <w:top w:val="single" w:sz="18" w:space="0" w:color="auto"/>
              <w:bottom w:val="single" w:sz="18" w:space="0" w:color="auto"/>
            </w:tcBorders>
          </w:tcPr>
          <w:p w:rsidR="007C6760" w:rsidRPr="00996F96" w:rsidRDefault="007C6760" w:rsidP="007C6760">
            <w:pPr>
              <w:rPr>
                <w:b/>
                <w:sz w:val="20"/>
              </w:rPr>
            </w:pPr>
            <w:r w:rsidRPr="00996F96">
              <w:rPr>
                <w:b/>
                <w:sz w:val="20"/>
              </w:rPr>
              <w:t>Mensile</w:t>
            </w:r>
          </w:p>
        </w:tc>
        <w:tc>
          <w:tcPr>
            <w:tcW w:w="1473" w:type="dxa"/>
            <w:tcBorders>
              <w:top w:val="single" w:sz="18" w:space="0" w:color="auto"/>
              <w:bottom w:val="single" w:sz="18" w:space="0" w:color="auto"/>
            </w:tcBorders>
            <w:shd w:val="clear" w:color="auto" w:fill="C5E0B3" w:themeFill="accent6" w:themeFillTint="66"/>
          </w:tcPr>
          <w:p w:rsidR="007C6760" w:rsidRPr="0069761B" w:rsidRDefault="007C6760" w:rsidP="007C6760">
            <w:pPr>
              <w:rPr>
                <w:sz w:val="20"/>
              </w:rPr>
            </w:pPr>
            <w:r w:rsidRPr="0069761B">
              <w:rPr>
                <w:sz w:val="20"/>
              </w:rPr>
              <w:t>All’atto dell’operazione</w:t>
            </w:r>
          </w:p>
        </w:tc>
        <w:tc>
          <w:tcPr>
            <w:tcW w:w="1346" w:type="dxa"/>
            <w:tcBorders>
              <w:top w:val="single" w:sz="18" w:space="0" w:color="auto"/>
              <w:bottom w:val="single" w:sz="18" w:space="0" w:color="auto"/>
            </w:tcBorders>
            <w:shd w:val="clear" w:color="auto" w:fill="C5E0B3" w:themeFill="accent6" w:themeFillTint="66"/>
          </w:tcPr>
          <w:p w:rsidR="007C6760" w:rsidRPr="0069761B" w:rsidRDefault="007C6760" w:rsidP="007C6760">
            <w:pPr>
              <w:rPr>
                <w:sz w:val="20"/>
              </w:rPr>
            </w:pPr>
            <w:r w:rsidRPr="0069761B">
              <w:rPr>
                <w:sz w:val="20"/>
              </w:rPr>
              <w:t>Entro 15 giorni</w:t>
            </w:r>
          </w:p>
        </w:tc>
        <w:tc>
          <w:tcPr>
            <w:tcW w:w="1510" w:type="dxa"/>
            <w:tcBorders>
              <w:top w:val="single" w:sz="18" w:space="0" w:color="auto"/>
              <w:bottom w:val="single" w:sz="18" w:space="0" w:color="auto"/>
            </w:tcBorders>
            <w:shd w:val="clear" w:color="auto" w:fill="C5E0B3" w:themeFill="accent6" w:themeFillTint="66"/>
          </w:tcPr>
          <w:p w:rsidR="007C6760" w:rsidRPr="0069761B" w:rsidRDefault="007C6760" w:rsidP="007C6760">
            <w:pPr>
              <w:rPr>
                <w:sz w:val="20"/>
              </w:rPr>
            </w:pPr>
            <w:r w:rsidRPr="0069761B">
              <w:rPr>
                <w:sz w:val="20"/>
              </w:rPr>
              <w:t>Entro giorno successivo</w:t>
            </w:r>
          </w:p>
        </w:tc>
        <w:tc>
          <w:tcPr>
            <w:tcW w:w="1380" w:type="dxa"/>
            <w:tcBorders>
              <w:top w:val="single" w:sz="18" w:space="0" w:color="auto"/>
              <w:bottom w:val="single" w:sz="18" w:space="0" w:color="auto"/>
            </w:tcBorders>
            <w:shd w:val="clear" w:color="auto" w:fill="F7CAAC" w:themeFill="accent2" w:themeFillTint="66"/>
          </w:tcPr>
          <w:p w:rsidR="007C6760" w:rsidRPr="0069761B" w:rsidRDefault="007C6760" w:rsidP="007C6760">
            <w:pPr>
              <w:rPr>
                <w:sz w:val="20"/>
              </w:rPr>
            </w:pPr>
            <w:r w:rsidRPr="0069761B">
              <w:rPr>
                <w:sz w:val="20"/>
              </w:rPr>
              <w:t>All’atto del ricevimento</w:t>
            </w:r>
          </w:p>
        </w:tc>
        <w:tc>
          <w:tcPr>
            <w:tcW w:w="1310" w:type="dxa"/>
            <w:tcBorders>
              <w:top w:val="single" w:sz="18" w:space="0" w:color="auto"/>
              <w:bottom w:val="single" w:sz="18" w:space="0" w:color="auto"/>
            </w:tcBorders>
            <w:shd w:val="clear" w:color="auto" w:fill="F7CAAC" w:themeFill="accent2" w:themeFillTint="66"/>
          </w:tcPr>
          <w:p w:rsidR="007C6760" w:rsidRPr="0069761B" w:rsidRDefault="007C6760" w:rsidP="007C6760">
            <w:pPr>
              <w:rPr>
                <w:sz w:val="20"/>
              </w:rPr>
            </w:pPr>
            <w:r w:rsidRPr="0069761B">
              <w:rPr>
                <w:sz w:val="20"/>
              </w:rPr>
              <w:t xml:space="preserve">Prima della liquidazione periodica o della </w:t>
            </w:r>
            <w:r w:rsidR="001D638E" w:rsidRPr="0069761B">
              <w:rPr>
                <w:sz w:val="20"/>
              </w:rPr>
              <w:t>dichiarazione</w:t>
            </w:r>
            <w:r w:rsidRPr="0069761B">
              <w:rPr>
                <w:sz w:val="20"/>
              </w:rPr>
              <w:t xml:space="preserve"> annuale</w:t>
            </w:r>
          </w:p>
        </w:tc>
        <w:tc>
          <w:tcPr>
            <w:tcW w:w="1067" w:type="dxa"/>
            <w:tcBorders>
              <w:top w:val="single" w:sz="18" w:space="0" w:color="auto"/>
              <w:bottom w:val="single" w:sz="18" w:space="0" w:color="auto"/>
            </w:tcBorders>
            <w:shd w:val="clear" w:color="auto" w:fill="DEEAF6" w:themeFill="accent1" w:themeFillTint="33"/>
          </w:tcPr>
          <w:p w:rsidR="007C6760" w:rsidRPr="0069761B" w:rsidRDefault="00397266" w:rsidP="007C6760">
            <w:pPr>
              <w:rPr>
                <w:sz w:val="20"/>
              </w:rPr>
            </w:pPr>
            <w:r w:rsidRPr="0069761B">
              <w:rPr>
                <w:sz w:val="20"/>
              </w:rPr>
              <w:t>Entro il 16 del mese successivo</w:t>
            </w:r>
          </w:p>
        </w:tc>
        <w:tc>
          <w:tcPr>
            <w:tcW w:w="835" w:type="dxa"/>
            <w:tcBorders>
              <w:top w:val="single" w:sz="18" w:space="0" w:color="auto"/>
              <w:bottom w:val="single" w:sz="18" w:space="0" w:color="auto"/>
            </w:tcBorders>
            <w:shd w:val="clear" w:color="auto" w:fill="DEEAF6" w:themeFill="accent1" w:themeFillTint="33"/>
          </w:tcPr>
          <w:p w:rsidR="007C6760" w:rsidRPr="0069761B" w:rsidRDefault="007C6760" w:rsidP="007C6760">
            <w:pPr>
              <w:rPr>
                <w:sz w:val="20"/>
              </w:rPr>
            </w:pPr>
          </w:p>
        </w:tc>
      </w:tr>
      <w:tr w:rsidR="0069761B" w:rsidRPr="0069761B" w:rsidTr="000F661A">
        <w:tc>
          <w:tcPr>
            <w:tcW w:w="1145" w:type="dxa"/>
            <w:tcBorders>
              <w:top w:val="single" w:sz="18" w:space="0" w:color="auto"/>
            </w:tcBorders>
          </w:tcPr>
          <w:p w:rsidR="00397266" w:rsidRPr="00996F96" w:rsidRDefault="00397266" w:rsidP="00397266">
            <w:pPr>
              <w:rPr>
                <w:b/>
                <w:sz w:val="20"/>
              </w:rPr>
            </w:pPr>
            <w:r w:rsidRPr="00996F96">
              <w:rPr>
                <w:b/>
                <w:sz w:val="20"/>
              </w:rPr>
              <w:t>Trimestrale</w:t>
            </w:r>
          </w:p>
        </w:tc>
        <w:tc>
          <w:tcPr>
            <w:tcW w:w="1473" w:type="dxa"/>
            <w:tcBorders>
              <w:top w:val="single" w:sz="18" w:space="0" w:color="auto"/>
            </w:tcBorders>
            <w:shd w:val="clear" w:color="auto" w:fill="C5E0B3" w:themeFill="accent6" w:themeFillTint="66"/>
          </w:tcPr>
          <w:p w:rsidR="00397266" w:rsidRPr="0069761B" w:rsidRDefault="00397266" w:rsidP="00397266">
            <w:pPr>
              <w:rPr>
                <w:sz w:val="20"/>
              </w:rPr>
            </w:pPr>
            <w:r w:rsidRPr="0069761B">
              <w:rPr>
                <w:sz w:val="20"/>
              </w:rPr>
              <w:t>All’atto dell’operazione</w:t>
            </w:r>
          </w:p>
        </w:tc>
        <w:tc>
          <w:tcPr>
            <w:tcW w:w="1346" w:type="dxa"/>
            <w:tcBorders>
              <w:top w:val="single" w:sz="18" w:space="0" w:color="auto"/>
            </w:tcBorders>
            <w:shd w:val="clear" w:color="auto" w:fill="C5E0B3" w:themeFill="accent6" w:themeFillTint="66"/>
          </w:tcPr>
          <w:p w:rsidR="00397266" w:rsidRPr="0069761B" w:rsidRDefault="00397266" w:rsidP="00397266">
            <w:pPr>
              <w:rPr>
                <w:sz w:val="20"/>
              </w:rPr>
            </w:pPr>
            <w:r w:rsidRPr="0069761B">
              <w:rPr>
                <w:sz w:val="20"/>
              </w:rPr>
              <w:t>Entro 15 giorni</w:t>
            </w:r>
          </w:p>
        </w:tc>
        <w:tc>
          <w:tcPr>
            <w:tcW w:w="1510" w:type="dxa"/>
            <w:tcBorders>
              <w:top w:val="single" w:sz="18" w:space="0" w:color="auto"/>
            </w:tcBorders>
            <w:shd w:val="clear" w:color="auto" w:fill="C5E0B3" w:themeFill="accent6" w:themeFillTint="66"/>
          </w:tcPr>
          <w:p w:rsidR="00397266" w:rsidRPr="0069761B" w:rsidRDefault="00397266" w:rsidP="00397266">
            <w:pPr>
              <w:rPr>
                <w:sz w:val="20"/>
              </w:rPr>
            </w:pPr>
            <w:r w:rsidRPr="0069761B">
              <w:rPr>
                <w:sz w:val="20"/>
              </w:rPr>
              <w:t>Entro giorno successivo</w:t>
            </w:r>
          </w:p>
        </w:tc>
        <w:tc>
          <w:tcPr>
            <w:tcW w:w="1380" w:type="dxa"/>
            <w:tcBorders>
              <w:top w:val="single" w:sz="18" w:space="0" w:color="auto"/>
            </w:tcBorders>
            <w:shd w:val="clear" w:color="auto" w:fill="F7CAAC" w:themeFill="accent2" w:themeFillTint="66"/>
          </w:tcPr>
          <w:p w:rsidR="00397266" w:rsidRPr="0069761B" w:rsidRDefault="00397266" w:rsidP="00397266">
            <w:pPr>
              <w:rPr>
                <w:sz w:val="20"/>
              </w:rPr>
            </w:pPr>
            <w:r w:rsidRPr="0069761B">
              <w:rPr>
                <w:sz w:val="20"/>
              </w:rPr>
              <w:t>All’atto del ricevimento</w:t>
            </w:r>
          </w:p>
        </w:tc>
        <w:tc>
          <w:tcPr>
            <w:tcW w:w="1310" w:type="dxa"/>
            <w:tcBorders>
              <w:top w:val="single" w:sz="18" w:space="0" w:color="auto"/>
            </w:tcBorders>
            <w:shd w:val="clear" w:color="auto" w:fill="F7CAAC" w:themeFill="accent2" w:themeFillTint="66"/>
          </w:tcPr>
          <w:p w:rsidR="00397266" w:rsidRPr="0069761B" w:rsidRDefault="00397266" w:rsidP="00397266">
            <w:pPr>
              <w:rPr>
                <w:sz w:val="20"/>
              </w:rPr>
            </w:pPr>
            <w:r w:rsidRPr="0069761B">
              <w:rPr>
                <w:sz w:val="20"/>
              </w:rPr>
              <w:t xml:space="preserve">Prima della liquidazione periodica o della </w:t>
            </w:r>
            <w:r w:rsidR="001D638E" w:rsidRPr="0069761B">
              <w:rPr>
                <w:sz w:val="20"/>
              </w:rPr>
              <w:t>dichiarazione</w:t>
            </w:r>
            <w:r w:rsidRPr="0069761B">
              <w:rPr>
                <w:sz w:val="20"/>
              </w:rPr>
              <w:t xml:space="preserve"> annuale</w:t>
            </w:r>
          </w:p>
        </w:tc>
        <w:tc>
          <w:tcPr>
            <w:tcW w:w="1067" w:type="dxa"/>
            <w:tcBorders>
              <w:top w:val="single" w:sz="18" w:space="0" w:color="auto"/>
            </w:tcBorders>
            <w:shd w:val="clear" w:color="auto" w:fill="DEEAF6" w:themeFill="accent1" w:themeFillTint="33"/>
          </w:tcPr>
          <w:p w:rsidR="00397266" w:rsidRPr="0069761B" w:rsidRDefault="00AD0B73" w:rsidP="00397266">
            <w:pPr>
              <w:rPr>
                <w:sz w:val="20"/>
              </w:rPr>
            </w:pPr>
            <w:r>
              <w:rPr>
                <w:sz w:val="20"/>
              </w:rPr>
              <w:t>Entro il 16 del secondo mese successivo</w:t>
            </w:r>
            <w:r>
              <w:rPr>
                <w:sz w:val="20"/>
              </w:rPr>
              <w:br/>
            </w:r>
            <w:r w:rsidR="00397266" w:rsidRPr="0069761B">
              <w:rPr>
                <w:sz w:val="20"/>
              </w:rPr>
              <w:t>16/5</w:t>
            </w:r>
          </w:p>
          <w:p w:rsidR="00397266" w:rsidRPr="0069761B" w:rsidRDefault="00397266" w:rsidP="00397266">
            <w:pPr>
              <w:rPr>
                <w:sz w:val="20"/>
              </w:rPr>
            </w:pPr>
            <w:r w:rsidRPr="0069761B">
              <w:rPr>
                <w:sz w:val="20"/>
              </w:rPr>
              <w:t>16/8</w:t>
            </w:r>
          </w:p>
          <w:p w:rsidR="00397266" w:rsidRPr="0069761B" w:rsidRDefault="00397266" w:rsidP="00397266">
            <w:pPr>
              <w:rPr>
                <w:sz w:val="20"/>
              </w:rPr>
            </w:pPr>
            <w:r w:rsidRPr="0069761B">
              <w:rPr>
                <w:sz w:val="20"/>
              </w:rPr>
              <w:t>16/11</w:t>
            </w:r>
          </w:p>
        </w:tc>
        <w:tc>
          <w:tcPr>
            <w:tcW w:w="835" w:type="dxa"/>
            <w:tcBorders>
              <w:top w:val="single" w:sz="18" w:space="0" w:color="auto"/>
            </w:tcBorders>
            <w:shd w:val="clear" w:color="auto" w:fill="DEEAF6" w:themeFill="accent1" w:themeFillTint="33"/>
          </w:tcPr>
          <w:p w:rsidR="00397266" w:rsidRPr="0069761B" w:rsidRDefault="00397266" w:rsidP="00397266">
            <w:pPr>
              <w:rPr>
                <w:sz w:val="20"/>
              </w:rPr>
            </w:pPr>
            <w:r w:rsidRPr="0069761B">
              <w:rPr>
                <w:sz w:val="20"/>
              </w:rPr>
              <w:t>16/03</w:t>
            </w:r>
          </w:p>
        </w:tc>
      </w:tr>
    </w:tbl>
    <w:p w:rsidR="00921C2E" w:rsidRDefault="00921C2E" w:rsidP="00172DF4">
      <w:pPr>
        <w:jc w:val="center"/>
        <w:rPr>
          <w:color w:val="FF0000"/>
        </w:rPr>
      </w:pPr>
    </w:p>
    <w:p w:rsidR="00172DF4" w:rsidRDefault="00172DF4" w:rsidP="00172DF4">
      <w:pPr>
        <w:jc w:val="center"/>
      </w:pPr>
      <w:r w:rsidRPr="00172DF4">
        <w:rPr>
          <w:color w:val="FF0000"/>
        </w:rPr>
        <w:t>Iva a debito</w:t>
      </w:r>
      <w:r>
        <w:t xml:space="preserve"> del mese o trimestre precedente (Iva esigibile sulle fatture emesse)</w:t>
      </w:r>
    </w:p>
    <w:p w:rsidR="00172DF4" w:rsidRDefault="00172DF4" w:rsidP="00172DF4">
      <w:pPr>
        <w:jc w:val="center"/>
      </w:pPr>
      <w:r>
        <w:t>-</w:t>
      </w:r>
    </w:p>
    <w:p w:rsidR="00172DF4" w:rsidRDefault="00172DF4" w:rsidP="00172DF4">
      <w:pPr>
        <w:jc w:val="center"/>
      </w:pPr>
      <w:r w:rsidRPr="00172DF4">
        <w:rPr>
          <w:color w:val="00B050"/>
        </w:rPr>
        <w:t xml:space="preserve">Iva a credito </w:t>
      </w:r>
      <w:r>
        <w:t>del mese o trimestre precedente (Iva per la quale si esercita l’opzione)</w:t>
      </w:r>
    </w:p>
    <w:p w:rsidR="00172DF4" w:rsidRDefault="00172DF4" w:rsidP="00172DF4">
      <w:pPr>
        <w:jc w:val="center"/>
      </w:pPr>
      <w:r>
        <w:t>=</w:t>
      </w:r>
    </w:p>
    <w:p w:rsidR="00172DF4" w:rsidRDefault="00172DF4" w:rsidP="00172DF4">
      <w:pPr>
        <w:jc w:val="center"/>
      </w:pPr>
      <w:r w:rsidRPr="00172DF4">
        <w:rPr>
          <w:color w:val="00B050"/>
        </w:rPr>
        <w:t>Iva a credito</w:t>
      </w:r>
      <w:r>
        <w:t xml:space="preserve"> o </w:t>
      </w:r>
      <w:r w:rsidRPr="00172DF4">
        <w:rPr>
          <w:color w:val="FF0000"/>
        </w:rPr>
        <w:t>Debito</w:t>
      </w:r>
    </w:p>
    <w:p w:rsidR="00172DF4" w:rsidRDefault="007F3B59" w:rsidP="00172DF4">
      <w:pPr>
        <w:jc w:val="center"/>
      </w:pPr>
      <w:r>
        <w:rPr>
          <w:color w:val="00B050"/>
        </w:rPr>
        <w:t>C</w:t>
      </w:r>
      <w:r w:rsidRPr="00172DF4">
        <w:rPr>
          <w:color w:val="00B050"/>
        </w:rPr>
        <w:t>ompensazione</w:t>
      </w:r>
      <w:r>
        <w:t xml:space="preserve"> </w:t>
      </w:r>
      <w:r w:rsidR="00172DF4">
        <w:t xml:space="preserve">o </w:t>
      </w:r>
      <w:r>
        <w:rPr>
          <w:color w:val="FF0000"/>
        </w:rPr>
        <w:t>V</w:t>
      </w:r>
      <w:r w:rsidRPr="00172DF4">
        <w:rPr>
          <w:color w:val="FF0000"/>
        </w:rPr>
        <w:t>ersamento</w:t>
      </w:r>
    </w:p>
    <w:p w:rsidR="00921C2E" w:rsidRDefault="00172DF4" w:rsidP="007C6760">
      <w:r>
        <w:t>Per i soggetti che hanno optato per la liquidazione trimestrale vi è un interesse dell’1% non deducibile sulla somma da versare ma non sulla compensazione</w:t>
      </w:r>
    </w:p>
    <w:p w:rsidR="00921C2E" w:rsidRDefault="00921C2E" w:rsidP="00921C2E">
      <w:r>
        <w:br w:type="page"/>
      </w:r>
    </w:p>
    <w:p w:rsidR="00073899" w:rsidRDefault="00CA11EA" w:rsidP="00AC402B">
      <w:pPr>
        <w:pStyle w:val="Titolo2"/>
      </w:pPr>
      <w:bookmarkStart w:id="9" w:name="_Toc439263379"/>
      <w:r>
        <w:lastRenderedPageBreak/>
        <w:t xml:space="preserve">Adempimenti Iva: </w:t>
      </w:r>
      <w:r w:rsidR="00AC402B" w:rsidRPr="00921C2E">
        <w:rPr>
          <w:u w:val="single"/>
        </w:rPr>
        <w:t>Acconto Iva</w:t>
      </w:r>
      <w:bookmarkEnd w:id="9"/>
    </w:p>
    <w:p w:rsidR="00AC402B" w:rsidRDefault="00AC402B" w:rsidP="00AC402B">
      <w:r w:rsidRPr="00AC402B">
        <w:t xml:space="preserve">I soggetti obbligati agli adempimenti di liquidazione e versamento IVA </w:t>
      </w:r>
      <w:r w:rsidRPr="00F860BA">
        <w:rPr>
          <w:b/>
        </w:rPr>
        <w:t>entro il 27/12 di ciascun anno</w:t>
      </w:r>
      <w:r w:rsidRPr="00AC402B">
        <w:t>, devono versare a titolo di acconto IVA per l’anno in corso, un importo che può essere determinato secondo diversi metodi:</w:t>
      </w:r>
    </w:p>
    <w:p w:rsidR="00AC402B" w:rsidRDefault="00AC402B" w:rsidP="00D8343A">
      <w:pPr>
        <w:pStyle w:val="Paragrafoelenco"/>
        <w:numPr>
          <w:ilvl w:val="0"/>
          <w:numId w:val="12"/>
        </w:numPr>
      </w:pPr>
      <w:r w:rsidRPr="00F860BA">
        <w:rPr>
          <w:b/>
        </w:rPr>
        <w:t>Metodo storico</w:t>
      </w:r>
      <w:r>
        <w:t>: 88% di quanto dovuto nel mese di dicembre/nel quarto trimestre dell’anno precedente</w:t>
      </w:r>
    </w:p>
    <w:p w:rsidR="00AC402B" w:rsidRDefault="00AC402B" w:rsidP="00D8343A">
      <w:pPr>
        <w:pStyle w:val="Paragrafoelenco"/>
        <w:numPr>
          <w:ilvl w:val="0"/>
          <w:numId w:val="12"/>
        </w:numPr>
      </w:pPr>
      <w:r w:rsidRPr="00F860BA">
        <w:rPr>
          <w:b/>
        </w:rPr>
        <w:t>Metodo previsionale</w:t>
      </w:r>
      <w:r>
        <w:t>: 88% di quanto si prevede di versare per il mese di dicembre/quarto trimestre</w:t>
      </w:r>
    </w:p>
    <w:p w:rsidR="00AC402B" w:rsidRDefault="00AC402B" w:rsidP="00D8343A">
      <w:pPr>
        <w:pStyle w:val="Paragrafoelenco"/>
        <w:numPr>
          <w:ilvl w:val="0"/>
          <w:numId w:val="12"/>
        </w:numPr>
      </w:pPr>
      <w:r w:rsidRPr="00F860BA">
        <w:rPr>
          <w:b/>
        </w:rPr>
        <w:t>Metodo operazioni effettuate</w:t>
      </w:r>
      <w:r>
        <w:t>: 110% dell’importo risultante dalla liquidazione calcolata fino al 20/12</w:t>
      </w:r>
    </w:p>
    <w:p w:rsidR="00AC402B" w:rsidRDefault="00AC402B" w:rsidP="00AC402B">
      <w:r>
        <w:t>Il metodo previsionale è il più rischioso poiché, in caso di sottostima dell’importo da versare, si viene multati e sono aggiunti gli interessi alla cifra non pagata.</w:t>
      </w:r>
    </w:p>
    <w:p w:rsidR="00AC402B" w:rsidRDefault="00CA11EA" w:rsidP="00AC402B">
      <w:r>
        <w:t>Soggetti esonerati:</w:t>
      </w:r>
    </w:p>
    <w:p w:rsidR="00CA11EA" w:rsidRDefault="00CA11EA" w:rsidP="00D8343A">
      <w:pPr>
        <w:pStyle w:val="Paragrafoelenco"/>
        <w:numPr>
          <w:ilvl w:val="0"/>
          <w:numId w:val="13"/>
        </w:numPr>
      </w:pPr>
      <w:r>
        <w:t>Inizio attività</w:t>
      </w:r>
    </w:p>
    <w:p w:rsidR="00CA11EA" w:rsidRDefault="00CA11EA" w:rsidP="00D8343A">
      <w:pPr>
        <w:pStyle w:val="Paragrafoelenco"/>
        <w:numPr>
          <w:ilvl w:val="0"/>
          <w:numId w:val="13"/>
        </w:numPr>
      </w:pPr>
      <w:r>
        <w:t>Cessazione attività</w:t>
      </w:r>
    </w:p>
    <w:p w:rsidR="00CA11EA" w:rsidRDefault="00CA11EA" w:rsidP="00D8343A">
      <w:pPr>
        <w:pStyle w:val="Paragrafoelenco"/>
        <w:numPr>
          <w:ilvl w:val="0"/>
          <w:numId w:val="13"/>
        </w:numPr>
      </w:pPr>
      <w:r>
        <w:t>Credito d’imposta nell’ultima liquidazione periodica dell’anno precedente</w:t>
      </w:r>
    </w:p>
    <w:p w:rsidR="00CA11EA" w:rsidRDefault="00CA11EA" w:rsidP="00D8343A">
      <w:pPr>
        <w:pStyle w:val="Paragrafoelenco"/>
        <w:numPr>
          <w:ilvl w:val="0"/>
          <w:numId w:val="13"/>
        </w:numPr>
      </w:pPr>
      <w:r>
        <w:t>Debito d’imposta non superiore a 117,38 €</w:t>
      </w:r>
    </w:p>
    <w:p w:rsidR="00921C2E" w:rsidRDefault="00CA11EA" w:rsidP="00D8343A">
      <w:pPr>
        <w:pStyle w:val="Paragrafoelenco"/>
        <w:numPr>
          <w:ilvl w:val="0"/>
          <w:numId w:val="13"/>
        </w:numPr>
      </w:pPr>
      <w:r>
        <w:t>Registrazione di sole operazioni esenti o non imponibili</w:t>
      </w:r>
    </w:p>
    <w:p w:rsidR="00921C2E" w:rsidRDefault="00921C2E" w:rsidP="00921C2E">
      <w:r>
        <w:br w:type="page"/>
      </w:r>
    </w:p>
    <w:p w:rsidR="00CA11EA" w:rsidRDefault="00CA11EA" w:rsidP="00CA11EA">
      <w:pPr>
        <w:pStyle w:val="Titolo2"/>
      </w:pPr>
      <w:bookmarkStart w:id="10" w:name="_Toc439263380"/>
      <w:r>
        <w:lastRenderedPageBreak/>
        <w:t xml:space="preserve">Adempimenti Iva: </w:t>
      </w:r>
      <w:r w:rsidRPr="00921C2E">
        <w:rPr>
          <w:u w:val="single"/>
        </w:rPr>
        <w:t>Comunicazione annuale dati Iva</w:t>
      </w:r>
      <w:bookmarkEnd w:id="10"/>
    </w:p>
    <w:p w:rsidR="00CA11EA" w:rsidRDefault="00CA11EA" w:rsidP="00CA11EA">
      <w:r w:rsidRPr="00CA11EA">
        <w:t>Entro il mese di febbraio di ogni anno in via telemati</w:t>
      </w:r>
      <w:r>
        <w:t xml:space="preserve">ca i contribuenti titolari di partita </w:t>
      </w:r>
      <w:r w:rsidRPr="00CA11EA">
        <w:t>iva sono obbligati a inviare un modello di comunicazione dati iva che espone in forma sintetica i dati contabili delle operazioni effettuate e delle liquidazioni periodiche relative all’anno solare precedente.</w:t>
      </w:r>
    </w:p>
    <w:p w:rsidR="00CA11EA" w:rsidRDefault="00D967A0" w:rsidP="00D8343A">
      <w:pPr>
        <w:pStyle w:val="Paragrafoelenco"/>
        <w:numPr>
          <w:ilvl w:val="0"/>
          <w:numId w:val="14"/>
        </w:numPr>
      </w:pPr>
      <w:r>
        <w:t>Credito iva annuale/trimestrale anno n &gt; 5.000 € da usare in compensazione:</w:t>
      </w:r>
      <w:r>
        <w:br/>
        <w:t>è obbligatorio presentare la dichiarazione Iva</w:t>
      </w:r>
      <w:r w:rsidR="004061C9">
        <w:rPr>
          <w:rStyle w:val="Rimandonotaapidipagina"/>
        </w:rPr>
        <w:footnoteReference w:id="3"/>
      </w:r>
      <w:r>
        <w:t xml:space="preserve"> in forma autonoma (entro il 28/2/n+1) e pertanto scatta l’esonero dalla comunicazione Iva (obbligatoria negli altri casi</w:t>
      </w:r>
      <w:r w:rsidR="0076258B">
        <w:t>)</w:t>
      </w:r>
    </w:p>
    <w:p w:rsidR="00BE5F2E" w:rsidRDefault="00BE5F2E" w:rsidP="00D8343A">
      <w:pPr>
        <w:pStyle w:val="Paragrafoelenco"/>
        <w:numPr>
          <w:ilvl w:val="1"/>
          <w:numId w:val="14"/>
        </w:numPr>
      </w:pPr>
      <w:r>
        <w:t>No comunicazione dati Iva</w:t>
      </w:r>
    </w:p>
    <w:p w:rsidR="00BE5F2E" w:rsidRDefault="00BE5F2E" w:rsidP="00D8343A">
      <w:pPr>
        <w:pStyle w:val="Paragrafoelenco"/>
        <w:numPr>
          <w:ilvl w:val="1"/>
          <w:numId w:val="14"/>
        </w:numPr>
      </w:pPr>
      <w:r>
        <w:t>Sì dichiarazione Iva</w:t>
      </w:r>
      <w:r w:rsidR="0030138C">
        <w:t xml:space="preserve"> (forma autonoma)</w:t>
      </w:r>
    </w:p>
    <w:p w:rsidR="000D0D80" w:rsidRDefault="000D0D80" w:rsidP="000D0D80">
      <w:r>
        <w:t>Casi per la compensazione:</w:t>
      </w:r>
    </w:p>
    <w:p w:rsidR="000D0D80" w:rsidRDefault="000D0D80" w:rsidP="00D8343A">
      <w:pPr>
        <w:pStyle w:val="Paragrafoelenco"/>
        <w:numPr>
          <w:ilvl w:val="0"/>
          <w:numId w:val="14"/>
        </w:numPr>
      </w:pPr>
      <w:r w:rsidRPr="00FE6634">
        <w:rPr>
          <w:b/>
        </w:rPr>
        <w:t>Credito iva annuale/trimestrale anno n ≤ 5.000 € da usare in compensazione:</w:t>
      </w:r>
      <w:r w:rsidRPr="00FE6634">
        <w:rPr>
          <w:b/>
        </w:rPr>
        <w:br/>
      </w:r>
      <w:r>
        <w:t>compensazione effettuabile dal 1° giorno del periodo successivo a quello a cui si riferisce la dichiarazione (</w:t>
      </w:r>
      <w:r w:rsidRPr="006A24C9">
        <w:rPr>
          <w:u w:val="single"/>
        </w:rPr>
        <w:t>esempio</w:t>
      </w:r>
      <w:r>
        <w:t>: credito Iva 2015</w:t>
      </w:r>
      <w:r>
        <w:sym w:font="Wingdings" w:char="F0E0"/>
      </w:r>
      <w:r>
        <w:t>utilizzabile dal 1/1/2016)</w:t>
      </w:r>
    </w:p>
    <w:p w:rsidR="000D0D80" w:rsidRPr="00FE6634" w:rsidRDefault="000D0D80" w:rsidP="00D8343A">
      <w:pPr>
        <w:pStyle w:val="Paragrafoelenco"/>
        <w:numPr>
          <w:ilvl w:val="1"/>
          <w:numId w:val="14"/>
        </w:numPr>
        <w:rPr>
          <w:color w:val="00B050"/>
        </w:rPr>
      </w:pPr>
      <w:r w:rsidRPr="00FE6634">
        <w:rPr>
          <w:color w:val="00B050"/>
        </w:rPr>
        <w:t>Sì comunicazione dati iva</w:t>
      </w:r>
    </w:p>
    <w:p w:rsidR="000D0D80" w:rsidRPr="00FE6634" w:rsidRDefault="000D0D80" w:rsidP="00D8343A">
      <w:pPr>
        <w:pStyle w:val="Paragrafoelenco"/>
        <w:numPr>
          <w:ilvl w:val="1"/>
          <w:numId w:val="14"/>
        </w:numPr>
        <w:rPr>
          <w:color w:val="00B050"/>
        </w:rPr>
      </w:pPr>
      <w:r w:rsidRPr="00FE6634">
        <w:rPr>
          <w:color w:val="00B050"/>
        </w:rPr>
        <w:t>Sì dichiarazione Iva</w:t>
      </w:r>
    </w:p>
    <w:p w:rsidR="000D0D80" w:rsidRDefault="000D0D80" w:rsidP="00D8343A">
      <w:pPr>
        <w:pStyle w:val="Paragrafoelenco"/>
        <w:numPr>
          <w:ilvl w:val="1"/>
          <w:numId w:val="14"/>
        </w:numPr>
      </w:pPr>
      <w:r>
        <w:t>Compensazione orizzontale in F24 libera</w:t>
      </w:r>
    </w:p>
    <w:p w:rsidR="000D0D80" w:rsidRDefault="000D0D80" w:rsidP="00D8343A">
      <w:pPr>
        <w:pStyle w:val="Paragrafoelenco"/>
        <w:numPr>
          <w:ilvl w:val="1"/>
          <w:numId w:val="14"/>
        </w:numPr>
      </w:pPr>
      <w:r>
        <w:t>Regole tradizionali</w:t>
      </w:r>
    </w:p>
    <w:p w:rsidR="0030138C" w:rsidRDefault="0030138C" w:rsidP="00D8343A">
      <w:pPr>
        <w:pStyle w:val="Paragrafoelenco"/>
        <w:numPr>
          <w:ilvl w:val="0"/>
          <w:numId w:val="14"/>
        </w:numPr>
      </w:pPr>
      <w:r w:rsidRPr="00FE6634">
        <w:rPr>
          <w:b/>
        </w:rPr>
        <w:t>Credito iva annuale/trimestrale anno n &gt; 5.000 € e &lt; a 15.000 € da usare in compensazione:</w:t>
      </w:r>
      <w:r w:rsidRPr="00FE6634">
        <w:rPr>
          <w:b/>
        </w:rPr>
        <w:br/>
      </w:r>
      <w:r>
        <w:t>compensazione orizzontale effettuabile dal 16° giorno del mese successivo a quello di presentazione della dichiarazione da cui emerge il credito (</w:t>
      </w:r>
      <w:r w:rsidRPr="006A24C9">
        <w:rPr>
          <w:u w:val="single"/>
        </w:rPr>
        <w:t>esempio</w:t>
      </w:r>
      <w:r>
        <w:t>: credito Iva 2015</w:t>
      </w:r>
      <w:r>
        <w:sym w:font="Wingdings" w:char="F0E0"/>
      </w:r>
      <w:r>
        <w:t>dichiarazione entro mese 2/2016, compensazione possibile dal 16/3/2016)</w:t>
      </w:r>
    </w:p>
    <w:p w:rsidR="0030138C" w:rsidRPr="00FE6634" w:rsidRDefault="0030138C" w:rsidP="00D8343A">
      <w:pPr>
        <w:pStyle w:val="Paragrafoelenco"/>
        <w:numPr>
          <w:ilvl w:val="1"/>
          <w:numId w:val="14"/>
        </w:numPr>
        <w:rPr>
          <w:color w:val="FF0000"/>
        </w:rPr>
      </w:pPr>
      <w:r w:rsidRPr="00FE6634">
        <w:rPr>
          <w:color w:val="FF0000"/>
        </w:rPr>
        <w:t>Esonero comunicazione dati Iva</w:t>
      </w:r>
    </w:p>
    <w:p w:rsidR="0030138C" w:rsidRPr="00FE6634" w:rsidRDefault="0030138C" w:rsidP="00D8343A">
      <w:pPr>
        <w:pStyle w:val="Paragrafoelenco"/>
        <w:numPr>
          <w:ilvl w:val="1"/>
          <w:numId w:val="14"/>
        </w:numPr>
        <w:rPr>
          <w:color w:val="00B050"/>
        </w:rPr>
      </w:pPr>
      <w:r w:rsidRPr="00FE6634">
        <w:rPr>
          <w:color w:val="00B050"/>
        </w:rPr>
        <w:t>Sì dichiarazione Iva (forma autonoma)</w:t>
      </w:r>
    </w:p>
    <w:p w:rsidR="0030138C" w:rsidRDefault="0030138C" w:rsidP="00D8343A">
      <w:pPr>
        <w:pStyle w:val="Paragrafoelenco"/>
        <w:numPr>
          <w:ilvl w:val="1"/>
          <w:numId w:val="14"/>
        </w:numPr>
      </w:pPr>
      <w:r>
        <w:t>F24 solo con canale Entratel o Fisconline</w:t>
      </w:r>
    </w:p>
    <w:p w:rsidR="0030138C" w:rsidRDefault="0030138C" w:rsidP="00D8343A">
      <w:pPr>
        <w:pStyle w:val="Paragrafoelenco"/>
        <w:numPr>
          <w:ilvl w:val="0"/>
          <w:numId w:val="14"/>
        </w:numPr>
      </w:pPr>
      <w:r w:rsidRPr="00FE6634">
        <w:rPr>
          <w:b/>
        </w:rPr>
        <w:t>Credito iva annuale/trimestrale anno n &gt; a 15.000 € da usare in compensazione:</w:t>
      </w:r>
      <w:r w:rsidRPr="00FE6634">
        <w:rPr>
          <w:b/>
        </w:rPr>
        <w:br/>
      </w:r>
      <w:r>
        <w:t>compensazione effettuabile dal 16° giorno del mese successivo a quello di presentazione della dichiarazione da cui emerge il credito</w:t>
      </w:r>
      <w:r w:rsidR="00B4673D">
        <w:t xml:space="preserve"> (</w:t>
      </w:r>
      <w:r w:rsidR="00B4673D" w:rsidRPr="006A24C9">
        <w:rPr>
          <w:u w:val="single"/>
        </w:rPr>
        <w:t>esempio</w:t>
      </w:r>
      <w:r w:rsidR="00B4673D">
        <w:t>: credito Iva 2015</w:t>
      </w:r>
      <w:r w:rsidR="00B4673D">
        <w:sym w:font="Wingdings" w:char="F0E0"/>
      </w:r>
      <w:r w:rsidR="00B4673D">
        <w:t>dichiarazione entro mese 2/2016, compensazione possibile dal 16/3/2016)</w:t>
      </w:r>
    </w:p>
    <w:p w:rsidR="00B4673D" w:rsidRPr="00FE6634" w:rsidRDefault="00B4673D" w:rsidP="00D8343A">
      <w:pPr>
        <w:pStyle w:val="Paragrafoelenco"/>
        <w:numPr>
          <w:ilvl w:val="1"/>
          <w:numId w:val="14"/>
        </w:numPr>
        <w:rPr>
          <w:color w:val="FF0000"/>
        </w:rPr>
      </w:pPr>
      <w:r w:rsidRPr="00FE6634">
        <w:rPr>
          <w:color w:val="FF0000"/>
        </w:rPr>
        <w:t>Esonero comunicazione dati Iva</w:t>
      </w:r>
    </w:p>
    <w:p w:rsidR="00B4673D" w:rsidRPr="00FE6634" w:rsidRDefault="00B4673D" w:rsidP="00D8343A">
      <w:pPr>
        <w:pStyle w:val="Paragrafoelenco"/>
        <w:numPr>
          <w:ilvl w:val="1"/>
          <w:numId w:val="14"/>
        </w:numPr>
        <w:rPr>
          <w:color w:val="00B050"/>
        </w:rPr>
      </w:pPr>
      <w:r w:rsidRPr="00FE6634">
        <w:rPr>
          <w:color w:val="00B050"/>
        </w:rPr>
        <w:t>Sì dichiarazione Iva (forma autonoma)</w:t>
      </w:r>
    </w:p>
    <w:p w:rsidR="00B4673D" w:rsidRDefault="00B4673D" w:rsidP="00D8343A">
      <w:pPr>
        <w:pStyle w:val="Paragrafoelenco"/>
        <w:numPr>
          <w:ilvl w:val="1"/>
          <w:numId w:val="14"/>
        </w:numPr>
      </w:pPr>
      <w:r>
        <w:t>Obbligo dell’apposizione del visto di conformità alle dichiarazioni (verifiche requisiti e controlli contabili per conformità perché l’erario vuole assicurarsi che il credito sia reale)</w:t>
      </w:r>
    </w:p>
    <w:p w:rsidR="00B4673D" w:rsidRDefault="00B4673D" w:rsidP="00D8343A">
      <w:pPr>
        <w:pStyle w:val="Paragrafoelenco"/>
        <w:numPr>
          <w:ilvl w:val="1"/>
          <w:numId w:val="14"/>
        </w:numPr>
      </w:pPr>
      <w:r>
        <w:t>Sottoscrizione dell’organo di controllo</w:t>
      </w:r>
    </w:p>
    <w:p w:rsidR="008F1DAD" w:rsidRDefault="008F1DAD">
      <w:pPr>
        <w:rPr>
          <w:rFonts w:asciiTheme="majorHAnsi" w:eastAsiaTheme="majorEastAsia" w:hAnsiTheme="majorHAnsi" w:cstheme="majorBidi"/>
          <w:b/>
          <w:bCs/>
          <w:smallCaps/>
          <w:color w:val="000000" w:themeColor="text1"/>
          <w:sz w:val="28"/>
          <w:szCs w:val="28"/>
        </w:rPr>
      </w:pPr>
      <w:r>
        <w:br w:type="page"/>
      </w:r>
    </w:p>
    <w:p w:rsidR="00D967A0" w:rsidRDefault="004061C9" w:rsidP="004061C9">
      <w:pPr>
        <w:pStyle w:val="Titolo2"/>
      </w:pPr>
      <w:bookmarkStart w:id="11" w:name="_Toc439263381"/>
      <w:r>
        <w:lastRenderedPageBreak/>
        <w:t xml:space="preserve">Adempimenti Iva: </w:t>
      </w:r>
      <w:r w:rsidRPr="008F1DAD">
        <w:rPr>
          <w:u w:val="single"/>
        </w:rPr>
        <w:t>Modello Iva</w:t>
      </w:r>
      <w:bookmarkEnd w:id="11"/>
    </w:p>
    <w:p w:rsidR="004061C9" w:rsidRDefault="004061C9" w:rsidP="004061C9">
      <w:r w:rsidRPr="004061C9">
        <w:t>Entro il 30/09 (in via telematica) in forma unificata (con dichiarazione) o autonoma i contribuenti sono obbligati a inviare il riepilogo delle operazioni attive e passive effettuate nel corso dell’an</w:t>
      </w:r>
      <w:r w:rsidR="00030618">
        <w:t>no solare, evidenziando</w:t>
      </w:r>
      <w:r w:rsidRPr="004061C9">
        <w:t>:</w:t>
      </w:r>
    </w:p>
    <w:p w:rsidR="00030618" w:rsidRDefault="00030618" w:rsidP="00D8343A">
      <w:pPr>
        <w:pStyle w:val="Paragrafoelenco"/>
        <w:numPr>
          <w:ilvl w:val="0"/>
          <w:numId w:val="14"/>
        </w:numPr>
      </w:pPr>
      <w:r>
        <w:t xml:space="preserve">Il </w:t>
      </w:r>
      <w:r w:rsidR="003B6816">
        <w:t>volume di affari</w:t>
      </w:r>
    </w:p>
    <w:p w:rsidR="00030618" w:rsidRDefault="00030618" w:rsidP="00D8343A">
      <w:pPr>
        <w:pStyle w:val="Paragrafoelenco"/>
        <w:numPr>
          <w:ilvl w:val="0"/>
          <w:numId w:val="14"/>
        </w:numPr>
      </w:pPr>
      <w:r>
        <w:t xml:space="preserve">L’imposta </w:t>
      </w:r>
      <w:r w:rsidR="003B6816">
        <w:t>detraibile</w:t>
      </w:r>
    </w:p>
    <w:p w:rsidR="00030618" w:rsidRDefault="00030618" w:rsidP="00D8343A">
      <w:pPr>
        <w:pStyle w:val="Paragrafoelenco"/>
        <w:numPr>
          <w:ilvl w:val="0"/>
          <w:numId w:val="14"/>
        </w:numPr>
      </w:pPr>
      <w:r>
        <w:t xml:space="preserve">La </w:t>
      </w:r>
      <w:r w:rsidR="003B6816">
        <w:t>percentuale di pro-rata</w:t>
      </w:r>
    </w:p>
    <w:p w:rsidR="00030618" w:rsidRDefault="00030618" w:rsidP="00D8343A">
      <w:pPr>
        <w:pStyle w:val="Paragrafoelenco"/>
        <w:numPr>
          <w:ilvl w:val="0"/>
          <w:numId w:val="14"/>
        </w:numPr>
      </w:pPr>
      <w:r>
        <w:t>La liquidazione definitiva</w:t>
      </w:r>
    </w:p>
    <w:p w:rsidR="003B6816" w:rsidRDefault="00030618" w:rsidP="00D8343A">
      <w:pPr>
        <w:pStyle w:val="Paragrafoelenco"/>
        <w:numPr>
          <w:ilvl w:val="0"/>
          <w:numId w:val="14"/>
        </w:numPr>
      </w:pPr>
      <w:r>
        <w:t xml:space="preserve">Le </w:t>
      </w:r>
      <w:r w:rsidR="003B6816">
        <w:t>operazioni particolari</w:t>
      </w:r>
    </w:p>
    <w:p w:rsidR="00030618" w:rsidRDefault="00030618" w:rsidP="003B6816">
      <w:r>
        <w:t>Ovvero dichiarare il debito o credito iva risultante dalle liquidazioni effettuate nell’esercizio.</w:t>
      </w:r>
    </w:p>
    <w:p w:rsidR="00341093" w:rsidRDefault="00A2719A" w:rsidP="00341093">
      <w:pPr>
        <w:pStyle w:val="Titolo3"/>
      </w:pPr>
      <w:bookmarkStart w:id="12" w:name="_Toc439263382"/>
      <w:r>
        <w:t>Modello Iva – Forma autonoma</w:t>
      </w:r>
      <w:bookmarkEnd w:id="12"/>
    </w:p>
    <w:p w:rsidR="00A2719A" w:rsidRDefault="00A2719A" w:rsidP="00D8343A">
      <w:pPr>
        <w:pStyle w:val="Paragrafoelenco"/>
        <w:numPr>
          <w:ilvl w:val="0"/>
          <w:numId w:val="15"/>
        </w:numPr>
      </w:pPr>
      <w:r w:rsidRPr="00A2719A">
        <w:t>In presenza di credito Iva</w:t>
      </w:r>
      <w:r w:rsidR="00870BE3">
        <w:t xml:space="preserve"> annuale o trimestrale anno n (</w:t>
      </w:r>
      <w:r w:rsidRPr="00A2719A">
        <w:t>importo &gt; a 5.000,00 €) da utilizzare in compensazione</w:t>
      </w:r>
      <w:r>
        <w:t xml:space="preserve">: </w:t>
      </w:r>
      <w:r w:rsidRPr="00A2719A">
        <w:t>sorge l’obbligo di presentazione della dichiarazione Iva</w:t>
      </w:r>
    </w:p>
    <w:p w:rsidR="00A2719A" w:rsidRDefault="00A2719A" w:rsidP="00D8343A">
      <w:pPr>
        <w:pStyle w:val="Paragrafoelenco"/>
        <w:numPr>
          <w:ilvl w:val="1"/>
          <w:numId w:val="15"/>
        </w:numPr>
      </w:pPr>
      <w:r>
        <w:t>Forma autonoma entro la fine del mese di febbraio dell’anno n+1</w:t>
      </w:r>
    </w:p>
    <w:p w:rsidR="00A2719A" w:rsidRDefault="00A2719A" w:rsidP="00D8343A">
      <w:pPr>
        <w:pStyle w:val="Paragrafoelenco"/>
        <w:numPr>
          <w:ilvl w:val="1"/>
          <w:numId w:val="15"/>
        </w:numPr>
      </w:pPr>
      <w:r>
        <w:t>Compilazione del modello Iva dell’anno 200n/200n-1</w:t>
      </w:r>
    </w:p>
    <w:p w:rsidR="00FB488B" w:rsidRDefault="006A0120" w:rsidP="006A0120">
      <w:pPr>
        <w:pStyle w:val="Titolo2"/>
      </w:pPr>
      <w:bookmarkStart w:id="13" w:name="_Toc439263383"/>
      <w:r>
        <w:t xml:space="preserve">Adempimenti Iva – </w:t>
      </w:r>
      <w:r w:rsidRPr="008F1DAD">
        <w:rPr>
          <w:u w:val="single"/>
        </w:rPr>
        <w:t>Comunicazione polivalente</w:t>
      </w:r>
      <w:bookmarkEnd w:id="13"/>
    </w:p>
    <w:p w:rsidR="00590312" w:rsidRPr="00FE6634" w:rsidRDefault="00590312" w:rsidP="00590312">
      <w:pPr>
        <w:rPr>
          <w:b/>
        </w:rPr>
      </w:pPr>
      <w:r w:rsidRPr="00FE6634">
        <w:rPr>
          <w:b/>
        </w:rPr>
        <w:t>Obbligo di comunicare all’Agenzia delle Entrate le operazioni rilevanti ai fini Iva</w:t>
      </w:r>
    </w:p>
    <w:p w:rsidR="00590312" w:rsidRDefault="00590312" w:rsidP="00590312">
      <w:r>
        <w:t>L’obbligo di comunicazione riguarda:</w:t>
      </w:r>
    </w:p>
    <w:p w:rsidR="00590312" w:rsidRDefault="00590312" w:rsidP="00D8343A">
      <w:pPr>
        <w:pStyle w:val="Paragrafoelenco"/>
        <w:numPr>
          <w:ilvl w:val="0"/>
          <w:numId w:val="15"/>
        </w:numPr>
      </w:pPr>
      <w:r>
        <w:t>Le cessioni di beni e prestazioni di servizi rese e ricevute per le quali c’è obbligo di emissione della fattura, a prescindere dall’importo</w:t>
      </w:r>
    </w:p>
    <w:p w:rsidR="00590312" w:rsidRDefault="00590312" w:rsidP="00D8343A">
      <w:pPr>
        <w:pStyle w:val="Paragrafoelenco"/>
        <w:numPr>
          <w:ilvl w:val="0"/>
          <w:numId w:val="15"/>
        </w:numPr>
      </w:pPr>
      <w:r>
        <w:t>Le cessioni di beni e le prestazioni di servizi rese e ricevute per le quali non c’è l’obbligo di emissione della fattura, se l’importo unitario dell’operazione è pari o superiore a 3.600 euro al lordo dell'Iva</w:t>
      </w:r>
    </w:p>
    <w:p w:rsidR="00590312" w:rsidRDefault="00590312" w:rsidP="00D8343A">
      <w:pPr>
        <w:pStyle w:val="Paragrafoelenco"/>
        <w:numPr>
          <w:ilvl w:val="0"/>
          <w:numId w:val="15"/>
        </w:numPr>
      </w:pPr>
      <w:r>
        <w:t>Le operazioni in contanti legate al turismo di importo pari o superiore a mille euro, effettuate da chi esercita commercio al minuto e attività assimilate, o da agenzie di viaggi e turismo (i soggetti indicati agli articoli 22 e 74-ter del Dpr 633/1972), nei confronti delle persone fisiche di cittadinanza diversa da quella italiana e comunque diversa da quella di uno dei paesi dell'Unione europea ovvero dello Spazio economico europeo, che abbiano residenza fuori dal territorio dello Stato.</w:t>
      </w:r>
    </w:p>
    <w:p w:rsidR="006F480B" w:rsidRPr="00FE6634" w:rsidRDefault="006F480B" w:rsidP="006F480B">
      <w:pPr>
        <w:rPr>
          <w:b/>
        </w:rPr>
      </w:pPr>
      <w:r w:rsidRPr="00FE6634">
        <w:rPr>
          <w:b/>
        </w:rPr>
        <w:t>Comunicazione telematica</w:t>
      </w:r>
    </w:p>
    <w:p w:rsidR="006F480B" w:rsidRPr="00FE6634" w:rsidRDefault="006F480B" w:rsidP="006F480B">
      <w:pPr>
        <w:rPr>
          <w:b/>
        </w:rPr>
      </w:pPr>
      <w:r w:rsidRPr="00FE6634">
        <w:rPr>
          <w:b/>
        </w:rPr>
        <w:t xml:space="preserve">I dati possono essere comunicati in forma aggregata (riuniti per </w:t>
      </w:r>
      <w:r w:rsidR="009C1808" w:rsidRPr="00FE6634">
        <w:rPr>
          <w:b/>
        </w:rPr>
        <w:t>macro categorie</w:t>
      </w:r>
      <w:r w:rsidRPr="00FE6634">
        <w:rPr>
          <w:b/>
        </w:rPr>
        <w:t>) o analitica</w:t>
      </w:r>
    </w:p>
    <w:p w:rsidR="006F480B" w:rsidRDefault="009C1808" w:rsidP="006F480B">
      <w:r>
        <w:t>I termini per l’invio della comunicazione in forma telematica sono:</w:t>
      </w:r>
    </w:p>
    <w:p w:rsidR="009C1808" w:rsidRDefault="009C1808" w:rsidP="00D8343A">
      <w:pPr>
        <w:pStyle w:val="Paragrafoelenco"/>
        <w:numPr>
          <w:ilvl w:val="0"/>
          <w:numId w:val="16"/>
        </w:numPr>
      </w:pPr>
      <w:r>
        <w:t>10/04/200n+1 per i soggetti obbligati che effettuano la liquidazione iva mensile</w:t>
      </w:r>
    </w:p>
    <w:p w:rsidR="009C1808" w:rsidRDefault="009C1808" w:rsidP="00D8343A">
      <w:pPr>
        <w:pStyle w:val="Paragrafoelenco"/>
        <w:numPr>
          <w:ilvl w:val="0"/>
          <w:numId w:val="16"/>
        </w:numPr>
      </w:pPr>
      <w:r>
        <w:t>20/04/200n</w:t>
      </w:r>
      <w:r w:rsidR="00FE6634">
        <w:t>+1</w:t>
      </w:r>
      <w:r>
        <w:t xml:space="preserve"> per gli altri</w:t>
      </w:r>
    </w:p>
    <w:p w:rsidR="001C6A45" w:rsidRDefault="001C6A45" w:rsidP="001C6A45">
      <w:r>
        <w:rPr>
          <w:noProof/>
          <w:lang w:eastAsia="it-IT"/>
        </w:rPr>
        <w:lastRenderedPageBreak/>
        <w:drawing>
          <wp:inline distT="0" distB="0" distL="0" distR="0" wp14:anchorId="45F25B9B" wp14:editId="7DB12F6F">
            <wp:extent cx="5838825" cy="3200400"/>
            <wp:effectExtent l="38100" t="19050" r="9525" b="38100"/>
            <wp:docPr id="1" name="Diagram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125685" w:rsidRDefault="009C3886" w:rsidP="009C3886">
      <w:pPr>
        <w:pStyle w:val="Titolo2"/>
      </w:pPr>
      <w:bookmarkStart w:id="14" w:name="_Toc439263384"/>
      <w:r>
        <w:t>Detrazione Iva</w:t>
      </w:r>
      <w:bookmarkEnd w:id="14"/>
    </w:p>
    <w:p w:rsidR="009C3886" w:rsidRDefault="009C3886" w:rsidP="009C3886">
      <w:r>
        <w:t>La detrazione consente il recupero (entro la dichiarazione annuale relativa al 2° anno successivo a quello in cui è sorto il diritto) dell’importo dell’imposta pagata sugli acquisti effettuati a determinate condizioni:</w:t>
      </w:r>
    </w:p>
    <w:p w:rsidR="009C3886" w:rsidRDefault="009C3886" w:rsidP="00D8343A">
      <w:pPr>
        <w:pStyle w:val="Paragrafoelenco"/>
        <w:numPr>
          <w:ilvl w:val="0"/>
          <w:numId w:val="18"/>
        </w:numPr>
      </w:pPr>
      <w:r>
        <w:t>Operazioni effettivamente avvenute e dimostrabili (possesso del documento di acquisto)</w:t>
      </w:r>
    </w:p>
    <w:p w:rsidR="009C3886" w:rsidRDefault="009C3886" w:rsidP="00D8343A">
      <w:pPr>
        <w:pStyle w:val="Paragrafoelenco"/>
        <w:numPr>
          <w:ilvl w:val="0"/>
          <w:numId w:val="18"/>
        </w:numPr>
      </w:pPr>
      <w:r>
        <w:t>Operazioni inerenti all’attività del soggetto passivo</w:t>
      </w:r>
    </w:p>
    <w:p w:rsidR="009C3886" w:rsidRDefault="009C3886" w:rsidP="002A453D">
      <w:pPr>
        <w:jc w:val="center"/>
      </w:pPr>
      <w:r>
        <w:t>L’iva da versare in un periodo (mese o trimestre) si calcola nel seguente modo:</w:t>
      </w:r>
    </w:p>
    <w:p w:rsidR="002A453D" w:rsidRPr="008F1DAD" w:rsidRDefault="002A453D" w:rsidP="002A453D">
      <w:pPr>
        <w:jc w:val="center"/>
        <w:rPr>
          <w:color w:val="FF0000"/>
        </w:rPr>
      </w:pPr>
      <w:r w:rsidRPr="008F1DAD">
        <w:rPr>
          <w:color w:val="FF0000"/>
        </w:rPr>
        <w:t>Iva su cessioni o prestazioni effettuate</w:t>
      </w:r>
    </w:p>
    <w:p w:rsidR="009C3886" w:rsidRDefault="002A453D" w:rsidP="002A453D">
      <w:pPr>
        <w:jc w:val="center"/>
      </w:pPr>
      <w:r>
        <w:t>–</w:t>
      </w:r>
    </w:p>
    <w:p w:rsidR="002A453D" w:rsidRDefault="002A453D" w:rsidP="002A453D">
      <w:pPr>
        <w:jc w:val="center"/>
      </w:pPr>
      <w:r w:rsidRPr="008F1DAD">
        <w:rPr>
          <w:color w:val="00B050"/>
        </w:rPr>
        <w:t>Iva detraibile (ovvero l’iva addebitata dal fornitore)</w:t>
      </w:r>
    </w:p>
    <w:p w:rsidR="002A453D" w:rsidRDefault="002A453D" w:rsidP="002A453D">
      <w:pPr>
        <w:jc w:val="center"/>
      </w:pPr>
      <w:r>
        <w:t>=</w:t>
      </w:r>
    </w:p>
    <w:p w:rsidR="002A453D" w:rsidRDefault="002A453D" w:rsidP="002A453D">
      <w:pPr>
        <w:jc w:val="center"/>
      </w:pPr>
      <w:r>
        <w:t xml:space="preserve">Iva a </w:t>
      </w:r>
      <w:r w:rsidRPr="008F1DAD">
        <w:rPr>
          <w:color w:val="FF0000"/>
        </w:rPr>
        <w:t xml:space="preserve">debito </w:t>
      </w:r>
      <w:r>
        <w:t xml:space="preserve">o a </w:t>
      </w:r>
      <w:r w:rsidRPr="008F1DAD">
        <w:rPr>
          <w:color w:val="00B050"/>
        </w:rPr>
        <w:t>credito</w:t>
      </w:r>
    </w:p>
    <w:p w:rsidR="008F1DAD" w:rsidRDefault="008F1DAD">
      <w:pPr>
        <w:rPr>
          <w:rFonts w:asciiTheme="majorHAnsi" w:eastAsiaTheme="majorEastAsia" w:hAnsiTheme="majorHAnsi" w:cstheme="majorBidi"/>
          <w:b/>
          <w:bCs/>
          <w:color w:val="000000" w:themeColor="text1"/>
        </w:rPr>
      </w:pPr>
      <w:r>
        <w:br w:type="page"/>
      </w:r>
    </w:p>
    <w:p w:rsidR="002A453D" w:rsidRDefault="002A453D" w:rsidP="002A453D">
      <w:pPr>
        <w:pStyle w:val="Titolo3"/>
      </w:pPr>
      <w:bookmarkStart w:id="15" w:name="_Toc439263385"/>
      <w:r>
        <w:lastRenderedPageBreak/>
        <w:t>Tipologie di Indetraibilità</w:t>
      </w:r>
      <w:bookmarkEnd w:id="15"/>
    </w:p>
    <w:p w:rsidR="00140520" w:rsidRDefault="00140520" w:rsidP="00D8343A">
      <w:pPr>
        <w:pStyle w:val="Paragrafoelenco"/>
        <w:numPr>
          <w:ilvl w:val="0"/>
          <w:numId w:val="19"/>
        </w:numPr>
      </w:pPr>
      <w:r w:rsidRPr="00F02FF9">
        <w:rPr>
          <w:b/>
        </w:rPr>
        <w:t xml:space="preserve">Per </w:t>
      </w:r>
      <w:r w:rsidR="00F02FF9" w:rsidRPr="00F02FF9">
        <w:rPr>
          <w:b/>
        </w:rPr>
        <w:t>destinazione</w:t>
      </w:r>
      <w:r>
        <w:t xml:space="preserve"> (</w:t>
      </w:r>
      <w:r w:rsidR="00F02FF9">
        <w:t>operazioni</w:t>
      </w:r>
      <w:r>
        <w:t xml:space="preserve"> non soggetto o esenti)</w:t>
      </w:r>
    </w:p>
    <w:p w:rsidR="00140520" w:rsidRDefault="00140520" w:rsidP="00D8343A">
      <w:pPr>
        <w:pStyle w:val="Paragrafoelenco"/>
        <w:numPr>
          <w:ilvl w:val="0"/>
          <w:numId w:val="19"/>
        </w:numPr>
      </w:pPr>
      <w:r w:rsidRPr="00F02FF9">
        <w:rPr>
          <w:b/>
        </w:rPr>
        <w:t xml:space="preserve">Pro </w:t>
      </w:r>
      <w:r w:rsidR="00F02FF9" w:rsidRPr="00F02FF9">
        <w:rPr>
          <w:b/>
        </w:rPr>
        <w:t>quota</w:t>
      </w:r>
      <w:r w:rsidR="00F02FF9">
        <w:t xml:space="preserve"> (per beni ad uso promiscuo es. autovetture)</w:t>
      </w:r>
    </w:p>
    <w:p w:rsidR="00F02FF9" w:rsidRDefault="00F02FF9" w:rsidP="00D8343A">
      <w:pPr>
        <w:pStyle w:val="Paragrafoelenco"/>
        <w:numPr>
          <w:ilvl w:val="0"/>
          <w:numId w:val="19"/>
        </w:numPr>
      </w:pPr>
      <w:r w:rsidRPr="00704463">
        <w:rPr>
          <w:b/>
          <w:color w:val="FF0000"/>
        </w:rPr>
        <w:t>Oggettiva</w:t>
      </w:r>
      <w:r w:rsidRPr="00704463">
        <w:rPr>
          <w:color w:val="FF0000"/>
        </w:rPr>
        <w:t xml:space="preserve"> </w:t>
      </w:r>
      <w:r>
        <w:t>(natura di beni o servizi)</w:t>
      </w:r>
    </w:p>
    <w:p w:rsidR="00F02FF9" w:rsidRDefault="00F02FF9" w:rsidP="00D8343A">
      <w:pPr>
        <w:pStyle w:val="Paragrafoelenco"/>
        <w:numPr>
          <w:ilvl w:val="0"/>
          <w:numId w:val="19"/>
        </w:numPr>
      </w:pPr>
      <w:r w:rsidRPr="00704463">
        <w:rPr>
          <w:b/>
          <w:color w:val="00B050"/>
        </w:rPr>
        <w:t>Soggettiva</w:t>
      </w:r>
      <w:r w:rsidRPr="00704463">
        <w:rPr>
          <w:color w:val="00B050"/>
        </w:rPr>
        <w:t xml:space="preserve"> </w:t>
      </w:r>
      <w:r>
        <w:t>(caratteristica attività svolta)</w:t>
      </w:r>
    </w:p>
    <w:p w:rsidR="00F02FF9" w:rsidRDefault="00F02FF9" w:rsidP="00D8343A">
      <w:pPr>
        <w:pStyle w:val="Paragrafoelenco"/>
        <w:numPr>
          <w:ilvl w:val="0"/>
          <w:numId w:val="19"/>
        </w:numPr>
      </w:pPr>
      <w:r w:rsidRPr="00AE3F44">
        <w:rPr>
          <w:b/>
          <w:color w:val="0070C0"/>
        </w:rPr>
        <w:t>Pro rata</w:t>
      </w:r>
      <w:r>
        <w:t xml:space="preserve"> (presenza di operazioni esenti)</w:t>
      </w:r>
    </w:p>
    <w:p w:rsidR="00F02FF9" w:rsidRDefault="00F02FF9" w:rsidP="00D8343A">
      <w:pPr>
        <w:pStyle w:val="Paragrafoelenco"/>
        <w:numPr>
          <w:ilvl w:val="0"/>
          <w:numId w:val="19"/>
        </w:numPr>
      </w:pPr>
      <w:r w:rsidRPr="00F02FF9">
        <w:rPr>
          <w:b/>
        </w:rPr>
        <w:t>Enti</w:t>
      </w:r>
      <w:r>
        <w:t xml:space="preserve"> </w:t>
      </w:r>
      <w:r w:rsidRPr="00F02FF9">
        <w:rPr>
          <w:b/>
        </w:rPr>
        <w:t>non commerciali</w:t>
      </w:r>
    </w:p>
    <w:p w:rsidR="00F02FF9" w:rsidRPr="00F02FF9" w:rsidRDefault="00F02FF9" w:rsidP="00D8343A">
      <w:pPr>
        <w:pStyle w:val="Paragrafoelenco"/>
        <w:numPr>
          <w:ilvl w:val="0"/>
          <w:numId w:val="19"/>
        </w:numPr>
        <w:rPr>
          <w:b/>
        </w:rPr>
      </w:pPr>
      <w:r w:rsidRPr="00F02FF9">
        <w:rPr>
          <w:b/>
        </w:rPr>
        <w:t>Regimi forfettari</w:t>
      </w:r>
    </w:p>
    <w:p w:rsidR="008F1DAD" w:rsidRDefault="008F1DAD">
      <w:pPr>
        <w:rPr>
          <w:rFonts w:asciiTheme="majorHAnsi" w:eastAsiaTheme="majorEastAsia" w:hAnsiTheme="majorHAnsi" w:cstheme="majorBidi"/>
          <w:b/>
          <w:bCs/>
          <w:i/>
          <w:iCs/>
          <w:color w:val="FF0000"/>
        </w:rPr>
      </w:pPr>
    </w:p>
    <w:p w:rsidR="00F02FF9" w:rsidRPr="00704463" w:rsidRDefault="00D7110E" w:rsidP="005342E5">
      <w:pPr>
        <w:pStyle w:val="Titolo4"/>
        <w:jc w:val="center"/>
        <w:rPr>
          <w:color w:val="FF0000"/>
        </w:rPr>
      </w:pPr>
      <w:bookmarkStart w:id="16" w:name="_Toc439263386"/>
      <w:r w:rsidRPr="00704463">
        <w:rPr>
          <w:color w:val="FF0000"/>
        </w:rPr>
        <w:t>Indetraibilità oggettiva</w:t>
      </w:r>
      <w:bookmarkEnd w:id="16"/>
    </w:p>
    <w:p w:rsidR="00D7110E" w:rsidRDefault="00D7110E" w:rsidP="00D7110E">
      <w:r>
        <w:t>L’indetraibilità oggettiva deriva dalla natura</w:t>
      </w:r>
      <w:r w:rsidR="005342E5">
        <w:t xml:space="preserve"> dei beni e servii acquistati e indipendentemente dalle caratteristiche dell’acquirente:</w:t>
      </w:r>
    </w:p>
    <w:p w:rsidR="005342E5" w:rsidRDefault="005342E5" w:rsidP="00D8343A">
      <w:pPr>
        <w:pStyle w:val="Paragrafoelenco"/>
        <w:numPr>
          <w:ilvl w:val="0"/>
          <w:numId w:val="20"/>
        </w:numPr>
      </w:pPr>
      <w:r>
        <w:t>Autovetture, autoveicoli, motocicli, ciclomotori</w:t>
      </w:r>
    </w:p>
    <w:p w:rsidR="005342E5" w:rsidRDefault="005342E5" w:rsidP="00D8343A">
      <w:pPr>
        <w:pStyle w:val="Paragrafoelenco"/>
        <w:numPr>
          <w:ilvl w:val="0"/>
          <w:numId w:val="20"/>
        </w:numPr>
      </w:pPr>
      <w:r>
        <w:t>Spese autostradali</w:t>
      </w:r>
    </w:p>
    <w:p w:rsidR="005342E5" w:rsidRDefault="005342E5" w:rsidP="00D8343A">
      <w:pPr>
        <w:pStyle w:val="Paragrafoelenco"/>
        <w:numPr>
          <w:ilvl w:val="0"/>
          <w:numId w:val="20"/>
        </w:numPr>
      </w:pPr>
      <w:r>
        <w:t>Spese per alberghi, ristoranti, bar</w:t>
      </w:r>
    </w:p>
    <w:p w:rsidR="005342E5" w:rsidRDefault="005342E5" w:rsidP="00D8343A">
      <w:pPr>
        <w:pStyle w:val="Paragrafoelenco"/>
        <w:numPr>
          <w:ilvl w:val="0"/>
          <w:numId w:val="20"/>
        </w:numPr>
      </w:pPr>
      <w:r>
        <w:t>Beni di lusso, uso abitazione propria</w:t>
      </w:r>
    </w:p>
    <w:p w:rsidR="005342E5" w:rsidRDefault="005342E5" w:rsidP="00D8343A">
      <w:pPr>
        <w:pStyle w:val="Paragrafoelenco"/>
        <w:numPr>
          <w:ilvl w:val="0"/>
          <w:numId w:val="20"/>
        </w:numPr>
      </w:pPr>
      <w:r>
        <w:t>Omaggi</w:t>
      </w:r>
    </w:p>
    <w:p w:rsidR="005342E5" w:rsidRDefault="005342E5" w:rsidP="00D8343A">
      <w:pPr>
        <w:pStyle w:val="Paragrafoelenco"/>
        <w:numPr>
          <w:ilvl w:val="0"/>
          <w:numId w:val="20"/>
        </w:numPr>
      </w:pPr>
      <w:r>
        <w:t>Spese di rappresentanza</w:t>
      </w:r>
    </w:p>
    <w:p w:rsidR="005342E5" w:rsidRDefault="005342E5" w:rsidP="00D8343A">
      <w:pPr>
        <w:pStyle w:val="Paragrafoelenco"/>
        <w:numPr>
          <w:ilvl w:val="0"/>
          <w:numId w:val="20"/>
        </w:numPr>
      </w:pPr>
      <w:r>
        <w:t>Cellulari</w:t>
      </w:r>
    </w:p>
    <w:p w:rsidR="005342E5" w:rsidRPr="00704463" w:rsidRDefault="005342E5" w:rsidP="00704463">
      <w:pPr>
        <w:pStyle w:val="Titolo4"/>
        <w:jc w:val="center"/>
        <w:rPr>
          <w:color w:val="00B050"/>
        </w:rPr>
      </w:pPr>
      <w:bookmarkStart w:id="17" w:name="_Toc439263387"/>
      <w:r w:rsidRPr="00704463">
        <w:rPr>
          <w:color w:val="00B050"/>
        </w:rPr>
        <w:t>Indetraibilità soggettiva</w:t>
      </w:r>
      <w:bookmarkEnd w:id="17"/>
    </w:p>
    <w:p w:rsidR="005342E5" w:rsidRDefault="005342E5" w:rsidP="005342E5">
      <w:r>
        <w:t>L’indetraibilità soggettiva deriva dalle caratteristiche dell’attività svolta dal soggetto e indipendentemnete dalla natura die beni e servizi acquistati</w:t>
      </w:r>
    </w:p>
    <w:p w:rsidR="005342E5" w:rsidRDefault="005342E5" w:rsidP="005342E5">
      <w:r>
        <w:t>Il diritto alla detrazione è riconosciuto in forma limitata o non è riconosciuto se vi sono:</w:t>
      </w:r>
    </w:p>
    <w:p w:rsidR="005342E5" w:rsidRDefault="005342E5" w:rsidP="00D8343A">
      <w:pPr>
        <w:pStyle w:val="Paragrafoelenco"/>
        <w:numPr>
          <w:ilvl w:val="0"/>
          <w:numId w:val="21"/>
        </w:numPr>
      </w:pPr>
      <w:r>
        <w:t>Operazioni attive esenti</w:t>
      </w:r>
    </w:p>
    <w:p w:rsidR="00733BE5" w:rsidRDefault="005342E5" w:rsidP="00D8343A">
      <w:pPr>
        <w:pStyle w:val="Paragrafoelenco"/>
        <w:numPr>
          <w:ilvl w:val="0"/>
          <w:numId w:val="21"/>
        </w:numPr>
      </w:pPr>
      <w:r>
        <w:t>Operazioni non assoggettate ad iva</w:t>
      </w:r>
    </w:p>
    <w:p w:rsidR="00733BE5" w:rsidRDefault="00733BE5">
      <w:r>
        <w:br w:type="page"/>
      </w:r>
    </w:p>
    <w:p w:rsidR="000E442F" w:rsidRDefault="000E442F" w:rsidP="00733BE5">
      <w:pPr>
        <w:pStyle w:val="Titolo4"/>
        <w:jc w:val="center"/>
      </w:pPr>
      <w:bookmarkStart w:id="18" w:name="_Toc439263388"/>
      <w:r w:rsidRPr="00AE3F44">
        <w:rPr>
          <w:color w:val="0070C0"/>
        </w:rPr>
        <w:lastRenderedPageBreak/>
        <w:t>Indetraibilità Pro rata</w:t>
      </w:r>
      <w:bookmarkEnd w:id="18"/>
    </w:p>
    <w:p w:rsidR="000E442F" w:rsidRDefault="00733BE5" w:rsidP="000E442F">
      <w:r>
        <w:t>% di detrazione forfettaria</w:t>
      </w:r>
    </w:p>
    <w:p w:rsidR="00733BE5" w:rsidRDefault="00733BE5" w:rsidP="00733BE5">
      <w:pPr>
        <w:jc w:val="center"/>
      </w:pPr>
      <w:r w:rsidRPr="008655F0">
        <w:rPr>
          <w:highlight w:val="cyan"/>
        </w:rPr>
        <w:t>Operazioni con diritto alla detrazione (Imponibili più non imponibili)</w:t>
      </w:r>
      <w:r w:rsidR="00D90453" w:rsidRPr="008655F0">
        <w:rPr>
          <w:highlight w:val="cyan"/>
        </w:rPr>
        <w:t xml:space="preserve"> (A)</w:t>
      </w:r>
    </w:p>
    <w:p w:rsidR="00733BE5" w:rsidRDefault="00733BE5" w:rsidP="000E442F">
      <w:r>
        <w:t>% iva detraibile =  ________________________________________________________________</w:t>
      </w:r>
    </w:p>
    <w:p w:rsidR="00733BE5" w:rsidRDefault="00733BE5" w:rsidP="00733BE5">
      <w:pPr>
        <w:jc w:val="center"/>
      </w:pPr>
      <w:r w:rsidRPr="008655F0">
        <w:rPr>
          <w:highlight w:val="yellow"/>
        </w:rPr>
        <w:t>Operazioni con diritto alla detrazione + operazioni esenti</w:t>
      </w:r>
      <w:r w:rsidR="00D90453" w:rsidRPr="008655F0">
        <w:rPr>
          <w:highlight w:val="yellow"/>
        </w:rPr>
        <w:t xml:space="preserve"> (B)</w:t>
      </w:r>
    </w:p>
    <w:p w:rsidR="00733BE5" w:rsidRPr="008655F0" w:rsidRDefault="00AE3F44" w:rsidP="00005146">
      <w:pPr>
        <w:rPr>
          <w:highlight w:val="cyan"/>
        </w:rPr>
      </w:pPr>
      <w:r w:rsidRPr="008655F0">
        <w:rPr>
          <w:highlight w:val="cyan"/>
        </w:rPr>
        <w:t>Operazioni con diritto alla detrazione</w:t>
      </w:r>
      <w:r w:rsidR="00D90453" w:rsidRPr="008655F0">
        <w:rPr>
          <w:highlight w:val="cyan"/>
        </w:rPr>
        <w:t xml:space="preserve"> (A)</w:t>
      </w:r>
      <w:r w:rsidRPr="008655F0">
        <w:rPr>
          <w:highlight w:val="cyan"/>
        </w:rPr>
        <w:t>:</w:t>
      </w:r>
    </w:p>
    <w:p w:rsidR="00AE3F44" w:rsidRPr="008655F0" w:rsidRDefault="00AE3F44" w:rsidP="00005146">
      <w:pPr>
        <w:jc w:val="center"/>
        <w:rPr>
          <w:highlight w:val="cyan"/>
        </w:rPr>
      </w:pPr>
      <w:r w:rsidRPr="008655F0">
        <w:rPr>
          <w:highlight w:val="cyan"/>
        </w:rPr>
        <w:t>+ operazioni imponibili</w:t>
      </w:r>
    </w:p>
    <w:p w:rsidR="00AE3F44" w:rsidRPr="008655F0" w:rsidRDefault="00AE3F44" w:rsidP="00005146">
      <w:pPr>
        <w:jc w:val="center"/>
        <w:rPr>
          <w:highlight w:val="cyan"/>
        </w:rPr>
      </w:pPr>
      <w:r w:rsidRPr="008655F0">
        <w:rPr>
          <w:highlight w:val="cyan"/>
        </w:rPr>
        <w:t>+ operazioni non imponibili</w:t>
      </w:r>
    </w:p>
    <w:p w:rsidR="00AE3F44" w:rsidRPr="008655F0" w:rsidRDefault="00AE3F44" w:rsidP="00005146">
      <w:pPr>
        <w:jc w:val="center"/>
        <w:rPr>
          <w:highlight w:val="cyan"/>
        </w:rPr>
      </w:pPr>
      <w:r w:rsidRPr="008655F0">
        <w:rPr>
          <w:highlight w:val="cyan"/>
        </w:rPr>
        <w:t>+ operazioni intracomunitarie</w:t>
      </w:r>
    </w:p>
    <w:p w:rsidR="00AE3F44" w:rsidRPr="008655F0" w:rsidRDefault="00AE3F44" w:rsidP="00005146">
      <w:pPr>
        <w:jc w:val="center"/>
        <w:rPr>
          <w:highlight w:val="cyan"/>
        </w:rPr>
      </w:pPr>
      <w:r w:rsidRPr="008655F0">
        <w:rPr>
          <w:highlight w:val="cyan"/>
        </w:rPr>
        <w:t>+ operazioni escluse per mancanza del requisito della territorialità</w:t>
      </w:r>
    </w:p>
    <w:p w:rsidR="00AE3F44" w:rsidRPr="008655F0" w:rsidRDefault="00AE3F44" w:rsidP="00005146">
      <w:pPr>
        <w:jc w:val="center"/>
        <w:rPr>
          <w:highlight w:val="cyan"/>
        </w:rPr>
      </w:pPr>
      <w:r w:rsidRPr="008655F0">
        <w:rPr>
          <w:highlight w:val="cyan"/>
        </w:rPr>
        <w:t>+ operazioni non soggette</w:t>
      </w:r>
    </w:p>
    <w:p w:rsidR="00AE3F44" w:rsidRPr="008655F0" w:rsidRDefault="00AE3F44" w:rsidP="00005146">
      <w:pPr>
        <w:jc w:val="center"/>
        <w:rPr>
          <w:highlight w:val="cyan"/>
        </w:rPr>
      </w:pPr>
      <w:r w:rsidRPr="008655F0">
        <w:rPr>
          <w:highlight w:val="cyan"/>
        </w:rPr>
        <w:t>+ operazioni senza pagamento dell’iva</w:t>
      </w:r>
    </w:p>
    <w:p w:rsidR="00AE3F44" w:rsidRPr="008655F0" w:rsidRDefault="00AE3F44" w:rsidP="00005146">
      <w:pPr>
        <w:jc w:val="center"/>
        <w:rPr>
          <w:highlight w:val="cyan"/>
        </w:rPr>
      </w:pPr>
      <w:r w:rsidRPr="008655F0">
        <w:rPr>
          <w:highlight w:val="cyan"/>
        </w:rPr>
        <w:t>- cessione di beni ammortizzabili</w:t>
      </w:r>
    </w:p>
    <w:p w:rsidR="00AE3F44" w:rsidRPr="008655F0" w:rsidRDefault="00AE3F44" w:rsidP="00005146">
      <w:pPr>
        <w:jc w:val="center"/>
        <w:rPr>
          <w:highlight w:val="cyan"/>
        </w:rPr>
      </w:pPr>
      <w:r w:rsidRPr="008655F0">
        <w:rPr>
          <w:highlight w:val="cyan"/>
        </w:rPr>
        <w:t>- passaggi interni tra più attività</w:t>
      </w:r>
    </w:p>
    <w:p w:rsidR="00AE3F44" w:rsidRDefault="00AE3F44" w:rsidP="00005146">
      <w:pPr>
        <w:jc w:val="center"/>
      </w:pPr>
      <w:r w:rsidRPr="008655F0">
        <w:rPr>
          <w:highlight w:val="cyan"/>
        </w:rPr>
        <w:t>- operazioni non soggette</w:t>
      </w:r>
    </w:p>
    <w:p w:rsidR="00D90453" w:rsidRPr="008655F0" w:rsidRDefault="00D90453" w:rsidP="00D90453">
      <w:pPr>
        <w:rPr>
          <w:highlight w:val="yellow"/>
        </w:rPr>
      </w:pPr>
      <w:r w:rsidRPr="008655F0">
        <w:rPr>
          <w:highlight w:val="yellow"/>
        </w:rPr>
        <w:t>Operazioni con diritto alla detrazione + operazioni esenti (B)</w:t>
      </w:r>
    </w:p>
    <w:p w:rsidR="00D90453" w:rsidRPr="008655F0" w:rsidRDefault="00D90453" w:rsidP="00D90453">
      <w:pPr>
        <w:jc w:val="center"/>
        <w:rPr>
          <w:highlight w:val="yellow"/>
        </w:rPr>
      </w:pPr>
      <w:r w:rsidRPr="008655F0">
        <w:rPr>
          <w:highlight w:val="yellow"/>
        </w:rPr>
        <w:t>Totale (A)</w:t>
      </w:r>
    </w:p>
    <w:p w:rsidR="00D90453" w:rsidRPr="008655F0" w:rsidRDefault="00D90453" w:rsidP="00D90453">
      <w:pPr>
        <w:jc w:val="center"/>
        <w:rPr>
          <w:highlight w:val="yellow"/>
        </w:rPr>
      </w:pPr>
      <w:r w:rsidRPr="008655F0">
        <w:rPr>
          <w:highlight w:val="yellow"/>
        </w:rPr>
        <w:t>+ operazioni esenti (art. 10)</w:t>
      </w:r>
    </w:p>
    <w:p w:rsidR="00D90453" w:rsidRDefault="00D90453" w:rsidP="00D90453">
      <w:pPr>
        <w:jc w:val="center"/>
      </w:pPr>
      <w:r w:rsidRPr="008655F0">
        <w:rPr>
          <w:highlight w:val="yellow"/>
        </w:rPr>
        <w:t>- operazioni esenti di cui art. 10 da 1 a 9</w:t>
      </w:r>
    </w:p>
    <w:p w:rsidR="00D90453" w:rsidRDefault="00D90453" w:rsidP="00D90453"/>
    <w:p w:rsidR="00005146" w:rsidRDefault="00AC3E57" w:rsidP="00AC3E57">
      <w:pPr>
        <w:jc w:val="center"/>
      </w:pPr>
      <w:r w:rsidRPr="00AC3E57">
        <w:rPr>
          <w:noProof/>
          <w:lang w:eastAsia="it-IT"/>
        </w:rPr>
        <w:drawing>
          <wp:inline distT="0" distB="0" distL="0" distR="0" wp14:anchorId="1175A545" wp14:editId="695209ED">
            <wp:extent cx="5172075" cy="2619375"/>
            <wp:effectExtent l="0" t="0" r="9525" b="952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2075" cy="2619375"/>
                    </a:xfrm>
                    <a:prstGeom prst="rect">
                      <a:avLst/>
                    </a:prstGeom>
                    <a:noFill/>
                    <a:ln>
                      <a:noFill/>
                    </a:ln>
                  </pic:spPr>
                </pic:pic>
              </a:graphicData>
            </a:graphic>
          </wp:inline>
        </w:drawing>
      </w:r>
    </w:p>
    <w:p w:rsidR="00921C2E" w:rsidRDefault="00921C2E">
      <w:pPr>
        <w:rPr>
          <w:rFonts w:asciiTheme="majorHAnsi" w:eastAsiaTheme="majorEastAsia" w:hAnsiTheme="majorHAnsi" w:cstheme="majorBidi"/>
          <w:b/>
          <w:bCs/>
          <w:smallCaps/>
          <w:color w:val="000000" w:themeColor="text1"/>
          <w:sz w:val="28"/>
          <w:szCs w:val="28"/>
        </w:rPr>
      </w:pPr>
      <w:r>
        <w:br w:type="page"/>
      </w:r>
    </w:p>
    <w:p w:rsidR="00AC3E57" w:rsidRDefault="007B03B0" w:rsidP="007B03B0">
      <w:pPr>
        <w:pStyle w:val="Titolo2"/>
      </w:pPr>
      <w:bookmarkStart w:id="19" w:name="_Toc439263389"/>
      <w:r>
        <w:lastRenderedPageBreak/>
        <w:t>Regimi speciali</w:t>
      </w:r>
      <w:bookmarkEnd w:id="19"/>
    </w:p>
    <w:p w:rsidR="007B03B0" w:rsidRPr="008F1DAD" w:rsidRDefault="007B03B0" w:rsidP="00D8343A">
      <w:pPr>
        <w:pStyle w:val="Paragrafoelenco"/>
        <w:numPr>
          <w:ilvl w:val="0"/>
          <w:numId w:val="22"/>
        </w:numPr>
        <w:rPr>
          <w:b/>
        </w:rPr>
      </w:pPr>
      <w:r w:rsidRPr="008F1DAD">
        <w:rPr>
          <w:b/>
        </w:rPr>
        <w:t>Agricoltura, allevamento e pesca</w:t>
      </w:r>
    </w:p>
    <w:p w:rsidR="007B03B0" w:rsidRPr="008F1DAD" w:rsidRDefault="007B03B0" w:rsidP="00D8343A">
      <w:pPr>
        <w:pStyle w:val="Paragrafoelenco"/>
        <w:numPr>
          <w:ilvl w:val="0"/>
          <w:numId w:val="22"/>
        </w:numPr>
        <w:rPr>
          <w:b/>
        </w:rPr>
      </w:pPr>
      <w:r w:rsidRPr="008F1DAD">
        <w:rPr>
          <w:b/>
        </w:rPr>
        <w:t>Editoria</w:t>
      </w:r>
    </w:p>
    <w:p w:rsidR="00293460" w:rsidRDefault="00293460" w:rsidP="00D8343A">
      <w:pPr>
        <w:pStyle w:val="Paragrafoelenco"/>
        <w:numPr>
          <w:ilvl w:val="1"/>
          <w:numId w:val="22"/>
        </w:numPr>
      </w:pPr>
      <w:r>
        <w:t>Metodo delle copie vendute:</w:t>
      </w:r>
    </w:p>
    <w:p w:rsidR="00293460" w:rsidRDefault="00293460" w:rsidP="00D8343A">
      <w:pPr>
        <w:pStyle w:val="Paragrafoelenco"/>
        <w:numPr>
          <w:ilvl w:val="2"/>
          <w:numId w:val="22"/>
        </w:numPr>
      </w:pPr>
      <w:r>
        <w:t>Momento impositivo = effettiva vendita</w:t>
      </w:r>
    </w:p>
    <w:p w:rsidR="00293460" w:rsidRDefault="00293460" w:rsidP="00D8343A">
      <w:pPr>
        <w:pStyle w:val="Paragrafoelenco"/>
        <w:numPr>
          <w:ilvl w:val="2"/>
          <w:numId w:val="22"/>
        </w:numPr>
      </w:pPr>
      <w:r>
        <w:t>Base imponibile = copie spedite (al netto delle rese effettive) X prezzo al pubblico</w:t>
      </w:r>
    </w:p>
    <w:p w:rsidR="00293460" w:rsidRDefault="00293460" w:rsidP="00D8343A">
      <w:pPr>
        <w:pStyle w:val="Paragrafoelenco"/>
        <w:numPr>
          <w:ilvl w:val="2"/>
          <w:numId w:val="22"/>
        </w:numPr>
      </w:pPr>
      <w:r>
        <w:t>Aliquota = 4%</w:t>
      </w:r>
    </w:p>
    <w:p w:rsidR="00293460" w:rsidRDefault="00293460" w:rsidP="00D8343A">
      <w:pPr>
        <w:pStyle w:val="Paragrafoelenco"/>
        <w:numPr>
          <w:ilvl w:val="2"/>
          <w:numId w:val="22"/>
        </w:numPr>
      </w:pPr>
      <w:r>
        <w:t>Utilizzato generalmente per le edicole</w:t>
      </w:r>
    </w:p>
    <w:p w:rsidR="00293460" w:rsidRDefault="00293460" w:rsidP="00D8343A">
      <w:pPr>
        <w:pStyle w:val="Paragrafoelenco"/>
        <w:numPr>
          <w:ilvl w:val="1"/>
          <w:numId w:val="22"/>
        </w:numPr>
      </w:pPr>
      <w:r>
        <w:t>Metodo della resa forfetaria</w:t>
      </w:r>
    </w:p>
    <w:p w:rsidR="00293460" w:rsidRDefault="00293460" w:rsidP="00D8343A">
      <w:pPr>
        <w:pStyle w:val="Paragrafoelenco"/>
        <w:numPr>
          <w:ilvl w:val="2"/>
          <w:numId w:val="22"/>
        </w:numPr>
      </w:pPr>
      <w:r>
        <w:t>Momento impositivo = consegna o spedizione</w:t>
      </w:r>
    </w:p>
    <w:p w:rsidR="00293460" w:rsidRDefault="00293460" w:rsidP="00D8343A">
      <w:pPr>
        <w:pStyle w:val="Paragrafoelenco"/>
        <w:numPr>
          <w:ilvl w:val="2"/>
          <w:numId w:val="22"/>
        </w:numPr>
      </w:pPr>
      <w:r>
        <w:t>Base imponibile = copie spedite (ridotte di un abbattimento %) x prezzo al pubblico</w:t>
      </w:r>
    </w:p>
    <w:p w:rsidR="00293460" w:rsidRDefault="00293460" w:rsidP="00D8343A">
      <w:pPr>
        <w:pStyle w:val="Paragrafoelenco"/>
        <w:numPr>
          <w:ilvl w:val="2"/>
          <w:numId w:val="22"/>
        </w:numPr>
      </w:pPr>
      <w:r>
        <w:t>Aliquota = 4%</w:t>
      </w:r>
    </w:p>
    <w:p w:rsidR="00293460" w:rsidRDefault="00293460" w:rsidP="00D8343A">
      <w:pPr>
        <w:pStyle w:val="Paragrafoelenco"/>
        <w:numPr>
          <w:ilvl w:val="2"/>
          <w:numId w:val="22"/>
        </w:numPr>
      </w:pPr>
      <w:r>
        <w:t>Utilizzato generalmente per le librerie</w:t>
      </w:r>
    </w:p>
    <w:p w:rsidR="007B03B0" w:rsidRPr="008F1DAD" w:rsidRDefault="007B03B0" w:rsidP="00D8343A">
      <w:pPr>
        <w:pStyle w:val="Paragrafoelenco"/>
        <w:numPr>
          <w:ilvl w:val="0"/>
          <w:numId w:val="22"/>
        </w:numPr>
        <w:rPr>
          <w:b/>
        </w:rPr>
      </w:pPr>
      <w:r w:rsidRPr="008F1DAD">
        <w:rPr>
          <w:b/>
        </w:rPr>
        <w:t>Agenzie di viaggio e turismo</w:t>
      </w:r>
    </w:p>
    <w:p w:rsidR="007B03B0" w:rsidRPr="008F1DAD" w:rsidRDefault="007B03B0" w:rsidP="00D8343A">
      <w:pPr>
        <w:pStyle w:val="Paragrafoelenco"/>
        <w:numPr>
          <w:ilvl w:val="0"/>
          <w:numId w:val="22"/>
        </w:numPr>
        <w:rPr>
          <w:b/>
        </w:rPr>
      </w:pPr>
      <w:r w:rsidRPr="008F1DAD">
        <w:rPr>
          <w:b/>
        </w:rPr>
        <w:t>Giochi, intrattenimenti e spettacoli</w:t>
      </w:r>
    </w:p>
    <w:p w:rsidR="007B03B0" w:rsidRPr="008F1DAD" w:rsidRDefault="007B03B0" w:rsidP="00D8343A">
      <w:pPr>
        <w:pStyle w:val="Paragrafoelenco"/>
        <w:numPr>
          <w:ilvl w:val="0"/>
          <w:numId w:val="22"/>
        </w:numPr>
        <w:rPr>
          <w:b/>
        </w:rPr>
      </w:pPr>
      <w:r w:rsidRPr="008F1DAD">
        <w:rPr>
          <w:b/>
        </w:rPr>
        <w:t>Rottami (utilizzo del reverse charge)</w:t>
      </w:r>
    </w:p>
    <w:p w:rsidR="008D4E35" w:rsidRDefault="008D4E35" w:rsidP="00D8343A">
      <w:pPr>
        <w:pStyle w:val="Paragrafoelenco"/>
        <w:numPr>
          <w:ilvl w:val="1"/>
          <w:numId w:val="22"/>
        </w:numPr>
      </w:pPr>
      <w:r w:rsidRPr="00464049">
        <w:rPr>
          <w:i/>
        </w:rPr>
        <w:t>Cedente</w:t>
      </w:r>
      <w:r>
        <w:t>:</w:t>
      </w:r>
    </w:p>
    <w:p w:rsidR="008D4E35" w:rsidRDefault="008D4E35" w:rsidP="00D8343A">
      <w:pPr>
        <w:pStyle w:val="Paragrafoelenco"/>
        <w:numPr>
          <w:ilvl w:val="2"/>
          <w:numId w:val="22"/>
        </w:numPr>
      </w:pPr>
      <w:r>
        <w:t xml:space="preserve">Emette la fattura senza esporre IVA indicando che si tratta di operazioni di cui all’art. 74 comma 7/8 DPR 633/72. </w:t>
      </w:r>
    </w:p>
    <w:p w:rsidR="00293460" w:rsidRDefault="008D4E35" w:rsidP="00D8343A">
      <w:pPr>
        <w:pStyle w:val="Paragrafoelenco"/>
        <w:numPr>
          <w:ilvl w:val="2"/>
          <w:numId w:val="22"/>
        </w:numPr>
      </w:pPr>
      <w:r>
        <w:t>Annota la fattura nel registro delle fatture emesse</w:t>
      </w:r>
    </w:p>
    <w:p w:rsidR="008D4E35" w:rsidRDefault="00F55A55" w:rsidP="00D8343A">
      <w:pPr>
        <w:pStyle w:val="Paragrafoelenco"/>
        <w:numPr>
          <w:ilvl w:val="1"/>
          <w:numId w:val="22"/>
        </w:numPr>
      </w:pPr>
      <w:r w:rsidRPr="00464049">
        <w:rPr>
          <w:i/>
        </w:rPr>
        <w:t>Acquirente</w:t>
      </w:r>
      <w:r w:rsidR="008D4E35">
        <w:t>:</w:t>
      </w:r>
    </w:p>
    <w:p w:rsidR="008D4E35" w:rsidRDefault="008D4E35" w:rsidP="00D8343A">
      <w:pPr>
        <w:pStyle w:val="Paragrafoelenco"/>
        <w:numPr>
          <w:ilvl w:val="2"/>
          <w:numId w:val="22"/>
        </w:numPr>
      </w:pPr>
      <w:r>
        <w:t>Integra la fattura indicandovi l’aliquota e la relativa imposta</w:t>
      </w:r>
    </w:p>
    <w:p w:rsidR="008D4E35" w:rsidRDefault="008D4E35" w:rsidP="00D8343A">
      <w:pPr>
        <w:pStyle w:val="Paragrafoelenco"/>
        <w:numPr>
          <w:ilvl w:val="2"/>
          <w:numId w:val="22"/>
        </w:numPr>
      </w:pPr>
      <w:r>
        <w:t>Annota la fattura nel registro acquisti ai fini della detrazione</w:t>
      </w:r>
    </w:p>
    <w:p w:rsidR="008D4E35" w:rsidRDefault="008D4E35" w:rsidP="00D8343A">
      <w:pPr>
        <w:pStyle w:val="Paragrafoelenco"/>
        <w:numPr>
          <w:ilvl w:val="2"/>
          <w:numId w:val="22"/>
        </w:numPr>
      </w:pPr>
      <w:r>
        <w:t>Annota la fattura nel registro delle fatture emesse o corrispettivi</w:t>
      </w:r>
    </w:p>
    <w:p w:rsidR="007B03B0" w:rsidRPr="008F1DAD" w:rsidRDefault="007B03B0" w:rsidP="00D8343A">
      <w:pPr>
        <w:pStyle w:val="Paragrafoelenco"/>
        <w:numPr>
          <w:ilvl w:val="0"/>
          <w:numId w:val="22"/>
        </w:numPr>
        <w:rPr>
          <w:b/>
        </w:rPr>
      </w:pPr>
      <w:r w:rsidRPr="008F1DAD">
        <w:rPr>
          <w:b/>
        </w:rPr>
        <w:t>Sub-appalti (utilizzo del reverse charge)</w:t>
      </w:r>
      <w:r w:rsidRPr="008F1DAD">
        <w:rPr>
          <w:rStyle w:val="Rimandonotaapidipagina"/>
          <w:b/>
        </w:rPr>
        <w:footnoteReference w:id="4"/>
      </w:r>
    </w:p>
    <w:p w:rsidR="00F55A55" w:rsidRDefault="00F55A55" w:rsidP="00D8343A">
      <w:pPr>
        <w:pStyle w:val="Paragrafoelenco"/>
        <w:numPr>
          <w:ilvl w:val="1"/>
          <w:numId w:val="22"/>
        </w:numPr>
      </w:pPr>
      <w:r w:rsidRPr="00464049">
        <w:rPr>
          <w:i/>
        </w:rPr>
        <w:t>Subappaltatore</w:t>
      </w:r>
      <w:r>
        <w:t>:</w:t>
      </w:r>
    </w:p>
    <w:p w:rsidR="00F55A55" w:rsidRDefault="00F55A55" w:rsidP="00D8343A">
      <w:pPr>
        <w:pStyle w:val="Paragrafoelenco"/>
        <w:numPr>
          <w:ilvl w:val="2"/>
          <w:numId w:val="22"/>
        </w:numPr>
      </w:pPr>
      <w:r>
        <w:t>Emette la fattura senza addebito IVA e bollo indicando che si tratta di operazioni di cui all’art. 17 comma 6 DPR 633/72</w:t>
      </w:r>
    </w:p>
    <w:p w:rsidR="00F55A55" w:rsidRDefault="00F55A55" w:rsidP="00D8343A">
      <w:pPr>
        <w:pStyle w:val="Paragrafoelenco"/>
        <w:numPr>
          <w:ilvl w:val="2"/>
          <w:numId w:val="22"/>
        </w:numPr>
      </w:pPr>
      <w:r>
        <w:t>Annota la fattura nel registro delle fatture emesse</w:t>
      </w:r>
    </w:p>
    <w:p w:rsidR="00F55A55" w:rsidRDefault="00F55A55" w:rsidP="00D8343A">
      <w:pPr>
        <w:pStyle w:val="Paragrafoelenco"/>
        <w:numPr>
          <w:ilvl w:val="1"/>
          <w:numId w:val="22"/>
        </w:numPr>
      </w:pPr>
      <w:r w:rsidRPr="00464049">
        <w:rPr>
          <w:i/>
        </w:rPr>
        <w:t>Impresa appaltatrice</w:t>
      </w:r>
      <w:r>
        <w:t>:</w:t>
      </w:r>
    </w:p>
    <w:p w:rsidR="00F55A55" w:rsidRDefault="00F55A55" w:rsidP="00D8343A">
      <w:pPr>
        <w:pStyle w:val="Paragrafoelenco"/>
        <w:numPr>
          <w:ilvl w:val="2"/>
          <w:numId w:val="22"/>
        </w:numPr>
      </w:pPr>
      <w:r>
        <w:t>Integra la fattura indicandovi l’aliquota e la relativa imposta</w:t>
      </w:r>
    </w:p>
    <w:p w:rsidR="00F55A55" w:rsidRDefault="00F55A55" w:rsidP="00D8343A">
      <w:pPr>
        <w:pStyle w:val="Paragrafoelenco"/>
        <w:numPr>
          <w:ilvl w:val="2"/>
          <w:numId w:val="22"/>
        </w:numPr>
      </w:pPr>
      <w:r>
        <w:t>Annota la fattura nel registro acquisti ai fini della detrazione</w:t>
      </w:r>
    </w:p>
    <w:p w:rsidR="00F55A55" w:rsidRDefault="00F55A55" w:rsidP="00D8343A">
      <w:pPr>
        <w:pStyle w:val="Paragrafoelenco"/>
        <w:numPr>
          <w:ilvl w:val="2"/>
          <w:numId w:val="22"/>
        </w:numPr>
      </w:pPr>
      <w:r>
        <w:t>Annota la fattura nel registro delle fatture emesse o corrispettivi</w:t>
      </w:r>
    </w:p>
    <w:p w:rsidR="007B03B0" w:rsidRPr="008F1DAD" w:rsidRDefault="007B03B0" w:rsidP="00D8343A">
      <w:pPr>
        <w:pStyle w:val="Paragrafoelenco"/>
        <w:numPr>
          <w:ilvl w:val="0"/>
          <w:numId w:val="22"/>
        </w:numPr>
        <w:rPr>
          <w:b/>
        </w:rPr>
      </w:pPr>
      <w:r w:rsidRPr="008F1DAD">
        <w:rPr>
          <w:b/>
        </w:rPr>
        <w:t>Regime del margine per la cessione di beni usati</w:t>
      </w:r>
    </w:p>
    <w:p w:rsidR="00921C2E" w:rsidRDefault="00921C2E">
      <w:pPr>
        <w:rPr>
          <w:rFonts w:asciiTheme="majorHAnsi" w:eastAsiaTheme="majorEastAsia" w:hAnsiTheme="majorHAnsi" w:cstheme="majorBidi"/>
          <w:b/>
          <w:bCs/>
          <w:smallCaps/>
          <w:color w:val="000000" w:themeColor="text1"/>
          <w:sz w:val="28"/>
          <w:szCs w:val="28"/>
        </w:rPr>
      </w:pPr>
      <w:r>
        <w:br w:type="page"/>
      </w:r>
    </w:p>
    <w:p w:rsidR="00C53503" w:rsidRDefault="00C53503" w:rsidP="00C53503">
      <w:pPr>
        <w:pStyle w:val="Titolo2"/>
        <w:rPr>
          <w:color w:val="0070C0"/>
        </w:rPr>
      </w:pPr>
      <w:bookmarkStart w:id="20" w:name="_Toc439263390"/>
      <w:r w:rsidRPr="00921C2E">
        <w:rPr>
          <w:color w:val="0070C0"/>
        </w:rPr>
        <w:lastRenderedPageBreak/>
        <w:t>Territorialità delle cessioni di beni</w:t>
      </w:r>
      <w:r w:rsidR="00D0486E">
        <w:rPr>
          <w:color w:val="0070C0"/>
        </w:rPr>
        <w:t xml:space="preserve"> e prestazioni di servizi</w:t>
      </w:r>
      <w:r w:rsidRPr="00921C2E">
        <w:rPr>
          <w:color w:val="0070C0"/>
        </w:rPr>
        <w:t xml:space="preserve"> (requisito territoriale)</w:t>
      </w:r>
      <w:bookmarkEnd w:id="20"/>
    </w:p>
    <w:p w:rsidR="00D0486E" w:rsidRPr="00D0486E" w:rsidRDefault="00D0486E" w:rsidP="00D0486E">
      <w:pPr>
        <w:pStyle w:val="Titolo2"/>
      </w:pPr>
      <w:bookmarkStart w:id="21" w:name="_Toc439263391"/>
      <w:r>
        <w:t>Cessioni di beni</w:t>
      </w:r>
      <w:bookmarkEnd w:id="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9"/>
        <w:gridCol w:w="3209"/>
        <w:gridCol w:w="3210"/>
      </w:tblGrid>
      <w:tr w:rsidR="00C53503" w:rsidTr="000F661A">
        <w:tc>
          <w:tcPr>
            <w:tcW w:w="3209" w:type="dxa"/>
          </w:tcPr>
          <w:p w:rsidR="00C53503" w:rsidRPr="00C53503" w:rsidRDefault="00C53503" w:rsidP="00C53503">
            <w:pPr>
              <w:jc w:val="center"/>
              <w:rPr>
                <w:b/>
              </w:rPr>
            </w:pPr>
            <w:r w:rsidRPr="00C53503">
              <w:rPr>
                <w:b/>
              </w:rPr>
              <w:t>Luogo fisico del bene al momento della cessione</w:t>
            </w:r>
          </w:p>
        </w:tc>
        <w:tc>
          <w:tcPr>
            <w:tcW w:w="3209" w:type="dxa"/>
          </w:tcPr>
          <w:p w:rsidR="00C53503" w:rsidRPr="00C53503" w:rsidRDefault="00C53503" w:rsidP="00C53503">
            <w:pPr>
              <w:jc w:val="center"/>
              <w:rPr>
                <w:b/>
              </w:rPr>
            </w:pPr>
            <w:r w:rsidRPr="00C53503">
              <w:rPr>
                <w:b/>
              </w:rPr>
              <w:t>Rilevanza territoriale in Italia</w:t>
            </w:r>
          </w:p>
        </w:tc>
        <w:tc>
          <w:tcPr>
            <w:tcW w:w="3210" w:type="dxa"/>
          </w:tcPr>
          <w:p w:rsidR="00C53503" w:rsidRDefault="00C53503" w:rsidP="00C53503"/>
        </w:tc>
      </w:tr>
      <w:tr w:rsidR="00C53503" w:rsidTr="000F661A">
        <w:tc>
          <w:tcPr>
            <w:tcW w:w="3209" w:type="dxa"/>
            <w:shd w:val="clear" w:color="auto" w:fill="C5E0B3" w:themeFill="accent6" w:themeFillTint="66"/>
          </w:tcPr>
          <w:p w:rsidR="00C53503" w:rsidRDefault="00C53503" w:rsidP="00C53503">
            <w:r>
              <w:t>Italia</w:t>
            </w:r>
          </w:p>
        </w:tc>
        <w:tc>
          <w:tcPr>
            <w:tcW w:w="3209" w:type="dxa"/>
            <w:shd w:val="clear" w:color="auto" w:fill="C5E0B3" w:themeFill="accent6" w:themeFillTint="66"/>
          </w:tcPr>
          <w:p w:rsidR="00C53503" w:rsidRDefault="00C53503" w:rsidP="00C53503">
            <w:r>
              <w:t>Sì</w:t>
            </w:r>
          </w:p>
        </w:tc>
        <w:tc>
          <w:tcPr>
            <w:tcW w:w="3210" w:type="dxa"/>
            <w:shd w:val="clear" w:color="auto" w:fill="C5E0B3" w:themeFill="accent6" w:themeFillTint="66"/>
          </w:tcPr>
          <w:p w:rsidR="00C53503" w:rsidRDefault="00C53503" w:rsidP="00C53503">
            <w:r>
              <w:t>Operazione fatturata e assoggettata ad Iva</w:t>
            </w:r>
          </w:p>
        </w:tc>
      </w:tr>
      <w:tr w:rsidR="00C53503" w:rsidTr="000F661A">
        <w:tc>
          <w:tcPr>
            <w:tcW w:w="3209" w:type="dxa"/>
            <w:shd w:val="clear" w:color="auto" w:fill="F7CAAC" w:themeFill="accent2" w:themeFillTint="66"/>
          </w:tcPr>
          <w:p w:rsidR="00C53503" w:rsidRDefault="00C53503" w:rsidP="00C53503">
            <w:r>
              <w:t>Paese estero</w:t>
            </w:r>
          </w:p>
        </w:tc>
        <w:tc>
          <w:tcPr>
            <w:tcW w:w="3209" w:type="dxa"/>
            <w:shd w:val="clear" w:color="auto" w:fill="F7CAAC" w:themeFill="accent2" w:themeFillTint="66"/>
          </w:tcPr>
          <w:p w:rsidR="00C53503" w:rsidRDefault="00C53503" w:rsidP="00C53503">
            <w:r>
              <w:t>No</w:t>
            </w:r>
          </w:p>
        </w:tc>
        <w:tc>
          <w:tcPr>
            <w:tcW w:w="3210" w:type="dxa"/>
            <w:shd w:val="clear" w:color="auto" w:fill="F7CAAC" w:themeFill="accent2" w:themeFillTint="66"/>
          </w:tcPr>
          <w:p w:rsidR="00C53503" w:rsidRDefault="00C53503" w:rsidP="00C53503">
            <w:r>
              <w:t>Nessuna operazione perché trattasi di bene non esistente in Italia</w:t>
            </w:r>
          </w:p>
        </w:tc>
      </w:tr>
      <w:tr w:rsidR="00C53503" w:rsidTr="000F661A">
        <w:tc>
          <w:tcPr>
            <w:tcW w:w="3209" w:type="dxa"/>
            <w:shd w:val="clear" w:color="auto" w:fill="F7CAAC" w:themeFill="accent2" w:themeFillTint="66"/>
          </w:tcPr>
          <w:p w:rsidR="00C53503" w:rsidRDefault="00C53503" w:rsidP="00C53503">
            <w:r>
              <w:t>Italia ma spedito in altro stato membro dell’Unione Europea</w:t>
            </w:r>
          </w:p>
        </w:tc>
        <w:tc>
          <w:tcPr>
            <w:tcW w:w="3209" w:type="dxa"/>
            <w:shd w:val="clear" w:color="auto" w:fill="F7CAAC" w:themeFill="accent2" w:themeFillTint="66"/>
          </w:tcPr>
          <w:p w:rsidR="00C53503" w:rsidRDefault="00C53503" w:rsidP="00C53503">
            <w:r>
              <w:t>No</w:t>
            </w:r>
          </w:p>
        </w:tc>
        <w:tc>
          <w:tcPr>
            <w:tcW w:w="3210" w:type="dxa"/>
            <w:shd w:val="clear" w:color="auto" w:fill="F7CAAC" w:themeFill="accent2" w:themeFillTint="66"/>
          </w:tcPr>
          <w:p w:rsidR="00C53503" w:rsidRDefault="00C53503" w:rsidP="00C53503">
            <w:r>
              <w:t>Cessione intracomunitaria non imponibile in Italia</w:t>
            </w:r>
          </w:p>
        </w:tc>
      </w:tr>
    </w:tbl>
    <w:p w:rsidR="00C53503" w:rsidRPr="00C53503" w:rsidRDefault="00C53503" w:rsidP="00C53503"/>
    <w:p w:rsidR="007B03B0" w:rsidRDefault="00D0486E" w:rsidP="00D0486E">
      <w:pPr>
        <w:pStyle w:val="Titolo2"/>
      </w:pPr>
      <w:bookmarkStart w:id="22" w:name="_Toc439263392"/>
      <w:r>
        <w:t>Prestazioni di servizi</w:t>
      </w:r>
      <w:bookmarkEnd w:id="22"/>
    </w:p>
    <w:p w:rsidR="00D45743" w:rsidRDefault="00D45743" w:rsidP="00D0486E">
      <w:r>
        <w:t xml:space="preserve">Servizi resi a soggetto privato </w:t>
      </w:r>
      <w:r w:rsidRPr="009A601E">
        <w:rPr>
          <w:b/>
        </w:rPr>
        <w:t>(B2C): territorialità dello stato del prestatore</w:t>
      </w:r>
    </w:p>
    <w:p w:rsidR="00D45743" w:rsidRDefault="00D45743" w:rsidP="00D0486E">
      <w:r>
        <w:t xml:space="preserve">Servizi resi a soggetto passivo </w:t>
      </w:r>
      <w:r w:rsidRPr="009A601E">
        <w:rPr>
          <w:b/>
        </w:rPr>
        <w:t>(B2B): territorialità del committente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2407"/>
        <w:gridCol w:w="2407"/>
        <w:gridCol w:w="2407"/>
      </w:tblGrid>
      <w:tr w:rsidR="00600B59" w:rsidTr="000F661A">
        <w:tc>
          <w:tcPr>
            <w:tcW w:w="2407" w:type="dxa"/>
          </w:tcPr>
          <w:p w:rsidR="00600B59" w:rsidRDefault="00600B59" w:rsidP="00D0486E">
            <w:r>
              <w:t>Prestatore (soggetto passivo)</w:t>
            </w:r>
          </w:p>
        </w:tc>
        <w:tc>
          <w:tcPr>
            <w:tcW w:w="2407" w:type="dxa"/>
          </w:tcPr>
          <w:p w:rsidR="00600B59" w:rsidRDefault="00600B59" w:rsidP="00D0486E">
            <w:r>
              <w:t>Committente</w:t>
            </w:r>
          </w:p>
        </w:tc>
        <w:tc>
          <w:tcPr>
            <w:tcW w:w="2407" w:type="dxa"/>
          </w:tcPr>
          <w:p w:rsidR="00600B59" w:rsidRDefault="00600B59" w:rsidP="00D0486E">
            <w:r>
              <w:t>Luogo di tassazione</w:t>
            </w:r>
          </w:p>
        </w:tc>
        <w:tc>
          <w:tcPr>
            <w:tcW w:w="2407" w:type="dxa"/>
          </w:tcPr>
          <w:p w:rsidR="00600B59" w:rsidRDefault="00600B59" w:rsidP="00D0486E">
            <w:r>
              <w:t>Iva in Italia</w:t>
            </w:r>
          </w:p>
        </w:tc>
      </w:tr>
      <w:tr w:rsidR="00600B59" w:rsidTr="000F661A">
        <w:tc>
          <w:tcPr>
            <w:tcW w:w="2407" w:type="dxa"/>
            <w:shd w:val="clear" w:color="auto" w:fill="C5E0B3" w:themeFill="accent6" w:themeFillTint="66"/>
          </w:tcPr>
          <w:p w:rsidR="00600B59" w:rsidRDefault="00600B59" w:rsidP="00D0486E">
            <w:r>
              <w:t>ITA</w:t>
            </w:r>
          </w:p>
        </w:tc>
        <w:tc>
          <w:tcPr>
            <w:tcW w:w="2407" w:type="dxa"/>
            <w:shd w:val="clear" w:color="auto" w:fill="C5E0B3" w:themeFill="accent6" w:themeFillTint="66"/>
          </w:tcPr>
          <w:p w:rsidR="00600B59" w:rsidRDefault="00600B59" w:rsidP="00D0486E">
            <w:r>
              <w:t>p-Ita</w:t>
            </w:r>
          </w:p>
          <w:p w:rsidR="00600B59" w:rsidRDefault="00600B59" w:rsidP="00D0486E">
            <w:r>
              <w:t>p-UE</w:t>
            </w:r>
          </w:p>
          <w:p w:rsidR="00600B59" w:rsidRDefault="00600B59" w:rsidP="00D0486E">
            <w:r>
              <w:t>p-ExtraUE</w:t>
            </w:r>
          </w:p>
        </w:tc>
        <w:tc>
          <w:tcPr>
            <w:tcW w:w="2407" w:type="dxa"/>
            <w:shd w:val="clear" w:color="auto" w:fill="C5E0B3" w:themeFill="accent6" w:themeFillTint="66"/>
          </w:tcPr>
          <w:p w:rsidR="00600B59" w:rsidRDefault="00600B59" w:rsidP="00D0486E">
            <w:r>
              <w:t>B2C</w:t>
            </w:r>
          </w:p>
          <w:p w:rsidR="00600B59" w:rsidRDefault="00600B59" w:rsidP="00D0486E">
            <w:r>
              <w:t>Luogo del prestatore</w:t>
            </w:r>
          </w:p>
        </w:tc>
        <w:tc>
          <w:tcPr>
            <w:tcW w:w="2407" w:type="dxa"/>
            <w:shd w:val="clear" w:color="auto" w:fill="C5E0B3" w:themeFill="accent6" w:themeFillTint="66"/>
          </w:tcPr>
          <w:p w:rsidR="00600B59" w:rsidRDefault="00600B59" w:rsidP="00D0486E">
            <w:r>
              <w:t>Sì</w:t>
            </w:r>
          </w:p>
        </w:tc>
      </w:tr>
      <w:tr w:rsidR="00600B59" w:rsidTr="000F661A">
        <w:tc>
          <w:tcPr>
            <w:tcW w:w="2407" w:type="dxa"/>
            <w:shd w:val="clear" w:color="auto" w:fill="C5E0B3" w:themeFill="accent6" w:themeFillTint="66"/>
          </w:tcPr>
          <w:p w:rsidR="00600B59" w:rsidRDefault="00600B59" w:rsidP="00D0486E">
            <w:r>
              <w:t>ITA</w:t>
            </w:r>
          </w:p>
        </w:tc>
        <w:tc>
          <w:tcPr>
            <w:tcW w:w="2407" w:type="dxa"/>
            <w:shd w:val="clear" w:color="auto" w:fill="C5E0B3" w:themeFill="accent6" w:themeFillTint="66"/>
          </w:tcPr>
          <w:p w:rsidR="00600B59" w:rsidRDefault="00600B59" w:rsidP="00D0486E">
            <w:r>
              <w:t>ITA</w:t>
            </w:r>
          </w:p>
        </w:tc>
        <w:tc>
          <w:tcPr>
            <w:tcW w:w="2407" w:type="dxa"/>
            <w:shd w:val="clear" w:color="auto" w:fill="C5E0B3" w:themeFill="accent6" w:themeFillTint="66"/>
          </w:tcPr>
          <w:p w:rsidR="00600B59" w:rsidRDefault="00600B59" w:rsidP="00D0486E">
            <w:r>
              <w:t>B</w:t>
            </w:r>
            <w:r w:rsidR="00B37F41">
              <w:t>2B</w:t>
            </w:r>
          </w:p>
          <w:p w:rsidR="00B37F41" w:rsidRDefault="00B37F41" w:rsidP="00D0486E">
            <w:r>
              <w:t>Luogo del committente</w:t>
            </w:r>
          </w:p>
        </w:tc>
        <w:tc>
          <w:tcPr>
            <w:tcW w:w="2407" w:type="dxa"/>
            <w:shd w:val="clear" w:color="auto" w:fill="C5E0B3" w:themeFill="accent6" w:themeFillTint="66"/>
          </w:tcPr>
          <w:p w:rsidR="00600B59" w:rsidRDefault="00B37F41" w:rsidP="00D0486E">
            <w:r>
              <w:t>Sì</w:t>
            </w:r>
          </w:p>
        </w:tc>
      </w:tr>
      <w:tr w:rsidR="00600B59" w:rsidTr="000F661A">
        <w:tc>
          <w:tcPr>
            <w:tcW w:w="2407" w:type="dxa"/>
            <w:shd w:val="clear" w:color="auto" w:fill="F7CAAC" w:themeFill="accent2" w:themeFillTint="66"/>
          </w:tcPr>
          <w:p w:rsidR="00600B59" w:rsidRDefault="00600B59" w:rsidP="00D0486E">
            <w:r>
              <w:t>ITA</w:t>
            </w:r>
          </w:p>
        </w:tc>
        <w:tc>
          <w:tcPr>
            <w:tcW w:w="2407" w:type="dxa"/>
            <w:shd w:val="clear" w:color="auto" w:fill="F7CAAC" w:themeFill="accent2" w:themeFillTint="66"/>
          </w:tcPr>
          <w:p w:rsidR="00600B59" w:rsidRDefault="00600B59" w:rsidP="00D0486E">
            <w:r>
              <w:t>UE o ExtraUE</w:t>
            </w:r>
          </w:p>
        </w:tc>
        <w:tc>
          <w:tcPr>
            <w:tcW w:w="2407" w:type="dxa"/>
            <w:shd w:val="clear" w:color="auto" w:fill="F7CAAC" w:themeFill="accent2" w:themeFillTint="66"/>
          </w:tcPr>
          <w:p w:rsidR="00B37F41" w:rsidRDefault="00B37F41" w:rsidP="00B37F41">
            <w:r>
              <w:t>B2B</w:t>
            </w:r>
          </w:p>
          <w:p w:rsidR="00600B59" w:rsidRDefault="00B37F41" w:rsidP="00B37F41">
            <w:r>
              <w:t>Luogo del committente</w:t>
            </w:r>
          </w:p>
        </w:tc>
        <w:tc>
          <w:tcPr>
            <w:tcW w:w="2407" w:type="dxa"/>
            <w:shd w:val="clear" w:color="auto" w:fill="F7CAAC" w:themeFill="accent2" w:themeFillTint="66"/>
          </w:tcPr>
          <w:p w:rsidR="00600B59" w:rsidRDefault="00B37F41" w:rsidP="00D0486E">
            <w:r>
              <w:t>No</w:t>
            </w:r>
          </w:p>
        </w:tc>
      </w:tr>
      <w:tr w:rsidR="00600B59" w:rsidTr="000F661A">
        <w:tc>
          <w:tcPr>
            <w:tcW w:w="2407" w:type="dxa"/>
            <w:shd w:val="clear" w:color="auto" w:fill="C5E0B3" w:themeFill="accent6" w:themeFillTint="66"/>
          </w:tcPr>
          <w:p w:rsidR="00600B59" w:rsidRDefault="00600B59" w:rsidP="00D0486E">
            <w:r>
              <w:t>UE o ExtraUE</w:t>
            </w:r>
          </w:p>
        </w:tc>
        <w:tc>
          <w:tcPr>
            <w:tcW w:w="2407" w:type="dxa"/>
            <w:shd w:val="clear" w:color="auto" w:fill="C5E0B3" w:themeFill="accent6" w:themeFillTint="66"/>
          </w:tcPr>
          <w:p w:rsidR="00600B59" w:rsidRDefault="00600B59" w:rsidP="00D0486E">
            <w:r>
              <w:t>ITA</w:t>
            </w:r>
          </w:p>
        </w:tc>
        <w:tc>
          <w:tcPr>
            <w:tcW w:w="2407" w:type="dxa"/>
            <w:shd w:val="clear" w:color="auto" w:fill="C5E0B3" w:themeFill="accent6" w:themeFillTint="66"/>
          </w:tcPr>
          <w:p w:rsidR="00B37F41" w:rsidRDefault="00B37F41" w:rsidP="00B37F41">
            <w:r>
              <w:t>B2B</w:t>
            </w:r>
          </w:p>
          <w:p w:rsidR="00600B59" w:rsidRDefault="00B37F41" w:rsidP="00B37F41">
            <w:r>
              <w:t>Luogo del committente</w:t>
            </w:r>
          </w:p>
        </w:tc>
        <w:tc>
          <w:tcPr>
            <w:tcW w:w="2407" w:type="dxa"/>
            <w:shd w:val="clear" w:color="auto" w:fill="C5E0B3" w:themeFill="accent6" w:themeFillTint="66"/>
          </w:tcPr>
          <w:p w:rsidR="00600B59" w:rsidRDefault="00B37F41" w:rsidP="00D0486E">
            <w:r>
              <w:t>Sì</w:t>
            </w:r>
          </w:p>
        </w:tc>
      </w:tr>
    </w:tbl>
    <w:p w:rsidR="000F661A" w:rsidRDefault="000F661A" w:rsidP="00D0486E"/>
    <w:p w:rsidR="000F661A" w:rsidRDefault="000F661A" w:rsidP="000F661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9"/>
        <w:gridCol w:w="3209"/>
        <w:gridCol w:w="3210"/>
      </w:tblGrid>
      <w:tr w:rsidR="00E85023" w:rsidTr="000F661A">
        <w:tc>
          <w:tcPr>
            <w:tcW w:w="3209" w:type="dxa"/>
            <w:vMerge w:val="restart"/>
          </w:tcPr>
          <w:p w:rsidR="00E85023" w:rsidRPr="0091345D" w:rsidRDefault="00E85023" w:rsidP="00E85023">
            <w:pPr>
              <w:jc w:val="center"/>
              <w:rPr>
                <w:b/>
              </w:rPr>
            </w:pPr>
          </w:p>
          <w:p w:rsidR="00E85023" w:rsidRPr="0091345D" w:rsidRDefault="00E85023" w:rsidP="00E85023">
            <w:pPr>
              <w:jc w:val="center"/>
              <w:rPr>
                <w:b/>
              </w:rPr>
            </w:pPr>
          </w:p>
          <w:p w:rsidR="00E85023" w:rsidRPr="0091345D" w:rsidRDefault="00E85023" w:rsidP="00E85023">
            <w:pPr>
              <w:jc w:val="center"/>
              <w:rPr>
                <w:b/>
              </w:rPr>
            </w:pPr>
            <w:r w:rsidRPr="0091345D">
              <w:rPr>
                <w:b/>
              </w:rPr>
              <w:t xml:space="preserve">Prestazione di servizi </w:t>
            </w:r>
            <w:r w:rsidRPr="0091345D">
              <w:rPr>
                <w:b/>
                <w:u w:val="single"/>
              </w:rPr>
              <w:t>effettuata</w:t>
            </w:r>
            <w:r w:rsidRPr="0091345D">
              <w:rPr>
                <w:b/>
              </w:rPr>
              <w:t xml:space="preserve"> da impresa italiana</w:t>
            </w:r>
          </w:p>
        </w:tc>
        <w:tc>
          <w:tcPr>
            <w:tcW w:w="3209" w:type="dxa"/>
            <w:shd w:val="clear" w:color="auto" w:fill="FBE4D5" w:themeFill="accent2" w:themeFillTint="33"/>
          </w:tcPr>
          <w:p w:rsidR="001F6259" w:rsidRDefault="001F6259" w:rsidP="00E85023">
            <w:pPr>
              <w:jc w:val="center"/>
            </w:pPr>
          </w:p>
          <w:p w:rsidR="00E85023" w:rsidRDefault="00E85023" w:rsidP="001F6259">
            <w:pPr>
              <w:jc w:val="center"/>
            </w:pPr>
            <w:r>
              <w:t>Verso impresa UE</w:t>
            </w:r>
          </w:p>
        </w:tc>
        <w:tc>
          <w:tcPr>
            <w:tcW w:w="3210" w:type="dxa"/>
            <w:shd w:val="clear" w:color="auto" w:fill="FBE4D5" w:themeFill="accent2" w:themeFillTint="33"/>
          </w:tcPr>
          <w:p w:rsidR="00E85023" w:rsidRDefault="00E85023" w:rsidP="00D0486E">
            <w:r>
              <w:t xml:space="preserve">Operazione </w:t>
            </w:r>
            <w:r w:rsidRPr="002D0100">
              <w:rPr>
                <w:u w:val="single"/>
              </w:rPr>
              <w:t>non rilevante</w:t>
            </w:r>
            <w:r>
              <w:t xml:space="preserve"> ai fini Iva</w:t>
            </w:r>
          </w:p>
          <w:p w:rsidR="00E85023" w:rsidRDefault="00E85023" w:rsidP="00D0486E">
            <w:r>
              <w:t>Utilizzo del reverse charge</w:t>
            </w:r>
          </w:p>
          <w:p w:rsidR="00E85023" w:rsidRDefault="00E85023" w:rsidP="00D0486E">
            <w:r>
              <w:t>Compilazione modello intrastat</w:t>
            </w:r>
          </w:p>
        </w:tc>
      </w:tr>
      <w:tr w:rsidR="00E85023" w:rsidTr="000F661A">
        <w:tc>
          <w:tcPr>
            <w:tcW w:w="3209" w:type="dxa"/>
            <w:vMerge/>
          </w:tcPr>
          <w:p w:rsidR="00E85023" w:rsidRDefault="00E85023" w:rsidP="00E85023">
            <w:pPr>
              <w:jc w:val="center"/>
            </w:pPr>
          </w:p>
        </w:tc>
        <w:tc>
          <w:tcPr>
            <w:tcW w:w="3209" w:type="dxa"/>
            <w:shd w:val="clear" w:color="auto" w:fill="FFF2CC" w:themeFill="accent4" w:themeFillTint="33"/>
          </w:tcPr>
          <w:p w:rsidR="001F6259" w:rsidRDefault="001F6259" w:rsidP="00E85023">
            <w:pPr>
              <w:jc w:val="center"/>
            </w:pPr>
          </w:p>
          <w:p w:rsidR="00E85023" w:rsidRDefault="00E85023" w:rsidP="00E85023">
            <w:pPr>
              <w:jc w:val="center"/>
            </w:pPr>
            <w:r>
              <w:t>Verso impresa ExtraUE</w:t>
            </w:r>
          </w:p>
        </w:tc>
        <w:tc>
          <w:tcPr>
            <w:tcW w:w="3210" w:type="dxa"/>
            <w:shd w:val="clear" w:color="auto" w:fill="FFF2CC" w:themeFill="accent4" w:themeFillTint="33"/>
          </w:tcPr>
          <w:p w:rsidR="00E85023" w:rsidRDefault="00E85023" w:rsidP="00D0486E">
            <w:r>
              <w:t xml:space="preserve">Operazione </w:t>
            </w:r>
            <w:r w:rsidRPr="002D0100">
              <w:rPr>
                <w:u w:val="single"/>
              </w:rPr>
              <w:t>non rilevanti</w:t>
            </w:r>
            <w:r>
              <w:t xml:space="preserve"> ai fini Iva</w:t>
            </w:r>
          </w:p>
          <w:p w:rsidR="00E85023" w:rsidRDefault="00E85023" w:rsidP="00D0486E">
            <w:r>
              <w:t>Operazione non soggetta</w:t>
            </w:r>
          </w:p>
        </w:tc>
      </w:tr>
    </w:tbl>
    <w:p w:rsidR="00E85023" w:rsidRDefault="00E85023" w:rsidP="00D048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9"/>
        <w:gridCol w:w="3209"/>
        <w:gridCol w:w="3210"/>
      </w:tblGrid>
      <w:tr w:rsidR="002D0100" w:rsidTr="000F661A">
        <w:tc>
          <w:tcPr>
            <w:tcW w:w="3209" w:type="dxa"/>
            <w:vMerge w:val="restart"/>
          </w:tcPr>
          <w:p w:rsidR="002D0100" w:rsidRPr="0091345D" w:rsidRDefault="002D0100" w:rsidP="002D0100">
            <w:pPr>
              <w:jc w:val="center"/>
              <w:rPr>
                <w:b/>
              </w:rPr>
            </w:pPr>
          </w:p>
          <w:p w:rsidR="002D0100" w:rsidRPr="0091345D" w:rsidRDefault="002D0100" w:rsidP="002D0100">
            <w:pPr>
              <w:jc w:val="center"/>
              <w:rPr>
                <w:b/>
              </w:rPr>
            </w:pPr>
            <w:r w:rsidRPr="0091345D">
              <w:rPr>
                <w:b/>
              </w:rPr>
              <w:t xml:space="preserve">Prestazione di servizi </w:t>
            </w:r>
            <w:r w:rsidRPr="0091345D">
              <w:rPr>
                <w:b/>
                <w:u w:val="single"/>
              </w:rPr>
              <w:t>ricevuta</w:t>
            </w:r>
            <w:r w:rsidRPr="0091345D">
              <w:rPr>
                <w:b/>
              </w:rPr>
              <w:t xml:space="preserve"> da impresa italiana</w:t>
            </w:r>
          </w:p>
        </w:tc>
        <w:tc>
          <w:tcPr>
            <w:tcW w:w="3209" w:type="dxa"/>
            <w:shd w:val="clear" w:color="auto" w:fill="FBE4D5" w:themeFill="accent2" w:themeFillTint="33"/>
          </w:tcPr>
          <w:p w:rsidR="002D0100" w:rsidRDefault="002D0100" w:rsidP="002D0100">
            <w:pPr>
              <w:jc w:val="center"/>
            </w:pPr>
            <w:r>
              <w:t>Da impresa UE</w:t>
            </w:r>
          </w:p>
        </w:tc>
        <w:tc>
          <w:tcPr>
            <w:tcW w:w="3210" w:type="dxa"/>
            <w:shd w:val="clear" w:color="auto" w:fill="FBE4D5" w:themeFill="accent2" w:themeFillTint="33"/>
          </w:tcPr>
          <w:p w:rsidR="002D0100" w:rsidRDefault="002D0100" w:rsidP="00D0486E">
            <w:r>
              <w:t xml:space="preserve">Operazione </w:t>
            </w:r>
            <w:r w:rsidRPr="002D0100">
              <w:rPr>
                <w:u w:val="single"/>
              </w:rPr>
              <w:t>rilevante</w:t>
            </w:r>
            <w:r>
              <w:t xml:space="preserve"> ai fini Iva</w:t>
            </w:r>
          </w:p>
          <w:p w:rsidR="002D0100" w:rsidRDefault="002D0100" w:rsidP="00D0486E">
            <w:r>
              <w:t>Utilizzo del reverse charge</w:t>
            </w:r>
          </w:p>
          <w:p w:rsidR="002D0100" w:rsidRDefault="002D0100" w:rsidP="00D0486E">
            <w:r>
              <w:t>Compilazione modello Intrastat</w:t>
            </w:r>
          </w:p>
        </w:tc>
      </w:tr>
      <w:tr w:rsidR="002D0100" w:rsidTr="000F661A">
        <w:tc>
          <w:tcPr>
            <w:tcW w:w="3209" w:type="dxa"/>
            <w:vMerge/>
          </w:tcPr>
          <w:p w:rsidR="002D0100" w:rsidRDefault="002D0100" w:rsidP="002D0100">
            <w:pPr>
              <w:jc w:val="center"/>
            </w:pPr>
          </w:p>
        </w:tc>
        <w:tc>
          <w:tcPr>
            <w:tcW w:w="3209" w:type="dxa"/>
            <w:shd w:val="clear" w:color="auto" w:fill="FFF2CC" w:themeFill="accent4" w:themeFillTint="33"/>
          </w:tcPr>
          <w:p w:rsidR="002D0100" w:rsidRDefault="002D0100" w:rsidP="002D0100">
            <w:pPr>
              <w:jc w:val="center"/>
            </w:pPr>
            <w:r>
              <w:t>Da impresa ExtraUE</w:t>
            </w:r>
          </w:p>
        </w:tc>
        <w:tc>
          <w:tcPr>
            <w:tcW w:w="3210" w:type="dxa"/>
            <w:shd w:val="clear" w:color="auto" w:fill="FFF2CC" w:themeFill="accent4" w:themeFillTint="33"/>
          </w:tcPr>
          <w:p w:rsidR="002D0100" w:rsidRDefault="002D0100" w:rsidP="00D0486E">
            <w:r>
              <w:t xml:space="preserve">Operazione </w:t>
            </w:r>
            <w:r w:rsidRPr="002D0100">
              <w:rPr>
                <w:u w:val="single"/>
              </w:rPr>
              <w:t>rilevante</w:t>
            </w:r>
            <w:r>
              <w:t xml:space="preserve"> ai fini Iva</w:t>
            </w:r>
          </w:p>
          <w:p w:rsidR="002D0100" w:rsidRDefault="002D0100" w:rsidP="00D0486E">
            <w:r>
              <w:t>Utilizzo del reverse charge</w:t>
            </w:r>
          </w:p>
        </w:tc>
      </w:tr>
    </w:tbl>
    <w:p w:rsidR="002D0100" w:rsidRDefault="002D0100" w:rsidP="00D0486E"/>
    <w:p w:rsidR="006D66AB" w:rsidRDefault="006D66AB" w:rsidP="00D0486E"/>
    <w:p w:rsidR="000F661A" w:rsidRDefault="000F661A">
      <w:r>
        <w:br w:type="page"/>
      </w:r>
    </w:p>
    <w:p w:rsidR="00584E28" w:rsidRPr="001F6259" w:rsidRDefault="00584E28" w:rsidP="00584E28">
      <w:pPr>
        <w:jc w:val="center"/>
        <w:rPr>
          <w:b/>
        </w:rPr>
      </w:pPr>
      <w:r w:rsidRPr="001F6259">
        <w:rPr>
          <w:b/>
        </w:rPr>
        <w:lastRenderedPageBreak/>
        <w:t>PRESTAZIONE DI SERVIZI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7"/>
        <w:gridCol w:w="914"/>
        <w:gridCol w:w="1418"/>
        <w:gridCol w:w="1100"/>
        <w:gridCol w:w="1100"/>
        <w:gridCol w:w="1511"/>
        <w:gridCol w:w="1408"/>
        <w:gridCol w:w="1030"/>
      </w:tblGrid>
      <w:tr w:rsidR="006D66AB" w:rsidRPr="000F661A" w:rsidTr="000F661A">
        <w:tc>
          <w:tcPr>
            <w:tcW w:w="1157" w:type="dxa"/>
          </w:tcPr>
          <w:p w:rsidR="006D66AB" w:rsidRPr="000F661A" w:rsidRDefault="006D66AB" w:rsidP="00584E28">
            <w:pPr>
              <w:jc w:val="center"/>
              <w:rPr>
                <w:b/>
                <w:sz w:val="20"/>
              </w:rPr>
            </w:pPr>
            <w:r w:rsidRPr="000F661A">
              <w:rPr>
                <w:b/>
                <w:sz w:val="20"/>
              </w:rPr>
              <w:t>Prestatore</w:t>
            </w:r>
          </w:p>
        </w:tc>
        <w:tc>
          <w:tcPr>
            <w:tcW w:w="924" w:type="dxa"/>
          </w:tcPr>
          <w:p w:rsidR="006D66AB" w:rsidRPr="000F661A" w:rsidRDefault="006D66AB" w:rsidP="00584E28">
            <w:pPr>
              <w:jc w:val="center"/>
              <w:rPr>
                <w:b/>
                <w:sz w:val="20"/>
              </w:rPr>
            </w:pPr>
            <w:r w:rsidRPr="000F661A">
              <w:rPr>
                <w:b/>
                <w:sz w:val="20"/>
              </w:rPr>
              <w:t>Cliente</w:t>
            </w:r>
          </w:p>
        </w:tc>
        <w:tc>
          <w:tcPr>
            <w:tcW w:w="1433" w:type="dxa"/>
          </w:tcPr>
          <w:p w:rsidR="006D66AB" w:rsidRPr="000F661A" w:rsidRDefault="006D66AB" w:rsidP="00584E28">
            <w:pPr>
              <w:jc w:val="center"/>
              <w:rPr>
                <w:b/>
                <w:sz w:val="20"/>
              </w:rPr>
            </w:pPr>
            <w:r w:rsidRPr="000F661A">
              <w:rPr>
                <w:b/>
                <w:sz w:val="20"/>
              </w:rPr>
              <w:t>Effettuazione</w:t>
            </w:r>
          </w:p>
        </w:tc>
        <w:tc>
          <w:tcPr>
            <w:tcW w:w="1115" w:type="dxa"/>
          </w:tcPr>
          <w:p w:rsidR="006D66AB" w:rsidRPr="000F661A" w:rsidRDefault="006D66AB" w:rsidP="00584E28">
            <w:pPr>
              <w:jc w:val="center"/>
              <w:rPr>
                <w:b/>
                <w:sz w:val="20"/>
              </w:rPr>
            </w:pPr>
            <w:r w:rsidRPr="000F661A">
              <w:rPr>
                <w:b/>
                <w:sz w:val="20"/>
              </w:rPr>
              <w:t>Rilevanza acconti</w:t>
            </w:r>
          </w:p>
        </w:tc>
        <w:tc>
          <w:tcPr>
            <w:tcW w:w="1115" w:type="dxa"/>
          </w:tcPr>
          <w:p w:rsidR="006D66AB" w:rsidRPr="000F661A" w:rsidRDefault="006D66AB" w:rsidP="00584E28">
            <w:pPr>
              <w:jc w:val="center"/>
              <w:rPr>
                <w:b/>
                <w:sz w:val="20"/>
              </w:rPr>
            </w:pPr>
            <w:r w:rsidRPr="000F661A">
              <w:rPr>
                <w:b/>
                <w:sz w:val="20"/>
              </w:rPr>
              <w:t>Rilevanza fattura</w:t>
            </w:r>
          </w:p>
        </w:tc>
        <w:tc>
          <w:tcPr>
            <w:tcW w:w="1528" w:type="dxa"/>
          </w:tcPr>
          <w:p w:rsidR="006D66AB" w:rsidRPr="000F661A" w:rsidRDefault="006D66AB" w:rsidP="00584E28">
            <w:pPr>
              <w:jc w:val="center"/>
              <w:rPr>
                <w:b/>
                <w:sz w:val="20"/>
              </w:rPr>
            </w:pPr>
            <w:r w:rsidRPr="000F661A">
              <w:rPr>
                <w:b/>
                <w:sz w:val="20"/>
              </w:rPr>
              <w:t>Termine fattura</w:t>
            </w:r>
          </w:p>
        </w:tc>
        <w:tc>
          <w:tcPr>
            <w:tcW w:w="1310" w:type="dxa"/>
          </w:tcPr>
          <w:p w:rsidR="006D66AB" w:rsidRPr="000F661A" w:rsidRDefault="006D66AB" w:rsidP="00584E28">
            <w:pPr>
              <w:jc w:val="center"/>
              <w:rPr>
                <w:b/>
                <w:sz w:val="20"/>
              </w:rPr>
            </w:pPr>
            <w:r w:rsidRPr="000F661A">
              <w:rPr>
                <w:b/>
                <w:sz w:val="20"/>
              </w:rPr>
              <w:t>Titolo</w:t>
            </w:r>
          </w:p>
        </w:tc>
        <w:tc>
          <w:tcPr>
            <w:tcW w:w="1046" w:type="dxa"/>
          </w:tcPr>
          <w:p w:rsidR="006D66AB" w:rsidRPr="000F661A" w:rsidRDefault="006D66AB" w:rsidP="00584E28">
            <w:pPr>
              <w:jc w:val="center"/>
              <w:rPr>
                <w:b/>
                <w:sz w:val="20"/>
              </w:rPr>
            </w:pPr>
            <w:r w:rsidRPr="000F661A">
              <w:rPr>
                <w:b/>
                <w:sz w:val="20"/>
              </w:rPr>
              <w:t>Modello Intrastat</w:t>
            </w:r>
          </w:p>
        </w:tc>
      </w:tr>
      <w:tr w:rsidR="002755EF" w:rsidRPr="000F661A" w:rsidTr="000F661A">
        <w:tc>
          <w:tcPr>
            <w:tcW w:w="9628" w:type="dxa"/>
            <w:gridSpan w:val="8"/>
            <w:shd w:val="clear" w:color="auto" w:fill="DBDBDB" w:themeFill="accent3" w:themeFillTint="66"/>
          </w:tcPr>
          <w:p w:rsidR="002755EF" w:rsidRPr="000F661A" w:rsidRDefault="002755EF" w:rsidP="00584E28">
            <w:pPr>
              <w:jc w:val="center"/>
              <w:rPr>
                <w:b/>
                <w:sz w:val="20"/>
              </w:rPr>
            </w:pPr>
            <w:r w:rsidRPr="000F661A">
              <w:rPr>
                <w:b/>
                <w:sz w:val="20"/>
              </w:rPr>
              <w:t>Servizi “generici”</w:t>
            </w:r>
          </w:p>
        </w:tc>
      </w:tr>
      <w:tr w:rsidR="006D66AB" w:rsidRPr="000F661A" w:rsidTr="000F661A">
        <w:tc>
          <w:tcPr>
            <w:tcW w:w="1157" w:type="dxa"/>
            <w:shd w:val="clear" w:color="auto" w:fill="E2EFD9" w:themeFill="accent6" w:themeFillTint="33"/>
          </w:tcPr>
          <w:p w:rsidR="006D66AB" w:rsidRPr="000F661A" w:rsidRDefault="006D66AB" w:rsidP="00D0486E">
            <w:pPr>
              <w:rPr>
                <w:sz w:val="20"/>
              </w:rPr>
            </w:pPr>
            <w:r w:rsidRPr="000F661A">
              <w:rPr>
                <w:sz w:val="20"/>
              </w:rPr>
              <w:t>ITA</w:t>
            </w:r>
          </w:p>
        </w:tc>
        <w:tc>
          <w:tcPr>
            <w:tcW w:w="924" w:type="dxa"/>
            <w:shd w:val="clear" w:color="auto" w:fill="E2EFD9" w:themeFill="accent6" w:themeFillTint="33"/>
          </w:tcPr>
          <w:p w:rsidR="006D66AB" w:rsidRPr="000F661A" w:rsidRDefault="006D66AB" w:rsidP="00D0486E">
            <w:pPr>
              <w:rPr>
                <w:sz w:val="20"/>
              </w:rPr>
            </w:pPr>
            <w:r w:rsidRPr="000F661A">
              <w:rPr>
                <w:sz w:val="20"/>
              </w:rPr>
              <w:t>UE</w:t>
            </w:r>
          </w:p>
        </w:tc>
        <w:tc>
          <w:tcPr>
            <w:tcW w:w="1433" w:type="dxa"/>
            <w:shd w:val="clear" w:color="auto" w:fill="E2EFD9" w:themeFill="accent6" w:themeFillTint="33"/>
          </w:tcPr>
          <w:p w:rsidR="006D66AB" w:rsidRPr="000F661A" w:rsidRDefault="006D66AB" w:rsidP="00D0486E">
            <w:pPr>
              <w:rPr>
                <w:sz w:val="20"/>
              </w:rPr>
            </w:pPr>
            <w:r w:rsidRPr="000F661A">
              <w:rPr>
                <w:sz w:val="20"/>
              </w:rPr>
              <w:t>Ultimazione prestazione o pagamento</w:t>
            </w:r>
          </w:p>
        </w:tc>
        <w:tc>
          <w:tcPr>
            <w:tcW w:w="1115" w:type="dxa"/>
            <w:shd w:val="clear" w:color="auto" w:fill="E2EFD9" w:themeFill="accent6" w:themeFillTint="33"/>
          </w:tcPr>
          <w:p w:rsidR="006D66AB" w:rsidRPr="000F661A" w:rsidRDefault="006D66AB" w:rsidP="00D0486E">
            <w:pPr>
              <w:rPr>
                <w:sz w:val="20"/>
              </w:rPr>
            </w:pPr>
            <w:r w:rsidRPr="000F661A">
              <w:rPr>
                <w:sz w:val="20"/>
              </w:rPr>
              <w:t>Sì</w:t>
            </w:r>
          </w:p>
        </w:tc>
        <w:tc>
          <w:tcPr>
            <w:tcW w:w="1115" w:type="dxa"/>
            <w:shd w:val="clear" w:color="auto" w:fill="E2EFD9" w:themeFill="accent6" w:themeFillTint="33"/>
          </w:tcPr>
          <w:p w:rsidR="006D66AB" w:rsidRPr="000F661A" w:rsidRDefault="006D66AB" w:rsidP="00D0486E">
            <w:pPr>
              <w:rPr>
                <w:sz w:val="20"/>
              </w:rPr>
            </w:pPr>
            <w:r w:rsidRPr="000F661A">
              <w:rPr>
                <w:sz w:val="20"/>
              </w:rPr>
              <w:t>No</w:t>
            </w:r>
          </w:p>
        </w:tc>
        <w:tc>
          <w:tcPr>
            <w:tcW w:w="1528" w:type="dxa"/>
            <w:shd w:val="clear" w:color="auto" w:fill="E2EFD9" w:themeFill="accent6" w:themeFillTint="33"/>
          </w:tcPr>
          <w:p w:rsidR="006D66AB" w:rsidRPr="000F661A" w:rsidRDefault="006D66AB" w:rsidP="00D0486E">
            <w:pPr>
              <w:rPr>
                <w:sz w:val="20"/>
              </w:rPr>
            </w:pPr>
            <w:r w:rsidRPr="000F661A">
              <w:rPr>
                <w:sz w:val="20"/>
              </w:rPr>
              <w:t>15 del mese successivo all’ultimazione</w:t>
            </w:r>
          </w:p>
        </w:tc>
        <w:tc>
          <w:tcPr>
            <w:tcW w:w="1310" w:type="dxa"/>
            <w:shd w:val="clear" w:color="auto" w:fill="E2EFD9" w:themeFill="accent6" w:themeFillTint="33"/>
          </w:tcPr>
          <w:p w:rsidR="006D66AB" w:rsidRPr="000F661A" w:rsidRDefault="006D66AB" w:rsidP="00D0486E">
            <w:pPr>
              <w:rPr>
                <w:sz w:val="20"/>
              </w:rPr>
            </w:pPr>
            <w:r w:rsidRPr="000F661A">
              <w:rPr>
                <w:sz w:val="20"/>
              </w:rPr>
              <w:t>Art. 7 ter “reverse charge”</w:t>
            </w:r>
          </w:p>
        </w:tc>
        <w:tc>
          <w:tcPr>
            <w:tcW w:w="1046" w:type="dxa"/>
            <w:shd w:val="clear" w:color="auto" w:fill="E2EFD9" w:themeFill="accent6" w:themeFillTint="33"/>
          </w:tcPr>
          <w:p w:rsidR="006D66AB" w:rsidRPr="000F661A" w:rsidRDefault="006D66AB" w:rsidP="00D0486E">
            <w:pPr>
              <w:rPr>
                <w:sz w:val="20"/>
              </w:rPr>
            </w:pPr>
            <w:r w:rsidRPr="000F661A">
              <w:rPr>
                <w:sz w:val="20"/>
              </w:rPr>
              <w:t>Sì</w:t>
            </w:r>
          </w:p>
        </w:tc>
      </w:tr>
      <w:tr w:rsidR="002755EF" w:rsidRPr="000F661A" w:rsidTr="000F661A">
        <w:tc>
          <w:tcPr>
            <w:tcW w:w="1157" w:type="dxa"/>
            <w:shd w:val="clear" w:color="auto" w:fill="E2EFD9" w:themeFill="accent6" w:themeFillTint="33"/>
          </w:tcPr>
          <w:p w:rsidR="002755EF" w:rsidRPr="000F661A" w:rsidRDefault="002755EF" w:rsidP="002755EF">
            <w:pPr>
              <w:rPr>
                <w:sz w:val="20"/>
              </w:rPr>
            </w:pPr>
            <w:r w:rsidRPr="000F661A">
              <w:rPr>
                <w:sz w:val="20"/>
              </w:rPr>
              <w:t>ITA</w:t>
            </w:r>
          </w:p>
        </w:tc>
        <w:tc>
          <w:tcPr>
            <w:tcW w:w="924" w:type="dxa"/>
            <w:shd w:val="clear" w:color="auto" w:fill="E2EFD9" w:themeFill="accent6" w:themeFillTint="33"/>
          </w:tcPr>
          <w:p w:rsidR="002755EF" w:rsidRPr="000F661A" w:rsidRDefault="002755EF" w:rsidP="002755EF">
            <w:pPr>
              <w:rPr>
                <w:sz w:val="20"/>
              </w:rPr>
            </w:pPr>
            <w:r w:rsidRPr="000F661A">
              <w:rPr>
                <w:sz w:val="20"/>
              </w:rPr>
              <w:t>ExtraUE</w:t>
            </w:r>
          </w:p>
        </w:tc>
        <w:tc>
          <w:tcPr>
            <w:tcW w:w="1433" w:type="dxa"/>
            <w:shd w:val="clear" w:color="auto" w:fill="E2EFD9" w:themeFill="accent6" w:themeFillTint="33"/>
          </w:tcPr>
          <w:p w:rsidR="002755EF" w:rsidRPr="000F661A" w:rsidRDefault="002755EF" w:rsidP="002755EF">
            <w:pPr>
              <w:rPr>
                <w:sz w:val="20"/>
              </w:rPr>
            </w:pPr>
            <w:r w:rsidRPr="000F661A">
              <w:rPr>
                <w:sz w:val="20"/>
              </w:rPr>
              <w:t>Ultimazione prestazione o pagamento</w:t>
            </w:r>
          </w:p>
        </w:tc>
        <w:tc>
          <w:tcPr>
            <w:tcW w:w="1115" w:type="dxa"/>
            <w:shd w:val="clear" w:color="auto" w:fill="E2EFD9" w:themeFill="accent6" w:themeFillTint="33"/>
          </w:tcPr>
          <w:p w:rsidR="002755EF" w:rsidRPr="000F661A" w:rsidRDefault="002755EF" w:rsidP="002755EF">
            <w:pPr>
              <w:rPr>
                <w:sz w:val="20"/>
              </w:rPr>
            </w:pPr>
            <w:r w:rsidRPr="000F661A">
              <w:rPr>
                <w:sz w:val="20"/>
              </w:rPr>
              <w:t>Sì</w:t>
            </w:r>
          </w:p>
        </w:tc>
        <w:tc>
          <w:tcPr>
            <w:tcW w:w="1115" w:type="dxa"/>
            <w:shd w:val="clear" w:color="auto" w:fill="E2EFD9" w:themeFill="accent6" w:themeFillTint="33"/>
          </w:tcPr>
          <w:p w:rsidR="002755EF" w:rsidRPr="000F661A" w:rsidRDefault="002755EF" w:rsidP="002755EF">
            <w:pPr>
              <w:rPr>
                <w:sz w:val="20"/>
              </w:rPr>
            </w:pPr>
            <w:r w:rsidRPr="000F661A">
              <w:rPr>
                <w:sz w:val="20"/>
              </w:rPr>
              <w:t>No</w:t>
            </w:r>
          </w:p>
        </w:tc>
        <w:tc>
          <w:tcPr>
            <w:tcW w:w="1528" w:type="dxa"/>
            <w:shd w:val="clear" w:color="auto" w:fill="E2EFD9" w:themeFill="accent6" w:themeFillTint="33"/>
          </w:tcPr>
          <w:p w:rsidR="002755EF" w:rsidRPr="000F661A" w:rsidRDefault="002755EF" w:rsidP="002755EF">
            <w:pPr>
              <w:rPr>
                <w:sz w:val="20"/>
              </w:rPr>
            </w:pPr>
            <w:r w:rsidRPr="000F661A">
              <w:rPr>
                <w:sz w:val="20"/>
              </w:rPr>
              <w:t>15 del mese successivo all’ultimazione</w:t>
            </w:r>
          </w:p>
        </w:tc>
        <w:tc>
          <w:tcPr>
            <w:tcW w:w="1310" w:type="dxa"/>
            <w:shd w:val="clear" w:color="auto" w:fill="E2EFD9" w:themeFill="accent6" w:themeFillTint="33"/>
          </w:tcPr>
          <w:p w:rsidR="002755EF" w:rsidRPr="000F661A" w:rsidRDefault="002755EF" w:rsidP="002755EF">
            <w:pPr>
              <w:rPr>
                <w:sz w:val="20"/>
              </w:rPr>
            </w:pPr>
            <w:r w:rsidRPr="000F661A">
              <w:rPr>
                <w:sz w:val="20"/>
              </w:rPr>
              <w:t>Art. 7 ter “operazione non soggetta”</w:t>
            </w:r>
          </w:p>
        </w:tc>
        <w:tc>
          <w:tcPr>
            <w:tcW w:w="1046" w:type="dxa"/>
            <w:shd w:val="clear" w:color="auto" w:fill="E2EFD9" w:themeFill="accent6" w:themeFillTint="33"/>
          </w:tcPr>
          <w:p w:rsidR="002755EF" w:rsidRPr="000F661A" w:rsidRDefault="002755EF" w:rsidP="002755EF">
            <w:pPr>
              <w:rPr>
                <w:sz w:val="20"/>
              </w:rPr>
            </w:pPr>
            <w:r w:rsidRPr="000F661A">
              <w:rPr>
                <w:sz w:val="20"/>
              </w:rPr>
              <w:t>No</w:t>
            </w:r>
          </w:p>
        </w:tc>
      </w:tr>
      <w:tr w:rsidR="00502D35" w:rsidRPr="000F661A" w:rsidTr="000F661A">
        <w:tc>
          <w:tcPr>
            <w:tcW w:w="1157" w:type="dxa"/>
            <w:shd w:val="clear" w:color="auto" w:fill="FBE4D5" w:themeFill="accent2" w:themeFillTint="33"/>
          </w:tcPr>
          <w:p w:rsidR="00502D35" w:rsidRPr="000F661A" w:rsidRDefault="00502D35" w:rsidP="00502D35">
            <w:pPr>
              <w:rPr>
                <w:sz w:val="20"/>
              </w:rPr>
            </w:pPr>
            <w:r w:rsidRPr="000F661A">
              <w:rPr>
                <w:sz w:val="20"/>
              </w:rPr>
              <w:t>UE</w:t>
            </w:r>
          </w:p>
        </w:tc>
        <w:tc>
          <w:tcPr>
            <w:tcW w:w="924" w:type="dxa"/>
            <w:shd w:val="clear" w:color="auto" w:fill="FBE4D5" w:themeFill="accent2" w:themeFillTint="33"/>
          </w:tcPr>
          <w:p w:rsidR="00502D35" w:rsidRPr="000F661A" w:rsidRDefault="00502D35" w:rsidP="00502D35">
            <w:pPr>
              <w:rPr>
                <w:sz w:val="20"/>
              </w:rPr>
            </w:pPr>
            <w:r w:rsidRPr="000F661A">
              <w:rPr>
                <w:sz w:val="20"/>
              </w:rPr>
              <w:t>IT</w:t>
            </w:r>
          </w:p>
        </w:tc>
        <w:tc>
          <w:tcPr>
            <w:tcW w:w="1433" w:type="dxa"/>
            <w:shd w:val="clear" w:color="auto" w:fill="FBE4D5" w:themeFill="accent2" w:themeFillTint="33"/>
          </w:tcPr>
          <w:p w:rsidR="00502D35" w:rsidRPr="000F661A" w:rsidRDefault="00502D35" w:rsidP="00502D35">
            <w:pPr>
              <w:rPr>
                <w:sz w:val="20"/>
              </w:rPr>
            </w:pPr>
            <w:r w:rsidRPr="000F661A">
              <w:rPr>
                <w:sz w:val="20"/>
              </w:rPr>
              <w:t>Ultimazione prestazione o pagamento</w:t>
            </w:r>
          </w:p>
        </w:tc>
        <w:tc>
          <w:tcPr>
            <w:tcW w:w="1115" w:type="dxa"/>
            <w:shd w:val="clear" w:color="auto" w:fill="FBE4D5" w:themeFill="accent2" w:themeFillTint="33"/>
          </w:tcPr>
          <w:p w:rsidR="00502D35" w:rsidRPr="000F661A" w:rsidRDefault="00502D35" w:rsidP="00502D35">
            <w:pPr>
              <w:rPr>
                <w:sz w:val="20"/>
              </w:rPr>
            </w:pPr>
            <w:r w:rsidRPr="000F661A">
              <w:rPr>
                <w:sz w:val="20"/>
              </w:rPr>
              <w:t>Sì</w:t>
            </w:r>
          </w:p>
        </w:tc>
        <w:tc>
          <w:tcPr>
            <w:tcW w:w="1115" w:type="dxa"/>
            <w:shd w:val="clear" w:color="auto" w:fill="FBE4D5" w:themeFill="accent2" w:themeFillTint="33"/>
          </w:tcPr>
          <w:p w:rsidR="00502D35" w:rsidRPr="000F661A" w:rsidRDefault="00502D35" w:rsidP="00502D35">
            <w:pPr>
              <w:rPr>
                <w:sz w:val="20"/>
              </w:rPr>
            </w:pPr>
            <w:r w:rsidRPr="000F661A">
              <w:rPr>
                <w:sz w:val="20"/>
              </w:rPr>
              <w:t>No</w:t>
            </w:r>
          </w:p>
        </w:tc>
        <w:tc>
          <w:tcPr>
            <w:tcW w:w="1528" w:type="dxa"/>
            <w:shd w:val="clear" w:color="auto" w:fill="FBE4D5" w:themeFill="accent2" w:themeFillTint="33"/>
          </w:tcPr>
          <w:p w:rsidR="00502D35" w:rsidRPr="000F661A" w:rsidRDefault="00502D35" w:rsidP="00502D35">
            <w:pPr>
              <w:rPr>
                <w:sz w:val="20"/>
              </w:rPr>
            </w:pPr>
            <w:r w:rsidRPr="000F661A">
              <w:rPr>
                <w:sz w:val="20"/>
              </w:rPr>
              <w:t>Entro il 15 del mese successivo al ricevimento della fattura</w:t>
            </w:r>
          </w:p>
        </w:tc>
        <w:tc>
          <w:tcPr>
            <w:tcW w:w="1310" w:type="dxa"/>
            <w:shd w:val="clear" w:color="auto" w:fill="FBE4D5" w:themeFill="accent2" w:themeFillTint="33"/>
          </w:tcPr>
          <w:p w:rsidR="00502D35" w:rsidRPr="000F661A" w:rsidRDefault="00502D35" w:rsidP="00502D35">
            <w:pPr>
              <w:rPr>
                <w:sz w:val="20"/>
              </w:rPr>
            </w:pPr>
            <w:r w:rsidRPr="000F661A">
              <w:rPr>
                <w:sz w:val="20"/>
              </w:rPr>
              <w:t>Reverse charge</w:t>
            </w:r>
          </w:p>
          <w:p w:rsidR="00502D35" w:rsidRPr="000F661A" w:rsidRDefault="00502D35" w:rsidP="00502D35">
            <w:pPr>
              <w:rPr>
                <w:sz w:val="20"/>
              </w:rPr>
            </w:pPr>
            <w:r w:rsidRPr="000F661A">
              <w:rPr>
                <w:sz w:val="20"/>
              </w:rPr>
              <w:t>Se non riceve la fattura entro il secondo mese successivo all’ultimazione del servizio deve emettere autofattura entro il 15 del terzo mese successivo</w:t>
            </w:r>
          </w:p>
        </w:tc>
        <w:tc>
          <w:tcPr>
            <w:tcW w:w="1046" w:type="dxa"/>
            <w:shd w:val="clear" w:color="auto" w:fill="FBE4D5" w:themeFill="accent2" w:themeFillTint="33"/>
          </w:tcPr>
          <w:p w:rsidR="00502D35" w:rsidRPr="000F661A" w:rsidRDefault="00502D35" w:rsidP="00502D35">
            <w:pPr>
              <w:rPr>
                <w:sz w:val="20"/>
              </w:rPr>
            </w:pPr>
            <w:r w:rsidRPr="000F661A">
              <w:rPr>
                <w:sz w:val="20"/>
              </w:rPr>
              <w:t>Sì</w:t>
            </w:r>
          </w:p>
        </w:tc>
      </w:tr>
      <w:tr w:rsidR="00502D35" w:rsidRPr="000F661A" w:rsidTr="000F661A">
        <w:tc>
          <w:tcPr>
            <w:tcW w:w="1157" w:type="dxa"/>
            <w:shd w:val="clear" w:color="auto" w:fill="FFF2CC" w:themeFill="accent4" w:themeFillTint="33"/>
          </w:tcPr>
          <w:p w:rsidR="00502D35" w:rsidRPr="000F661A" w:rsidRDefault="00502D35" w:rsidP="002755EF">
            <w:pPr>
              <w:rPr>
                <w:sz w:val="20"/>
              </w:rPr>
            </w:pPr>
            <w:r w:rsidRPr="000F661A">
              <w:rPr>
                <w:sz w:val="20"/>
              </w:rPr>
              <w:t>ExtraUE</w:t>
            </w:r>
          </w:p>
        </w:tc>
        <w:tc>
          <w:tcPr>
            <w:tcW w:w="924" w:type="dxa"/>
            <w:shd w:val="clear" w:color="auto" w:fill="FFF2CC" w:themeFill="accent4" w:themeFillTint="33"/>
          </w:tcPr>
          <w:p w:rsidR="00502D35" w:rsidRPr="000F661A" w:rsidRDefault="00502D35" w:rsidP="002755EF">
            <w:pPr>
              <w:rPr>
                <w:sz w:val="20"/>
              </w:rPr>
            </w:pPr>
            <w:r w:rsidRPr="000F661A">
              <w:rPr>
                <w:sz w:val="20"/>
              </w:rPr>
              <w:t>ITA</w:t>
            </w:r>
          </w:p>
        </w:tc>
        <w:tc>
          <w:tcPr>
            <w:tcW w:w="1433" w:type="dxa"/>
            <w:shd w:val="clear" w:color="auto" w:fill="FFF2CC" w:themeFill="accent4" w:themeFillTint="33"/>
          </w:tcPr>
          <w:p w:rsidR="00502D35" w:rsidRPr="000F661A" w:rsidRDefault="00502D35" w:rsidP="002755EF">
            <w:pPr>
              <w:rPr>
                <w:sz w:val="20"/>
              </w:rPr>
            </w:pPr>
            <w:r w:rsidRPr="000F661A">
              <w:rPr>
                <w:sz w:val="20"/>
              </w:rPr>
              <w:t>Ultimazione prestazione o pagamento</w:t>
            </w:r>
          </w:p>
        </w:tc>
        <w:tc>
          <w:tcPr>
            <w:tcW w:w="1115" w:type="dxa"/>
            <w:shd w:val="clear" w:color="auto" w:fill="FFF2CC" w:themeFill="accent4" w:themeFillTint="33"/>
          </w:tcPr>
          <w:p w:rsidR="00502D35" w:rsidRPr="000F661A" w:rsidRDefault="00502D35" w:rsidP="002755EF">
            <w:pPr>
              <w:rPr>
                <w:sz w:val="20"/>
              </w:rPr>
            </w:pPr>
            <w:r w:rsidRPr="000F661A">
              <w:rPr>
                <w:sz w:val="20"/>
              </w:rPr>
              <w:t>Sì</w:t>
            </w:r>
          </w:p>
        </w:tc>
        <w:tc>
          <w:tcPr>
            <w:tcW w:w="1115" w:type="dxa"/>
            <w:shd w:val="clear" w:color="auto" w:fill="FFF2CC" w:themeFill="accent4" w:themeFillTint="33"/>
          </w:tcPr>
          <w:p w:rsidR="00502D35" w:rsidRPr="000F661A" w:rsidRDefault="00502D35" w:rsidP="002755EF">
            <w:pPr>
              <w:rPr>
                <w:sz w:val="20"/>
              </w:rPr>
            </w:pPr>
            <w:r w:rsidRPr="000F661A">
              <w:rPr>
                <w:sz w:val="20"/>
              </w:rPr>
              <w:t>No</w:t>
            </w:r>
          </w:p>
        </w:tc>
        <w:tc>
          <w:tcPr>
            <w:tcW w:w="1528" w:type="dxa"/>
            <w:shd w:val="clear" w:color="auto" w:fill="FFF2CC" w:themeFill="accent4" w:themeFillTint="33"/>
          </w:tcPr>
          <w:p w:rsidR="00502D35" w:rsidRPr="000F661A" w:rsidRDefault="00502D35" w:rsidP="002755EF">
            <w:pPr>
              <w:rPr>
                <w:sz w:val="20"/>
              </w:rPr>
            </w:pPr>
            <w:r w:rsidRPr="000F661A">
              <w:rPr>
                <w:sz w:val="20"/>
              </w:rPr>
              <w:t>15 del mese successivo all’ultimazione</w:t>
            </w:r>
          </w:p>
        </w:tc>
        <w:tc>
          <w:tcPr>
            <w:tcW w:w="1310" w:type="dxa"/>
            <w:shd w:val="clear" w:color="auto" w:fill="FFF2CC" w:themeFill="accent4" w:themeFillTint="33"/>
          </w:tcPr>
          <w:p w:rsidR="00502D35" w:rsidRPr="000F661A" w:rsidRDefault="000023C2" w:rsidP="002755EF">
            <w:pPr>
              <w:rPr>
                <w:sz w:val="20"/>
              </w:rPr>
            </w:pPr>
            <w:r w:rsidRPr="000F661A">
              <w:rPr>
                <w:sz w:val="20"/>
              </w:rPr>
              <w:t>Autofattura</w:t>
            </w:r>
          </w:p>
        </w:tc>
        <w:tc>
          <w:tcPr>
            <w:tcW w:w="1046" w:type="dxa"/>
            <w:shd w:val="clear" w:color="auto" w:fill="FFF2CC" w:themeFill="accent4" w:themeFillTint="33"/>
          </w:tcPr>
          <w:p w:rsidR="00502D35" w:rsidRPr="000F661A" w:rsidRDefault="000023C2" w:rsidP="002755EF">
            <w:pPr>
              <w:rPr>
                <w:sz w:val="20"/>
              </w:rPr>
            </w:pPr>
            <w:r w:rsidRPr="000F661A">
              <w:rPr>
                <w:sz w:val="20"/>
              </w:rPr>
              <w:t>No</w:t>
            </w:r>
          </w:p>
        </w:tc>
      </w:tr>
      <w:tr w:rsidR="002755EF" w:rsidRPr="000F661A" w:rsidTr="000F661A">
        <w:tc>
          <w:tcPr>
            <w:tcW w:w="9628" w:type="dxa"/>
            <w:gridSpan w:val="8"/>
            <w:shd w:val="clear" w:color="auto" w:fill="DBDBDB" w:themeFill="accent3" w:themeFillTint="66"/>
          </w:tcPr>
          <w:p w:rsidR="002755EF" w:rsidRPr="000F661A" w:rsidRDefault="006A24C9" w:rsidP="006A24C9">
            <w:pPr>
              <w:jc w:val="center"/>
              <w:rPr>
                <w:b/>
                <w:sz w:val="20"/>
              </w:rPr>
            </w:pPr>
            <w:r w:rsidRPr="000F661A">
              <w:rPr>
                <w:b/>
                <w:sz w:val="20"/>
              </w:rPr>
              <w:t>Servizi “specifici” (</w:t>
            </w:r>
            <w:r w:rsidR="002755EF" w:rsidRPr="000F661A">
              <w:rPr>
                <w:b/>
                <w:sz w:val="20"/>
                <w:u w:val="single"/>
              </w:rPr>
              <w:t>esempio</w:t>
            </w:r>
            <w:r w:rsidR="002755EF" w:rsidRPr="000F661A">
              <w:rPr>
                <w:b/>
                <w:sz w:val="20"/>
              </w:rPr>
              <w:t xml:space="preserve"> locazione di un immobile)</w:t>
            </w:r>
          </w:p>
        </w:tc>
      </w:tr>
      <w:tr w:rsidR="006D66AB" w:rsidRPr="000F661A" w:rsidTr="000F661A">
        <w:tc>
          <w:tcPr>
            <w:tcW w:w="1157" w:type="dxa"/>
            <w:shd w:val="clear" w:color="auto" w:fill="E2EFD9" w:themeFill="accent6" w:themeFillTint="33"/>
          </w:tcPr>
          <w:p w:rsidR="006D66AB" w:rsidRPr="000F661A" w:rsidRDefault="002755EF" w:rsidP="00D0486E">
            <w:pPr>
              <w:rPr>
                <w:sz w:val="20"/>
              </w:rPr>
            </w:pPr>
            <w:r w:rsidRPr="000F661A">
              <w:rPr>
                <w:sz w:val="20"/>
              </w:rPr>
              <w:t>ITA</w:t>
            </w:r>
          </w:p>
        </w:tc>
        <w:tc>
          <w:tcPr>
            <w:tcW w:w="924" w:type="dxa"/>
            <w:shd w:val="clear" w:color="auto" w:fill="E2EFD9" w:themeFill="accent6" w:themeFillTint="33"/>
          </w:tcPr>
          <w:p w:rsidR="006D66AB" w:rsidRPr="000F661A" w:rsidRDefault="002755EF" w:rsidP="00D0486E">
            <w:pPr>
              <w:rPr>
                <w:sz w:val="20"/>
              </w:rPr>
            </w:pPr>
            <w:r w:rsidRPr="000F661A">
              <w:rPr>
                <w:sz w:val="20"/>
              </w:rPr>
              <w:t>UE</w:t>
            </w:r>
          </w:p>
        </w:tc>
        <w:tc>
          <w:tcPr>
            <w:tcW w:w="1433" w:type="dxa"/>
            <w:shd w:val="clear" w:color="auto" w:fill="E2EFD9" w:themeFill="accent6" w:themeFillTint="33"/>
          </w:tcPr>
          <w:p w:rsidR="006D66AB" w:rsidRPr="000F661A" w:rsidRDefault="00502D35" w:rsidP="00D0486E">
            <w:pPr>
              <w:rPr>
                <w:sz w:val="20"/>
              </w:rPr>
            </w:pPr>
            <w:r w:rsidRPr="000F661A">
              <w:rPr>
                <w:sz w:val="20"/>
              </w:rPr>
              <w:t>Fattura o pagamento</w:t>
            </w:r>
          </w:p>
        </w:tc>
        <w:tc>
          <w:tcPr>
            <w:tcW w:w="1115" w:type="dxa"/>
            <w:shd w:val="clear" w:color="auto" w:fill="E2EFD9" w:themeFill="accent6" w:themeFillTint="33"/>
          </w:tcPr>
          <w:p w:rsidR="006D66AB" w:rsidRPr="000F661A" w:rsidRDefault="00502D35" w:rsidP="00D0486E">
            <w:pPr>
              <w:rPr>
                <w:sz w:val="20"/>
              </w:rPr>
            </w:pPr>
            <w:r w:rsidRPr="000F661A">
              <w:rPr>
                <w:sz w:val="20"/>
              </w:rPr>
              <w:t>Sì</w:t>
            </w:r>
          </w:p>
        </w:tc>
        <w:tc>
          <w:tcPr>
            <w:tcW w:w="1115" w:type="dxa"/>
            <w:shd w:val="clear" w:color="auto" w:fill="E2EFD9" w:themeFill="accent6" w:themeFillTint="33"/>
          </w:tcPr>
          <w:p w:rsidR="006D66AB" w:rsidRPr="000F661A" w:rsidRDefault="00502D35" w:rsidP="00D0486E">
            <w:pPr>
              <w:rPr>
                <w:sz w:val="20"/>
              </w:rPr>
            </w:pPr>
            <w:r w:rsidRPr="000F661A">
              <w:rPr>
                <w:sz w:val="20"/>
              </w:rPr>
              <w:t>Sì</w:t>
            </w:r>
          </w:p>
        </w:tc>
        <w:tc>
          <w:tcPr>
            <w:tcW w:w="1528" w:type="dxa"/>
            <w:shd w:val="clear" w:color="auto" w:fill="E2EFD9" w:themeFill="accent6" w:themeFillTint="33"/>
          </w:tcPr>
          <w:p w:rsidR="006D66AB" w:rsidRPr="000F661A" w:rsidRDefault="00502D35" w:rsidP="00D0486E">
            <w:pPr>
              <w:rPr>
                <w:sz w:val="20"/>
              </w:rPr>
            </w:pPr>
            <w:r w:rsidRPr="000F661A">
              <w:rPr>
                <w:sz w:val="20"/>
              </w:rPr>
              <w:t>Data pagamento</w:t>
            </w:r>
          </w:p>
        </w:tc>
        <w:tc>
          <w:tcPr>
            <w:tcW w:w="1310" w:type="dxa"/>
            <w:shd w:val="clear" w:color="auto" w:fill="E2EFD9" w:themeFill="accent6" w:themeFillTint="33"/>
          </w:tcPr>
          <w:p w:rsidR="006D66AB" w:rsidRPr="000F661A" w:rsidRDefault="00502D35" w:rsidP="00D0486E">
            <w:pPr>
              <w:rPr>
                <w:sz w:val="20"/>
              </w:rPr>
            </w:pPr>
            <w:r w:rsidRPr="000F661A">
              <w:rPr>
                <w:sz w:val="20"/>
              </w:rPr>
              <w:t>Soggetta Iva</w:t>
            </w:r>
          </w:p>
        </w:tc>
        <w:tc>
          <w:tcPr>
            <w:tcW w:w="1046" w:type="dxa"/>
            <w:shd w:val="clear" w:color="auto" w:fill="E2EFD9" w:themeFill="accent6" w:themeFillTint="33"/>
          </w:tcPr>
          <w:p w:rsidR="006D66AB" w:rsidRPr="000F661A" w:rsidRDefault="00502D35" w:rsidP="00D0486E">
            <w:pPr>
              <w:rPr>
                <w:sz w:val="20"/>
              </w:rPr>
            </w:pPr>
            <w:r w:rsidRPr="000F661A">
              <w:rPr>
                <w:sz w:val="20"/>
              </w:rPr>
              <w:t>No</w:t>
            </w:r>
          </w:p>
        </w:tc>
      </w:tr>
      <w:tr w:rsidR="00502D35" w:rsidRPr="000F661A" w:rsidTr="000F661A">
        <w:tc>
          <w:tcPr>
            <w:tcW w:w="1157" w:type="dxa"/>
            <w:shd w:val="clear" w:color="auto" w:fill="E2EFD9" w:themeFill="accent6" w:themeFillTint="33"/>
          </w:tcPr>
          <w:p w:rsidR="00502D35" w:rsidRPr="000F661A" w:rsidRDefault="00502D35" w:rsidP="00502D35">
            <w:pPr>
              <w:rPr>
                <w:sz w:val="20"/>
              </w:rPr>
            </w:pPr>
            <w:r w:rsidRPr="000F661A">
              <w:rPr>
                <w:sz w:val="20"/>
              </w:rPr>
              <w:t>ITA</w:t>
            </w:r>
          </w:p>
        </w:tc>
        <w:tc>
          <w:tcPr>
            <w:tcW w:w="924" w:type="dxa"/>
            <w:shd w:val="clear" w:color="auto" w:fill="E2EFD9" w:themeFill="accent6" w:themeFillTint="33"/>
          </w:tcPr>
          <w:p w:rsidR="00502D35" w:rsidRPr="000F661A" w:rsidRDefault="00502D35" w:rsidP="00502D35">
            <w:pPr>
              <w:rPr>
                <w:sz w:val="20"/>
              </w:rPr>
            </w:pPr>
            <w:r w:rsidRPr="000F661A">
              <w:rPr>
                <w:sz w:val="20"/>
              </w:rPr>
              <w:t>UE</w:t>
            </w:r>
          </w:p>
        </w:tc>
        <w:tc>
          <w:tcPr>
            <w:tcW w:w="1433" w:type="dxa"/>
            <w:shd w:val="clear" w:color="auto" w:fill="E2EFD9" w:themeFill="accent6" w:themeFillTint="33"/>
          </w:tcPr>
          <w:p w:rsidR="00502D35" w:rsidRPr="000F661A" w:rsidRDefault="00502D35" w:rsidP="00502D35">
            <w:pPr>
              <w:rPr>
                <w:sz w:val="20"/>
              </w:rPr>
            </w:pPr>
            <w:r w:rsidRPr="000F661A">
              <w:rPr>
                <w:sz w:val="20"/>
              </w:rPr>
              <w:t>Maturazione corrispettivi</w:t>
            </w:r>
          </w:p>
        </w:tc>
        <w:tc>
          <w:tcPr>
            <w:tcW w:w="1115" w:type="dxa"/>
            <w:shd w:val="clear" w:color="auto" w:fill="E2EFD9" w:themeFill="accent6" w:themeFillTint="33"/>
          </w:tcPr>
          <w:p w:rsidR="00502D35" w:rsidRPr="000F661A" w:rsidRDefault="00502D35" w:rsidP="00502D35">
            <w:pPr>
              <w:rPr>
                <w:sz w:val="20"/>
              </w:rPr>
            </w:pPr>
            <w:r w:rsidRPr="000F661A">
              <w:rPr>
                <w:sz w:val="20"/>
              </w:rPr>
              <w:t>Sì</w:t>
            </w:r>
          </w:p>
        </w:tc>
        <w:tc>
          <w:tcPr>
            <w:tcW w:w="1115" w:type="dxa"/>
            <w:shd w:val="clear" w:color="auto" w:fill="E2EFD9" w:themeFill="accent6" w:themeFillTint="33"/>
          </w:tcPr>
          <w:p w:rsidR="00502D35" w:rsidRPr="000F661A" w:rsidRDefault="00502D35" w:rsidP="00502D35">
            <w:pPr>
              <w:rPr>
                <w:sz w:val="20"/>
              </w:rPr>
            </w:pPr>
            <w:r w:rsidRPr="000F661A">
              <w:rPr>
                <w:sz w:val="20"/>
              </w:rPr>
              <w:t>No</w:t>
            </w:r>
          </w:p>
        </w:tc>
        <w:tc>
          <w:tcPr>
            <w:tcW w:w="1528" w:type="dxa"/>
            <w:shd w:val="clear" w:color="auto" w:fill="E2EFD9" w:themeFill="accent6" w:themeFillTint="33"/>
          </w:tcPr>
          <w:p w:rsidR="00502D35" w:rsidRPr="000F661A" w:rsidRDefault="00502D35" w:rsidP="00502D35">
            <w:pPr>
              <w:rPr>
                <w:sz w:val="20"/>
              </w:rPr>
            </w:pPr>
            <w:r w:rsidRPr="000F661A">
              <w:rPr>
                <w:sz w:val="20"/>
              </w:rPr>
              <w:t>15 del mese successivo alla maturazione corrispettivi</w:t>
            </w:r>
          </w:p>
        </w:tc>
        <w:tc>
          <w:tcPr>
            <w:tcW w:w="1310" w:type="dxa"/>
            <w:shd w:val="clear" w:color="auto" w:fill="E2EFD9" w:themeFill="accent6" w:themeFillTint="33"/>
          </w:tcPr>
          <w:p w:rsidR="00502D35" w:rsidRPr="000F661A" w:rsidRDefault="00502D35" w:rsidP="00502D35">
            <w:pPr>
              <w:rPr>
                <w:sz w:val="20"/>
              </w:rPr>
            </w:pPr>
            <w:r w:rsidRPr="000F661A">
              <w:rPr>
                <w:sz w:val="20"/>
              </w:rPr>
              <w:t>Art. 7 ter “operazione non soggetta”</w:t>
            </w:r>
          </w:p>
        </w:tc>
        <w:tc>
          <w:tcPr>
            <w:tcW w:w="1046" w:type="dxa"/>
            <w:shd w:val="clear" w:color="auto" w:fill="E2EFD9" w:themeFill="accent6" w:themeFillTint="33"/>
          </w:tcPr>
          <w:p w:rsidR="00502D35" w:rsidRPr="000F661A" w:rsidRDefault="00502D35" w:rsidP="00502D35">
            <w:pPr>
              <w:rPr>
                <w:sz w:val="20"/>
              </w:rPr>
            </w:pPr>
            <w:r w:rsidRPr="000F661A">
              <w:rPr>
                <w:sz w:val="20"/>
              </w:rPr>
              <w:t>Sì</w:t>
            </w:r>
          </w:p>
        </w:tc>
      </w:tr>
      <w:tr w:rsidR="00502D35" w:rsidRPr="000F661A" w:rsidTr="000F661A">
        <w:tc>
          <w:tcPr>
            <w:tcW w:w="1157" w:type="dxa"/>
            <w:shd w:val="clear" w:color="auto" w:fill="FBE4D5" w:themeFill="accent2" w:themeFillTint="33"/>
          </w:tcPr>
          <w:p w:rsidR="00502D35" w:rsidRPr="000F661A" w:rsidRDefault="009A5439" w:rsidP="00502D35">
            <w:pPr>
              <w:rPr>
                <w:sz w:val="20"/>
              </w:rPr>
            </w:pPr>
            <w:r w:rsidRPr="000F661A">
              <w:rPr>
                <w:sz w:val="20"/>
              </w:rPr>
              <w:t>UE</w:t>
            </w:r>
          </w:p>
        </w:tc>
        <w:tc>
          <w:tcPr>
            <w:tcW w:w="924" w:type="dxa"/>
            <w:shd w:val="clear" w:color="auto" w:fill="FBE4D5" w:themeFill="accent2" w:themeFillTint="33"/>
          </w:tcPr>
          <w:p w:rsidR="00502D35" w:rsidRPr="000F661A" w:rsidRDefault="009A5439" w:rsidP="00502D35">
            <w:pPr>
              <w:rPr>
                <w:sz w:val="20"/>
              </w:rPr>
            </w:pPr>
            <w:r w:rsidRPr="000F661A">
              <w:rPr>
                <w:sz w:val="20"/>
              </w:rPr>
              <w:t>ITA</w:t>
            </w:r>
          </w:p>
        </w:tc>
        <w:tc>
          <w:tcPr>
            <w:tcW w:w="1433" w:type="dxa"/>
            <w:shd w:val="clear" w:color="auto" w:fill="FBE4D5" w:themeFill="accent2" w:themeFillTint="33"/>
          </w:tcPr>
          <w:p w:rsidR="00502D35" w:rsidRPr="000F661A" w:rsidRDefault="009A5439" w:rsidP="00502D35">
            <w:pPr>
              <w:rPr>
                <w:sz w:val="20"/>
              </w:rPr>
            </w:pPr>
            <w:r w:rsidRPr="000F661A">
              <w:rPr>
                <w:sz w:val="20"/>
              </w:rPr>
              <w:t>Fattura o pagamento</w:t>
            </w:r>
          </w:p>
        </w:tc>
        <w:tc>
          <w:tcPr>
            <w:tcW w:w="1115" w:type="dxa"/>
            <w:shd w:val="clear" w:color="auto" w:fill="FBE4D5" w:themeFill="accent2" w:themeFillTint="33"/>
          </w:tcPr>
          <w:p w:rsidR="00502D35" w:rsidRPr="000F661A" w:rsidRDefault="009A5439" w:rsidP="00502D35">
            <w:pPr>
              <w:rPr>
                <w:sz w:val="20"/>
              </w:rPr>
            </w:pPr>
            <w:r w:rsidRPr="000F661A">
              <w:rPr>
                <w:sz w:val="20"/>
              </w:rPr>
              <w:t>Sì</w:t>
            </w:r>
          </w:p>
        </w:tc>
        <w:tc>
          <w:tcPr>
            <w:tcW w:w="1115" w:type="dxa"/>
            <w:shd w:val="clear" w:color="auto" w:fill="FBE4D5" w:themeFill="accent2" w:themeFillTint="33"/>
          </w:tcPr>
          <w:p w:rsidR="00502D35" w:rsidRPr="000F661A" w:rsidRDefault="009A5439" w:rsidP="00502D35">
            <w:pPr>
              <w:rPr>
                <w:sz w:val="20"/>
              </w:rPr>
            </w:pPr>
            <w:r w:rsidRPr="000F661A">
              <w:rPr>
                <w:sz w:val="20"/>
              </w:rPr>
              <w:t>Sì</w:t>
            </w:r>
          </w:p>
        </w:tc>
        <w:tc>
          <w:tcPr>
            <w:tcW w:w="1528" w:type="dxa"/>
            <w:shd w:val="clear" w:color="auto" w:fill="FBE4D5" w:themeFill="accent2" w:themeFillTint="33"/>
          </w:tcPr>
          <w:p w:rsidR="00502D35" w:rsidRPr="000F661A" w:rsidRDefault="009A5439" w:rsidP="00502D35">
            <w:pPr>
              <w:rPr>
                <w:sz w:val="20"/>
              </w:rPr>
            </w:pPr>
            <w:r w:rsidRPr="000F661A">
              <w:rPr>
                <w:sz w:val="20"/>
              </w:rPr>
              <w:t>Entro il 15 del mese successivo al ricevimento fattura</w:t>
            </w:r>
          </w:p>
        </w:tc>
        <w:tc>
          <w:tcPr>
            <w:tcW w:w="1310" w:type="dxa"/>
            <w:shd w:val="clear" w:color="auto" w:fill="FBE4D5" w:themeFill="accent2" w:themeFillTint="33"/>
          </w:tcPr>
          <w:p w:rsidR="00502D35" w:rsidRPr="000F661A" w:rsidRDefault="009A5439" w:rsidP="00502D35">
            <w:pPr>
              <w:rPr>
                <w:sz w:val="20"/>
              </w:rPr>
            </w:pPr>
            <w:r w:rsidRPr="000F661A">
              <w:rPr>
                <w:sz w:val="20"/>
              </w:rPr>
              <w:t>Reverse charge entro il terzo mese</w:t>
            </w:r>
          </w:p>
        </w:tc>
        <w:tc>
          <w:tcPr>
            <w:tcW w:w="1046" w:type="dxa"/>
            <w:shd w:val="clear" w:color="auto" w:fill="FBE4D5" w:themeFill="accent2" w:themeFillTint="33"/>
          </w:tcPr>
          <w:p w:rsidR="00502D35" w:rsidRPr="000F661A" w:rsidRDefault="009A5439" w:rsidP="00502D35">
            <w:pPr>
              <w:rPr>
                <w:sz w:val="20"/>
              </w:rPr>
            </w:pPr>
            <w:r w:rsidRPr="000F661A">
              <w:rPr>
                <w:sz w:val="20"/>
              </w:rPr>
              <w:t>No</w:t>
            </w:r>
          </w:p>
        </w:tc>
      </w:tr>
      <w:tr w:rsidR="009A5439" w:rsidRPr="000F661A" w:rsidTr="000F661A">
        <w:tc>
          <w:tcPr>
            <w:tcW w:w="1157" w:type="dxa"/>
            <w:shd w:val="clear" w:color="auto" w:fill="FBE4D5" w:themeFill="accent2" w:themeFillTint="33"/>
          </w:tcPr>
          <w:p w:rsidR="009A5439" w:rsidRPr="000F661A" w:rsidRDefault="009A5439" w:rsidP="00502D35">
            <w:pPr>
              <w:rPr>
                <w:sz w:val="20"/>
              </w:rPr>
            </w:pPr>
            <w:r w:rsidRPr="000F661A">
              <w:rPr>
                <w:sz w:val="20"/>
              </w:rPr>
              <w:t>UE</w:t>
            </w:r>
          </w:p>
        </w:tc>
        <w:tc>
          <w:tcPr>
            <w:tcW w:w="924" w:type="dxa"/>
            <w:shd w:val="clear" w:color="auto" w:fill="FBE4D5" w:themeFill="accent2" w:themeFillTint="33"/>
          </w:tcPr>
          <w:p w:rsidR="009A5439" w:rsidRPr="000F661A" w:rsidRDefault="009A5439" w:rsidP="00502D35">
            <w:pPr>
              <w:rPr>
                <w:sz w:val="20"/>
              </w:rPr>
            </w:pPr>
            <w:r w:rsidRPr="000F661A">
              <w:rPr>
                <w:sz w:val="20"/>
              </w:rPr>
              <w:t>ITA</w:t>
            </w:r>
          </w:p>
        </w:tc>
        <w:tc>
          <w:tcPr>
            <w:tcW w:w="1433" w:type="dxa"/>
            <w:shd w:val="clear" w:color="auto" w:fill="FBE4D5" w:themeFill="accent2" w:themeFillTint="33"/>
          </w:tcPr>
          <w:p w:rsidR="009A5439" w:rsidRPr="000F661A" w:rsidRDefault="009A5439" w:rsidP="00502D35">
            <w:pPr>
              <w:rPr>
                <w:sz w:val="20"/>
              </w:rPr>
            </w:pPr>
            <w:r w:rsidRPr="000F661A">
              <w:rPr>
                <w:sz w:val="20"/>
              </w:rPr>
              <w:t>Maturazione corrispettivi</w:t>
            </w:r>
          </w:p>
        </w:tc>
        <w:tc>
          <w:tcPr>
            <w:tcW w:w="1115" w:type="dxa"/>
            <w:shd w:val="clear" w:color="auto" w:fill="FBE4D5" w:themeFill="accent2" w:themeFillTint="33"/>
          </w:tcPr>
          <w:p w:rsidR="009A5439" w:rsidRPr="000F661A" w:rsidRDefault="009A5439" w:rsidP="00502D35">
            <w:pPr>
              <w:rPr>
                <w:sz w:val="20"/>
              </w:rPr>
            </w:pPr>
            <w:r w:rsidRPr="000F661A">
              <w:rPr>
                <w:sz w:val="20"/>
              </w:rPr>
              <w:t>Sì</w:t>
            </w:r>
          </w:p>
        </w:tc>
        <w:tc>
          <w:tcPr>
            <w:tcW w:w="1115" w:type="dxa"/>
            <w:shd w:val="clear" w:color="auto" w:fill="FBE4D5" w:themeFill="accent2" w:themeFillTint="33"/>
          </w:tcPr>
          <w:p w:rsidR="009A5439" w:rsidRPr="000F661A" w:rsidRDefault="009A5439" w:rsidP="00502D35">
            <w:pPr>
              <w:rPr>
                <w:sz w:val="20"/>
              </w:rPr>
            </w:pPr>
            <w:r w:rsidRPr="000F661A">
              <w:rPr>
                <w:sz w:val="20"/>
              </w:rPr>
              <w:t>No</w:t>
            </w:r>
          </w:p>
        </w:tc>
        <w:tc>
          <w:tcPr>
            <w:tcW w:w="1528" w:type="dxa"/>
            <w:shd w:val="clear" w:color="auto" w:fill="FBE4D5" w:themeFill="accent2" w:themeFillTint="33"/>
          </w:tcPr>
          <w:p w:rsidR="009A5439" w:rsidRPr="000F661A" w:rsidRDefault="009A5439" w:rsidP="00502D35">
            <w:pPr>
              <w:rPr>
                <w:sz w:val="20"/>
              </w:rPr>
            </w:pPr>
            <w:r w:rsidRPr="000F661A">
              <w:rPr>
                <w:sz w:val="20"/>
              </w:rPr>
              <w:t>Entro il 15 del mese successivo al ricevimento fattura</w:t>
            </w:r>
          </w:p>
        </w:tc>
        <w:tc>
          <w:tcPr>
            <w:tcW w:w="1310" w:type="dxa"/>
            <w:shd w:val="clear" w:color="auto" w:fill="FBE4D5" w:themeFill="accent2" w:themeFillTint="33"/>
          </w:tcPr>
          <w:p w:rsidR="009A5439" w:rsidRPr="000F661A" w:rsidRDefault="009A5439" w:rsidP="00502D35">
            <w:pPr>
              <w:rPr>
                <w:sz w:val="20"/>
              </w:rPr>
            </w:pPr>
            <w:r w:rsidRPr="000F661A">
              <w:rPr>
                <w:sz w:val="20"/>
              </w:rPr>
              <w:t>Reverse charge entro il terzo mese</w:t>
            </w:r>
          </w:p>
        </w:tc>
        <w:tc>
          <w:tcPr>
            <w:tcW w:w="1046" w:type="dxa"/>
            <w:shd w:val="clear" w:color="auto" w:fill="FBE4D5" w:themeFill="accent2" w:themeFillTint="33"/>
          </w:tcPr>
          <w:p w:rsidR="009A5439" w:rsidRPr="000F661A" w:rsidRDefault="009A5439" w:rsidP="00502D35">
            <w:pPr>
              <w:rPr>
                <w:sz w:val="20"/>
              </w:rPr>
            </w:pPr>
            <w:r w:rsidRPr="000F661A">
              <w:rPr>
                <w:sz w:val="20"/>
              </w:rPr>
              <w:t>Sì</w:t>
            </w:r>
          </w:p>
        </w:tc>
      </w:tr>
    </w:tbl>
    <w:p w:rsidR="00584E28" w:rsidRDefault="001F6259" w:rsidP="00D0486E">
      <w:r>
        <w:lastRenderedPageBreak/>
        <w:t xml:space="preserve"> </w:t>
      </w:r>
    </w:p>
    <w:p w:rsidR="001F6259" w:rsidRDefault="001F6259" w:rsidP="00D8343A">
      <w:pPr>
        <w:pStyle w:val="Paragrafoelenco"/>
        <w:numPr>
          <w:ilvl w:val="0"/>
          <w:numId w:val="30"/>
        </w:numPr>
      </w:pPr>
      <w:r>
        <w:t>Modello instrastat solo per operazioni con UE</w:t>
      </w:r>
    </w:p>
    <w:p w:rsidR="001F6259" w:rsidRDefault="001F6259" w:rsidP="00D8343A">
      <w:pPr>
        <w:pStyle w:val="Paragrafoelenco"/>
        <w:numPr>
          <w:ilvl w:val="0"/>
          <w:numId w:val="30"/>
        </w:numPr>
      </w:pPr>
      <w:r>
        <w:t>Acconti sempre rilevanti per le prestazioni di servizi</w:t>
      </w:r>
    </w:p>
    <w:p w:rsidR="001F6259" w:rsidRDefault="001F6259" w:rsidP="00D8343A">
      <w:pPr>
        <w:pStyle w:val="Paragrafoelenco"/>
        <w:numPr>
          <w:ilvl w:val="0"/>
          <w:numId w:val="30"/>
        </w:numPr>
      </w:pPr>
      <w:r>
        <w:t xml:space="preserve">Fattura rilevante solo per servizi specifici </w:t>
      </w:r>
      <w:r w:rsidR="00C77733">
        <w:t>al momento del pagamento ma non si applica l’Intrastat in quel caso</w:t>
      </w:r>
    </w:p>
    <w:p w:rsidR="00584E28" w:rsidRPr="001F6259" w:rsidRDefault="00584E28" w:rsidP="00661EF9">
      <w:pPr>
        <w:jc w:val="center"/>
        <w:rPr>
          <w:b/>
        </w:rPr>
      </w:pPr>
      <w:r w:rsidRPr="001F6259">
        <w:rPr>
          <w:b/>
        </w:rPr>
        <w:t>CESSIONE DI BENI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7"/>
        <w:gridCol w:w="1057"/>
        <w:gridCol w:w="1442"/>
        <w:gridCol w:w="1154"/>
        <w:gridCol w:w="1154"/>
        <w:gridCol w:w="1287"/>
        <w:gridCol w:w="1267"/>
        <w:gridCol w:w="1120"/>
      </w:tblGrid>
      <w:tr w:rsidR="00661EF9" w:rsidTr="000F661A">
        <w:tc>
          <w:tcPr>
            <w:tcW w:w="1203" w:type="dxa"/>
          </w:tcPr>
          <w:p w:rsidR="00584E28" w:rsidRPr="00661EF9" w:rsidRDefault="00661EF9" w:rsidP="00D0486E">
            <w:pPr>
              <w:rPr>
                <w:b/>
              </w:rPr>
            </w:pPr>
            <w:r w:rsidRPr="00661EF9">
              <w:rPr>
                <w:b/>
              </w:rPr>
              <w:t>Fornitore</w:t>
            </w:r>
          </w:p>
        </w:tc>
        <w:tc>
          <w:tcPr>
            <w:tcW w:w="1203" w:type="dxa"/>
          </w:tcPr>
          <w:p w:rsidR="00584E28" w:rsidRPr="00661EF9" w:rsidRDefault="00661EF9" w:rsidP="00D0486E">
            <w:pPr>
              <w:rPr>
                <w:b/>
              </w:rPr>
            </w:pPr>
            <w:r w:rsidRPr="00661EF9">
              <w:rPr>
                <w:b/>
              </w:rPr>
              <w:t>Cliente</w:t>
            </w:r>
          </w:p>
        </w:tc>
        <w:tc>
          <w:tcPr>
            <w:tcW w:w="1203" w:type="dxa"/>
          </w:tcPr>
          <w:p w:rsidR="00584E28" w:rsidRPr="00661EF9" w:rsidRDefault="00661EF9" w:rsidP="00D0486E">
            <w:pPr>
              <w:rPr>
                <w:b/>
              </w:rPr>
            </w:pPr>
            <w:r w:rsidRPr="00661EF9">
              <w:rPr>
                <w:b/>
              </w:rPr>
              <w:t>Effettuazione</w:t>
            </w:r>
          </w:p>
        </w:tc>
        <w:tc>
          <w:tcPr>
            <w:tcW w:w="1203" w:type="dxa"/>
          </w:tcPr>
          <w:p w:rsidR="00584E28" w:rsidRPr="00661EF9" w:rsidRDefault="00661EF9" w:rsidP="00D0486E">
            <w:pPr>
              <w:rPr>
                <w:b/>
              </w:rPr>
            </w:pPr>
            <w:r w:rsidRPr="00661EF9">
              <w:rPr>
                <w:b/>
              </w:rPr>
              <w:t>Rilevanza acconti</w:t>
            </w:r>
          </w:p>
        </w:tc>
        <w:tc>
          <w:tcPr>
            <w:tcW w:w="1204" w:type="dxa"/>
          </w:tcPr>
          <w:p w:rsidR="00584E28" w:rsidRPr="00661EF9" w:rsidRDefault="00661EF9" w:rsidP="00D0486E">
            <w:pPr>
              <w:rPr>
                <w:b/>
              </w:rPr>
            </w:pPr>
            <w:r w:rsidRPr="00661EF9">
              <w:rPr>
                <w:b/>
              </w:rPr>
              <w:t>Rilevanza fattura</w:t>
            </w:r>
          </w:p>
        </w:tc>
        <w:tc>
          <w:tcPr>
            <w:tcW w:w="1204" w:type="dxa"/>
          </w:tcPr>
          <w:p w:rsidR="00584E28" w:rsidRPr="00661EF9" w:rsidRDefault="00661EF9" w:rsidP="00D0486E">
            <w:pPr>
              <w:rPr>
                <w:b/>
              </w:rPr>
            </w:pPr>
            <w:r w:rsidRPr="00661EF9">
              <w:rPr>
                <w:b/>
              </w:rPr>
              <w:t>Termine fattura</w:t>
            </w:r>
          </w:p>
        </w:tc>
        <w:tc>
          <w:tcPr>
            <w:tcW w:w="1204" w:type="dxa"/>
          </w:tcPr>
          <w:p w:rsidR="00584E28" w:rsidRPr="00661EF9" w:rsidRDefault="00661EF9" w:rsidP="00D0486E">
            <w:pPr>
              <w:rPr>
                <w:b/>
              </w:rPr>
            </w:pPr>
            <w:r w:rsidRPr="00661EF9">
              <w:rPr>
                <w:b/>
              </w:rPr>
              <w:t>Titolo</w:t>
            </w:r>
          </w:p>
        </w:tc>
        <w:tc>
          <w:tcPr>
            <w:tcW w:w="1204" w:type="dxa"/>
          </w:tcPr>
          <w:p w:rsidR="00584E28" w:rsidRPr="00661EF9" w:rsidRDefault="00661EF9" w:rsidP="00D0486E">
            <w:pPr>
              <w:rPr>
                <w:b/>
              </w:rPr>
            </w:pPr>
            <w:r w:rsidRPr="00661EF9">
              <w:rPr>
                <w:b/>
              </w:rPr>
              <w:t>Modello Intrastat</w:t>
            </w:r>
          </w:p>
        </w:tc>
      </w:tr>
      <w:tr w:rsidR="00661EF9" w:rsidTr="000F661A">
        <w:tc>
          <w:tcPr>
            <w:tcW w:w="1203" w:type="dxa"/>
            <w:shd w:val="clear" w:color="auto" w:fill="E2EFD9" w:themeFill="accent6" w:themeFillTint="33"/>
          </w:tcPr>
          <w:p w:rsidR="00584E28" w:rsidRDefault="00661EF9" w:rsidP="00D0486E">
            <w:r>
              <w:t>ITA</w:t>
            </w:r>
          </w:p>
        </w:tc>
        <w:tc>
          <w:tcPr>
            <w:tcW w:w="1203" w:type="dxa"/>
            <w:shd w:val="clear" w:color="auto" w:fill="E2EFD9" w:themeFill="accent6" w:themeFillTint="33"/>
          </w:tcPr>
          <w:p w:rsidR="00584E28" w:rsidRDefault="00661EF9" w:rsidP="00D0486E">
            <w:r>
              <w:t>UE</w:t>
            </w:r>
          </w:p>
        </w:tc>
        <w:tc>
          <w:tcPr>
            <w:tcW w:w="1203" w:type="dxa"/>
            <w:shd w:val="clear" w:color="auto" w:fill="E2EFD9" w:themeFill="accent6" w:themeFillTint="33"/>
          </w:tcPr>
          <w:p w:rsidR="00584E28" w:rsidRDefault="00661EF9" w:rsidP="00D0486E">
            <w:r>
              <w:t>Data partenza beni o emissione fattura</w:t>
            </w:r>
          </w:p>
        </w:tc>
        <w:tc>
          <w:tcPr>
            <w:tcW w:w="1203" w:type="dxa"/>
            <w:shd w:val="clear" w:color="auto" w:fill="E2EFD9" w:themeFill="accent6" w:themeFillTint="33"/>
          </w:tcPr>
          <w:p w:rsidR="00584E28" w:rsidRDefault="00661EF9" w:rsidP="00D0486E">
            <w:r>
              <w:t>No</w:t>
            </w:r>
          </w:p>
        </w:tc>
        <w:tc>
          <w:tcPr>
            <w:tcW w:w="1204" w:type="dxa"/>
            <w:shd w:val="clear" w:color="auto" w:fill="E2EFD9" w:themeFill="accent6" w:themeFillTint="33"/>
          </w:tcPr>
          <w:p w:rsidR="00584E28" w:rsidRDefault="00661EF9" w:rsidP="00D0486E">
            <w:r>
              <w:t>Sì</w:t>
            </w:r>
          </w:p>
        </w:tc>
        <w:tc>
          <w:tcPr>
            <w:tcW w:w="1204" w:type="dxa"/>
            <w:shd w:val="clear" w:color="auto" w:fill="E2EFD9" w:themeFill="accent6" w:themeFillTint="33"/>
          </w:tcPr>
          <w:p w:rsidR="00584E28" w:rsidRDefault="00661EF9" w:rsidP="00D0486E">
            <w:r>
              <w:t>15 del mese successivo alla partenza</w:t>
            </w:r>
          </w:p>
        </w:tc>
        <w:tc>
          <w:tcPr>
            <w:tcW w:w="1204" w:type="dxa"/>
            <w:shd w:val="clear" w:color="auto" w:fill="E2EFD9" w:themeFill="accent6" w:themeFillTint="33"/>
          </w:tcPr>
          <w:p w:rsidR="00584E28" w:rsidRDefault="00661EF9" w:rsidP="00D0486E">
            <w:r>
              <w:t>“non imponibile”</w:t>
            </w:r>
          </w:p>
        </w:tc>
        <w:tc>
          <w:tcPr>
            <w:tcW w:w="1204" w:type="dxa"/>
            <w:shd w:val="clear" w:color="auto" w:fill="E2EFD9" w:themeFill="accent6" w:themeFillTint="33"/>
          </w:tcPr>
          <w:p w:rsidR="00584E28" w:rsidRDefault="00661EF9" w:rsidP="00D0486E">
            <w:r>
              <w:t>Sì</w:t>
            </w:r>
          </w:p>
        </w:tc>
      </w:tr>
      <w:tr w:rsidR="00661EF9" w:rsidTr="000F661A">
        <w:tc>
          <w:tcPr>
            <w:tcW w:w="1203" w:type="dxa"/>
            <w:shd w:val="clear" w:color="auto" w:fill="FBE4D5" w:themeFill="accent2" w:themeFillTint="33"/>
          </w:tcPr>
          <w:p w:rsidR="00584E28" w:rsidRDefault="00661EF9" w:rsidP="00D0486E">
            <w:r>
              <w:t>UE</w:t>
            </w:r>
          </w:p>
        </w:tc>
        <w:tc>
          <w:tcPr>
            <w:tcW w:w="1203" w:type="dxa"/>
            <w:shd w:val="clear" w:color="auto" w:fill="FBE4D5" w:themeFill="accent2" w:themeFillTint="33"/>
          </w:tcPr>
          <w:p w:rsidR="00584E28" w:rsidRDefault="00661EF9" w:rsidP="00D0486E">
            <w:r>
              <w:t>ITA</w:t>
            </w:r>
          </w:p>
        </w:tc>
        <w:tc>
          <w:tcPr>
            <w:tcW w:w="1203" w:type="dxa"/>
            <w:shd w:val="clear" w:color="auto" w:fill="FBE4D5" w:themeFill="accent2" w:themeFillTint="33"/>
          </w:tcPr>
          <w:p w:rsidR="00584E28" w:rsidRDefault="00661EF9" w:rsidP="00D0486E">
            <w:r>
              <w:t>Partenza beni o emissione fattura</w:t>
            </w:r>
          </w:p>
        </w:tc>
        <w:tc>
          <w:tcPr>
            <w:tcW w:w="1203" w:type="dxa"/>
            <w:shd w:val="clear" w:color="auto" w:fill="FBE4D5" w:themeFill="accent2" w:themeFillTint="33"/>
          </w:tcPr>
          <w:p w:rsidR="00584E28" w:rsidRDefault="00661EF9" w:rsidP="00D0486E">
            <w:r>
              <w:t>No</w:t>
            </w:r>
          </w:p>
        </w:tc>
        <w:tc>
          <w:tcPr>
            <w:tcW w:w="1204" w:type="dxa"/>
            <w:shd w:val="clear" w:color="auto" w:fill="FBE4D5" w:themeFill="accent2" w:themeFillTint="33"/>
          </w:tcPr>
          <w:p w:rsidR="00584E28" w:rsidRDefault="00661EF9" w:rsidP="00D0486E">
            <w:r>
              <w:t>Sì</w:t>
            </w:r>
          </w:p>
        </w:tc>
        <w:tc>
          <w:tcPr>
            <w:tcW w:w="1204" w:type="dxa"/>
            <w:shd w:val="clear" w:color="auto" w:fill="FBE4D5" w:themeFill="accent2" w:themeFillTint="33"/>
          </w:tcPr>
          <w:p w:rsidR="00584E28" w:rsidRDefault="00661EF9" w:rsidP="00D0486E">
            <w:r>
              <w:t>15 del mese successivo al ricevimento fattura</w:t>
            </w:r>
          </w:p>
        </w:tc>
        <w:tc>
          <w:tcPr>
            <w:tcW w:w="1204" w:type="dxa"/>
            <w:shd w:val="clear" w:color="auto" w:fill="FBE4D5" w:themeFill="accent2" w:themeFillTint="33"/>
          </w:tcPr>
          <w:p w:rsidR="00584E28" w:rsidRDefault="00661EF9" w:rsidP="00D0486E">
            <w:r>
              <w:t>Autofattura entro il 15 del terzo mese successivo</w:t>
            </w:r>
          </w:p>
        </w:tc>
        <w:tc>
          <w:tcPr>
            <w:tcW w:w="1204" w:type="dxa"/>
            <w:shd w:val="clear" w:color="auto" w:fill="FBE4D5" w:themeFill="accent2" w:themeFillTint="33"/>
          </w:tcPr>
          <w:p w:rsidR="00584E28" w:rsidRDefault="00661EF9" w:rsidP="00D0486E">
            <w:r>
              <w:t>Sì</w:t>
            </w:r>
          </w:p>
        </w:tc>
      </w:tr>
    </w:tbl>
    <w:p w:rsidR="000A5647" w:rsidRDefault="000A5647" w:rsidP="00D8343A">
      <w:pPr>
        <w:pStyle w:val="Paragrafoelenco"/>
        <w:numPr>
          <w:ilvl w:val="0"/>
          <w:numId w:val="31"/>
        </w:numPr>
      </w:pPr>
      <w:r>
        <w:t>Per le cessioni di beni gli acconti non sono mai rilevanti</w:t>
      </w:r>
    </w:p>
    <w:p w:rsidR="000F661A" w:rsidRDefault="000F661A">
      <w:pPr>
        <w:rPr>
          <w:rFonts w:asciiTheme="majorHAnsi" w:eastAsiaTheme="majorEastAsia" w:hAnsiTheme="majorHAnsi" w:cstheme="majorBidi"/>
          <w:b/>
          <w:bCs/>
          <w:smallCaps/>
          <w:color w:val="000000" w:themeColor="text1"/>
          <w:sz w:val="28"/>
          <w:szCs w:val="28"/>
        </w:rPr>
      </w:pPr>
      <w:r>
        <w:br w:type="page"/>
      </w:r>
    </w:p>
    <w:p w:rsidR="0091345D" w:rsidRDefault="0091345D" w:rsidP="0091345D">
      <w:pPr>
        <w:pStyle w:val="Titolo2"/>
      </w:pPr>
      <w:bookmarkStart w:id="23" w:name="_Toc439263393"/>
      <w:r>
        <w:lastRenderedPageBreak/>
        <w:t>Operazioni intracomunitarie</w:t>
      </w:r>
      <w:bookmarkEnd w:id="23"/>
    </w:p>
    <w:p w:rsidR="0091345D" w:rsidRDefault="0091345D" w:rsidP="0091345D">
      <w:pPr>
        <w:pStyle w:val="Titolo3"/>
      </w:pPr>
      <w:bookmarkStart w:id="24" w:name="_Toc439263394"/>
      <w:r>
        <w:t>Autorizzazione per acquisto/cessione IntraUE (anche per servizi generici)</w:t>
      </w:r>
      <w:bookmarkEnd w:id="24"/>
    </w:p>
    <w:p w:rsidR="0091345D" w:rsidRDefault="0091345D" w:rsidP="0091345D">
      <w:r w:rsidRPr="000A5647">
        <w:rPr>
          <w:b/>
        </w:rPr>
        <w:t>Obbligo di iscrizione nell’elenco VIES</w:t>
      </w:r>
      <w:r>
        <w:t xml:space="preserve"> (Vat Information Exchange System), </w:t>
      </w:r>
      <w:r w:rsidRPr="000A5647">
        <w:rPr>
          <w:b/>
        </w:rPr>
        <w:t>pena l’impossibilità di operare</w:t>
      </w:r>
      <w:r>
        <w:t xml:space="preserve"> (vendere/acquistare) </w:t>
      </w:r>
      <w:r w:rsidRPr="000A5647">
        <w:rPr>
          <w:b/>
        </w:rPr>
        <w:t>in ambito comunitario</w:t>
      </w:r>
    </w:p>
    <w:p w:rsidR="0091345D" w:rsidRDefault="0091345D" w:rsidP="0091345D">
      <w:r>
        <w:t>Le cessioni e prestazioni effettuate in mancanza di iscrizione al VIES sono imponibili in Italia</w:t>
      </w:r>
    </w:p>
    <w:p w:rsidR="000371FB" w:rsidRDefault="000371FB" w:rsidP="0091345D">
      <w:r w:rsidRPr="009A0316">
        <w:rPr>
          <w:b/>
        </w:rPr>
        <w:t>Il modello VIES viene richiesto in sede di inizio attività</w:t>
      </w:r>
      <w:r>
        <w:t xml:space="preserve"> (per i nuovi operatori). Per 30 giorni non si possono effettuare operazioni intracomunitarie</w:t>
      </w:r>
      <w:r w:rsidR="007C789A">
        <w:t>. Nel caso venissero effettuate, l’Agenzia delle Entrate attuerebbe provvedimenti di diniego o di inclusione automatica dopo la verifica dei requisiti.</w:t>
      </w:r>
    </w:p>
    <w:p w:rsidR="007C789A" w:rsidRDefault="007C789A" w:rsidP="0091345D">
      <w:r>
        <w:t>Dopo l’inclusione si è soggetti a controlli per altri 6 mesi</w:t>
      </w:r>
    </w:p>
    <w:p w:rsidR="007C789A" w:rsidRDefault="007C789A" w:rsidP="007C789A">
      <w:pPr>
        <w:pStyle w:val="Titolo2"/>
      </w:pPr>
      <w:bookmarkStart w:id="25" w:name="_Toc439263395"/>
      <w:r>
        <w:t>Adempimenti Iva: Modelli Intrastat</w:t>
      </w:r>
      <w:bookmarkEnd w:id="25"/>
    </w:p>
    <w:p w:rsidR="007C789A" w:rsidRPr="009A0316" w:rsidRDefault="007C789A" w:rsidP="007C789A">
      <w:pPr>
        <w:rPr>
          <w:b/>
        </w:rPr>
      </w:pPr>
      <w:r w:rsidRPr="009A0316">
        <w:rPr>
          <w:b/>
        </w:rPr>
        <w:t xml:space="preserve">I </w:t>
      </w:r>
      <w:r w:rsidR="00D328A6" w:rsidRPr="009A0316">
        <w:rPr>
          <w:b/>
        </w:rPr>
        <w:t>soggetti obbligati:</w:t>
      </w:r>
    </w:p>
    <w:p w:rsidR="00D328A6" w:rsidRDefault="00D328A6" w:rsidP="00D8343A">
      <w:pPr>
        <w:pStyle w:val="Paragrafoelenco"/>
        <w:numPr>
          <w:ilvl w:val="0"/>
          <w:numId w:val="23"/>
        </w:numPr>
      </w:pPr>
      <w:r>
        <w:t>Soggetti passivi che effettuano cessioni o acquisti intracomunitari di beni</w:t>
      </w:r>
    </w:p>
    <w:p w:rsidR="00D328A6" w:rsidRDefault="00D328A6" w:rsidP="00D8343A">
      <w:pPr>
        <w:pStyle w:val="Paragrafoelenco"/>
        <w:numPr>
          <w:ilvl w:val="0"/>
          <w:numId w:val="23"/>
        </w:numPr>
      </w:pPr>
      <w:r>
        <w:t>Soggetti passivi che effettuano o ricevono servizi “generici” tassati secondo il criterio generale B2B</w:t>
      </w:r>
    </w:p>
    <w:p w:rsidR="00D328A6" w:rsidRDefault="00D328A6" w:rsidP="00D328A6">
      <w:r>
        <w:t>L’assolvimento dell’Iva spetta al committente</w:t>
      </w:r>
    </w:p>
    <w:p w:rsidR="000371FB" w:rsidRPr="009A0316" w:rsidRDefault="00B94D37" w:rsidP="0091345D">
      <w:pPr>
        <w:rPr>
          <w:b/>
        </w:rPr>
      </w:pPr>
      <w:r w:rsidRPr="009A0316">
        <w:rPr>
          <w:b/>
        </w:rPr>
        <w:t xml:space="preserve">Servizi esclusi </w:t>
      </w:r>
      <w:r w:rsidR="009A0316">
        <w:rPr>
          <w:b/>
        </w:rPr>
        <w:t>“</w:t>
      </w:r>
      <w:r w:rsidRPr="009A0316">
        <w:rPr>
          <w:b/>
          <w:color w:val="00B050"/>
        </w:rPr>
        <w:t>soggettivamente</w:t>
      </w:r>
      <w:r w:rsidR="009A0316">
        <w:rPr>
          <w:b/>
        </w:rPr>
        <w:t>”</w:t>
      </w:r>
      <w:r w:rsidRPr="009A0316">
        <w:rPr>
          <w:b/>
        </w:rPr>
        <w:t>:</w:t>
      </w:r>
    </w:p>
    <w:p w:rsidR="00B94D37" w:rsidRDefault="00B94D37" w:rsidP="00D8343A">
      <w:pPr>
        <w:pStyle w:val="Paragrafoelenco"/>
        <w:numPr>
          <w:ilvl w:val="0"/>
          <w:numId w:val="24"/>
        </w:numPr>
      </w:pPr>
      <w:r>
        <w:t>Se la controparte (prestatore o committente) non ha partita Iva (</w:t>
      </w:r>
      <w:r w:rsidRPr="009A0316">
        <w:rPr>
          <w:b/>
        </w:rPr>
        <w:t>caso B2C</w:t>
      </w:r>
      <w:r>
        <w:t>)</w:t>
      </w:r>
    </w:p>
    <w:p w:rsidR="00B94D37" w:rsidRDefault="00B94D37" w:rsidP="00D8343A">
      <w:pPr>
        <w:pStyle w:val="Paragrafoelenco"/>
        <w:numPr>
          <w:ilvl w:val="0"/>
          <w:numId w:val="24"/>
        </w:numPr>
      </w:pPr>
      <w:r>
        <w:t>Se la controparte (prestatore o committente) è un soggetto ExtraCE (</w:t>
      </w:r>
      <w:r w:rsidRPr="009A0316">
        <w:rPr>
          <w:b/>
        </w:rPr>
        <w:t>modello Intrastat non applicabile</w:t>
      </w:r>
      <w:r>
        <w:t>)</w:t>
      </w:r>
    </w:p>
    <w:p w:rsidR="00B94D37" w:rsidRPr="000F661A" w:rsidRDefault="00B94D37" w:rsidP="00B94D37">
      <w:pPr>
        <w:rPr>
          <w:b/>
        </w:rPr>
      </w:pPr>
      <w:r w:rsidRPr="000F661A">
        <w:rPr>
          <w:b/>
        </w:rPr>
        <w:t xml:space="preserve">Servizi esclusi </w:t>
      </w:r>
      <w:r w:rsidR="009A0316" w:rsidRPr="000F661A">
        <w:rPr>
          <w:b/>
        </w:rPr>
        <w:t>“</w:t>
      </w:r>
      <w:r w:rsidRPr="000F661A">
        <w:rPr>
          <w:b/>
          <w:color w:val="FF0000"/>
        </w:rPr>
        <w:t>oggettivamente</w:t>
      </w:r>
      <w:r w:rsidR="009A0316" w:rsidRPr="000F661A">
        <w:rPr>
          <w:b/>
        </w:rPr>
        <w:t>”</w:t>
      </w:r>
      <w:r w:rsidRPr="000F661A">
        <w:rPr>
          <w:b/>
        </w:rPr>
        <w:t>:</w:t>
      </w:r>
    </w:p>
    <w:p w:rsidR="00B94D37" w:rsidRDefault="0018029F" w:rsidP="00D8343A">
      <w:pPr>
        <w:pStyle w:val="Paragrafoelenco"/>
        <w:numPr>
          <w:ilvl w:val="0"/>
          <w:numId w:val="25"/>
        </w:numPr>
      </w:pPr>
      <w:r>
        <w:t>Servizi relativi a immobili</w:t>
      </w:r>
    </w:p>
    <w:p w:rsidR="0018029F" w:rsidRDefault="0018029F" w:rsidP="00D8343A">
      <w:pPr>
        <w:pStyle w:val="Paragrafoelenco"/>
        <w:numPr>
          <w:ilvl w:val="0"/>
          <w:numId w:val="25"/>
        </w:numPr>
      </w:pPr>
      <w:r>
        <w:t>Servizi relativi a fiere</w:t>
      </w:r>
    </w:p>
    <w:p w:rsidR="0018029F" w:rsidRDefault="0018029F" w:rsidP="00D8343A">
      <w:pPr>
        <w:pStyle w:val="Paragrafoelenco"/>
        <w:numPr>
          <w:ilvl w:val="0"/>
          <w:numId w:val="25"/>
        </w:numPr>
      </w:pPr>
      <w:r>
        <w:t>Ristorazione e catering</w:t>
      </w:r>
    </w:p>
    <w:p w:rsidR="0018029F" w:rsidRDefault="0018029F" w:rsidP="00D8343A">
      <w:pPr>
        <w:pStyle w:val="Paragrafoelenco"/>
        <w:numPr>
          <w:ilvl w:val="0"/>
          <w:numId w:val="25"/>
        </w:numPr>
      </w:pPr>
      <w:r>
        <w:t>Noleggio mezzi di trasporto a breve termine</w:t>
      </w:r>
    </w:p>
    <w:p w:rsidR="0018029F" w:rsidRDefault="0018029F" w:rsidP="00D8343A">
      <w:pPr>
        <w:pStyle w:val="Paragrafoelenco"/>
        <w:numPr>
          <w:ilvl w:val="0"/>
          <w:numId w:val="25"/>
        </w:numPr>
      </w:pPr>
      <w:r>
        <w:t>Trasporto persone</w:t>
      </w:r>
    </w:p>
    <w:p w:rsidR="0018029F" w:rsidRDefault="0018029F" w:rsidP="00D8343A">
      <w:pPr>
        <w:pStyle w:val="Paragrafoelenco"/>
        <w:numPr>
          <w:ilvl w:val="0"/>
          <w:numId w:val="25"/>
        </w:numPr>
      </w:pPr>
      <w:r>
        <w:t>Servizi non imponibili e esenti nel paese del committente</w:t>
      </w:r>
    </w:p>
    <w:p w:rsidR="0018029F" w:rsidRDefault="0018029F" w:rsidP="0018029F">
      <w:pPr>
        <w:pStyle w:val="Titolo3"/>
      </w:pPr>
      <w:bookmarkStart w:id="26" w:name="_Toc439263396"/>
      <w:r>
        <w:t>Presentazione modello Intrastat</w:t>
      </w:r>
      <w:bookmarkEnd w:id="26"/>
    </w:p>
    <w:p w:rsidR="0018029F" w:rsidRPr="009A0316" w:rsidRDefault="0018029F" w:rsidP="0018029F">
      <w:pPr>
        <w:rPr>
          <w:b/>
        </w:rPr>
      </w:pPr>
      <w:r w:rsidRPr="009A0316">
        <w:rPr>
          <w:b/>
        </w:rPr>
        <w:t>Presentazione mensile o trimestrale</w:t>
      </w:r>
    </w:p>
    <w:p w:rsidR="0018029F" w:rsidRPr="009A0316" w:rsidRDefault="0018029F" w:rsidP="0018029F">
      <w:pPr>
        <w:rPr>
          <w:b/>
        </w:rPr>
      </w:pPr>
      <w:r w:rsidRPr="009A0316">
        <w:rPr>
          <w:b/>
        </w:rPr>
        <w:t>La periodicità si determina separatamente per acquisti, cessioni e prestazioni comunitarie, in relazione al volume delle operazioni effettuate nei 4 trimestri precedenti</w:t>
      </w:r>
    </w:p>
    <w:p w:rsidR="0091345D" w:rsidRDefault="0018029F" w:rsidP="0091345D">
      <w:r>
        <w:t>Entro il 25 del mese successivo (per elenchi mensili) o 25 del mese successivo a ciascun trimestre solare (per elenchi trimestrali)</w:t>
      </w:r>
    </w:p>
    <w:p w:rsidR="0018029F" w:rsidRPr="009A0316" w:rsidRDefault="0018029F" w:rsidP="0091345D">
      <w:pPr>
        <w:rPr>
          <w:b/>
        </w:rPr>
      </w:pPr>
      <w:r w:rsidRPr="009A0316">
        <w:rPr>
          <w:b/>
        </w:rPr>
        <w:t>C’è l’obbligo di presentazione esclusivamente in via telematica</w:t>
      </w:r>
    </w:p>
    <w:p w:rsidR="000F661A" w:rsidRDefault="000F661A">
      <w:pPr>
        <w:rPr>
          <w:rFonts w:asciiTheme="majorHAnsi" w:eastAsiaTheme="majorEastAsia" w:hAnsiTheme="majorHAnsi" w:cstheme="majorBidi"/>
          <w:b/>
          <w:bCs/>
          <w:smallCaps/>
          <w:color w:val="000000" w:themeColor="text1"/>
          <w:sz w:val="28"/>
          <w:szCs w:val="28"/>
        </w:rPr>
      </w:pPr>
      <w:r>
        <w:br w:type="page"/>
      </w:r>
    </w:p>
    <w:p w:rsidR="0018029F" w:rsidRDefault="005D6724" w:rsidP="005D6724">
      <w:pPr>
        <w:pStyle w:val="Titolo2"/>
      </w:pPr>
      <w:bookmarkStart w:id="27" w:name="_Toc439263397"/>
      <w:r>
        <w:lastRenderedPageBreak/>
        <w:t>Operazioni con soggetti residenti in paesi blacklist</w:t>
      </w:r>
      <w:bookmarkEnd w:id="27"/>
    </w:p>
    <w:p w:rsidR="005D6724" w:rsidRPr="009A0316" w:rsidRDefault="005D6724" w:rsidP="005D6724">
      <w:pPr>
        <w:rPr>
          <w:b/>
        </w:rPr>
      </w:pPr>
      <w:r w:rsidRPr="009A0316">
        <w:rPr>
          <w:b/>
        </w:rPr>
        <w:t>Sono operazioni con soggetti aventi sede, domicilio o residenza in paesi a regime fiscale privilegiato</w:t>
      </w:r>
    </w:p>
    <w:p w:rsidR="005D6724" w:rsidRDefault="005D6724" w:rsidP="005D6724">
      <w:r>
        <w:t xml:space="preserve">I soggetti passivi Iva, identificati nel territorio dello Stato, devono comunicare all’agenzia delle entrate i dati relativi alle operazioni effettuate con operatori economici aventi sede, residenza o domicilio negli stati o territori blacklist </w:t>
      </w:r>
    </w:p>
    <w:p w:rsidR="005D6724" w:rsidRDefault="00F50291" w:rsidP="005D6724">
      <w:r>
        <w:t>Forma:</w:t>
      </w:r>
    </w:p>
    <w:p w:rsidR="00F50291" w:rsidRDefault="00F50291" w:rsidP="00D8343A">
      <w:pPr>
        <w:pStyle w:val="Paragrafoelenco"/>
        <w:numPr>
          <w:ilvl w:val="0"/>
          <w:numId w:val="26"/>
        </w:numPr>
      </w:pPr>
      <w:r w:rsidRPr="009A0316">
        <w:rPr>
          <w:b/>
        </w:rPr>
        <w:t>Comunicazione riepilogativa di tutte le operazioni</w:t>
      </w:r>
      <w:r>
        <w:t xml:space="preserve"> (cessioni/acquisto bei, prestazioni di servizi</w:t>
      </w:r>
      <w:r w:rsidRPr="009A0316">
        <w:rPr>
          <w:b/>
        </w:rPr>
        <w:t xml:space="preserve">) rese e </w:t>
      </w:r>
      <w:r w:rsidR="009A0316" w:rsidRPr="009A0316">
        <w:rPr>
          <w:b/>
        </w:rPr>
        <w:t>ricevute</w:t>
      </w:r>
    </w:p>
    <w:p w:rsidR="00F50291" w:rsidRDefault="00F50291" w:rsidP="00D8343A">
      <w:pPr>
        <w:pStyle w:val="Paragrafoelenco"/>
        <w:numPr>
          <w:ilvl w:val="0"/>
          <w:numId w:val="26"/>
        </w:numPr>
      </w:pPr>
      <w:r>
        <w:t xml:space="preserve">Il DDL “semplificazioni”, prevede che la </w:t>
      </w:r>
      <w:r w:rsidRPr="009A0316">
        <w:rPr>
          <w:b/>
        </w:rPr>
        <w:t>comunicazione</w:t>
      </w:r>
      <w:r>
        <w:t xml:space="preserve"> sia da trasmettere </w:t>
      </w:r>
      <w:r w:rsidRPr="009A0316">
        <w:rPr>
          <w:b/>
        </w:rPr>
        <w:t>con cadenza annuale</w:t>
      </w:r>
      <w:r>
        <w:t>, senza essere più collegata alle singole operazioni</w:t>
      </w:r>
    </w:p>
    <w:p w:rsidR="00F50291" w:rsidRPr="009A0316" w:rsidRDefault="00F50291" w:rsidP="00D8343A">
      <w:pPr>
        <w:pStyle w:val="Paragrafoelenco"/>
        <w:numPr>
          <w:ilvl w:val="0"/>
          <w:numId w:val="26"/>
        </w:numPr>
        <w:rPr>
          <w:b/>
        </w:rPr>
      </w:pPr>
      <w:r w:rsidRPr="009A0316">
        <w:rPr>
          <w:b/>
        </w:rPr>
        <w:t>Soglia di esenzione da 500 € a 10.000 €</w:t>
      </w:r>
    </w:p>
    <w:p w:rsidR="00F50291" w:rsidRDefault="00F50291" w:rsidP="00F50291">
      <w:pPr>
        <w:pStyle w:val="Titolo2"/>
      </w:pPr>
      <w:bookmarkStart w:id="28" w:name="_Toc439263398"/>
      <w:r>
        <w:t>Agevolazione Iva: Plafond</w:t>
      </w:r>
      <w:bookmarkEnd w:id="28"/>
    </w:p>
    <w:p w:rsidR="00F50291" w:rsidRDefault="00F50291" w:rsidP="00F50291">
      <w:r w:rsidRPr="009A0316">
        <w:rPr>
          <w:b/>
        </w:rPr>
        <w:t>Consiste nell’acquisto da fornitore senza addebito d’imposta se il soggetto passivo ha lo status di esportatore abituale</w:t>
      </w:r>
      <w:r>
        <w:t xml:space="preserve">, ovvero ha realizzato un volume di affari con l’estero, nell’anno solare precedente (12 mesi </w:t>
      </w:r>
      <w:r w:rsidR="009A0316">
        <w:t>precedenti</w:t>
      </w:r>
      <w:r>
        <w:t>), superiore al 10% di quello complessivo</w:t>
      </w:r>
    </w:p>
    <w:p w:rsidR="00F50291" w:rsidRDefault="006A24C9" w:rsidP="00F50291">
      <w:r w:rsidRPr="006A24C9">
        <w:rPr>
          <w:u w:val="single"/>
        </w:rPr>
        <w:t>Es</w:t>
      </w:r>
      <w:r w:rsidR="00F50291" w:rsidRPr="006A24C9">
        <w:rPr>
          <w:u w:val="single"/>
        </w:rPr>
        <w:t>empio</w:t>
      </w:r>
      <w:r w:rsidR="00F50291">
        <w:t>:</w:t>
      </w:r>
    </w:p>
    <w:p w:rsidR="00F50291" w:rsidRDefault="00F50291" w:rsidP="00D8343A">
      <w:pPr>
        <w:pStyle w:val="Paragrafoelenco"/>
        <w:numPr>
          <w:ilvl w:val="0"/>
          <w:numId w:val="27"/>
        </w:numPr>
      </w:pPr>
      <w:r>
        <w:t>Esportazioni dirette</w:t>
      </w:r>
    </w:p>
    <w:p w:rsidR="00F50291" w:rsidRDefault="00F50291" w:rsidP="00D8343A">
      <w:pPr>
        <w:pStyle w:val="Paragrafoelenco"/>
        <w:numPr>
          <w:ilvl w:val="0"/>
          <w:numId w:val="27"/>
        </w:numPr>
      </w:pPr>
      <w:r>
        <w:t>Operazioni intracomunitarie</w:t>
      </w:r>
    </w:p>
    <w:p w:rsidR="00F50291" w:rsidRDefault="00F50291" w:rsidP="00D8343A">
      <w:pPr>
        <w:pStyle w:val="Paragrafoelenco"/>
        <w:numPr>
          <w:ilvl w:val="0"/>
          <w:numId w:val="27"/>
        </w:numPr>
      </w:pPr>
      <w:r>
        <w:t>Triangolazioni</w:t>
      </w:r>
    </w:p>
    <w:p w:rsidR="00F50291" w:rsidRDefault="00F50291" w:rsidP="00F50291">
      <w:r w:rsidRPr="006A24C9">
        <w:rPr>
          <w:u w:val="single"/>
        </w:rPr>
        <w:t>Esempio</w:t>
      </w:r>
      <w:r>
        <w:t>:</w:t>
      </w:r>
    </w:p>
    <w:p w:rsidR="00F50291" w:rsidRDefault="00F50291" w:rsidP="00D8343A">
      <w:pPr>
        <w:pStyle w:val="Paragrafoelenco"/>
        <w:numPr>
          <w:ilvl w:val="0"/>
          <w:numId w:val="28"/>
        </w:numPr>
      </w:pPr>
      <w:r>
        <w:t>Volume di affari complessivo = 10.000.000 €</w:t>
      </w:r>
    </w:p>
    <w:p w:rsidR="00F50291" w:rsidRDefault="00F50291" w:rsidP="00D8343A">
      <w:pPr>
        <w:pStyle w:val="Paragrafoelenco"/>
        <w:numPr>
          <w:ilvl w:val="0"/>
          <w:numId w:val="28"/>
        </w:numPr>
      </w:pPr>
      <w:r>
        <w:t>Operazioni di vendita con l’estero = 1.400.000 €</w:t>
      </w:r>
    </w:p>
    <w:p w:rsidR="00F50291" w:rsidRDefault="000B6A01" w:rsidP="00F50291">
      <w:r>
        <w:t xml:space="preserve">1.400.000/10.000.000 = 14% </w:t>
      </w:r>
      <w:r>
        <w:sym w:font="Wingdings" w:char="F0E0"/>
      </w:r>
      <w:r>
        <w:t>sì esportatore abituale, plafondi = 1.400.000 €</w:t>
      </w:r>
    </w:p>
    <w:p w:rsidR="000F661A" w:rsidRDefault="000F661A">
      <w:pPr>
        <w:rPr>
          <w:rFonts w:asciiTheme="majorHAnsi" w:eastAsiaTheme="majorEastAsia" w:hAnsiTheme="majorHAnsi" w:cstheme="majorBidi"/>
          <w:b/>
          <w:bCs/>
          <w:smallCaps/>
          <w:color w:val="000000" w:themeColor="text1"/>
          <w:sz w:val="28"/>
          <w:szCs w:val="28"/>
        </w:rPr>
      </w:pPr>
      <w:r>
        <w:br w:type="page"/>
      </w:r>
    </w:p>
    <w:p w:rsidR="000B6A01" w:rsidRDefault="00186AB6" w:rsidP="00186AB6">
      <w:pPr>
        <w:pStyle w:val="Titolo2"/>
      </w:pPr>
      <w:bookmarkStart w:id="29" w:name="_Toc439263399"/>
      <w:r>
        <w:lastRenderedPageBreak/>
        <w:t>fatturazione elettronica alla P.A.</w:t>
      </w:r>
      <w:bookmarkEnd w:id="29"/>
    </w:p>
    <w:p w:rsidR="00186AB6" w:rsidRDefault="00186AB6" w:rsidP="00186AB6">
      <w:r>
        <w:t>Si passa da un modello B2G (Business to Governament) ad un modello B2B. Vi è un’ottimizzazione dei processi amministrativi da parte della PA. Monitoraggio dei pagamenti effettuati nei confronti dei soggetti che hanno debiti insoluti nei confronti della PA.</w:t>
      </w:r>
    </w:p>
    <w:p w:rsidR="00186AB6" w:rsidRDefault="00186AB6" w:rsidP="00186AB6">
      <w:r w:rsidRPr="00186AB6">
        <w:rPr>
          <w:noProof/>
          <w:lang w:eastAsia="it-IT"/>
        </w:rPr>
        <w:drawing>
          <wp:inline distT="0" distB="0" distL="0" distR="0" wp14:anchorId="0B53BC57" wp14:editId="266D1705">
            <wp:extent cx="6120130" cy="2724894"/>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2724894"/>
                    </a:xfrm>
                    <a:prstGeom prst="rect">
                      <a:avLst/>
                    </a:prstGeom>
                    <a:noFill/>
                    <a:ln>
                      <a:noFill/>
                    </a:ln>
                  </pic:spPr>
                </pic:pic>
              </a:graphicData>
            </a:graphic>
          </wp:inline>
        </w:drawing>
      </w:r>
    </w:p>
    <w:p w:rsidR="00186AB6" w:rsidRDefault="00186AB6" w:rsidP="00186AB6">
      <w:pPr>
        <w:pStyle w:val="Titolo2"/>
      </w:pPr>
      <w:bookmarkStart w:id="30" w:name="_Toc439263400"/>
      <w:r>
        <w:t>Split Payment</w:t>
      </w:r>
      <w:bookmarkEnd w:id="30"/>
    </w:p>
    <w:p w:rsidR="009A0316" w:rsidRDefault="00186AB6" w:rsidP="00186AB6">
      <w:r>
        <w:t>“</w:t>
      </w:r>
      <w:r w:rsidRPr="009A0316">
        <w:rPr>
          <w:b/>
        </w:rPr>
        <w:t>Per le cessioni di beni e prestazioni di servizi effettuate nei confronti dello Stato</w:t>
      </w:r>
      <w:r>
        <w:t xml:space="preserve">, degli organi dello Stato (…) </w:t>
      </w:r>
      <w:r w:rsidRPr="009A0316">
        <w:rPr>
          <w:b/>
        </w:rPr>
        <w:t>per i quali suddetti cessionari non sono debitori d’imposta</w:t>
      </w:r>
      <w:r>
        <w:t>, l’imposta è versata dai medesimi secondo modalità fissate dal decreto.”</w:t>
      </w:r>
    </w:p>
    <w:p w:rsidR="009A0316" w:rsidRDefault="009A0316" w:rsidP="00186AB6">
      <w:r>
        <w:t>L</w:t>
      </w:r>
      <w:r w:rsidRPr="009A0316">
        <w:t>’ufficio della pubblica amministrazione, invece di corrispondere l’IVA al soggetto fornitore, la verserà direttamente nelle casse dell’Erario</w:t>
      </w:r>
      <w:r>
        <w:t>.</w:t>
      </w:r>
    </w:p>
    <w:p w:rsidR="00186AB6" w:rsidRDefault="00186AB6" w:rsidP="00186AB6">
      <w:r>
        <w:t xml:space="preserve"> Ovvero:</w:t>
      </w:r>
    </w:p>
    <w:p w:rsidR="00186AB6" w:rsidRDefault="00186AB6" w:rsidP="00D8343A">
      <w:pPr>
        <w:pStyle w:val="Paragrafoelenco"/>
        <w:numPr>
          <w:ilvl w:val="0"/>
          <w:numId w:val="29"/>
        </w:numPr>
      </w:pPr>
      <w:r>
        <w:t>Fornitore emette fatture annotando “scissione dei pagamenti”</w:t>
      </w:r>
    </w:p>
    <w:p w:rsidR="00186AB6" w:rsidRDefault="00186AB6" w:rsidP="00D8343A">
      <w:pPr>
        <w:pStyle w:val="Paragrafoelenco"/>
        <w:numPr>
          <w:ilvl w:val="0"/>
          <w:numId w:val="29"/>
        </w:numPr>
      </w:pPr>
      <w:r>
        <w:t>Fornitore registra la fattura senza computare l’iva a debito</w:t>
      </w:r>
    </w:p>
    <w:p w:rsidR="00186AB6" w:rsidRDefault="00186AB6" w:rsidP="00D8343A">
      <w:pPr>
        <w:pStyle w:val="Paragrafoelenco"/>
        <w:numPr>
          <w:ilvl w:val="0"/>
          <w:numId w:val="29"/>
        </w:numPr>
      </w:pPr>
      <w:r>
        <w:t>L’iva è versata dalla PA destinataria</w:t>
      </w:r>
    </w:p>
    <w:p w:rsidR="00186AB6" w:rsidRDefault="00186AB6" w:rsidP="00D8343A">
      <w:pPr>
        <w:pStyle w:val="Paragrafoelenco"/>
        <w:numPr>
          <w:ilvl w:val="1"/>
          <w:numId w:val="29"/>
        </w:numPr>
      </w:pPr>
      <w:r>
        <w:t>Al momento del pagamento della fattura</w:t>
      </w:r>
    </w:p>
    <w:p w:rsidR="00186AB6" w:rsidRDefault="00186AB6" w:rsidP="00D8343A">
      <w:pPr>
        <w:pStyle w:val="Paragrafoelenco"/>
        <w:numPr>
          <w:ilvl w:val="1"/>
          <w:numId w:val="29"/>
        </w:numPr>
      </w:pPr>
      <w:r>
        <w:t>Opzione: al momento del ricevimento della fattura</w:t>
      </w:r>
    </w:p>
    <w:p w:rsidR="00BC4445" w:rsidRDefault="00BC4445">
      <w:r>
        <w:br w:type="page"/>
      </w:r>
    </w:p>
    <w:p w:rsidR="00BC4445" w:rsidRDefault="00BC4445" w:rsidP="00BC4445">
      <w:pPr>
        <w:jc w:val="center"/>
        <w:rPr>
          <w:sz w:val="56"/>
        </w:rPr>
      </w:pPr>
    </w:p>
    <w:p w:rsidR="00BC4445" w:rsidRDefault="00BC4445" w:rsidP="00BC4445">
      <w:pPr>
        <w:jc w:val="center"/>
        <w:rPr>
          <w:sz w:val="56"/>
        </w:rPr>
      </w:pPr>
    </w:p>
    <w:p w:rsidR="00BC4445" w:rsidRDefault="00BC4445" w:rsidP="00BC4445">
      <w:pPr>
        <w:jc w:val="center"/>
        <w:rPr>
          <w:sz w:val="56"/>
        </w:rPr>
      </w:pPr>
    </w:p>
    <w:p w:rsidR="00BC4445" w:rsidRPr="00BC4445" w:rsidRDefault="00BC4445" w:rsidP="00BC4445">
      <w:pPr>
        <w:jc w:val="center"/>
        <w:rPr>
          <w:sz w:val="56"/>
        </w:rPr>
      </w:pPr>
      <w:r w:rsidRPr="00BC4445">
        <w:rPr>
          <w:sz w:val="56"/>
        </w:rPr>
        <w:t>IMPOSTE</w:t>
      </w:r>
    </w:p>
    <w:p w:rsidR="00BC4445" w:rsidRPr="00BC4445" w:rsidRDefault="00BC4445" w:rsidP="00BC4445">
      <w:pPr>
        <w:jc w:val="center"/>
        <w:rPr>
          <w:sz w:val="56"/>
        </w:rPr>
      </w:pPr>
      <w:r w:rsidRPr="00BC4445">
        <w:rPr>
          <w:sz w:val="56"/>
        </w:rPr>
        <w:t>DIRETTE</w:t>
      </w:r>
    </w:p>
    <w:p w:rsidR="00BC4445" w:rsidRDefault="00BC4445">
      <w:pPr>
        <w:rPr>
          <w:sz w:val="56"/>
        </w:rPr>
      </w:pPr>
      <w:r>
        <w:rPr>
          <w:sz w:val="56"/>
        </w:rPr>
        <w:br w:type="page"/>
      </w:r>
    </w:p>
    <w:p w:rsidR="00EB01C4" w:rsidRDefault="00D86A89" w:rsidP="00D86A89">
      <w:pPr>
        <w:pStyle w:val="Titolo1"/>
      </w:pPr>
      <w:bookmarkStart w:id="31" w:name="_Toc439263401"/>
      <w:r>
        <w:lastRenderedPageBreak/>
        <w:t>IRPEF Imposta sul Reddito delle P</w:t>
      </w:r>
      <w:r w:rsidR="00D96F49">
        <w:t>E</w:t>
      </w:r>
      <w:r>
        <w:t xml:space="preserve">rsone </w:t>
      </w:r>
      <w:r w:rsidR="00D96F49">
        <w:t>F</w:t>
      </w:r>
      <w:r>
        <w:t>isiche (</w:t>
      </w:r>
      <w:r w:rsidRPr="00D86A89">
        <w:t>D.P.R. 917/86 Tuir</w:t>
      </w:r>
      <w:r>
        <w:t>)</w:t>
      </w:r>
      <w:bookmarkEnd w:id="31"/>
    </w:p>
    <w:p w:rsidR="00D86A89" w:rsidRPr="00A617C6" w:rsidRDefault="003C63A9" w:rsidP="00D86A89">
      <w:pPr>
        <w:rPr>
          <w:b/>
        </w:rPr>
      </w:pPr>
      <w:r w:rsidRPr="00A617C6">
        <w:rPr>
          <w:b/>
        </w:rPr>
        <w:t>Imposta personale e progressiva</w:t>
      </w:r>
    </w:p>
    <w:p w:rsidR="003C63A9" w:rsidRDefault="003C63A9" w:rsidP="00D86A89">
      <w:r>
        <w:t xml:space="preserve">Colpisce i soggetti residenti e non residenti in Italia che hanno prodotto nell’anno solare redditi, sia in denaro che in natura, rientranti in una delle </w:t>
      </w:r>
      <w:r w:rsidRPr="000304A0">
        <w:rPr>
          <w:b/>
        </w:rPr>
        <w:t>sei categorie</w:t>
      </w:r>
      <w:r>
        <w:t>:</w:t>
      </w:r>
    </w:p>
    <w:p w:rsidR="003C63A9" w:rsidRDefault="003C63A9" w:rsidP="003C63A9">
      <w:pPr>
        <w:pStyle w:val="Paragrafoelenco"/>
        <w:numPr>
          <w:ilvl w:val="0"/>
          <w:numId w:val="32"/>
        </w:numPr>
      </w:pPr>
      <w:r>
        <w:t>Redditi fondiari</w:t>
      </w:r>
    </w:p>
    <w:p w:rsidR="003C63A9" w:rsidRDefault="003C63A9" w:rsidP="003C63A9">
      <w:pPr>
        <w:pStyle w:val="Paragrafoelenco"/>
        <w:numPr>
          <w:ilvl w:val="0"/>
          <w:numId w:val="32"/>
        </w:numPr>
      </w:pPr>
      <w:r>
        <w:t>Reddito da lavoro autonomo</w:t>
      </w:r>
    </w:p>
    <w:p w:rsidR="003C63A9" w:rsidRDefault="003C63A9" w:rsidP="003C63A9">
      <w:pPr>
        <w:pStyle w:val="Paragrafoelenco"/>
        <w:numPr>
          <w:ilvl w:val="0"/>
          <w:numId w:val="32"/>
        </w:numPr>
      </w:pPr>
      <w:r>
        <w:t>Redditi da lavoro dipendente</w:t>
      </w:r>
    </w:p>
    <w:p w:rsidR="003C63A9" w:rsidRDefault="003C63A9" w:rsidP="003C63A9">
      <w:pPr>
        <w:pStyle w:val="Paragrafoelenco"/>
        <w:numPr>
          <w:ilvl w:val="0"/>
          <w:numId w:val="32"/>
        </w:numPr>
      </w:pPr>
      <w:r>
        <w:t>Redditi da capitale</w:t>
      </w:r>
    </w:p>
    <w:p w:rsidR="003C63A9" w:rsidRDefault="003C63A9" w:rsidP="003C63A9">
      <w:pPr>
        <w:pStyle w:val="Paragrafoelenco"/>
        <w:numPr>
          <w:ilvl w:val="0"/>
          <w:numId w:val="32"/>
        </w:numPr>
      </w:pPr>
      <w:r>
        <w:t>Redditi di impresa</w:t>
      </w:r>
    </w:p>
    <w:p w:rsidR="003C63A9" w:rsidRDefault="003C63A9" w:rsidP="003C63A9">
      <w:pPr>
        <w:pStyle w:val="Paragrafoelenco"/>
        <w:numPr>
          <w:ilvl w:val="0"/>
          <w:numId w:val="32"/>
        </w:numPr>
      </w:pPr>
      <w:r>
        <w:t>Redditi diversi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4"/>
        <w:gridCol w:w="4814"/>
      </w:tblGrid>
      <w:tr w:rsidR="003C63A9" w:rsidTr="00A80877">
        <w:tc>
          <w:tcPr>
            <w:tcW w:w="4814" w:type="dxa"/>
          </w:tcPr>
          <w:p w:rsidR="003C63A9" w:rsidRPr="003C63A9" w:rsidRDefault="003C63A9" w:rsidP="003C63A9">
            <w:pPr>
              <w:jc w:val="center"/>
              <w:rPr>
                <w:b/>
              </w:rPr>
            </w:pPr>
            <w:r w:rsidRPr="003C63A9">
              <w:rPr>
                <w:b/>
              </w:rPr>
              <w:t>Soggetto passivo</w:t>
            </w:r>
          </w:p>
        </w:tc>
        <w:tc>
          <w:tcPr>
            <w:tcW w:w="4814" w:type="dxa"/>
          </w:tcPr>
          <w:p w:rsidR="003C63A9" w:rsidRPr="003C63A9" w:rsidRDefault="003C63A9" w:rsidP="003C63A9">
            <w:pPr>
              <w:jc w:val="center"/>
              <w:rPr>
                <w:b/>
              </w:rPr>
            </w:pPr>
            <w:r w:rsidRPr="003C63A9">
              <w:rPr>
                <w:b/>
              </w:rPr>
              <w:t>Imponibile</w:t>
            </w:r>
          </w:p>
        </w:tc>
      </w:tr>
      <w:tr w:rsidR="003C63A9" w:rsidTr="00A80877">
        <w:tc>
          <w:tcPr>
            <w:tcW w:w="4814" w:type="dxa"/>
            <w:shd w:val="clear" w:color="auto" w:fill="C5E0B3" w:themeFill="accent6" w:themeFillTint="66"/>
          </w:tcPr>
          <w:p w:rsidR="003C63A9" w:rsidRDefault="003C63A9" w:rsidP="000512C4">
            <w:pPr>
              <w:jc w:val="center"/>
            </w:pPr>
            <w:r>
              <w:t>Residenti</w:t>
            </w:r>
          </w:p>
        </w:tc>
        <w:tc>
          <w:tcPr>
            <w:tcW w:w="4814" w:type="dxa"/>
            <w:shd w:val="clear" w:color="auto" w:fill="C5E0B3" w:themeFill="accent6" w:themeFillTint="66"/>
          </w:tcPr>
          <w:p w:rsidR="003C63A9" w:rsidRDefault="003C63A9" w:rsidP="000512C4">
            <w:pPr>
              <w:jc w:val="center"/>
            </w:pPr>
            <w:r>
              <w:t>Reddito complessivo (ovunque prodotto)</w:t>
            </w:r>
          </w:p>
        </w:tc>
      </w:tr>
      <w:tr w:rsidR="003C63A9" w:rsidTr="00A80877">
        <w:tc>
          <w:tcPr>
            <w:tcW w:w="4814" w:type="dxa"/>
            <w:shd w:val="clear" w:color="auto" w:fill="F7CAAC" w:themeFill="accent2" w:themeFillTint="66"/>
          </w:tcPr>
          <w:p w:rsidR="003C63A9" w:rsidRDefault="003C63A9" w:rsidP="000512C4">
            <w:pPr>
              <w:jc w:val="center"/>
            </w:pPr>
            <w:r>
              <w:t>Non residenti</w:t>
            </w:r>
          </w:p>
        </w:tc>
        <w:tc>
          <w:tcPr>
            <w:tcW w:w="4814" w:type="dxa"/>
            <w:shd w:val="clear" w:color="auto" w:fill="F7CAAC" w:themeFill="accent2" w:themeFillTint="66"/>
          </w:tcPr>
          <w:p w:rsidR="003C63A9" w:rsidRDefault="003C63A9" w:rsidP="000512C4">
            <w:pPr>
              <w:jc w:val="center"/>
            </w:pPr>
            <w:r>
              <w:t>Reddito prodotto in Italia</w:t>
            </w:r>
          </w:p>
        </w:tc>
      </w:tr>
    </w:tbl>
    <w:p w:rsidR="003C63A9" w:rsidRDefault="00866596" w:rsidP="003C63A9">
      <w:r>
        <w:rPr>
          <w:noProof/>
          <w:lang w:eastAsia="it-IT"/>
        </w:rPr>
        <w:lastRenderedPageBreak/>
        <mc:AlternateContent>
          <mc:Choice Requires="wps">
            <w:drawing>
              <wp:anchor distT="91440" distB="91440" distL="365760" distR="365760" simplePos="0" relativeHeight="251659264" behindDoc="0" locked="0" layoutInCell="1" allowOverlap="1" wp14:anchorId="4218E43F" wp14:editId="4FF91F06">
                <wp:simplePos x="0" y="0"/>
                <wp:positionH relativeFrom="margin">
                  <wp:align>center</wp:align>
                </wp:positionH>
                <wp:positionV relativeFrom="margin">
                  <wp:posOffset>3527617</wp:posOffset>
                </wp:positionV>
                <wp:extent cx="3476625" cy="2066544"/>
                <wp:effectExtent l="0" t="0" r="0" b="7620"/>
                <wp:wrapTopAndBottom/>
                <wp:docPr id="146" name="Rettangolo 146"/>
                <wp:cNvGraphicFramePr/>
                <a:graphic xmlns:a="http://schemas.openxmlformats.org/drawingml/2006/main">
                  <a:graphicData uri="http://schemas.microsoft.com/office/word/2010/wordprocessingShape">
                    <wps:wsp>
                      <wps:cNvSpPr/>
                      <wps:spPr>
                        <a:xfrm>
                          <a:off x="0" y="0"/>
                          <a:ext cx="3476625" cy="206654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F0546" w:rsidRDefault="001F0546">
                            <w:pPr>
                              <w:pStyle w:val="Nessunaspaziatura"/>
                              <w:jc w:val="center"/>
                              <w:rPr>
                                <w:color w:val="5B9BD5" w:themeColor="accent1"/>
                              </w:rPr>
                            </w:pPr>
                            <w:r>
                              <w:rPr>
                                <w:noProof/>
                                <w:color w:val="5B9BD5" w:themeColor="accent1"/>
                                <w:lang w:eastAsia="it-IT"/>
                              </w:rPr>
                              <w:drawing>
                                <wp:inline distT="0" distB="0" distL="0" distR="0" wp14:anchorId="7EBA8EEA" wp14:editId="5609A530">
                                  <wp:extent cx="722376" cy="384048"/>
                                  <wp:effectExtent l="0" t="0" r="1905" b="0"/>
                                  <wp:docPr id="165" name="Immagin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1F0546" w:rsidRDefault="001F054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Reddito complessivo:</w:t>
                            </w:r>
                          </w:p>
                          <w:p w:rsidR="001F0546" w:rsidRPr="00786978" w:rsidRDefault="001F0546" w:rsidP="00786978">
                            <w:pPr>
                              <w:rPr>
                                <w:color w:val="000000" w:themeColor="text1"/>
                              </w:rPr>
                            </w:pPr>
                            <w:r w:rsidRPr="00786978">
                              <w:rPr>
                                <w:color w:val="000000" w:themeColor="text1"/>
                                <w:sz w:val="24"/>
                                <w:szCs w:val="24"/>
                              </w:rPr>
                              <w:t>+</w:t>
                            </w:r>
                            <w:r>
                              <w:t xml:space="preserve"> </w:t>
                            </w:r>
                            <w:r w:rsidRPr="00786978">
                              <w:rPr>
                                <w:color w:val="000000" w:themeColor="text1"/>
                              </w:rPr>
                              <w:t>∑ dei redditi delle sei categorie precedenti</w:t>
                            </w:r>
                          </w:p>
                          <w:p w:rsidR="001F0546" w:rsidRPr="00786978" w:rsidRDefault="001F0546" w:rsidP="00786978">
                            <w:pPr>
                              <w:rPr>
                                <w:color w:val="000000" w:themeColor="text1"/>
                              </w:rPr>
                            </w:pPr>
                            <w:r w:rsidRPr="00786978">
                              <w:rPr>
                                <w:color w:val="000000" w:themeColor="text1"/>
                              </w:rPr>
                              <w:t>- perdite degli anni precedenti derivanti dall’esercizio di impresa</w:t>
                            </w:r>
                          </w:p>
                          <w:p w:rsidR="001F0546" w:rsidRPr="00786978" w:rsidRDefault="001F0546" w:rsidP="00D2477E">
                            <w:pPr>
                              <w:jc w:val="center"/>
                              <w:rPr>
                                <w:b/>
                                <w:color w:val="000000" w:themeColor="text1"/>
                              </w:rPr>
                            </w:pPr>
                            <w:r w:rsidRPr="00786978">
                              <w:rPr>
                                <w:b/>
                                <w:color w:val="000000" w:themeColor="text1"/>
                              </w:rPr>
                              <w:t>= REDDITO IMPONIBILE</w:t>
                            </w:r>
                          </w:p>
                          <w:p w:rsidR="001F0546" w:rsidRPr="00786978" w:rsidRDefault="001F0546" w:rsidP="00786978">
                            <w:pPr>
                              <w:rPr>
                                <w:color w:val="000000" w:themeColor="text1"/>
                              </w:rPr>
                            </w:pPr>
                            <w:r w:rsidRPr="00786978">
                              <w:rPr>
                                <w:color w:val="000000" w:themeColor="text1"/>
                              </w:rPr>
                              <w:t>X Aliquota IRPEF</w:t>
                            </w:r>
                          </w:p>
                          <w:p w:rsidR="001F0546" w:rsidRPr="00786978" w:rsidRDefault="001F0546" w:rsidP="00D2477E">
                            <w:pPr>
                              <w:jc w:val="center"/>
                              <w:rPr>
                                <w:b/>
                                <w:color w:val="000000" w:themeColor="text1"/>
                              </w:rPr>
                            </w:pPr>
                            <w:r w:rsidRPr="00786978">
                              <w:rPr>
                                <w:b/>
                                <w:color w:val="000000" w:themeColor="text1"/>
                              </w:rPr>
                              <w:t>= IMPOSTA LORDA</w:t>
                            </w:r>
                          </w:p>
                          <w:p w:rsidR="001F0546" w:rsidRPr="00786978" w:rsidRDefault="001F0546" w:rsidP="00786978">
                            <w:pPr>
                              <w:rPr>
                                <w:color w:val="000000" w:themeColor="text1"/>
                              </w:rPr>
                            </w:pPr>
                            <w:r w:rsidRPr="00786978">
                              <w:rPr>
                                <w:color w:val="000000" w:themeColor="text1"/>
                              </w:rPr>
                              <w:t>- detrazioni</w:t>
                            </w:r>
                          </w:p>
                          <w:p w:rsidR="001F0546" w:rsidRPr="00786978" w:rsidRDefault="001F0546" w:rsidP="00786978">
                            <w:pPr>
                              <w:rPr>
                                <w:color w:val="000000" w:themeColor="text1"/>
                              </w:rPr>
                            </w:pPr>
                            <w:r w:rsidRPr="00786978">
                              <w:rPr>
                                <w:color w:val="000000" w:themeColor="text1"/>
                              </w:rPr>
                              <w:t>- oneri detraibili</w:t>
                            </w:r>
                          </w:p>
                          <w:p w:rsidR="001F0546" w:rsidRPr="00786978" w:rsidRDefault="001F0546" w:rsidP="00786978">
                            <w:pPr>
                              <w:rPr>
                                <w:color w:val="000000" w:themeColor="text1"/>
                              </w:rPr>
                            </w:pPr>
                            <w:r w:rsidRPr="00786978">
                              <w:rPr>
                                <w:color w:val="000000" w:themeColor="text1"/>
                              </w:rPr>
                              <w:t>- crediti d’imposta</w:t>
                            </w:r>
                          </w:p>
                          <w:p w:rsidR="001F0546" w:rsidRPr="00786978" w:rsidRDefault="001F0546" w:rsidP="00D2477E">
                            <w:pPr>
                              <w:jc w:val="center"/>
                              <w:rPr>
                                <w:b/>
                                <w:color w:val="000000" w:themeColor="text1"/>
                              </w:rPr>
                            </w:pPr>
                            <w:r w:rsidRPr="00786978">
                              <w:rPr>
                                <w:b/>
                                <w:color w:val="000000" w:themeColor="text1"/>
                              </w:rPr>
                              <w:t>= IMPOSTA NETTA</w:t>
                            </w:r>
                          </w:p>
                          <w:p w:rsidR="001F0546" w:rsidRPr="00786978" w:rsidRDefault="001F0546" w:rsidP="00786978">
                            <w:pPr>
                              <w:rPr>
                                <w:color w:val="000000" w:themeColor="text1"/>
                              </w:rPr>
                            </w:pPr>
                            <w:r w:rsidRPr="00786978">
                              <w:rPr>
                                <w:color w:val="000000" w:themeColor="text1"/>
                              </w:rPr>
                              <w:t>- eccedenza a credito d’imposta</w:t>
                            </w:r>
                          </w:p>
                          <w:p w:rsidR="001F0546" w:rsidRPr="00786978" w:rsidRDefault="001F0546" w:rsidP="00786978">
                            <w:pPr>
                              <w:rPr>
                                <w:color w:val="000000" w:themeColor="text1"/>
                              </w:rPr>
                            </w:pPr>
                            <w:r w:rsidRPr="00786978">
                              <w:rPr>
                                <w:color w:val="000000" w:themeColor="text1"/>
                              </w:rPr>
                              <w:t>- acconti versati</w:t>
                            </w:r>
                          </w:p>
                          <w:p w:rsidR="001F0546" w:rsidRPr="00786978" w:rsidRDefault="001F0546" w:rsidP="00D2477E">
                            <w:pPr>
                              <w:jc w:val="center"/>
                              <w:rPr>
                                <w:b/>
                                <w:color w:val="000000" w:themeColor="text1"/>
                              </w:rPr>
                            </w:pPr>
                            <w:r w:rsidRPr="00786978">
                              <w:rPr>
                                <w:b/>
                                <w:color w:val="000000" w:themeColor="text1"/>
                              </w:rPr>
                              <w:t>= IMPOSTA DA VERSARE O A CREDITO</w:t>
                            </w:r>
                          </w:p>
                          <w:p w:rsidR="001F0546" w:rsidRDefault="001F0546">
                            <w:pPr>
                              <w:pStyle w:val="Nessunaspaziatura"/>
                              <w:spacing w:before="240"/>
                              <w:jc w:val="center"/>
                              <w:rPr>
                                <w:color w:val="5B9BD5" w:themeColor="accent1"/>
                              </w:rPr>
                            </w:pPr>
                            <w:r>
                              <w:rPr>
                                <w:noProof/>
                                <w:color w:val="5B9BD5" w:themeColor="accent1"/>
                                <w:lang w:eastAsia="it-IT"/>
                              </w:rPr>
                              <w:drawing>
                                <wp:inline distT="0" distB="0" distL="0" distR="0" wp14:anchorId="4B12F7C8" wp14:editId="31B8893A">
                                  <wp:extent cx="374904" cy="237744"/>
                                  <wp:effectExtent l="0" t="0" r="6350" b="0"/>
                                  <wp:docPr id="166" name="Immagin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spAutoFit/>
                      </wps:bodyPr>
                    </wps:wsp>
                  </a:graphicData>
                </a:graphic>
                <wp14:sizeRelH relativeFrom="margin">
                  <wp14:pctWidth>70000</wp14:pctWidth>
                </wp14:sizeRelH>
                <wp14:sizeRelV relativeFrom="margin">
                  <wp14:pctHeight>0</wp14:pctHeight>
                </wp14:sizeRelV>
              </wp:anchor>
            </w:drawing>
          </mc:Choice>
          <mc:Fallback>
            <w:pict>
              <v:rect w14:anchorId="4218E43F" id="Rettangolo 146" o:spid="_x0000_s1026" style="position:absolute;margin-left:0;margin-top:277.75pt;width:273.75pt;height:162.7pt;z-index:251659264;visibility:visible;mso-wrap-style:square;mso-width-percent:700;mso-height-percent:0;mso-wrap-distance-left:28.8pt;mso-wrap-distance-top:7.2pt;mso-wrap-distance-right:28.8pt;mso-wrap-distance-bottom:7.2pt;mso-position-horizontal:center;mso-position-horizontal-relative:margin;mso-position-vertical:absolute;mso-position-vertical-relative:margin;mso-width-percent:7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" filled="f" stroked="f" strokeweight="1pt">
                <v:textbox style="mso-fit-shape-to-text:t" inset="10.8pt,0,10.8pt,0">
                  <w:txbxContent>
                    <w:p w:rsidR="001F0546" w:rsidRDefault="001F0546">
                      <w:pPr>
                        <w:pStyle w:val="Nessunaspaziatura"/>
                        <w:jc w:val="center"/>
                        <w:rPr>
                          <w:color w:val="5B9BD5" w:themeColor="accent1"/>
                        </w:rPr>
                      </w:pPr>
                      <w:r>
                        <w:rPr>
                          <w:noProof/>
                          <w:color w:val="5B9BD5" w:themeColor="accent1"/>
                          <w:lang w:eastAsia="it-IT"/>
                        </w:rPr>
                        <w:drawing>
                          <wp:inline distT="0" distB="0" distL="0" distR="0" wp14:anchorId="7EBA8EEA" wp14:editId="5609A530">
                            <wp:extent cx="722376" cy="384048"/>
                            <wp:effectExtent l="0" t="0" r="1905" b="0"/>
                            <wp:docPr id="165" name="Immagin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1F0546" w:rsidRDefault="001F054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Reddito complessivo:</w:t>
                      </w:r>
                    </w:p>
                    <w:p w:rsidR="001F0546" w:rsidRPr="00786978" w:rsidRDefault="001F0546" w:rsidP="00786978">
                      <w:pPr>
                        <w:rPr>
                          <w:color w:val="000000" w:themeColor="text1"/>
                        </w:rPr>
                      </w:pPr>
                      <w:r w:rsidRPr="00786978">
                        <w:rPr>
                          <w:color w:val="000000" w:themeColor="text1"/>
                          <w:sz w:val="24"/>
                          <w:szCs w:val="24"/>
                        </w:rPr>
                        <w:t>+</w:t>
                      </w:r>
                      <w:r>
                        <w:t xml:space="preserve"> </w:t>
                      </w:r>
                      <w:r w:rsidRPr="00786978">
                        <w:rPr>
                          <w:color w:val="000000" w:themeColor="text1"/>
                        </w:rPr>
                        <w:t>∑ dei redditi delle sei categorie precedenti</w:t>
                      </w:r>
                    </w:p>
                    <w:p w:rsidR="001F0546" w:rsidRPr="00786978" w:rsidRDefault="001F0546" w:rsidP="00786978">
                      <w:pPr>
                        <w:rPr>
                          <w:color w:val="000000" w:themeColor="text1"/>
                        </w:rPr>
                      </w:pPr>
                      <w:r w:rsidRPr="00786978">
                        <w:rPr>
                          <w:color w:val="000000" w:themeColor="text1"/>
                        </w:rPr>
                        <w:t>- perdite degli anni precedenti derivanti dall’esercizio di impresa</w:t>
                      </w:r>
                    </w:p>
                    <w:p w:rsidR="001F0546" w:rsidRPr="00786978" w:rsidRDefault="001F0546" w:rsidP="00D2477E">
                      <w:pPr>
                        <w:jc w:val="center"/>
                        <w:rPr>
                          <w:b/>
                          <w:color w:val="000000" w:themeColor="text1"/>
                        </w:rPr>
                      </w:pPr>
                      <w:r w:rsidRPr="00786978">
                        <w:rPr>
                          <w:b/>
                          <w:color w:val="000000" w:themeColor="text1"/>
                        </w:rPr>
                        <w:t>= REDDITO IMPONIBILE</w:t>
                      </w:r>
                    </w:p>
                    <w:p w:rsidR="001F0546" w:rsidRPr="00786978" w:rsidRDefault="001F0546" w:rsidP="00786978">
                      <w:pPr>
                        <w:rPr>
                          <w:color w:val="000000" w:themeColor="text1"/>
                        </w:rPr>
                      </w:pPr>
                      <w:r w:rsidRPr="00786978">
                        <w:rPr>
                          <w:color w:val="000000" w:themeColor="text1"/>
                        </w:rPr>
                        <w:t>X Aliquota IRPEF</w:t>
                      </w:r>
                    </w:p>
                    <w:p w:rsidR="001F0546" w:rsidRPr="00786978" w:rsidRDefault="001F0546" w:rsidP="00D2477E">
                      <w:pPr>
                        <w:jc w:val="center"/>
                        <w:rPr>
                          <w:b/>
                          <w:color w:val="000000" w:themeColor="text1"/>
                        </w:rPr>
                      </w:pPr>
                      <w:r w:rsidRPr="00786978">
                        <w:rPr>
                          <w:b/>
                          <w:color w:val="000000" w:themeColor="text1"/>
                        </w:rPr>
                        <w:t>= IMPOSTA LORDA</w:t>
                      </w:r>
                    </w:p>
                    <w:p w:rsidR="001F0546" w:rsidRPr="00786978" w:rsidRDefault="001F0546" w:rsidP="00786978">
                      <w:pPr>
                        <w:rPr>
                          <w:color w:val="000000" w:themeColor="text1"/>
                        </w:rPr>
                      </w:pPr>
                      <w:r w:rsidRPr="00786978">
                        <w:rPr>
                          <w:color w:val="000000" w:themeColor="text1"/>
                        </w:rPr>
                        <w:t>- detrazioni</w:t>
                      </w:r>
                    </w:p>
                    <w:p w:rsidR="001F0546" w:rsidRPr="00786978" w:rsidRDefault="001F0546" w:rsidP="00786978">
                      <w:pPr>
                        <w:rPr>
                          <w:color w:val="000000" w:themeColor="text1"/>
                        </w:rPr>
                      </w:pPr>
                      <w:r w:rsidRPr="00786978">
                        <w:rPr>
                          <w:color w:val="000000" w:themeColor="text1"/>
                        </w:rPr>
                        <w:t>- oneri detraibili</w:t>
                      </w:r>
                    </w:p>
                    <w:p w:rsidR="001F0546" w:rsidRPr="00786978" w:rsidRDefault="001F0546" w:rsidP="00786978">
                      <w:pPr>
                        <w:rPr>
                          <w:color w:val="000000" w:themeColor="text1"/>
                        </w:rPr>
                      </w:pPr>
                      <w:r w:rsidRPr="00786978">
                        <w:rPr>
                          <w:color w:val="000000" w:themeColor="text1"/>
                        </w:rPr>
                        <w:t>- crediti d’imposta</w:t>
                      </w:r>
                    </w:p>
                    <w:p w:rsidR="001F0546" w:rsidRPr="00786978" w:rsidRDefault="001F0546" w:rsidP="00D2477E">
                      <w:pPr>
                        <w:jc w:val="center"/>
                        <w:rPr>
                          <w:b/>
                          <w:color w:val="000000" w:themeColor="text1"/>
                        </w:rPr>
                      </w:pPr>
                      <w:r w:rsidRPr="00786978">
                        <w:rPr>
                          <w:b/>
                          <w:color w:val="000000" w:themeColor="text1"/>
                        </w:rPr>
                        <w:t>= IMPOSTA NETTA</w:t>
                      </w:r>
                    </w:p>
                    <w:p w:rsidR="001F0546" w:rsidRPr="00786978" w:rsidRDefault="001F0546" w:rsidP="00786978">
                      <w:pPr>
                        <w:rPr>
                          <w:color w:val="000000" w:themeColor="text1"/>
                        </w:rPr>
                      </w:pPr>
                      <w:r w:rsidRPr="00786978">
                        <w:rPr>
                          <w:color w:val="000000" w:themeColor="text1"/>
                        </w:rPr>
                        <w:t>- eccedenza a credito d’imposta</w:t>
                      </w:r>
                    </w:p>
                    <w:p w:rsidR="001F0546" w:rsidRPr="00786978" w:rsidRDefault="001F0546" w:rsidP="00786978">
                      <w:pPr>
                        <w:rPr>
                          <w:color w:val="000000" w:themeColor="text1"/>
                        </w:rPr>
                      </w:pPr>
                      <w:r w:rsidRPr="00786978">
                        <w:rPr>
                          <w:color w:val="000000" w:themeColor="text1"/>
                        </w:rPr>
                        <w:t>- acconti versati</w:t>
                      </w:r>
                    </w:p>
                    <w:p w:rsidR="001F0546" w:rsidRPr="00786978" w:rsidRDefault="001F0546" w:rsidP="00D2477E">
                      <w:pPr>
                        <w:jc w:val="center"/>
                        <w:rPr>
                          <w:b/>
                          <w:color w:val="000000" w:themeColor="text1"/>
                        </w:rPr>
                      </w:pPr>
                      <w:r w:rsidRPr="00786978">
                        <w:rPr>
                          <w:b/>
                          <w:color w:val="000000" w:themeColor="text1"/>
                        </w:rPr>
                        <w:t>= IMPOSTA DA VERSARE O A CREDITO</w:t>
                      </w:r>
                    </w:p>
                    <w:p w:rsidR="001F0546" w:rsidRDefault="001F0546">
                      <w:pPr>
                        <w:pStyle w:val="Nessunaspaziatura"/>
                        <w:spacing w:before="240"/>
                        <w:jc w:val="center"/>
                        <w:rPr>
                          <w:color w:val="5B9BD5" w:themeColor="accent1"/>
                        </w:rPr>
                      </w:pPr>
                      <w:r>
                        <w:rPr>
                          <w:noProof/>
                          <w:color w:val="5B9BD5" w:themeColor="accent1"/>
                          <w:lang w:eastAsia="it-IT"/>
                        </w:rPr>
                        <w:drawing>
                          <wp:inline distT="0" distB="0" distL="0" distR="0" wp14:anchorId="4B12F7C8" wp14:editId="31B8893A">
                            <wp:extent cx="374904" cy="237744"/>
                            <wp:effectExtent l="0" t="0" r="6350" b="0"/>
                            <wp:docPr id="166" name="Immagin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margin"/>
              </v:rect>
            </w:pict>
          </mc:Fallback>
        </mc:AlternateContent>
      </w:r>
    </w:p>
    <w:p w:rsidR="00786978" w:rsidRDefault="00786978" w:rsidP="003C63A9"/>
    <w:p w:rsidR="00866596" w:rsidRDefault="000B6596" w:rsidP="003C63A9">
      <w:r w:rsidRPr="000B6596">
        <w:rPr>
          <w:b/>
          <w:color w:val="FF0000"/>
        </w:rPr>
        <w:t>Deduzioni</w:t>
      </w:r>
      <w:r>
        <w:t xml:space="preserve">: riduzione </w:t>
      </w:r>
      <w:r w:rsidRPr="000B6596">
        <w:rPr>
          <w:b/>
          <w:color w:val="FF0000"/>
        </w:rPr>
        <w:t>dell’imponibile fiscale</w:t>
      </w:r>
      <w:r w:rsidRPr="000B6596">
        <w:rPr>
          <w:color w:val="FF0000"/>
        </w:rPr>
        <w:t xml:space="preserve"> </w:t>
      </w:r>
      <w:r>
        <w:t>(dal reddito complessivo)</w:t>
      </w:r>
    </w:p>
    <w:p w:rsidR="000B6596" w:rsidRDefault="000B6596" w:rsidP="003C63A9">
      <w:r w:rsidRPr="000B6596">
        <w:rPr>
          <w:b/>
          <w:color w:val="00B050"/>
        </w:rPr>
        <w:t>Detrazioni</w:t>
      </w:r>
      <w:r>
        <w:t xml:space="preserve">: riduzioni </w:t>
      </w:r>
      <w:r w:rsidRPr="000B6596">
        <w:rPr>
          <w:b/>
          <w:color w:val="00B050"/>
        </w:rPr>
        <w:t>dell’imposta lorda</w:t>
      </w:r>
      <w:r w:rsidRPr="000B6596">
        <w:rPr>
          <w:color w:val="00B050"/>
        </w:rPr>
        <w:t xml:space="preserve"> </w:t>
      </w:r>
      <w:r>
        <w:t>(familiari a carico, lavoro dipendenti, pensioni)</w:t>
      </w:r>
    </w:p>
    <w:tbl>
      <w:tblPr>
        <w:tblW w:w="0" w:type="auto"/>
        <w:tblLook w:val="04A0" w:firstRow="1" w:lastRow="0" w:firstColumn="1" w:lastColumn="0" w:noHBand="0" w:noVBand="1"/>
      </w:tblPr>
      <w:tblGrid>
        <w:gridCol w:w="3209"/>
        <w:gridCol w:w="3209"/>
        <w:gridCol w:w="3210"/>
      </w:tblGrid>
      <w:tr w:rsidR="00D75D17" w:rsidTr="00D75D17">
        <w:tc>
          <w:tcPr>
            <w:tcW w:w="3209" w:type="dxa"/>
          </w:tcPr>
          <w:p w:rsidR="00D75D17" w:rsidRPr="000304A0" w:rsidRDefault="00D75D17" w:rsidP="000304A0">
            <w:pPr>
              <w:jc w:val="center"/>
              <w:rPr>
                <w:b/>
              </w:rPr>
            </w:pPr>
            <w:r w:rsidRPr="000304A0">
              <w:rPr>
                <w:b/>
              </w:rPr>
              <w:t>Reddito per scaglione</w:t>
            </w:r>
          </w:p>
        </w:tc>
        <w:tc>
          <w:tcPr>
            <w:tcW w:w="3209" w:type="dxa"/>
          </w:tcPr>
          <w:p w:rsidR="00D75D17" w:rsidRPr="000304A0" w:rsidRDefault="00D75D17" w:rsidP="000304A0">
            <w:pPr>
              <w:jc w:val="center"/>
              <w:rPr>
                <w:b/>
              </w:rPr>
            </w:pPr>
            <w:r w:rsidRPr="000304A0">
              <w:rPr>
                <w:b/>
              </w:rPr>
              <w:t>Aliquote Irpef per scaglione</w:t>
            </w:r>
          </w:p>
        </w:tc>
        <w:tc>
          <w:tcPr>
            <w:tcW w:w="3210" w:type="dxa"/>
          </w:tcPr>
          <w:p w:rsidR="00D75D17" w:rsidRPr="000304A0" w:rsidRDefault="00D75D17" w:rsidP="000304A0">
            <w:pPr>
              <w:jc w:val="center"/>
              <w:rPr>
                <w:b/>
              </w:rPr>
            </w:pPr>
            <w:r w:rsidRPr="000304A0">
              <w:rPr>
                <w:b/>
              </w:rPr>
              <w:t>Imposta dovuta</w:t>
            </w:r>
          </w:p>
        </w:tc>
      </w:tr>
      <w:tr w:rsidR="00D75D17" w:rsidTr="00D75D17">
        <w:tc>
          <w:tcPr>
            <w:tcW w:w="3209" w:type="dxa"/>
          </w:tcPr>
          <w:p w:rsidR="00D75D17" w:rsidRDefault="00D75D17" w:rsidP="003C63A9">
            <w:r>
              <w:t>&lt;15.000</w:t>
            </w:r>
          </w:p>
        </w:tc>
        <w:tc>
          <w:tcPr>
            <w:tcW w:w="3209" w:type="dxa"/>
          </w:tcPr>
          <w:p w:rsidR="00D75D17" w:rsidRDefault="00D75D17" w:rsidP="00D75D17">
            <w:r>
              <w:t>23%</w:t>
            </w:r>
          </w:p>
        </w:tc>
        <w:tc>
          <w:tcPr>
            <w:tcW w:w="3210" w:type="dxa"/>
          </w:tcPr>
          <w:p w:rsidR="00D75D17" w:rsidRDefault="00D75D17" w:rsidP="003C63A9">
            <w:r>
              <w:t>% sull’intero importo</w:t>
            </w:r>
          </w:p>
        </w:tc>
      </w:tr>
      <w:tr w:rsidR="00D75D17" w:rsidTr="00D75D17">
        <w:tc>
          <w:tcPr>
            <w:tcW w:w="3209" w:type="dxa"/>
          </w:tcPr>
          <w:p w:rsidR="00D75D17" w:rsidRDefault="00D75D17" w:rsidP="003C63A9">
            <w:r>
              <w:t>15.000-28.000</w:t>
            </w:r>
          </w:p>
        </w:tc>
        <w:tc>
          <w:tcPr>
            <w:tcW w:w="3209" w:type="dxa"/>
          </w:tcPr>
          <w:p w:rsidR="00D75D17" w:rsidRDefault="00D75D17" w:rsidP="003C63A9">
            <w:r>
              <w:t>27%</w:t>
            </w:r>
          </w:p>
        </w:tc>
        <w:tc>
          <w:tcPr>
            <w:tcW w:w="3210" w:type="dxa"/>
          </w:tcPr>
          <w:p w:rsidR="00D75D17" w:rsidRDefault="00D75D17" w:rsidP="003C63A9">
            <w:r>
              <w:t>3.450 + 27% sull’eccedenza</w:t>
            </w:r>
          </w:p>
        </w:tc>
      </w:tr>
      <w:tr w:rsidR="00D75D17" w:rsidTr="00D75D17">
        <w:tc>
          <w:tcPr>
            <w:tcW w:w="3209" w:type="dxa"/>
          </w:tcPr>
          <w:p w:rsidR="00D75D17" w:rsidRDefault="00D75D17" w:rsidP="003C63A9">
            <w:r>
              <w:t>28.000-55.000</w:t>
            </w:r>
          </w:p>
        </w:tc>
        <w:tc>
          <w:tcPr>
            <w:tcW w:w="3209" w:type="dxa"/>
          </w:tcPr>
          <w:p w:rsidR="00D75D17" w:rsidRDefault="00D75D17" w:rsidP="003C63A9">
            <w:r>
              <w:t>38%</w:t>
            </w:r>
          </w:p>
        </w:tc>
        <w:tc>
          <w:tcPr>
            <w:tcW w:w="3210" w:type="dxa"/>
          </w:tcPr>
          <w:p w:rsidR="00D75D17" w:rsidRDefault="00D75D17" w:rsidP="003C63A9">
            <w:r>
              <w:t>6.900 + 38% sull’eccedenza</w:t>
            </w:r>
          </w:p>
        </w:tc>
      </w:tr>
      <w:tr w:rsidR="00D75D17" w:rsidTr="00D75D17">
        <w:tc>
          <w:tcPr>
            <w:tcW w:w="3209" w:type="dxa"/>
          </w:tcPr>
          <w:p w:rsidR="00D75D17" w:rsidRDefault="00D75D17" w:rsidP="003C63A9">
            <w:r>
              <w:t>55.000-75.000</w:t>
            </w:r>
          </w:p>
        </w:tc>
        <w:tc>
          <w:tcPr>
            <w:tcW w:w="3209" w:type="dxa"/>
          </w:tcPr>
          <w:p w:rsidR="00D75D17" w:rsidRDefault="00D75D17" w:rsidP="003C63A9">
            <w:r>
              <w:t>41%</w:t>
            </w:r>
          </w:p>
        </w:tc>
        <w:tc>
          <w:tcPr>
            <w:tcW w:w="3210" w:type="dxa"/>
          </w:tcPr>
          <w:p w:rsidR="00D75D17" w:rsidRDefault="00D75D17" w:rsidP="003C63A9">
            <w:r>
              <w:t>17.220 + 41% sull’eccedenza</w:t>
            </w:r>
          </w:p>
        </w:tc>
      </w:tr>
      <w:tr w:rsidR="00D75D17" w:rsidTr="00D75D17">
        <w:tc>
          <w:tcPr>
            <w:tcW w:w="3209" w:type="dxa"/>
          </w:tcPr>
          <w:p w:rsidR="00D75D17" w:rsidRDefault="00C7524A" w:rsidP="003C63A9">
            <w:r>
              <w:t>&gt;75.000</w:t>
            </w:r>
          </w:p>
        </w:tc>
        <w:tc>
          <w:tcPr>
            <w:tcW w:w="3209" w:type="dxa"/>
          </w:tcPr>
          <w:p w:rsidR="00D75D17" w:rsidRDefault="00C7524A" w:rsidP="003C63A9">
            <w:r>
              <w:t>43%</w:t>
            </w:r>
          </w:p>
        </w:tc>
        <w:tc>
          <w:tcPr>
            <w:tcW w:w="3210" w:type="dxa"/>
          </w:tcPr>
          <w:p w:rsidR="00D75D17" w:rsidRDefault="00C7524A" w:rsidP="003C63A9">
            <w:r>
              <w:t>25.420 + 43% sull’eccedenza</w:t>
            </w:r>
          </w:p>
        </w:tc>
      </w:tr>
    </w:tbl>
    <w:p w:rsidR="000B6596" w:rsidRDefault="000B6596" w:rsidP="003C63A9"/>
    <w:p w:rsidR="001E31C3" w:rsidRDefault="001E31C3" w:rsidP="001E31C3">
      <w:pPr>
        <w:pStyle w:val="Titolo2"/>
      </w:pPr>
      <w:bookmarkStart w:id="32" w:name="_Toc439263402"/>
      <w:r>
        <w:lastRenderedPageBreak/>
        <w:t>Società di persone e altri redditi prodotti in forma associata</w:t>
      </w:r>
      <w:bookmarkEnd w:id="32"/>
    </w:p>
    <w:p w:rsidR="001E31C3" w:rsidRDefault="008E6FD0" w:rsidP="001E31C3">
      <w:r w:rsidRPr="000304A0">
        <w:rPr>
          <w:b/>
        </w:rPr>
        <w:t>I redditi</w:t>
      </w:r>
      <w:r>
        <w:t xml:space="preserve"> prodotti da società di persone e assimilate </w:t>
      </w:r>
      <w:r w:rsidRPr="000304A0">
        <w:rPr>
          <w:b/>
        </w:rPr>
        <w:t xml:space="preserve">costituiscono redditi di partecipazione per i soci </w:t>
      </w:r>
      <w:r w:rsidR="000304A0">
        <w:rPr>
          <w:b/>
        </w:rPr>
        <w:t>s</w:t>
      </w:r>
      <w:r w:rsidRPr="000304A0">
        <w:rPr>
          <w:b/>
        </w:rPr>
        <w:t>e risultano soddisfatte queste tre condizioni</w:t>
      </w:r>
      <w:r>
        <w:t>:</w:t>
      </w:r>
    </w:p>
    <w:p w:rsidR="008E6FD0" w:rsidRPr="000304A0" w:rsidRDefault="008E6FD0" w:rsidP="008E6FD0">
      <w:pPr>
        <w:pStyle w:val="Paragrafoelenco"/>
        <w:numPr>
          <w:ilvl w:val="0"/>
          <w:numId w:val="33"/>
        </w:numPr>
        <w:rPr>
          <w:b/>
        </w:rPr>
      </w:pPr>
      <w:r w:rsidRPr="000304A0">
        <w:rPr>
          <w:b/>
        </w:rPr>
        <w:t>Forma giuridica della società</w:t>
      </w:r>
    </w:p>
    <w:p w:rsidR="008E6FD0" w:rsidRDefault="008E6FD0" w:rsidP="008E6FD0">
      <w:pPr>
        <w:pStyle w:val="Paragrafoelenco"/>
        <w:numPr>
          <w:ilvl w:val="1"/>
          <w:numId w:val="33"/>
        </w:numPr>
      </w:pPr>
      <w:r>
        <w:t>S.n.c.</w:t>
      </w:r>
    </w:p>
    <w:p w:rsidR="008E6FD0" w:rsidRDefault="008E6FD0" w:rsidP="008E6FD0">
      <w:pPr>
        <w:pStyle w:val="Paragrafoelenco"/>
        <w:numPr>
          <w:ilvl w:val="1"/>
          <w:numId w:val="33"/>
        </w:numPr>
      </w:pPr>
      <w:r>
        <w:t>S.a.s.</w:t>
      </w:r>
    </w:p>
    <w:p w:rsidR="008E6FD0" w:rsidRDefault="008E6FD0" w:rsidP="008E6FD0">
      <w:pPr>
        <w:pStyle w:val="Paragrafoelenco"/>
        <w:numPr>
          <w:ilvl w:val="1"/>
          <w:numId w:val="33"/>
        </w:numPr>
      </w:pPr>
      <w:r>
        <w:t>S.s.</w:t>
      </w:r>
    </w:p>
    <w:p w:rsidR="008E6FD0" w:rsidRDefault="008E6FD0" w:rsidP="008E6FD0">
      <w:pPr>
        <w:pStyle w:val="Paragrafoelenco"/>
        <w:numPr>
          <w:ilvl w:val="1"/>
          <w:numId w:val="33"/>
        </w:numPr>
      </w:pPr>
      <w:r>
        <w:t>Società assimilate</w:t>
      </w:r>
    </w:p>
    <w:p w:rsidR="008E6FD0" w:rsidRPr="000304A0" w:rsidRDefault="008E6FD0" w:rsidP="008E6FD0">
      <w:pPr>
        <w:pStyle w:val="Paragrafoelenco"/>
        <w:numPr>
          <w:ilvl w:val="0"/>
          <w:numId w:val="33"/>
        </w:numPr>
        <w:rPr>
          <w:b/>
        </w:rPr>
      </w:pPr>
      <w:r w:rsidRPr="000304A0">
        <w:rPr>
          <w:b/>
        </w:rPr>
        <w:t>Residenza dei soci</w:t>
      </w:r>
    </w:p>
    <w:p w:rsidR="008E6FD0" w:rsidRDefault="008E6FD0" w:rsidP="008E6FD0">
      <w:pPr>
        <w:pStyle w:val="Paragrafoelenco"/>
        <w:numPr>
          <w:ilvl w:val="1"/>
          <w:numId w:val="33"/>
        </w:numPr>
      </w:pPr>
      <w:r>
        <w:t>I soci devono essere residenti nel territorio dello Stato</w:t>
      </w:r>
    </w:p>
    <w:p w:rsidR="008E6FD0" w:rsidRDefault="008E6FD0" w:rsidP="008E6FD0">
      <w:pPr>
        <w:pStyle w:val="Paragrafoelenco"/>
        <w:numPr>
          <w:ilvl w:val="1"/>
          <w:numId w:val="33"/>
        </w:numPr>
      </w:pPr>
      <w:r>
        <w:t>Si considera residente la società che per la maggior parte del periodo d’imposta (minimo 183 giorni) ha in Italia alternativamente</w:t>
      </w:r>
      <w:r w:rsidR="004E22A3">
        <w:t>:</w:t>
      </w:r>
    </w:p>
    <w:p w:rsidR="004E22A3" w:rsidRDefault="004E22A3" w:rsidP="004E22A3">
      <w:pPr>
        <w:pStyle w:val="Paragrafoelenco"/>
        <w:numPr>
          <w:ilvl w:val="2"/>
          <w:numId w:val="33"/>
        </w:numPr>
      </w:pPr>
      <w:r>
        <w:t>La sede legale</w:t>
      </w:r>
    </w:p>
    <w:p w:rsidR="004E22A3" w:rsidRDefault="004E22A3" w:rsidP="004E22A3">
      <w:pPr>
        <w:pStyle w:val="Paragrafoelenco"/>
        <w:numPr>
          <w:ilvl w:val="2"/>
          <w:numId w:val="33"/>
        </w:numPr>
      </w:pPr>
      <w:r>
        <w:t>La sede amministrativa</w:t>
      </w:r>
    </w:p>
    <w:p w:rsidR="004E22A3" w:rsidRDefault="004E22A3" w:rsidP="004E22A3">
      <w:pPr>
        <w:pStyle w:val="Paragrafoelenco"/>
        <w:numPr>
          <w:ilvl w:val="2"/>
          <w:numId w:val="33"/>
        </w:numPr>
      </w:pPr>
      <w:r>
        <w:t>L’oggetto principale dell’attività</w:t>
      </w:r>
    </w:p>
    <w:p w:rsidR="008E6FD0" w:rsidRPr="000304A0" w:rsidRDefault="008E6FD0" w:rsidP="008E6FD0">
      <w:pPr>
        <w:pStyle w:val="Paragrafoelenco"/>
        <w:numPr>
          <w:ilvl w:val="0"/>
          <w:numId w:val="33"/>
        </w:numPr>
        <w:rPr>
          <w:b/>
        </w:rPr>
      </w:pPr>
      <w:r w:rsidRPr="000304A0">
        <w:rPr>
          <w:b/>
        </w:rPr>
        <w:t>Caratteristiche dei soci</w:t>
      </w:r>
    </w:p>
    <w:p w:rsidR="004E22A3" w:rsidRDefault="004E22A3" w:rsidP="004E22A3">
      <w:pPr>
        <w:pStyle w:val="Paragrafoelenco"/>
        <w:numPr>
          <w:ilvl w:val="1"/>
          <w:numId w:val="33"/>
        </w:numPr>
      </w:pPr>
      <w:r>
        <w:t>Persone fisiche che detengono la partecipazione anche in qualità di imprenditori</w:t>
      </w:r>
    </w:p>
    <w:p w:rsidR="004E22A3" w:rsidRDefault="004E22A3" w:rsidP="004E22A3">
      <w:pPr>
        <w:pStyle w:val="Paragrafoelenco"/>
        <w:numPr>
          <w:ilvl w:val="1"/>
          <w:numId w:val="33"/>
        </w:numPr>
      </w:pPr>
      <w:r>
        <w:t>Altre società di persone</w:t>
      </w:r>
    </w:p>
    <w:p w:rsidR="004E22A3" w:rsidRDefault="004E22A3" w:rsidP="004E22A3">
      <w:pPr>
        <w:pStyle w:val="Paragrafoelenco"/>
        <w:numPr>
          <w:ilvl w:val="1"/>
          <w:numId w:val="33"/>
        </w:numPr>
      </w:pPr>
      <w:r>
        <w:t>Società di capitali</w:t>
      </w:r>
    </w:p>
    <w:p w:rsidR="004E22A3" w:rsidRDefault="004E22A3" w:rsidP="004E22A3">
      <w:pPr>
        <w:pStyle w:val="Paragrafoelenco"/>
        <w:numPr>
          <w:ilvl w:val="1"/>
          <w:numId w:val="33"/>
        </w:numPr>
      </w:pPr>
      <w:r>
        <w:t>Enti non commerciali residenti</w:t>
      </w:r>
    </w:p>
    <w:p w:rsidR="004E22A3" w:rsidRDefault="004E22A3" w:rsidP="004E22A3">
      <w:pPr>
        <w:pStyle w:val="Paragrafoelenco"/>
        <w:numPr>
          <w:ilvl w:val="1"/>
          <w:numId w:val="33"/>
        </w:numPr>
      </w:pPr>
      <w:r>
        <w:t>Società o enti di ogni tipo (con o senza personalità giuridica) non residenti</w:t>
      </w:r>
    </w:p>
    <w:p w:rsidR="00F8482E" w:rsidRDefault="00F8482E" w:rsidP="00F8482E">
      <w:pPr>
        <w:pStyle w:val="Titolo3"/>
      </w:pPr>
      <w:bookmarkStart w:id="33" w:name="_Toc439263403"/>
      <w:r>
        <w:t>Determinazione del reddito (s.n.c. e s.a.s.)</w:t>
      </w:r>
      <w:bookmarkEnd w:id="33"/>
    </w:p>
    <w:p w:rsidR="008E6FD0" w:rsidRDefault="00F8482E" w:rsidP="00F8482E">
      <w:pPr>
        <w:pStyle w:val="Paragrafoelenco"/>
        <w:numPr>
          <w:ilvl w:val="0"/>
          <w:numId w:val="34"/>
        </w:numPr>
      </w:pPr>
      <w:r>
        <w:t>Soggetti autonomi</w:t>
      </w:r>
    </w:p>
    <w:p w:rsidR="00F8482E" w:rsidRDefault="00F8482E" w:rsidP="00F8482E">
      <w:pPr>
        <w:pStyle w:val="Paragrafoelenco"/>
        <w:numPr>
          <w:ilvl w:val="0"/>
          <w:numId w:val="34"/>
        </w:numPr>
      </w:pPr>
      <w:r>
        <w:t>Redito di natura commerciale</w:t>
      </w:r>
    </w:p>
    <w:p w:rsidR="00F8482E" w:rsidRDefault="00F8482E" w:rsidP="00F8482E">
      <w:pPr>
        <w:pStyle w:val="Paragrafoelenco"/>
        <w:numPr>
          <w:ilvl w:val="0"/>
          <w:numId w:val="34"/>
        </w:numPr>
      </w:pPr>
      <w:r>
        <w:t>Determinazione del reddito secondo le regole del reddito di impresa (contabilità ordinaria/semplificata)</w:t>
      </w:r>
    </w:p>
    <w:p w:rsidR="00F8482E" w:rsidRDefault="00F8482E" w:rsidP="00F8482E">
      <w:pPr>
        <w:pStyle w:val="Paragrafoelenco"/>
        <w:numPr>
          <w:ilvl w:val="0"/>
          <w:numId w:val="34"/>
        </w:numPr>
      </w:pPr>
      <w:r>
        <w:t>Ripartizione del reddito tra i soci in base alla % di partecipazione e ai fini della tassazione IRPEF</w:t>
      </w:r>
    </w:p>
    <w:p w:rsidR="00F8482E" w:rsidRDefault="00F8482E" w:rsidP="00F8482E">
      <w:pPr>
        <w:pStyle w:val="Paragrafoelenco"/>
        <w:numPr>
          <w:ilvl w:val="0"/>
          <w:numId w:val="34"/>
        </w:numPr>
      </w:pPr>
      <w:r>
        <w:t>Obbligo di presentare unico stato patrimoniale con indicazione dell’imponibile Irpef da ripartire ai soci</w:t>
      </w:r>
    </w:p>
    <w:p w:rsidR="00921676" w:rsidRDefault="00921676">
      <w:pPr>
        <w:rPr>
          <w:rFonts w:asciiTheme="majorHAnsi" w:eastAsiaTheme="majorEastAsia" w:hAnsiTheme="majorHAnsi" w:cstheme="majorBidi"/>
          <w:b/>
          <w:bCs/>
          <w:color w:val="000000" w:themeColor="text1"/>
        </w:rPr>
      </w:pPr>
      <w:r>
        <w:br w:type="page"/>
      </w:r>
    </w:p>
    <w:p w:rsidR="00F8482E" w:rsidRDefault="00D84123" w:rsidP="00D84123">
      <w:pPr>
        <w:pStyle w:val="Titolo3"/>
      </w:pPr>
      <w:bookmarkStart w:id="34" w:name="_Toc439263404"/>
      <w:r>
        <w:lastRenderedPageBreak/>
        <w:t>Attribuzione ai soci</w:t>
      </w:r>
      <w:bookmarkEnd w:id="34"/>
    </w:p>
    <w:p w:rsidR="00D84123" w:rsidRDefault="00AB5000" w:rsidP="00D84123">
      <w:r w:rsidRPr="00903418">
        <w:rPr>
          <w:b/>
        </w:rPr>
        <w:t>L’utile o la perdita, prodotti dalla società, vanno attribuiti secondo queste regole</w:t>
      </w:r>
      <w:r>
        <w:t>:</w:t>
      </w:r>
    </w:p>
    <w:p w:rsidR="00AB5000" w:rsidRDefault="00AB5000" w:rsidP="00AB5000">
      <w:pPr>
        <w:pStyle w:val="Paragrafoelenco"/>
        <w:numPr>
          <w:ilvl w:val="0"/>
          <w:numId w:val="35"/>
        </w:numPr>
      </w:pPr>
      <w:r w:rsidRPr="00903418">
        <w:rPr>
          <w:b/>
        </w:rPr>
        <w:t>Nello stesso periodo di produzione ed indipendentemente dalla effettiva percezione</w:t>
      </w:r>
      <w:r>
        <w:t xml:space="preserve"> (principio di trasparenza)</w:t>
      </w:r>
    </w:p>
    <w:p w:rsidR="00AB5000" w:rsidRPr="00903418" w:rsidRDefault="00AB5000" w:rsidP="00AB5000">
      <w:pPr>
        <w:pStyle w:val="Paragrafoelenco"/>
        <w:numPr>
          <w:ilvl w:val="0"/>
          <w:numId w:val="35"/>
        </w:numPr>
        <w:rPr>
          <w:b/>
        </w:rPr>
      </w:pPr>
      <w:r w:rsidRPr="00903418">
        <w:rPr>
          <w:b/>
        </w:rPr>
        <w:t>A coloro che risultano soci alla chiusura del periodo d’imposta</w:t>
      </w:r>
    </w:p>
    <w:p w:rsidR="00AB5000" w:rsidRPr="00903418" w:rsidRDefault="00AB5000" w:rsidP="00AB5000">
      <w:pPr>
        <w:pStyle w:val="Paragrafoelenco"/>
        <w:numPr>
          <w:ilvl w:val="0"/>
          <w:numId w:val="35"/>
        </w:numPr>
        <w:rPr>
          <w:b/>
        </w:rPr>
      </w:pPr>
      <w:r w:rsidRPr="00903418">
        <w:rPr>
          <w:b/>
        </w:rPr>
        <w:t>In proporzione alle quote di partecipazione detenuta</w:t>
      </w:r>
    </w:p>
    <w:p w:rsidR="00AB5000" w:rsidRDefault="00CA1C60" w:rsidP="00AB5000">
      <w:r>
        <w:t>Ai soci vengono anche attribuiti i crediti di imposta e le ritenute d’acconto riferite ai redditi</w:t>
      </w:r>
    </w:p>
    <w:p w:rsidR="00CA1C60" w:rsidRDefault="00CA1C60" w:rsidP="00AB5000">
      <w:r>
        <w:t>Il reddito di partecipazione concorre, insieme agli altri redditi del socio, alla determinazione del reddito complessivo</w:t>
      </w:r>
    </w:p>
    <w:p w:rsidR="00837968" w:rsidRDefault="00837968" w:rsidP="00AB5000">
      <w:r>
        <w:t>Le ritenute d’acconto e i crediti d’imposta attribuiti dalla società si sommano ad altri importi aventi la stessa natura</w:t>
      </w:r>
    </w:p>
    <w:p w:rsidR="00837968" w:rsidRDefault="00837968" w:rsidP="00AB5000">
      <w:r w:rsidRPr="00903418">
        <w:rPr>
          <w:b/>
        </w:rPr>
        <w:t>La quota di perdita attribuita dalla società è deducibile secondo le seguenti regole</w:t>
      </w:r>
      <w:r>
        <w:t>:</w:t>
      </w:r>
    </w:p>
    <w:p w:rsidR="00837968" w:rsidRPr="00903418" w:rsidRDefault="00837968" w:rsidP="00837968">
      <w:pPr>
        <w:pStyle w:val="Paragrafoelenco"/>
        <w:numPr>
          <w:ilvl w:val="0"/>
          <w:numId w:val="36"/>
        </w:numPr>
        <w:rPr>
          <w:b/>
        </w:rPr>
      </w:pPr>
      <w:r w:rsidRPr="00903418">
        <w:rPr>
          <w:b/>
        </w:rPr>
        <w:t xml:space="preserve">Se la perdita è realizzata da società in contabilità </w:t>
      </w:r>
      <w:r w:rsidRPr="00903418">
        <w:rPr>
          <w:b/>
          <w:u w:val="single"/>
        </w:rPr>
        <w:t>ordinaria</w:t>
      </w:r>
      <w:r w:rsidRPr="00903418">
        <w:rPr>
          <w:b/>
        </w:rPr>
        <w:t>, la quota di perdita è deducibile solo da altri redditi di impresa o di partecipazione conseguiti nell’anno</w:t>
      </w:r>
    </w:p>
    <w:p w:rsidR="00837968" w:rsidRDefault="00837968" w:rsidP="00837968">
      <w:pPr>
        <w:pStyle w:val="Paragrafoelenco"/>
        <w:numPr>
          <w:ilvl w:val="1"/>
          <w:numId w:val="36"/>
        </w:numPr>
      </w:pPr>
      <w:r>
        <w:t>Se mancano tali redditi o non sono sufficienti a coprire la perdita = riporto dell’eccedenza negli esercizi successivi</w:t>
      </w:r>
    </w:p>
    <w:p w:rsidR="003018BE" w:rsidRDefault="003018BE" w:rsidP="00837968">
      <w:pPr>
        <w:pStyle w:val="Paragrafoelenco"/>
        <w:numPr>
          <w:ilvl w:val="1"/>
          <w:numId w:val="36"/>
        </w:numPr>
      </w:pPr>
      <w:r>
        <w:t>Riporto non oltre il 5° anno</w:t>
      </w:r>
    </w:p>
    <w:p w:rsidR="003018BE" w:rsidRDefault="003018BE" w:rsidP="00837968">
      <w:pPr>
        <w:pStyle w:val="Paragrafoelenco"/>
        <w:numPr>
          <w:ilvl w:val="1"/>
          <w:numId w:val="36"/>
        </w:numPr>
      </w:pPr>
      <w:r>
        <w:t>Non è ammessa la compensazione parziale e se negli anni successivi si conseguono ulteriori perdite, queste devono essere utilizzate prima di quelle riportate</w:t>
      </w:r>
    </w:p>
    <w:p w:rsidR="003018BE" w:rsidRDefault="003018BE" w:rsidP="00837968">
      <w:pPr>
        <w:pStyle w:val="Paragrafoelenco"/>
        <w:numPr>
          <w:ilvl w:val="1"/>
          <w:numId w:val="36"/>
        </w:numPr>
      </w:pPr>
      <w:r>
        <w:t>Le perdite realizzate nei primi 3 periodi d’imposta dalla data di costituzione possono essere computate in diminuzione del reddito complessivo dei periodi di imposta successivi</w:t>
      </w:r>
      <w:r w:rsidR="00FA2548">
        <w:t>, senza limiti di tempo, a condizione che si riferiscano ad una nuova attività produttiva</w:t>
      </w:r>
    </w:p>
    <w:p w:rsidR="004D029C" w:rsidRDefault="004D029C" w:rsidP="004D029C">
      <w:pPr>
        <w:pStyle w:val="Paragrafoelenco"/>
        <w:numPr>
          <w:ilvl w:val="0"/>
          <w:numId w:val="36"/>
        </w:numPr>
      </w:pPr>
      <w:r w:rsidRPr="00903418">
        <w:rPr>
          <w:b/>
        </w:rPr>
        <w:t>Se la perdita è realizzata da società in contabilità</w:t>
      </w:r>
      <w:r w:rsidR="00903418">
        <w:rPr>
          <w:b/>
        </w:rPr>
        <w:t xml:space="preserve"> </w:t>
      </w:r>
      <w:r w:rsidR="00903418" w:rsidRPr="00903418">
        <w:rPr>
          <w:b/>
          <w:u w:val="single"/>
        </w:rPr>
        <w:t>semplificata</w:t>
      </w:r>
      <w:r>
        <w:t xml:space="preserve">, la quota di perdita è deducibile dal reddito complessivo del socio nel medesimo anno e l’eventuale eccedenza non può essere riportata negli esercizi successivi </w:t>
      </w:r>
      <w:r w:rsidRPr="00903418">
        <w:rPr>
          <w:b/>
        </w:rPr>
        <w:t>NON È POSSIBILE IL RIPORTO</w:t>
      </w:r>
    </w:p>
    <w:p w:rsidR="004D029C" w:rsidRDefault="007F7F1B" w:rsidP="007F7F1B">
      <w:pPr>
        <w:pStyle w:val="Titolo3"/>
      </w:pPr>
      <w:bookmarkStart w:id="35" w:name="_Toc439263405"/>
      <w:r>
        <w:t>Determinazione del reddito (s.s.)</w:t>
      </w:r>
      <w:bookmarkEnd w:id="35"/>
    </w:p>
    <w:p w:rsidR="007F7F1B" w:rsidRDefault="007F7F1B" w:rsidP="007F7F1B">
      <w:pPr>
        <w:pStyle w:val="Paragrafoelenco"/>
        <w:numPr>
          <w:ilvl w:val="0"/>
          <w:numId w:val="37"/>
        </w:numPr>
      </w:pPr>
      <w:r>
        <w:t>No reddito d’impresa poiché è vietato l’esercizio di attività commerciali</w:t>
      </w:r>
    </w:p>
    <w:p w:rsidR="007F7F1B" w:rsidRDefault="007F7F1B" w:rsidP="007F7F1B">
      <w:pPr>
        <w:pStyle w:val="Paragrafoelenco"/>
        <w:numPr>
          <w:ilvl w:val="0"/>
          <w:numId w:val="37"/>
        </w:numPr>
      </w:pPr>
      <w:r>
        <w:t>Redditi di altra natura (fondiari, lavoro autonomo, di capitale, diversi…)</w:t>
      </w:r>
    </w:p>
    <w:p w:rsidR="007F7F1B" w:rsidRDefault="007F7F1B" w:rsidP="007F7F1B">
      <w:pPr>
        <w:pStyle w:val="Paragrafoelenco"/>
        <w:numPr>
          <w:ilvl w:val="0"/>
          <w:numId w:val="37"/>
        </w:numPr>
      </w:pPr>
      <w:r>
        <w:t>Attribuzioni ai soci con le stesse regole previste per s.n.c.</w:t>
      </w:r>
    </w:p>
    <w:p w:rsidR="009368A1" w:rsidRPr="00903418" w:rsidRDefault="009368A1" w:rsidP="009368A1">
      <w:pPr>
        <w:rPr>
          <w:b/>
        </w:rPr>
      </w:pPr>
      <w:r w:rsidRPr="00903418">
        <w:rPr>
          <w:b/>
        </w:rPr>
        <w:t>I redditi di impresa si determinano in relazione al:</w:t>
      </w:r>
    </w:p>
    <w:p w:rsidR="009368A1" w:rsidRDefault="009368A1" w:rsidP="009368A1">
      <w:pPr>
        <w:pStyle w:val="Paragrafoelenco"/>
        <w:numPr>
          <w:ilvl w:val="0"/>
          <w:numId w:val="38"/>
        </w:numPr>
      </w:pPr>
      <w:r w:rsidRPr="009368A1">
        <w:rPr>
          <w:color w:val="00B050"/>
        </w:rPr>
        <w:t>Requisito soggettivo</w:t>
      </w:r>
      <w:r>
        <w:t>: esercizio abituale di imprese commerciali</w:t>
      </w:r>
    </w:p>
    <w:p w:rsidR="009368A1" w:rsidRDefault="009368A1" w:rsidP="009368A1">
      <w:pPr>
        <w:pStyle w:val="Paragrafoelenco"/>
        <w:numPr>
          <w:ilvl w:val="0"/>
          <w:numId w:val="38"/>
        </w:numPr>
      </w:pPr>
      <w:r w:rsidRPr="009368A1">
        <w:rPr>
          <w:color w:val="FF0000"/>
        </w:rPr>
        <w:t>Requisito oggettivo</w:t>
      </w:r>
      <w:r>
        <w:t>: risultato dell’attività svolta derivante dal regime di contabilità ordinaria o semplificata (utile o perdita)</w:t>
      </w:r>
    </w:p>
    <w:p w:rsidR="009368A1" w:rsidRDefault="009368A1" w:rsidP="009368A1">
      <w:r>
        <w:t>L’utile o la perdita si ottengono dalla sommatoria di componenti positivi e negativi secondo il principio di competenza</w:t>
      </w:r>
    </w:p>
    <w:p w:rsidR="00E02EFE" w:rsidRDefault="00E02EFE">
      <w:r>
        <w:br w:type="page"/>
      </w:r>
    </w:p>
    <w:p w:rsidR="00E02EFE" w:rsidRDefault="00E02EFE" w:rsidP="00FA2548">
      <w:r>
        <w:lastRenderedPageBreak/>
        <w:t>I redditi d’impresa si determinano in maniera diversa in relazione al sistema contabile adottato:</w:t>
      </w:r>
    </w:p>
    <w:p w:rsidR="00E02EFE" w:rsidRDefault="00E02EFE" w:rsidP="00E02EFE">
      <w:pPr>
        <w:pStyle w:val="Paragrafoelenco"/>
        <w:numPr>
          <w:ilvl w:val="0"/>
          <w:numId w:val="39"/>
        </w:numPr>
      </w:pPr>
      <w:r w:rsidRPr="00E02EFE">
        <w:rPr>
          <w:b/>
        </w:rPr>
        <w:t>Ordinario</w:t>
      </w:r>
      <w:r>
        <w:t>: redazione del bilancio con determinazione analitica del reddito</w:t>
      </w:r>
    </w:p>
    <w:p w:rsidR="00E02EFE" w:rsidRDefault="00E02EFE" w:rsidP="00E02EFE">
      <w:pPr>
        <w:pStyle w:val="Paragrafoelenco"/>
        <w:numPr>
          <w:ilvl w:val="0"/>
          <w:numId w:val="39"/>
        </w:numPr>
      </w:pPr>
      <w:r w:rsidRPr="00E02EFE">
        <w:rPr>
          <w:b/>
        </w:rPr>
        <w:t>Semplificato</w:t>
      </w:r>
      <w:r>
        <w:t>: compilazione di un prospetto analitico nella dichiarazione dei redditi</w:t>
      </w:r>
    </w:p>
    <w:p w:rsidR="00E02EFE" w:rsidRDefault="00E02EFE" w:rsidP="00E02EFE">
      <w:r>
        <w:t>Il reddito d’impresa va determinato per ogni singolo periodo d’imposta</w:t>
      </w:r>
    </w:p>
    <w:p w:rsidR="00E02EFE" w:rsidRDefault="00E02EFE" w:rsidP="00E02EFE">
      <w:r>
        <w:t>Dal risultato contabile della gestione (differenza tra componenti positivi e negativi) +/- variazioni previste dalla normativa fiscale</w:t>
      </w:r>
    </w:p>
    <w:p w:rsidR="00834E17" w:rsidRDefault="00674389" w:rsidP="00674389">
      <w:pPr>
        <w:pStyle w:val="Titolo3"/>
      </w:pPr>
      <w:bookmarkStart w:id="36" w:name="_Toc439263406"/>
      <w:r>
        <w:t>Particolarità</w:t>
      </w:r>
      <w:bookmarkEnd w:id="36"/>
    </w:p>
    <w:p w:rsidR="00674389" w:rsidRDefault="00674389" w:rsidP="00674389">
      <w:pPr>
        <w:pStyle w:val="Titolo4"/>
      </w:pPr>
      <w:bookmarkStart w:id="37" w:name="_Toc439263407"/>
      <w:r>
        <w:t>Deducibilità interessi passivi</w:t>
      </w:r>
      <w:bookmarkEnd w:id="37"/>
    </w:p>
    <w:p w:rsidR="00674389" w:rsidRDefault="00674389" w:rsidP="00674389">
      <w:r>
        <w:t>Gli interessi passivi inerenti all’esercizio dell’attività sono deducibili per la parte corrispondente al rapporto tra: l’ammontare dei ricavi e altri proventi che concorrono a formare il reddito di impresa o che non vi concorrono in quanto esclusi e l’ammontare complessivo di tutti i ricavi e proventi</w:t>
      </w:r>
    </w:p>
    <w:p w:rsidR="00674389" w:rsidRDefault="00004979" w:rsidP="00004979">
      <w:pPr>
        <w:jc w:val="center"/>
      </w:pPr>
      <w:r w:rsidRPr="00004979">
        <w:rPr>
          <w:noProof/>
          <w:lang w:eastAsia="it-IT"/>
        </w:rPr>
        <w:drawing>
          <wp:inline distT="0" distB="0" distL="0" distR="0" wp14:anchorId="232816BA" wp14:editId="53FCA67A">
            <wp:extent cx="2695575" cy="409575"/>
            <wp:effectExtent l="0" t="0" r="9525"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5575" cy="409575"/>
                    </a:xfrm>
                    <a:prstGeom prst="rect">
                      <a:avLst/>
                    </a:prstGeom>
                    <a:noFill/>
                    <a:ln>
                      <a:noFill/>
                    </a:ln>
                  </pic:spPr>
                </pic:pic>
              </a:graphicData>
            </a:graphic>
          </wp:inline>
        </w:drawing>
      </w:r>
    </w:p>
    <w:p w:rsidR="00027B3A" w:rsidRDefault="00027B3A" w:rsidP="00027B3A">
      <w:pPr>
        <w:jc w:val="center"/>
      </w:pPr>
      <w:r w:rsidRPr="00027B3A">
        <w:rPr>
          <w:noProof/>
          <w:lang w:eastAsia="it-IT"/>
        </w:rPr>
        <w:drawing>
          <wp:inline distT="0" distB="0" distL="0" distR="0" wp14:anchorId="1E8B660C" wp14:editId="64D69806">
            <wp:extent cx="4600575" cy="1971675"/>
            <wp:effectExtent l="0" t="0" r="9525"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0575" cy="1971675"/>
                    </a:xfrm>
                    <a:prstGeom prst="rect">
                      <a:avLst/>
                    </a:prstGeom>
                    <a:noFill/>
                    <a:ln>
                      <a:noFill/>
                    </a:ln>
                  </pic:spPr>
                </pic:pic>
              </a:graphicData>
            </a:graphic>
          </wp:inline>
        </w:drawing>
      </w:r>
    </w:p>
    <w:p w:rsidR="00027B3A" w:rsidRDefault="00901E49" w:rsidP="00901E49">
      <w:pPr>
        <w:pStyle w:val="Titolo4"/>
      </w:pPr>
      <w:bookmarkStart w:id="38" w:name="_Toc439263408"/>
      <w:r>
        <w:t>Beni a uso promiscuo</w:t>
      </w:r>
      <w:bookmarkEnd w:id="38"/>
    </w:p>
    <w:p w:rsidR="00901E49" w:rsidRDefault="00901E49" w:rsidP="00901E49">
      <w:r>
        <w:t>Si tratta di beni utilizzati sia per l’attività d’impresa che per uso personale e per i quali la deducibilità è limitata alla quota utilizzata per l’impresa (</w:t>
      </w:r>
      <w:r w:rsidRPr="00983DBA">
        <w:rPr>
          <w:b/>
        </w:rPr>
        <w:t>deducibilità “pro quota”</w:t>
      </w:r>
      <w:r>
        <w:t>)</w:t>
      </w:r>
    </w:p>
    <w:p w:rsidR="00901E49" w:rsidRDefault="003E6E28" w:rsidP="003E6E28">
      <w:pPr>
        <w:pStyle w:val="Titolo4"/>
      </w:pPr>
      <w:bookmarkStart w:id="39" w:name="_Toc439263409"/>
      <w:r>
        <w:t xml:space="preserve">Agevolazione ACE (Aiuto </w:t>
      </w:r>
      <w:r w:rsidR="00F14573">
        <w:t>alla Crescita Economica)</w:t>
      </w:r>
      <w:bookmarkEnd w:id="39"/>
    </w:p>
    <w:p w:rsidR="00F14573" w:rsidRDefault="00F14573" w:rsidP="00F14573">
      <w:r>
        <w:t xml:space="preserve">L’agevolazione ACE, rappresentata da una deduzione </w:t>
      </w:r>
      <w:r w:rsidR="009F6360">
        <w:t>(</w:t>
      </w:r>
      <w:r>
        <w:t>chiamata “rendimento nozionale”) dal reddito complessivo netto e spetta anche alle imprese individuali e alle società di persone in contabilità ordinaria</w:t>
      </w:r>
    </w:p>
    <w:p w:rsidR="00F14573" w:rsidRDefault="00B15C92" w:rsidP="00F14573">
      <w:r>
        <w:t>È determinata con le modalità “semplificate”, assumendo quale entità agevolabile il patrimonio netto al termine di ciascun esercizio</w:t>
      </w:r>
    </w:p>
    <w:p w:rsidR="00B15C92" w:rsidRDefault="00B15C92" w:rsidP="00F14573">
      <w:r>
        <w:t xml:space="preserve">La deduzione in esame va determinata nell’apposito prospetto del quadro </w:t>
      </w:r>
      <w:r w:rsidR="00310F7F">
        <w:t>RS del modello unico</w:t>
      </w:r>
    </w:p>
    <w:p w:rsidR="00310F7F" w:rsidRPr="009F6360" w:rsidRDefault="00310F7F" w:rsidP="00F14573">
      <w:pPr>
        <w:rPr>
          <w:b/>
        </w:rPr>
      </w:pPr>
      <w:r w:rsidRPr="009F6360">
        <w:rPr>
          <w:b/>
        </w:rPr>
        <w:t>Possibilità per i soggetti di trasformare l’eccedenza ACE in un credito d’imposta utilizzabile ai fini IRAP, in alternativa al riporto ai periodi d’imposta successivi</w:t>
      </w:r>
    </w:p>
    <w:p w:rsidR="009F6360" w:rsidRDefault="009F6360">
      <w:r>
        <w:br w:type="page"/>
      </w:r>
    </w:p>
    <w:p w:rsidR="002D0EAB" w:rsidRPr="009F6360" w:rsidRDefault="002D0EAB" w:rsidP="00F14573">
      <w:pPr>
        <w:rPr>
          <w:b/>
        </w:rPr>
      </w:pPr>
      <w:r w:rsidRPr="009F6360">
        <w:rPr>
          <w:b/>
        </w:rPr>
        <w:lastRenderedPageBreak/>
        <w:t>Determinazione agevolazione ACE:</w:t>
      </w:r>
    </w:p>
    <w:p w:rsidR="002D0EAB" w:rsidRDefault="002D0EAB" w:rsidP="00F14573">
      <w:r>
        <w:t>Individuare il patrimonio netto al 31.12.n:</w:t>
      </w:r>
    </w:p>
    <w:p w:rsidR="002D0EAB" w:rsidRDefault="002D0EAB" w:rsidP="00BE35F1">
      <w:pPr>
        <w:pStyle w:val="Paragrafoelenco"/>
        <w:numPr>
          <w:ilvl w:val="0"/>
          <w:numId w:val="40"/>
        </w:numPr>
      </w:pPr>
      <w:r>
        <w:t>Incluso l’utile/perdita dell’anno n</w:t>
      </w:r>
    </w:p>
    <w:p w:rsidR="002D0EAB" w:rsidRDefault="002D0EAB" w:rsidP="00BE35F1">
      <w:pPr>
        <w:pStyle w:val="Paragrafoelenco"/>
        <w:numPr>
          <w:ilvl w:val="0"/>
          <w:numId w:val="40"/>
        </w:numPr>
      </w:pPr>
      <w:r>
        <w:t>Al netto dei prelevamenti in conto utili dei soci/imprenditore</w:t>
      </w:r>
    </w:p>
    <w:p w:rsidR="002D0EAB" w:rsidRDefault="002D0EAB" w:rsidP="002D0EAB">
      <w:r>
        <w:t xml:space="preserve">E applicare al </w:t>
      </w:r>
      <w:r w:rsidR="00C12701">
        <w:t>patrimonio</w:t>
      </w:r>
      <w:r>
        <w:t xml:space="preserve"> netto lo specifico coefficiente stabilito per l’anno</w:t>
      </w:r>
      <w:r w:rsidR="00361FBF">
        <w:t xml:space="preserve"> (</w:t>
      </w:r>
      <w:r w:rsidR="006A24C9" w:rsidRPr="006A24C9">
        <w:rPr>
          <w:u w:val="single"/>
        </w:rPr>
        <w:t>Esempio</w:t>
      </w:r>
      <w:r w:rsidR="006A24C9">
        <w:t>:</w:t>
      </w:r>
      <w:r w:rsidR="00361FBF">
        <w:t xml:space="preserve"> per il 2014 è il 4%)</w:t>
      </w:r>
    </w:p>
    <w:p w:rsidR="00361FBF" w:rsidRDefault="00361FBF" w:rsidP="002D0EAB">
      <w:r w:rsidRPr="006A24C9">
        <w:rPr>
          <w:u w:val="single"/>
        </w:rPr>
        <w:t>Esempio</w:t>
      </w:r>
      <w:r>
        <w:t>:</w:t>
      </w:r>
    </w:p>
    <w:p w:rsidR="00361FBF" w:rsidRDefault="00361FBF" w:rsidP="00361FBF">
      <w:pPr>
        <w:jc w:val="center"/>
      </w:pPr>
      <w:r w:rsidRPr="00361FBF">
        <w:rPr>
          <w:noProof/>
          <w:lang w:eastAsia="it-IT"/>
        </w:rPr>
        <w:drawing>
          <wp:inline distT="0" distB="0" distL="0" distR="0" wp14:anchorId="17930AD4" wp14:editId="7F132906">
            <wp:extent cx="4678326" cy="2343260"/>
            <wp:effectExtent l="0" t="0" r="825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6020" cy="2347114"/>
                    </a:xfrm>
                    <a:prstGeom prst="rect">
                      <a:avLst/>
                    </a:prstGeom>
                    <a:noFill/>
                    <a:ln>
                      <a:noFill/>
                    </a:ln>
                  </pic:spPr>
                </pic:pic>
              </a:graphicData>
            </a:graphic>
          </wp:inline>
        </w:drawing>
      </w:r>
    </w:p>
    <w:p w:rsidR="00361FBF" w:rsidRDefault="00191FF3" w:rsidP="00191FF3">
      <w:pPr>
        <w:pStyle w:val="Titolo4"/>
      </w:pPr>
      <w:bookmarkStart w:id="40" w:name="_Toc439263410"/>
      <w:r>
        <w:t>Tassazione dividendi</w:t>
      </w:r>
      <w:bookmarkEnd w:id="40"/>
    </w:p>
    <w:p w:rsidR="00191FF3" w:rsidRDefault="00191FF3" w:rsidP="00191FF3">
      <w:r>
        <w:t>Distribuzione di dividendi a soggetto persona fisica</w:t>
      </w:r>
    </w:p>
    <w:p w:rsidR="00191FF3" w:rsidRDefault="0020680A" w:rsidP="00BE35F1">
      <w:pPr>
        <w:pStyle w:val="Paragrafoelenco"/>
        <w:numPr>
          <w:ilvl w:val="0"/>
          <w:numId w:val="41"/>
        </w:numPr>
      </w:pPr>
      <w:r>
        <w:t xml:space="preserve">Dividendi percepiti in vesti di </w:t>
      </w:r>
      <w:r w:rsidRPr="00280F70">
        <w:rPr>
          <w:color w:val="FF0000"/>
        </w:rPr>
        <w:t>imprenditori individuali o da società di persone</w:t>
      </w:r>
      <w:r w:rsidR="00280F70">
        <w:rPr>
          <w:color w:val="FF0000"/>
        </w:rPr>
        <w:t xml:space="preserve"> (indipendentemente se qualificate o no)</w:t>
      </w:r>
    </w:p>
    <w:p w:rsidR="0020680A" w:rsidRDefault="0020680A" w:rsidP="00BE35F1">
      <w:pPr>
        <w:pStyle w:val="Paragrafoelenco"/>
        <w:numPr>
          <w:ilvl w:val="1"/>
          <w:numId w:val="41"/>
        </w:numPr>
      </w:pPr>
      <w:r>
        <w:t>Concorrono al reddito limitatamente al:</w:t>
      </w:r>
    </w:p>
    <w:p w:rsidR="0020680A" w:rsidRDefault="0020680A" w:rsidP="00BE35F1">
      <w:pPr>
        <w:pStyle w:val="Paragrafoelenco"/>
        <w:numPr>
          <w:ilvl w:val="2"/>
          <w:numId w:val="41"/>
        </w:numPr>
      </w:pPr>
      <w:r>
        <w:t>40% del loro ammontare se relativi ad utili maturati sino all’esercizio in corso al 31.12.2007</w:t>
      </w:r>
    </w:p>
    <w:p w:rsidR="0020680A" w:rsidRDefault="0020680A" w:rsidP="00BE35F1">
      <w:pPr>
        <w:pStyle w:val="Paragrafoelenco"/>
        <w:numPr>
          <w:ilvl w:val="2"/>
          <w:numId w:val="41"/>
        </w:numPr>
      </w:pPr>
      <w:r>
        <w:t>49.72% del loro ammontare se prodotti successivamente al 31.12.2007</w:t>
      </w:r>
    </w:p>
    <w:p w:rsidR="002665C6" w:rsidRDefault="002665C6" w:rsidP="00BE35F1">
      <w:pPr>
        <w:pStyle w:val="Paragrafoelenco"/>
        <w:numPr>
          <w:ilvl w:val="0"/>
          <w:numId w:val="41"/>
        </w:numPr>
      </w:pPr>
      <w:r>
        <w:t xml:space="preserve">Dividendi percepiti per </w:t>
      </w:r>
      <w:r w:rsidRPr="00280F70">
        <w:rPr>
          <w:color w:val="FF0000"/>
        </w:rPr>
        <w:t xml:space="preserve">partecipazioni qualificate </w:t>
      </w:r>
      <w:r>
        <w:t xml:space="preserve">da </w:t>
      </w:r>
      <w:r w:rsidRPr="00280F70">
        <w:rPr>
          <w:color w:val="00B050"/>
        </w:rPr>
        <w:t>persone fisiche NON imprenditori</w:t>
      </w:r>
    </w:p>
    <w:p w:rsidR="002665C6" w:rsidRDefault="002665C6" w:rsidP="00BE35F1">
      <w:pPr>
        <w:pStyle w:val="Paragrafoelenco"/>
        <w:numPr>
          <w:ilvl w:val="1"/>
          <w:numId w:val="41"/>
        </w:numPr>
      </w:pPr>
      <w:r>
        <w:t>Il sistema di tassazione è uguale a quello previsto per i soggetti imprenditori</w:t>
      </w:r>
    </w:p>
    <w:p w:rsidR="002665C6" w:rsidRDefault="008B0445" w:rsidP="00BE35F1">
      <w:pPr>
        <w:pStyle w:val="Paragrafoelenco"/>
        <w:numPr>
          <w:ilvl w:val="0"/>
          <w:numId w:val="41"/>
        </w:numPr>
      </w:pPr>
      <w:r>
        <w:t xml:space="preserve">Dividendi percepiti per </w:t>
      </w:r>
      <w:r w:rsidRPr="00280F70">
        <w:rPr>
          <w:color w:val="00B050"/>
        </w:rPr>
        <w:t xml:space="preserve">partecipazioni NON qualificate </w:t>
      </w:r>
      <w:r>
        <w:t xml:space="preserve">da </w:t>
      </w:r>
      <w:r w:rsidRPr="00280F70">
        <w:rPr>
          <w:color w:val="00B050"/>
        </w:rPr>
        <w:t>persone fisiche NON imprenditori</w:t>
      </w:r>
    </w:p>
    <w:p w:rsidR="008B0445" w:rsidRDefault="008B0445" w:rsidP="00BE35F1">
      <w:pPr>
        <w:pStyle w:val="Paragrafoelenco"/>
        <w:numPr>
          <w:ilvl w:val="1"/>
          <w:numId w:val="41"/>
        </w:numPr>
      </w:pPr>
      <w:r>
        <w:t>La società erogante il dividendo applica una ritenuta a titolo d’imposta pari al 26% sull’interno ammontare percepito</w:t>
      </w:r>
    </w:p>
    <w:p w:rsidR="009A62A8" w:rsidRDefault="009A62A8" w:rsidP="00BE35F1">
      <w:pPr>
        <w:pStyle w:val="Paragrafoelenco"/>
        <w:numPr>
          <w:ilvl w:val="2"/>
          <w:numId w:val="41"/>
        </w:numPr>
      </w:pPr>
      <w:r>
        <w:t>Fino al 30.06.14 ritenuta del 20&amp;</w:t>
      </w:r>
    </w:p>
    <w:p w:rsidR="009A62A8" w:rsidRDefault="009A62A8" w:rsidP="00BE35F1">
      <w:pPr>
        <w:pStyle w:val="Paragrafoelenco"/>
        <w:numPr>
          <w:ilvl w:val="2"/>
          <w:numId w:val="41"/>
        </w:numPr>
      </w:pPr>
      <w:r>
        <w:t>Dal 1.07.14 ritenuta del 26%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2407"/>
        <w:gridCol w:w="2407"/>
        <w:gridCol w:w="2407"/>
      </w:tblGrid>
      <w:tr w:rsidR="00096C52" w:rsidRPr="00A80877" w:rsidTr="00A80877">
        <w:tc>
          <w:tcPr>
            <w:tcW w:w="9628" w:type="dxa"/>
            <w:gridSpan w:val="4"/>
          </w:tcPr>
          <w:p w:rsidR="00096C52" w:rsidRPr="00A80877" w:rsidRDefault="00096C52" w:rsidP="00096C52">
            <w:pPr>
              <w:jc w:val="center"/>
              <w:rPr>
                <w:b/>
                <w:sz w:val="20"/>
              </w:rPr>
            </w:pPr>
            <w:r w:rsidRPr="00A80877">
              <w:rPr>
                <w:b/>
                <w:sz w:val="20"/>
              </w:rPr>
              <w:t>Utili corrisposti da soggetti IRES/società residenti</w:t>
            </w:r>
          </w:p>
        </w:tc>
      </w:tr>
      <w:tr w:rsidR="00096C52" w:rsidRPr="00A80877" w:rsidTr="00A80877">
        <w:tc>
          <w:tcPr>
            <w:tcW w:w="2407" w:type="dxa"/>
          </w:tcPr>
          <w:p w:rsidR="00096C52" w:rsidRPr="00A80877" w:rsidRDefault="00096C52" w:rsidP="00096C52">
            <w:pPr>
              <w:jc w:val="center"/>
              <w:rPr>
                <w:b/>
                <w:sz w:val="20"/>
              </w:rPr>
            </w:pPr>
            <w:r w:rsidRPr="00A80877">
              <w:rPr>
                <w:b/>
                <w:sz w:val="20"/>
              </w:rPr>
              <w:t>Tipologia partecipazione</w:t>
            </w:r>
          </w:p>
        </w:tc>
        <w:tc>
          <w:tcPr>
            <w:tcW w:w="2407" w:type="dxa"/>
          </w:tcPr>
          <w:p w:rsidR="00096C52" w:rsidRPr="00A80877" w:rsidRDefault="00096C52" w:rsidP="00096C52">
            <w:pPr>
              <w:jc w:val="center"/>
              <w:rPr>
                <w:b/>
                <w:sz w:val="20"/>
              </w:rPr>
            </w:pPr>
            <w:r w:rsidRPr="00A80877">
              <w:rPr>
                <w:b/>
                <w:sz w:val="20"/>
              </w:rPr>
              <w:t>Utile tassato</w:t>
            </w:r>
          </w:p>
        </w:tc>
        <w:tc>
          <w:tcPr>
            <w:tcW w:w="4814" w:type="dxa"/>
            <w:gridSpan w:val="2"/>
          </w:tcPr>
          <w:p w:rsidR="00096C52" w:rsidRPr="00A80877" w:rsidRDefault="00096C52" w:rsidP="00096C52">
            <w:pPr>
              <w:jc w:val="center"/>
              <w:rPr>
                <w:b/>
                <w:sz w:val="20"/>
              </w:rPr>
            </w:pPr>
            <w:r w:rsidRPr="00A80877">
              <w:rPr>
                <w:b/>
                <w:sz w:val="20"/>
              </w:rPr>
              <w:t>Modalità tassazione dividendi</w:t>
            </w:r>
          </w:p>
        </w:tc>
      </w:tr>
      <w:tr w:rsidR="00096C52" w:rsidRPr="00A80877" w:rsidTr="00A80877">
        <w:tc>
          <w:tcPr>
            <w:tcW w:w="2407" w:type="dxa"/>
            <w:vMerge w:val="restart"/>
            <w:shd w:val="clear" w:color="auto" w:fill="C5E0B3" w:themeFill="accent6" w:themeFillTint="66"/>
          </w:tcPr>
          <w:p w:rsidR="00096C52" w:rsidRPr="00A80877" w:rsidRDefault="00096C52" w:rsidP="00096C52">
            <w:pPr>
              <w:jc w:val="center"/>
              <w:rPr>
                <w:sz w:val="20"/>
              </w:rPr>
            </w:pPr>
          </w:p>
          <w:p w:rsidR="00096C52" w:rsidRPr="00A80877" w:rsidRDefault="00096C52" w:rsidP="00096C52">
            <w:pPr>
              <w:jc w:val="center"/>
              <w:rPr>
                <w:sz w:val="20"/>
              </w:rPr>
            </w:pPr>
            <w:r w:rsidRPr="00A80877">
              <w:rPr>
                <w:sz w:val="20"/>
              </w:rPr>
              <w:t>Non qualificata</w:t>
            </w:r>
          </w:p>
        </w:tc>
        <w:tc>
          <w:tcPr>
            <w:tcW w:w="2407" w:type="dxa"/>
            <w:vMerge w:val="restart"/>
            <w:shd w:val="clear" w:color="auto" w:fill="C5E0B3" w:themeFill="accent6" w:themeFillTint="66"/>
          </w:tcPr>
          <w:p w:rsidR="00096C52" w:rsidRPr="00A80877" w:rsidRDefault="00096C52" w:rsidP="00096C52">
            <w:pPr>
              <w:jc w:val="center"/>
              <w:rPr>
                <w:sz w:val="20"/>
              </w:rPr>
            </w:pPr>
          </w:p>
          <w:p w:rsidR="00096C52" w:rsidRPr="00A80877" w:rsidRDefault="00096C52" w:rsidP="00096C52">
            <w:pPr>
              <w:jc w:val="center"/>
              <w:rPr>
                <w:sz w:val="20"/>
              </w:rPr>
            </w:pPr>
            <w:r w:rsidRPr="00A80877">
              <w:rPr>
                <w:sz w:val="20"/>
              </w:rPr>
              <w:t>100%</w:t>
            </w:r>
          </w:p>
        </w:tc>
        <w:tc>
          <w:tcPr>
            <w:tcW w:w="4814" w:type="dxa"/>
            <w:gridSpan w:val="2"/>
            <w:shd w:val="clear" w:color="auto" w:fill="C5E0B3" w:themeFill="accent6" w:themeFillTint="66"/>
          </w:tcPr>
          <w:p w:rsidR="00096C52" w:rsidRPr="00A80877" w:rsidRDefault="00096C52" w:rsidP="00096C52">
            <w:pPr>
              <w:jc w:val="center"/>
              <w:rPr>
                <w:sz w:val="20"/>
              </w:rPr>
            </w:pPr>
            <w:r w:rsidRPr="00A80877">
              <w:rPr>
                <w:sz w:val="20"/>
              </w:rPr>
              <w:t>Ritenuta a titolo d’imposta</w:t>
            </w:r>
          </w:p>
        </w:tc>
      </w:tr>
      <w:tr w:rsidR="00096C52" w:rsidRPr="00A80877" w:rsidTr="00A80877">
        <w:tc>
          <w:tcPr>
            <w:tcW w:w="2407" w:type="dxa"/>
            <w:vMerge/>
            <w:shd w:val="clear" w:color="auto" w:fill="C5E0B3" w:themeFill="accent6" w:themeFillTint="66"/>
          </w:tcPr>
          <w:p w:rsidR="00096C52" w:rsidRPr="00A80877" w:rsidRDefault="00096C52" w:rsidP="00096C52">
            <w:pPr>
              <w:jc w:val="center"/>
              <w:rPr>
                <w:sz w:val="20"/>
              </w:rPr>
            </w:pPr>
          </w:p>
        </w:tc>
        <w:tc>
          <w:tcPr>
            <w:tcW w:w="2407" w:type="dxa"/>
            <w:vMerge/>
            <w:shd w:val="clear" w:color="auto" w:fill="C5E0B3" w:themeFill="accent6" w:themeFillTint="66"/>
          </w:tcPr>
          <w:p w:rsidR="00096C52" w:rsidRPr="00A80877" w:rsidRDefault="00096C52" w:rsidP="00096C52">
            <w:pPr>
              <w:jc w:val="center"/>
              <w:rPr>
                <w:sz w:val="20"/>
              </w:rPr>
            </w:pPr>
          </w:p>
        </w:tc>
        <w:tc>
          <w:tcPr>
            <w:tcW w:w="2407" w:type="dxa"/>
            <w:shd w:val="clear" w:color="auto" w:fill="C5E0B3" w:themeFill="accent6" w:themeFillTint="66"/>
          </w:tcPr>
          <w:p w:rsidR="00096C52" w:rsidRPr="00A80877" w:rsidRDefault="00096C52" w:rsidP="00096C52">
            <w:pPr>
              <w:jc w:val="center"/>
              <w:rPr>
                <w:sz w:val="20"/>
              </w:rPr>
            </w:pPr>
            <w:r w:rsidRPr="00A80877">
              <w:rPr>
                <w:sz w:val="20"/>
              </w:rPr>
              <w:t>Fino al 30.06.14</w:t>
            </w:r>
          </w:p>
        </w:tc>
        <w:tc>
          <w:tcPr>
            <w:tcW w:w="2407" w:type="dxa"/>
            <w:shd w:val="clear" w:color="auto" w:fill="C5E0B3" w:themeFill="accent6" w:themeFillTint="66"/>
          </w:tcPr>
          <w:p w:rsidR="00096C52" w:rsidRPr="00A80877" w:rsidRDefault="00096C52" w:rsidP="00096C52">
            <w:pPr>
              <w:jc w:val="center"/>
              <w:rPr>
                <w:sz w:val="20"/>
              </w:rPr>
            </w:pPr>
            <w:r w:rsidRPr="00A80877">
              <w:rPr>
                <w:sz w:val="20"/>
              </w:rPr>
              <w:t>Dall’1.07.14</w:t>
            </w:r>
          </w:p>
        </w:tc>
      </w:tr>
      <w:tr w:rsidR="00096C52" w:rsidRPr="00A80877" w:rsidTr="00A80877">
        <w:tc>
          <w:tcPr>
            <w:tcW w:w="2407" w:type="dxa"/>
            <w:vMerge/>
            <w:shd w:val="clear" w:color="auto" w:fill="C5E0B3" w:themeFill="accent6" w:themeFillTint="66"/>
          </w:tcPr>
          <w:p w:rsidR="00096C52" w:rsidRPr="00A80877" w:rsidRDefault="00096C52" w:rsidP="00096C52">
            <w:pPr>
              <w:jc w:val="center"/>
              <w:rPr>
                <w:sz w:val="20"/>
              </w:rPr>
            </w:pPr>
          </w:p>
        </w:tc>
        <w:tc>
          <w:tcPr>
            <w:tcW w:w="2407" w:type="dxa"/>
            <w:vMerge/>
            <w:shd w:val="clear" w:color="auto" w:fill="C5E0B3" w:themeFill="accent6" w:themeFillTint="66"/>
          </w:tcPr>
          <w:p w:rsidR="00096C52" w:rsidRPr="00A80877" w:rsidRDefault="00096C52" w:rsidP="00096C52">
            <w:pPr>
              <w:jc w:val="center"/>
              <w:rPr>
                <w:sz w:val="20"/>
              </w:rPr>
            </w:pPr>
          </w:p>
        </w:tc>
        <w:tc>
          <w:tcPr>
            <w:tcW w:w="2407" w:type="dxa"/>
            <w:shd w:val="clear" w:color="auto" w:fill="C5E0B3" w:themeFill="accent6" w:themeFillTint="66"/>
          </w:tcPr>
          <w:p w:rsidR="00096C52" w:rsidRPr="00A80877" w:rsidRDefault="00096C52" w:rsidP="00096C52">
            <w:pPr>
              <w:jc w:val="center"/>
              <w:rPr>
                <w:sz w:val="20"/>
              </w:rPr>
            </w:pPr>
            <w:r w:rsidRPr="00A80877">
              <w:rPr>
                <w:sz w:val="20"/>
              </w:rPr>
              <w:t>20%</w:t>
            </w:r>
          </w:p>
        </w:tc>
        <w:tc>
          <w:tcPr>
            <w:tcW w:w="2407" w:type="dxa"/>
            <w:shd w:val="clear" w:color="auto" w:fill="C5E0B3" w:themeFill="accent6" w:themeFillTint="66"/>
          </w:tcPr>
          <w:p w:rsidR="00096C52" w:rsidRPr="00A80877" w:rsidRDefault="00096C52" w:rsidP="00096C52">
            <w:pPr>
              <w:jc w:val="center"/>
              <w:rPr>
                <w:sz w:val="20"/>
              </w:rPr>
            </w:pPr>
            <w:r w:rsidRPr="00A80877">
              <w:rPr>
                <w:sz w:val="20"/>
              </w:rPr>
              <w:t>26%</w:t>
            </w:r>
          </w:p>
        </w:tc>
      </w:tr>
      <w:tr w:rsidR="00096C52" w:rsidRPr="00A80877" w:rsidTr="00A80877">
        <w:tc>
          <w:tcPr>
            <w:tcW w:w="2407" w:type="dxa"/>
            <w:shd w:val="clear" w:color="auto" w:fill="F7CAAC" w:themeFill="accent2" w:themeFillTint="66"/>
          </w:tcPr>
          <w:p w:rsidR="00096C52" w:rsidRPr="00A80877" w:rsidRDefault="00096C52" w:rsidP="00096C52">
            <w:pPr>
              <w:jc w:val="center"/>
              <w:rPr>
                <w:sz w:val="20"/>
              </w:rPr>
            </w:pPr>
            <w:r w:rsidRPr="00A80877">
              <w:rPr>
                <w:sz w:val="20"/>
              </w:rPr>
              <w:t>Qualificata</w:t>
            </w:r>
          </w:p>
        </w:tc>
        <w:tc>
          <w:tcPr>
            <w:tcW w:w="2407" w:type="dxa"/>
            <w:shd w:val="clear" w:color="auto" w:fill="F7CAAC" w:themeFill="accent2" w:themeFillTint="66"/>
          </w:tcPr>
          <w:p w:rsidR="00096C52" w:rsidRPr="00A80877" w:rsidRDefault="00096C52" w:rsidP="00096C52">
            <w:pPr>
              <w:jc w:val="center"/>
              <w:rPr>
                <w:sz w:val="20"/>
              </w:rPr>
            </w:pPr>
            <w:r w:rsidRPr="00A80877">
              <w:rPr>
                <w:sz w:val="20"/>
              </w:rPr>
              <w:t>49.72%</w:t>
            </w:r>
          </w:p>
        </w:tc>
        <w:tc>
          <w:tcPr>
            <w:tcW w:w="4814" w:type="dxa"/>
            <w:gridSpan w:val="2"/>
            <w:shd w:val="clear" w:color="auto" w:fill="F7CAAC" w:themeFill="accent2" w:themeFillTint="66"/>
          </w:tcPr>
          <w:p w:rsidR="00096C52" w:rsidRPr="00A80877" w:rsidRDefault="00096C52" w:rsidP="00096C52">
            <w:pPr>
              <w:jc w:val="center"/>
              <w:rPr>
                <w:sz w:val="20"/>
              </w:rPr>
            </w:pPr>
            <w:r w:rsidRPr="00A80877">
              <w:rPr>
                <w:sz w:val="20"/>
              </w:rPr>
              <w:t>Tassazione in dichiarazione dei redditi</w:t>
            </w:r>
          </w:p>
        </w:tc>
      </w:tr>
    </w:tbl>
    <w:p w:rsidR="000C246C" w:rsidRDefault="000C246C" w:rsidP="000C246C"/>
    <w:p w:rsidR="009A62A8" w:rsidRDefault="00A60374" w:rsidP="00A60374">
      <w:pPr>
        <w:pStyle w:val="Titolo1"/>
      </w:pPr>
      <w:bookmarkStart w:id="41" w:name="_Toc439263411"/>
      <w:r>
        <w:lastRenderedPageBreak/>
        <w:t>IRES Imposta sul Reddito delle Società (D.P.R. 917/86 Tuir)</w:t>
      </w:r>
      <w:bookmarkEnd w:id="41"/>
    </w:p>
    <w:p w:rsidR="00A60374" w:rsidRDefault="002B12F9" w:rsidP="002B12F9">
      <w:pPr>
        <w:pStyle w:val="Titolo2"/>
      </w:pPr>
      <w:bookmarkStart w:id="42" w:name="_Toc439263412"/>
      <w:r>
        <w:t>Soggetti passivi</w:t>
      </w:r>
      <w:bookmarkEnd w:id="42"/>
    </w:p>
    <w:p w:rsidR="002B12F9" w:rsidRDefault="002B12F9" w:rsidP="002B12F9">
      <w:r>
        <w:t>S</w:t>
      </w:r>
      <w:r w:rsidRPr="002B12F9">
        <w:t>ocietà di capitali</w:t>
      </w:r>
      <w:r>
        <w:t>:</w:t>
      </w:r>
    </w:p>
    <w:p w:rsidR="006C6CF4" w:rsidRDefault="006C6CF4" w:rsidP="00132420">
      <w:pPr>
        <w:pStyle w:val="Paragrafoelenco"/>
        <w:numPr>
          <w:ilvl w:val="0"/>
          <w:numId w:val="75"/>
        </w:numPr>
      </w:pPr>
      <w:r>
        <w:t>S.p.a.</w:t>
      </w:r>
    </w:p>
    <w:p w:rsidR="002B12F9" w:rsidRDefault="002B12F9" w:rsidP="00132420">
      <w:pPr>
        <w:pStyle w:val="Paragrafoelenco"/>
        <w:numPr>
          <w:ilvl w:val="0"/>
          <w:numId w:val="75"/>
        </w:numPr>
      </w:pPr>
      <w:r>
        <w:t>S.a.p.a.</w:t>
      </w:r>
    </w:p>
    <w:p w:rsidR="002B12F9" w:rsidRDefault="002B12F9" w:rsidP="00132420">
      <w:pPr>
        <w:pStyle w:val="Paragrafoelenco"/>
        <w:numPr>
          <w:ilvl w:val="0"/>
          <w:numId w:val="75"/>
        </w:numPr>
      </w:pPr>
      <w:r>
        <w:t>S.r.l.</w:t>
      </w:r>
    </w:p>
    <w:p w:rsidR="002B12F9" w:rsidRDefault="002B12F9" w:rsidP="00132420">
      <w:pPr>
        <w:pStyle w:val="Paragrafoelenco"/>
        <w:numPr>
          <w:ilvl w:val="0"/>
          <w:numId w:val="75"/>
        </w:numPr>
      </w:pPr>
      <w:r>
        <w:t>Cooperative</w:t>
      </w:r>
    </w:p>
    <w:p w:rsidR="002B12F9" w:rsidRDefault="002B12F9" w:rsidP="00132420">
      <w:pPr>
        <w:pStyle w:val="Paragrafoelenco"/>
        <w:numPr>
          <w:ilvl w:val="0"/>
          <w:numId w:val="75"/>
        </w:numPr>
      </w:pPr>
      <w:r>
        <w:t>Enti pubblici e privati</w:t>
      </w:r>
    </w:p>
    <w:p w:rsidR="006C6CF4" w:rsidRDefault="00544A62" w:rsidP="006C6CF4">
      <w:r>
        <w:t>Incide sui redditi prodotti in ogni esercizio dalle società nell’ambito del normale svolgimento dell’attività d’impresa</w:t>
      </w:r>
    </w:p>
    <w:p w:rsidR="00544A62" w:rsidRDefault="00544A62" w:rsidP="006C6CF4">
      <w:r>
        <w:t>Si determina applicando alla base imponibile l’</w:t>
      </w:r>
      <w:r w:rsidRPr="00DF3959">
        <w:rPr>
          <w:b/>
        </w:rPr>
        <w:t xml:space="preserve">aliquota del 27.5 % ridotta al 16.5 % per i soggetti agevolati </w:t>
      </w:r>
      <w:r>
        <w:t>come cooperative, enti ecclesiastici, Ipab</w:t>
      </w:r>
      <w:r>
        <w:rPr>
          <w:rStyle w:val="Rimandonotaapidipagina"/>
        </w:rPr>
        <w:footnoteReference w:id="5"/>
      </w:r>
      <w:r>
        <w:t>, società di mutuo soccorso, enti ospedalieri</w:t>
      </w:r>
    </w:p>
    <w:p w:rsidR="00544A62" w:rsidRDefault="00544A62" w:rsidP="006C6CF4">
      <w:r>
        <w:t>Base imponibile = reddito complessivo netto</w:t>
      </w:r>
    </w:p>
    <w:p w:rsidR="00544A62" w:rsidRDefault="00E84F15" w:rsidP="00E84F15">
      <w:pPr>
        <w:pStyle w:val="Titolo2"/>
      </w:pPr>
      <w:bookmarkStart w:id="43" w:name="_Toc439263413"/>
      <w:r>
        <w:t>Determinazione del reddito d’impresa</w:t>
      </w:r>
      <w:bookmarkEnd w:id="43"/>
    </w:p>
    <w:p w:rsidR="00E84F15" w:rsidRDefault="00E84F15" w:rsidP="00E84F15">
      <w:r w:rsidRPr="004348A3">
        <w:rPr>
          <w:b/>
        </w:rPr>
        <w:t>Il reddito complessivo si determina sulla base del bilancio</w:t>
      </w:r>
      <w:r>
        <w:t xml:space="preserve"> al cui risultato economico (utile/perdita) vanno apportate </w:t>
      </w:r>
      <w:r w:rsidRPr="004348A3">
        <w:rPr>
          <w:b/>
        </w:rPr>
        <w:t>opportune variazioni in aumento e/o in diminuzione</w:t>
      </w:r>
      <w:r>
        <w:t xml:space="preserve"> (principio di derivazione)</w:t>
      </w:r>
    </w:p>
    <w:p w:rsidR="00E84F15" w:rsidRDefault="00D15CCD" w:rsidP="00E50C41">
      <w:pPr>
        <w:jc w:val="center"/>
      </w:pPr>
      <w:r>
        <w:t>Componenti positivi di competenza dell’esercizio +</w:t>
      </w:r>
    </w:p>
    <w:p w:rsidR="00D15CCD" w:rsidRDefault="00D15CCD" w:rsidP="00E50C41">
      <w:pPr>
        <w:jc w:val="center"/>
      </w:pPr>
      <w:r>
        <w:t>Componenti negativi di competenza dell’esercizio –</w:t>
      </w:r>
    </w:p>
    <w:p w:rsidR="00D15CCD" w:rsidRDefault="00D15CCD" w:rsidP="00E50C41">
      <w:pPr>
        <w:jc w:val="center"/>
      </w:pPr>
      <w:r>
        <w:t>+/- variazioni permanenti/temporanee =</w:t>
      </w:r>
    </w:p>
    <w:p w:rsidR="00D15CCD" w:rsidRPr="00E50C41" w:rsidRDefault="00D15CCD" w:rsidP="00E50C41">
      <w:pPr>
        <w:jc w:val="center"/>
        <w:rPr>
          <w:b/>
        </w:rPr>
      </w:pPr>
      <w:r w:rsidRPr="00E50C41">
        <w:rPr>
          <w:b/>
          <w:color w:val="FF0000"/>
        </w:rPr>
        <w:t>REDDITO COMPLESSIVO (imponibile fiscale)</w:t>
      </w:r>
    </w:p>
    <w:p w:rsidR="00D15CCD" w:rsidRDefault="00D15CCD" w:rsidP="00D15CCD">
      <w:pPr>
        <w:pStyle w:val="Titolo2"/>
      </w:pPr>
      <w:bookmarkStart w:id="44" w:name="_Toc439263414"/>
      <w:r>
        <w:t>Discrasia per finalità differenti</w:t>
      </w:r>
      <w:bookmarkEnd w:id="44"/>
    </w:p>
    <w:p w:rsidR="00D15CCD" w:rsidRPr="00E50C41" w:rsidRDefault="00D15CCD" w:rsidP="00E50C41">
      <w:pPr>
        <w:jc w:val="center"/>
        <w:rPr>
          <w:b/>
          <w:color w:val="FF0000"/>
        </w:rPr>
      </w:pPr>
      <w:r w:rsidRPr="00E50C41">
        <w:rPr>
          <w:b/>
          <w:color w:val="FF0000"/>
        </w:rPr>
        <w:t>Reddito civilistico = risultato della gestione</w:t>
      </w:r>
    </w:p>
    <w:p w:rsidR="00D15CCD" w:rsidRDefault="00D15CCD" w:rsidP="00132420">
      <w:pPr>
        <w:pStyle w:val="Paragrafoelenco"/>
        <w:numPr>
          <w:ilvl w:val="0"/>
          <w:numId w:val="42"/>
        </w:numPr>
      </w:pPr>
      <w:r>
        <w:t>Rappresentazione e quantificazione corretta e veritiera della situazione aziendale</w:t>
      </w:r>
    </w:p>
    <w:p w:rsidR="00D15CCD" w:rsidRDefault="00D15CCD" w:rsidP="00132420">
      <w:pPr>
        <w:pStyle w:val="Paragrafoelenco"/>
        <w:numPr>
          <w:ilvl w:val="0"/>
          <w:numId w:val="42"/>
        </w:numPr>
      </w:pPr>
      <w:r>
        <w:t>Chiarezza</w:t>
      </w:r>
    </w:p>
    <w:p w:rsidR="00D15CCD" w:rsidRDefault="00D15CCD" w:rsidP="00132420">
      <w:pPr>
        <w:pStyle w:val="Paragrafoelenco"/>
        <w:numPr>
          <w:ilvl w:val="0"/>
          <w:numId w:val="42"/>
        </w:numPr>
      </w:pPr>
      <w:r>
        <w:t>Prudenza</w:t>
      </w:r>
    </w:p>
    <w:p w:rsidR="00D15CCD" w:rsidRDefault="00D15CCD" w:rsidP="00132420">
      <w:pPr>
        <w:pStyle w:val="Paragrafoelenco"/>
        <w:numPr>
          <w:ilvl w:val="0"/>
          <w:numId w:val="42"/>
        </w:numPr>
      </w:pPr>
      <w:r>
        <w:t>Competenza</w:t>
      </w:r>
    </w:p>
    <w:p w:rsidR="00D15CCD" w:rsidRPr="00E50C41" w:rsidRDefault="00D15CCD" w:rsidP="00E50C41">
      <w:pPr>
        <w:jc w:val="center"/>
        <w:rPr>
          <w:b/>
          <w:color w:val="00B050"/>
        </w:rPr>
      </w:pPr>
      <w:r w:rsidRPr="00E50C41">
        <w:rPr>
          <w:b/>
          <w:color w:val="00B050"/>
        </w:rPr>
        <w:t>Reddito fiscale = base del prelievo tributario (quantificazione in base a criteri precisi)</w:t>
      </w:r>
    </w:p>
    <w:p w:rsidR="00D15CCD" w:rsidRDefault="00D15CCD" w:rsidP="00132420">
      <w:pPr>
        <w:pStyle w:val="Paragrafoelenco"/>
        <w:numPr>
          <w:ilvl w:val="0"/>
          <w:numId w:val="43"/>
        </w:numPr>
      </w:pPr>
      <w:r>
        <w:t>Competenza fiscale</w:t>
      </w:r>
    </w:p>
    <w:p w:rsidR="00D15CCD" w:rsidRDefault="00D15CCD" w:rsidP="00132420">
      <w:pPr>
        <w:pStyle w:val="Paragrafoelenco"/>
        <w:numPr>
          <w:ilvl w:val="0"/>
          <w:numId w:val="43"/>
        </w:numPr>
      </w:pPr>
      <w:r>
        <w:t>Certezza</w:t>
      </w:r>
    </w:p>
    <w:p w:rsidR="00D15CCD" w:rsidRDefault="00D15CCD" w:rsidP="00132420">
      <w:pPr>
        <w:pStyle w:val="Paragrafoelenco"/>
        <w:numPr>
          <w:ilvl w:val="0"/>
          <w:numId w:val="43"/>
        </w:numPr>
      </w:pPr>
      <w:r>
        <w:t>Imputazione</w:t>
      </w:r>
    </w:p>
    <w:p w:rsidR="00D15CCD" w:rsidRDefault="00D15CCD" w:rsidP="00132420">
      <w:pPr>
        <w:pStyle w:val="Paragrafoelenco"/>
        <w:numPr>
          <w:ilvl w:val="0"/>
          <w:numId w:val="43"/>
        </w:numPr>
      </w:pPr>
      <w:r>
        <w:t>Inerenza</w:t>
      </w:r>
    </w:p>
    <w:p w:rsidR="006A24C9" w:rsidRDefault="006A24C9">
      <w:pPr>
        <w:rPr>
          <w:rFonts w:asciiTheme="majorHAnsi" w:eastAsiaTheme="majorEastAsia" w:hAnsiTheme="majorHAnsi" w:cstheme="majorBidi"/>
          <w:b/>
          <w:bCs/>
          <w:color w:val="000000" w:themeColor="text1"/>
        </w:rPr>
      </w:pPr>
      <w:r>
        <w:br w:type="page"/>
      </w:r>
    </w:p>
    <w:p w:rsidR="00D15CCD" w:rsidRDefault="00B5288B" w:rsidP="00B5288B">
      <w:pPr>
        <w:pStyle w:val="Titolo3"/>
      </w:pPr>
      <w:bookmarkStart w:id="45" w:name="_Toc439263415"/>
      <w:r>
        <w:lastRenderedPageBreak/>
        <w:t>Variazioni permanenti</w:t>
      </w:r>
      <w:bookmarkEnd w:id="45"/>
    </w:p>
    <w:p w:rsidR="00B5288B" w:rsidRDefault="00B5288B" w:rsidP="00132420">
      <w:pPr>
        <w:pStyle w:val="Paragrafoelenco"/>
        <w:numPr>
          <w:ilvl w:val="0"/>
          <w:numId w:val="44"/>
        </w:numPr>
      </w:pPr>
      <w:r>
        <w:t>Differenze di natura definitiva</w:t>
      </w:r>
    </w:p>
    <w:p w:rsidR="00B5288B" w:rsidRDefault="00B5288B" w:rsidP="00132420">
      <w:pPr>
        <w:pStyle w:val="Paragrafoelenco"/>
        <w:numPr>
          <w:ilvl w:val="0"/>
          <w:numId w:val="44"/>
        </w:numPr>
      </w:pPr>
      <w:r>
        <w:t>Esclusione perpetua per norma fiscali di alcuni componenti di bilancio</w:t>
      </w:r>
    </w:p>
    <w:p w:rsidR="00B5288B" w:rsidRDefault="00B5288B" w:rsidP="00132420">
      <w:pPr>
        <w:pStyle w:val="Paragrafoelenco"/>
        <w:numPr>
          <w:ilvl w:val="0"/>
          <w:numId w:val="44"/>
        </w:numPr>
      </w:pPr>
      <w:r>
        <w:t>Costi e ricavi non imponibili</w:t>
      </w:r>
    </w:p>
    <w:p w:rsidR="00B5288B" w:rsidRDefault="00B5288B" w:rsidP="00132420">
      <w:pPr>
        <w:pStyle w:val="Paragrafoelenco"/>
        <w:numPr>
          <w:ilvl w:val="0"/>
          <w:numId w:val="44"/>
        </w:numPr>
      </w:pPr>
      <w:r>
        <w:t>Variazioni che non danno origine alla fiscalità differita</w:t>
      </w:r>
    </w:p>
    <w:p w:rsidR="00B5288B" w:rsidRDefault="00B5288B" w:rsidP="00B5288B">
      <w:r w:rsidRPr="006A24C9">
        <w:rPr>
          <w:u w:val="single"/>
        </w:rPr>
        <w:t>Esempio</w:t>
      </w:r>
      <w:r>
        <w:t>:</w:t>
      </w:r>
    </w:p>
    <w:p w:rsidR="00B5288B" w:rsidRDefault="00B5288B" w:rsidP="00132420">
      <w:pPr>
        <w:pStyle w:val="Paragrafoelenco"/>
        <w:numPr>
          <w:ilvl w:val="0"/>
          <w:numId w:val="45"/>
        </w:numPr>
      </w:pPr>
      <w:r>
        <w:t>Differenze permanenti negative = costi indeducibili, sanzioni</w:t>
      </w:r>
    </w:p>
    <w:p w:rsidR="00B5288B" w:rsidRDefault="00B5288B" w:rsidP="00132420">
      <w:pPr>
        <w:pStyle w:val="Paragrafoelenco"/>
        <w:numPr>
          <w:ilvl w:val="0"/>
          <w:numId w:val="45"/>
        </w:numPr>
      </w:pPr>
      <w:r>
        <w:t>Differenze permanenti positive = valori che costituiscono sopravvenienze</w:t>
      </w:r>
    </w:p>
    <w:p w:rsidR="00B5288B" w:rsidRDefault="00B5288B" w:rsidP="00B5288B">
      <w:pPr>
        <w:pStyle w:val="Titolo3"/>
      </w:pPr>
      <w:bookmarkStart w:id="46" w:name="_Toc439263416"/>
      <w:r>
        <w:t>Variazioni temporanee</w:t>
      </w:r>
      <w:bookmarkEnd w:id="46"/>
    </w:p>
    <w:p w:rsidR="00B5288B" w:rsidRDefault="00B5288B" w:rsidP="00132420">
      <w:pPr>
        <w:pStyle w:val="Paragrafoelenco"/>
        <w:numPr>
          <w:ilvl w:val="0"/>
          <w:numId w:val="46"/>
        </w:numPr>
      </w:pPr>
      <w:r>
        <w:t>Spostamento della tassazione da un esercizio all’altro</w:t>
      </w:r>
    </w:p>
    <w:p w:rsidR="00B5288B" w:rsidRDefault="00B5288B" w:rsidP="00132420">
      <w:pPr>
        <w:pStyle w:val="Paragrafoelenco"/>
        <w:numPr>
          <w:ilvl w:val="0"/>
          <w:numId w:val="46"/>
        </w:numPr>
      </w:pPr>
      <w:r>
        <w:t>Sfasamento temporale = anticipo/differimento del momento impositivo</w:t>
      </w:r>
    </w:p>
    <w:p w:rsidR="00B5288B" w:rsidRDefault="00B5288B" w:rsidP="00132420">
      <w:pPr>
        <w:pStyle w:val="Paragrafoelenco"/>
        <w:numPr>
          <w:ilvl w:val="0"/>
          <w:numId w:val="46"/>
        </w:numPr>
      </w:pPr>
      <w:r>
        <w:t>Variazioni che danno origine alla fiscalità differita</w:t>
      </w:r>
    </w:p>
    <w:p w:rsidR="00B5288B" w:rsidRDefault="00D061D7" w:rsidP="00B5288B">
      <w:r w:rsidRPr="006A24C9">
        <w:rPr>
          <w:u w:val="single"/>
        </w:rPr>
        <w:t>Esempio</w:t>
      </w:r>
      <w:r>
        <w:t>:</w:t>
      </w:r>
    </w:p>
    <w:p w:rsidR="00D061D7" w:rsidRPr="009556F5" w:rsidRDefault="00D061D7" w:rsidP="00132420">
      <w:pPr>
        <w:pStyle w:val="Paragrafoelenco"/>
        <w:numPr>
          <w:ilvl w:val="0"/>
          <w:numId w:val="47"/>
        </w:numPr>
        <w:rPr>
          <w:b/>
        </w:rPr>
      </w:pPr>
      <w:r w:rsidRPr="009556F5">
        <w:rPr>
          <w:b/>
          <w:color w:val="FF0000"/>
        </w:rPr>
        <w:t xml:space="preserve">Differenze temporanee positive </w:t>
      </w:r>
      <w:r w:rsidRPr="009556F5">
        <w:rPr>
          <w:b/>
        </w:rPr>
        <w:t xml:space="preserve">= “tassabili” = originano valori </w:t>
      </w:r>
      <w:r w:rsidRPr="009556F5">
        <w:rPr>
          <w:b/>
          <w:color w:val="FF0000"/>
        </w:rPr>
        <w:t>imponibili negli esercizi futuri</w:t>
      </w:r>
    </w:p>
    <w:p w:rsidR="00D061D7" w:rsidRDefault="00D061D7" w:rsidP="00132420">
      <w:pPr>
        <w:pStyle w:val="Paragrafoelenco"/>
        <w:numPr>
          <w:ilvl w:val="1"/>
          <w:numId w:val="47"/>
        </w:numPr>
      </w:pPr>
      <w:r>
        <w:t>Derivano da deduzione di componenti positivi di reddito che saranno ripresi in esercizi successivi a quello in cui sono iscritti in conto economico (l’imponibile dell’esercizio corrente si riduce)</w:t>
      </w:r>
    </w:p>
    <w:p w:rsidR="00D061D7" w:rsidRDefault="00D061D7" w:rsidP="00132420">
      <w:pPr>
        <w:pStyle w:val="Paragrafoelenco"/>
        <w:numPr>
          <w:ilvl w:val="1"/>
          <w:numId w:val="47"/>
        </w:numPr>
      </w:pPr>
      <w:r>
        <w:t>Pass</w:t>
      </w:r>
      <w:r w:rsidR="006A24C9">
        <w:t>ività per imposte differite (</w:t>
      </w:r>
      <w:r w:rsidR="006A24C9" w:rsidRPr="006A24C9">
        <w:rPr>
          <w:u w:val="single"/>
        </w:rPr>
        <w:t>E</w:t>
      </w:r>
      <w:r w:rsidRPr="006A24C9">
        <w:rPr>
          <w:u w:val="single"/>
        </w:rPr>
        <w:t>sempio</w:t>
      </w:r>
      <w:r w:rsidR="006A24C9">
        <w:t>:</w:t>
      </w:r>
      <w:r>
        <w:t xml:space="preserve"> ammortamenti fiscali superiori la quota civilistica, plusvalenze patrimoniali rateizzate)</w:t>
      </w:r>
    </w:p>
    <w:p w:rsidR="00D061D7" w:rsidRPr="009556F5" w:rsidRDefault="00D061D7" w:rsidP="00132420">
      <w:pPr>
        <w:pStyle w:val="Paragrafoelenco"/>
        <w:numPr>
          <w:ilvl w:val="0"/>
          <w:numId w:val="47"/>
        </w:numPr>
        <w:rPr>
          <w:b/>
        </w:rPr>
      </w:pPr>
      <w:r w:rsidRPr="009556F5">
        <w:rPr>
          <w:b/>
          <w:color w:val="00B050"/>
        </w:rPr>
        <w:t xml:space="preserve">Differenze temporanee negative </w:t>
      </w:r>
      <w:r w:rsidRPr="009556F5">
        <w:rPr>
          <w:b/>
        </w:rPr>
        <w:t xml:space="preserve">= “deducibili” = componenti negative di conto economico ma </w:t>
      </w:r>
      <w:r w:rsidRPr="009556F5">
        <w:rPr>
          <w:b/>
          <w:color w:val="00B050"/>
        </w:rPr>
        <w:t>deducibili negli esercizi futuri</w:t>
      </w:r>
    </w:p>
    <w:p w:rsidR="00D061D7" w:rsidRDefault="00D061D7" w:rsidP="00132420">
      <w:pPr>
        <w:pStyle w:val="Paragrafoelenco"/>
        <w:numPr>
          <w:ilvl w:val="1"/>
          <w:numId w:val="47"/>
        </w:numPr>
      </w:pPr>
      <w:r>
        <w:t>Maggiori costi, imponibile dell’esercizio corrente aumenta e diminuisce quello degli esercizi futuri</w:t>
      </w:r>
    </w:p>
    <w:p w:rsidR="00D061D7" w:rsidRDefault="00D061D7" w:rsidP="00132420">
      <w:pPr>
        <w:pStyle w:val="Paragrafoelenco"/>
        <w:numPr>
          <w:ilvl w:val="1"/>
          <w:numId w:val="47"/>
        </w:numPr>
      </w:pPr>
      <w:r>
        <w:t>Attiv</w:t>
      </w:r>
      <w:r w:rsidR="006A24C9">
        <w:t>ità per imposte anticipate (</w:t>
      </w:r>
      <w:r w:rsidR="006A24C9" w:rsidRPr="006A24C9">
        <w:rPr>
          <w:u w:val="single"/>
        </w:rPr>
        <w:t>E</w:t>
      </w:r>
      <w:r w:rsidRPr="006A24C9">
        <w:rPr>
          <w:u w:val="single"/>
        </w:rPr>
        <w:t>sempio</w:t>
      </w:r>
      <w:r w:rsidR="006A24C9">
        <w:t>:</w:t>
      </w:r>
      <w:r>
        <w:t xml:space="preserve"> costi con deducibilità parziale, costi deducibili per cassa)</w:t>
      </w:r>
    </w:p>
    <w:p w:rsidR="00D061D7" w:rsidRDefault="00854882" w:rsidP="00854882">
      <w:pPr>
        <w:pStyle w:val="Titolo3"/>
      </w:pPr>
      <w:bookmarkStart w:id="47" w:name="_Toc439263417"/>
      <w:r>
        <w:t>Componenti positive</w:t>
      </w:r>
      <w:bookmarkEnd w:id="47"/>
    </w:p>
    <w:p w:rsidR="00854882" w:rsidRDefault="00854882" w:rsidP="00132420">
      <w:pPr>
        <w:pStyle w:val="Paragrafoelenco"/>
        <w:numPr>
          <w:ilvl w:val="0"/>
          <w:numId w:val="48"/>
        </w:numPr>
      </w:pPr>
      <w:r>
        <w:t>Ricavi</w:t>
      </w:r>
    </w:p>
    <w:p w:rsidR="00854882" w:rsidRDefault="00854882" w:rsidP="00132420">
      <w:pPr>
        <w:pStyle w:val="Paragrafoelenco"/>
        <w:numPr>
          <w:ilvl w:val="0"/>
          <w:numId w:val="48"/>
        </w:numPr>
      </w:pPr>
      <w:r>
        <w:t>Plusvalenze patrimoniali</w:t>
      </w:r>
    </w:p>
    <w:p w:rsidR="00854882" w:rsidRDefault="00854882" w:rsidP="00132420">
      <w:pPr>
        <w:pStyle w:val="Paragrafoelenco"/>
        <w:numPr>
          <w:ilvl w:val="0"/>
          <w:numId w:val="48"/>
        </w:numPr>
      </w:pPr>
      <w:r>
        <w:t>Plusvalenze esenti</w:t>
      </w:r>
    </w:p>
    <w:p w:rsidR="00854882" w:rsidRDefault="00854882" w:rsidP="00132420">
      <w:pPr>
        <w:pStyle w:val="Paragrafoelenco"/>
        <w:numPr>
          <w:ilvl w:val="0"/>
          <w:numId w:val="48"/>
        </w:numPr>
      </w:pPr>
      <w:r>
        <w:t>Sopravvenienze attive</w:t>
      </w:r>
    </w:p>
    <w:p w:rsidR="00854882" w:rsidRDefault="00854882" w:rsidP="00132420">
      <w:pPr>
        <w:pStyle w:val="Paragrafoelenco"/>
        <w:numPr>
          <w:ilvl w:val="0"/>
          <w:numId w:val="48"/>
        </w:numPr>
      </w:pPr>
      <w:r>
        <w:t>Dividendi e interessi</w:t>
      </w:r>
    </w:p>
    <w:p w:rsidR="00854882" w:rsidRDefault="00854882" w:rsidP="00854882">
      <w:pPr>
        <w:pStyle w:val="Titolo3"/>
      </w:pPr>
      <w:bookmarkStart w:id="48" w:name="_Toc439263418"/>
      <w:r>
        <w:t>Componenti negativi</w:t>
      </w:r>
      <w:bookmarkEnd w:id="48"/>
    </w:p>
    <w:p w:rsidR="00854882" w:rsidRDefault="00854882" w:rsidP="00132420">
      <w:pPr>
        <w:pStyle w:val="Paragrafoelenco"/>
        <w:numPr>
          <w:ilvl w:val="0"/>
          <w:numId w:val="49"/>
        </w:numPr>
      </w:pPr>
      <w:r>
        <w:t>Altri accantonamenti</w:t>
      </w:r>
    </w:p>
    <w:p w:rsidR="00854882" w:rsidRDefault="00854882" w:rsidP="00132420">
      <w:pPr>
        <w:pStyle w:val="Paragrafoelenco"/>
        <w:numPr>
          <w:ilvl w:val="0"/>
          <w:numId w:val="49"/>
        </w:numPr>
      </w:pPr>
      <w:r>
        <w:t>Ammortamenti</w:t>
      </w:r>
    </w:p>
    <w:p w:rsidR="00854882" w:rsidRDefault="00854882" w:rsidP="00132420">
      <w:pPr>
        <w:pStyle w:val="Paragrafoelenco"/>
        <w:numPr>
          <w:ilvl w:val="0"/>
          <w:numId w:val="49"/>
        </w:numPr>
      </w:pPr>
      <w:r>
        <w:t>Beni immateriali</w:t>
      </w:r>
    </w:p>
    <w:p w:rsidR="00854882" w:rsidRDefault="00854882" w:rsidP="00132420">
      <w:pPr>
        <w:pStyle w:val="Paragrafoelenco"/>
        <w:numPr>
          <w:ilvl w:val="0"/>
          <w:numId w:val="49"/>
        </w:numPr>
      </w:pPr>
      <w:r>
        <w:t>Beni gratuitamente devolvibili</w:t>
      </w:r>
    </w:p>
    <w:p w:rsidR="00854882" w:rsidRDefault="00854882" w:rsidP="00132420">
      <w:pPr>
        <w:pStyle w:val="Paragrafoelenco"/>
        <w:numPr>
          <w:ilvl w:val="0"/>
          <w:numId w:val="49"/>
        </w:numPr>
      </w:pPr>
      <w:r>
        <w:t>Spese relative a più esercizi</w:t>
      </w:r>
    </w:p>
    <w:p w:rsidR="00854882" w:rsidRDefault="00854882" w:rsidP="00132420">
      <w:pPr>
        <w:pStyle w:val="Paragrafoelenco"/>
        <w:numPr>
          <w:ilvl w:val="0"/>
          <w:numId w:val="49"/>
        </w:numPr>
      </w:pPr>
      <w:r>
        <w:t>Costi generali deducibili</w:t>
      </w:r>
    </w:p>
    <w:p w:rsidR="002F1CBA" w:rsidRDefault="002F1CBA" w:rsidP="002F1CBA">
      <w:pPr>
        <w:pStyle w:val="Titolo3"/>
      </w:pPr>
      <w:bookmarkStart w:id="49" w:name="_Toc439263419"/>
      <w:r>
        <w:t>Novità: perdite su crediti</w:t>
      </w:r>
      <w:bookmarkEnd w:id="49"/>
    </w:p>
    <w:p w:rsidR="002F1CBA" w:rsidRPr="005B2656" w:rsidRDefault="002F1CBA" w:rsidP="002F1CBA">
      <w:pPr>
        <w:rPr>
          <w:b/>
        </w:rPr>
      </w:pPr>
      <w:r w:rsidRPr="005B2656">
        <w:rPr>
          <w:b/>
        </w:rPr>
        <w:t>Gli elementi certi e precisi sussistono in ogni caso quando il credito sia di modesta entità e sia decorso un periodo di sei mesi dalla scadenza di pagamento del credito stesso</w:t>
      </w:r>
    </w:p>
    <w:p w:rsidR="002F1CBA" w:rsidRDefault="002F1CBA" w:rsidP="002F1CBA">
      <w:r>
        <w:t>Il credito si considera di modesta entità quando ammonta ad un importo non superiore a:</w:t>
      </w:r>
    </w:p>
    <w:p w:rsidR="002F1CBA" w:rsidRDefault="002F1CBA" w:rsidP="00132420">
      <w:pPr>
        <w:pStyle w:val="Paragrafoelenco"/>
        <w:numPr>
          <w:ilvl w:val="0"/>
          <w:numId w:val="50"/>
        </w:numPr>
      </w:pPr>
      <w:r>
        <w:lastRenderedPageBreak/>
        <w:t xml:space="preserve">5.000 € per le imprese di più rilevante dimensione </w:t>
      </w:r>
    </w:p>
    <w:p w:rsidR="002F1CBA" w:rsidRDefault="002F1CBA" w:rsidP="00132420">
      <w:pPr>
        <w:pStyle w:val="Paragrafoelenco"/>
        <w:numPr>
          <w:ilvl w:val="0"/>
          <w:numId w:val="50"/>
        </w:numPr>
      </w:pPr>
      <w:r>
        <w:t>2.500 € per le altre imprese</w:t>
      </w:r>
    </w:p>
    <w:p w:rsidR="002F1CBA" w:rsidRPr="005B2656" w:rsidRDefault="002F1CBA" w:rsidP="002F1CBA">
      <w:pPr>
        <w:rPr>
          <w:b/>
        </w:rPr>
      </w:pPr>
      <w:r w:rsidRPr="005B2656">
        <w:rPr>
          <w:b/>
        </w:rPr>
        <w:t>Gli elementi certi e precisi sussistono inoltre quando il diritto alla riscossione del credito è prescritto</w:t>
      </w:r>
    </w:p>
    <w:p w:rsidR="002F1CBA" w:rsidRDefault="000C1D56" w:rsidP="002F1CBA">
      <w:r w:rsidRPr="005B2656">
        <w:rPr>
          <w:b/>
        </w:rPr>
        <w:t>Estensione della deducibilità automatica in ogni caso per i crediti vantati nei confronti di debitori assoggettati a procedure concorsuali o che hanno concluso accordi di ristrutturazione dei debiti</w:t>
      </w:r>
      <w:r>
        <w:t xml:space="preserve"> anche alle ipotesi di:</w:t>
      </w:r>
    </w:p>
    <w:p w:rsidR="000C1D56" w:rsidRDefault="000C1D56" w:rsidP="00132420">
      <w:pPr>
        <w:pStyle w:val="Paragrafoelenco"/>
        <w:numPr>
          <w:ilvl w:val="0"/>
          <w:numId w:val="51"/>
        </w:numPr>
      </w:pPr>
      <w:r>
        <w:t>Conclusione da parte del debitore di piani di attestati di risanamento</w:t>
      </w:r>
    </w:p>
    <w:p w:rsidR="000C1D56" w:rsidRDefault="000C1D56" w:rsidP="00132420">
      <w:pPr>
        <w:pStyle w:val="Paragrafoelenco"/>
        <w:numPr>
          <w:ilvl w:val="0"/>
          <w:numId w:val="51"/>
        </w:numPr>
      </w:pPr>
      <w:r>
        <w:t>Assoggettamento del debitore a procedure estere equivalenti</w:t>
      </w:r>
    </w:p>
    <w:p w:rsidR="000C1D56" w:rsidRPr="005B2656" w:rsidRDefault="00200F69" w:rsidP="00200F69">
      <w:pPr>
        <w:rPr>
          <w:b/>
        </w:rPr>
      </w:pPr>
      <w:r w:rsidRPr="005B2656">
        <w:rPr>
          <w:b/>
        </w:rPr>
        <w:t>Deducibilità ammessa nel periodo di imputazione in bilancio anche quando detta imputazione avvenga in un periodo di imposta successivo a quello in cui sussistono gli elementi certi e precisi ovvero il debitore si considera assoggettato a procedura concorsuale</w:t>
      </w:r>
    </w:p>
    <w:p w:rsidR="00200F69" w:rsidRDefault="00200F69" w:rsidP="00200F69">
      <w:r>
        <w:t>Quindi, per riassumere, le perdite su crediti sono deducibili se:</w:t>
      </w:r>
    </w:p>
    <w:p w:rsidR="00200F69" w:rsidRDefault="00200F69" w:rsidP="00132420">
      <w:pPr>
        <w:pStyle w:val="Paragrafoelenco"/>
        <w:numPr>
          <w:ilvl w:val="0"/>
          <w:numId w:val="52"/>
        </w:numPr>
      </w:pPr>
      <w:r>
        <w:t>È concluso un accordo di ristrutturazione del bilancio</w:t>
      </w:r>
    </w:p>
    <w:p w:rsidR="00200F69" w:rsidRDefault="00200F69" w:rsidP="00132420">
      <w:pPr>
        <w:pStyle w:val="Paragrafoelenco"/>
        <w:numPr>
          <w:ilvl w:val="0"/>
          <w:numId w:val="52"/>
        </w:numPr>
      </w:pPr>
      <w:r>
        <w:t>Il credito è di modesta entità (antieconomicità del recupero) ed è scaduto da 6 mesi</w:t>
      </w:r>
    </w:p>
    <w:p w:rsidR="00200F69" w:rsidRDefault="00200F69" w:rsidP="00132420">
      <w:pPr>
        <w:pStyle w:val="Paragrafoelenco"/>
        <w:numPr>
          <w:ilvl w:val="1"/>
          <w:numId w:val="52"/>
        </w:numPr>
      </w:pPr>
      <w:r>
        <w:t>Massimo 5.000 € grandi imprese (oltre 100 milioni di fatturato)</w:t>
      </w:r>
    </w:p>
    <w:p w:rsidR="00200F69" w:rsidRDefault="00200F69" w:rsidP="00132420">
      <w:pPr>
        <w:pStyle w:val="Paragrafoelenco"/>
        <w:numPr>
          <w:ilvl w:val="1"/>
          <w:numId w:val="52"/>
        </w:numPr>
      </w:pPr>
      <w:r>
        <w:t>Massimo 2.500 € le altre</w:t>
      </w:r>
    </w:p>
    <w:p w:rsidR="00200F69" w:rsidRDefault="00200F69" w:rsidP="00132420">
      <w:pPr>
        <w:pStyle w:val="Paragrafoelenco"/>
        <w:numPr>
          <w:ilvl w:val="0"/>
          <w:numId w:val="52"/>
        </w:numPr>
      </w:pPr>
      <w:r>
        <w:t>Il diritto alla riscossione del credito si è prescritto</w:t>
      </w:r>
    </w:p>
    <w:p w:rsidR="00200F69" w:rsidRDefault="00200F69" w:rsidP="00132420">
      <w:pPr>
        <w:pStyle w:val="Paragrafoelenco"/>
        <w:numPr>
          <w:ilvl w:val="0"/>
          <w:numId w:val="52"/>
        </w:numPr>
      </w:pPr>
      <w:r>
        <w:t>IAS: cancellazione dei crediti per eventi estintivi</w:t>
      </w:r>
    </w:p>
    <w:p w:rsidR="00200F69" w:rsidRDefault="00200F69" w:rsidP="00200F69">
      <w:pPr>
        <w:pStyle w:val="Titolo3"/>
      </w:pPr>
      <w:bookmarkStart w:id="50" w:name="_Toc439263420"/>
      <w:r>
        <w:t>Novità: spese di rappresentanza</w:t>
      </w:r>
      <w:bookmarkEnd w:id="50"/>
    </w:p>
    <w:p w:rsidR="00200F69" w:rsidRDefault="00200F69" w:rsidP="00200F69">
      <w:pPr>
        <w:pStyle w:val="Titolo4"/>
      </w:pPr>
      <w:bookmarkStart w:id="51" w:name="_Toc439263421"/>
      <w:r>
        <w:t>Deducibili</w:t>
      </w:r>
      <w:bookmarkEnd w:id="51"/>
    </w:p>
    <w:p w:rsidR="00200F69" w:rsidRDefault="00200F69" w:rsidP="00132420">
      <w:pPr>
        <w:pStyle w:val="Paragrafoelenco"/>
        <w:numPr>
          <w:ilvl w:val="0"/>
          <w:numId w:val="53"/>
        </w:numPr>
      </w:pPr>
      <w:r>
        <w:t>Omaggi</w:t>
      </w:r>
    </w:p>
    <w:p w:rsidR="00200F69" w:rsidRDefault="00200F69" w:rsidP="00132420">
      <w:pPr>
        <w:pStyle w:val="Paragrafoelenco"/>
        <w:numPr>
          <w:ilvl w:val="0"/>
          <w:numId w:val="53"/>
        </w:numPr>
      </w:pPr>
      <w:r>
        <w:t>Spese non di rappresentan</w:t>
      </w:r>
      <w:r w:rsidR="006A24C9">
        <w:t>za (</w:t>
      </w:r>
      <w:r w:rsidR="006A24C9" w:rsidRPr="006A24C9">
        <w:rPr>
          <w:u w:val="single"/>
        </w:rPr>
        <w:t>E</w:t>
      </w:r>
      <w:r w:rsidRPr="006A24C9">
        <w:rPr>
          <w:u w:val="single"/>
        </w:rPr>
        <w:t>sempio</w:t>
      </w:r>
      <w:r w:rsidR="006A24C9">
        <w:t>:</w:t>
      </w:r>
      <w:r>
        <w:t xml:space="preserve"> vitto e alloggio per i clienti durante le fiere)</w:t>
      </w:r>
    </w:p>
    <w:p w:rsidR="00200F69" w:rsidRDefault="00200F69" w:rsidP="00132420">
      <w:pPr>
        <w:pStyle w:val="Paragrafoelenco"/>
        <w:numPr>
          <w:ilvl w:val="0"/>
          <w:numId w:val="53"/>
        </w:numPr>
      </w:pPr>
      <w:r>
        <w:t>Spese di rappresentanza entro i limiti</w:t>
      </w:r>
    </w:p>
    <w:p w:rsidR="00B73D86" w:rsidRDefault="00B73D86" w:rsidP="00132420">
      <w:pPr>
        <w:pStyle w:val="Paragrafoelenco"/>
        <w:numPr>
          <w:ilvl w:val="1"/>
          <w:numId w:val="53"/>
        </w:numPr>
      </w:pPr>
      <w:r>
        <w:t>&lt; 10 milioni di ricavi e proventi: 1.3 % dei ricavi e proventi</w:t>
      </w:r>
    </w:p>
    <w:p w:rsidR="00B73D86" w:rsidRDefault="00B73D86" w:rsidP="00132420">
      <w:pPr>
        <w:pStyle w:val="Paragrafoelenco"/>
        <w:numPr>
          <w:ilvl w:val="1"/>
          <w:numId w:val="53"/>
        </w:numPr>
      </w:pPr>
      <w:r>
        <w:t>Compresi tra 10 e 50 milioni di ricavi e proventi: 0.5 % dei ricavi e proventi</w:t>
      </w:r>
    </w:p>
    <w:p w:rsidR="00B73D86" w:rsidRDefault="00B73D86" w:rsidP="00132420">
      <w:pPr>
        <w:pStyle w:val="Paragrafoelenco"/>
        <w:numPr>
          <w:ilvl w:val="1"/>
          <w:numId w:val="53"/>
        </w:numPr>
      </w:pPr>
      <w:r>
        <w:t>&gt; 50 milioni di ricavi e proventi: 0.1 % dei ricavi e proventi</w:t>
      </w:r>
    </w:p>
    <w:p w:rsidR="00BE1505" w:rsidRDefault="00BE1505" w:rsidP="00BE1505">
      <w:r>
        <w:rPr>
          <w:noProof/>
          <w:lang w:eastAsia="it-IT"/>
        </w:rPr>
        <w:drawing>
          <wp:inline distT="0" distB="0" distL="0" distR="0" wp14:anchorId="1D19CC5C" wp14:editId="01C19E99">
            <wp:extent cx="5560828" cy="2158365"/>
            <wp:effectExtent l="0" t="0" r="0" b="0"/>
            <wp:docPr id="7" name="Diagram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200F69" w:rsidRDefault="00200F69" w:rsidP="00200F69">
      <w:pPr>
        <w:pStyle w:val="Titolo4"/>
      </w:pPr>
      <w:bookmarkStart w:id="52" w:name="_Toc439263422"/>
      <w:r>
        <w:t>Indeducibili</w:t>
      </w:r>
      <w:bookmarkEnd w:id="52"/>
    </w:p>
    <w:p w:rsidR="00200F69" w:rsidRDefault="00200F69" w:rsidP="00132420">
      <w:pPr>
        <w:pStyle w:val="Paragrafoelenco"/>
        <w:numPr>
          <w:ilvl w:val="0"/>
          <w:numId w:val="54"/>
        </w:numPr>
      </w:pPr>
      <w:r>
        <w:t>Spese di rappresentanza oltre i limiti</w:t>
      </w:r>
    </w:p>
    <w:p w:rsidR="00200F69" w:rsidRDefault="00200F69" w:rsidP="00132420">
      <w:pPr>
        <w:pStyle w:val="Paragrafoelenco"/>
        <w:numPr>
          <w:ilvl w:val="0"/>
          <w:numId w:val="54"/>
        </w:numPr>
      </w:pPr>
      <w:r>
        <w:t>Spese di rappresentanza non inerenti</w:t>
      </w:r>
    </w:p>
    <w:p w:rsidR="00FF27D3" w:rsidRDefault="00FF27D3">
      <w:pPr>
        <w:rPr>
          <w:rFonts w:asciiTheme="majorHAnsi" w:eastAsiaTheme="majorEastAsia" w:hAnsiTheme="majorHAnsi" w:cstheme="majorBidi"/>
          <w:b/>
          <w:bCs/>
          <w:i/>
          <w:iCs/>
          <w:color w:val="000000" w:themeColor="text1"/>
        </w:rPr>
      </w:pPr>
      <w:r>
        <w:br w:type="page"/>
      </w:r>
    </w:p>
    <w:p w:rsidR="00200F69" w:rsidRDefault="00BE1505" w:rsidP="00BE1505">
      <w:pPr>
        <w:pStyle w:val="Titolo4"/>
      </w:pPr>
      <w:bookmarkStart w:id="53" w:name="_Toc439263423"/>
      <w:r>
        <w:lastRenderedPageBreak/>
        <w:t>Rimborsi e spese di rappresentanza</w:t>
      </w:r>
      <w:bookmarkEnd w:id="53"/>
    </w:p>
    <w:p w:rsidR="00BE1505" w:rsidRDefault="00BE1505" w:rsidP="00BE1505">
      <w:r>
        <w:t>In linea generale:</w:t>
      </w:r>
    </w:p>
    <w:p w:rsidR="00BE1505" w:rsidRDefault="00BE1505" w:rsidP="00132420">
      <w:pPr>
        <w:pStyle w:val="Paragrafoelenco"/>
        <w:numPr>
          <w:ilvl w:val="0"/>
          <w:numId w:val="55"/>
        </w:numPr>
      </w:pPr>
      <w:r>
        <w:t>Somministrazione di alimenti e bevande</w:t>
      </w:r>
    </w:p>
    <w:p w:rsidR="00BE1505" w:rsidRDefault="00BE1505" w:rsidP="00132420">
      <w:pPr>
        <w:pStyle w:val="Paragrafoelenco"/>
        <w:numPr>
          <w:ilvl w:val="0"/>
          <w:numId w:val="55"/>
        </w:numPr>
      </w:pPr>
      <w:r>
        <w:t>Prestazioni alberghiere</w:t>
      </w:r>
    </w:p>
    <w:p w:rsidR="00BE1505" w:rsidRDefault="00BE1505" w:rsidP="00BE1505">
      <w:r>
        <w:t>Deducibili nella misura del 75 %</w:t>
      </w:r>
    </w:p>
    <w:p w:rsidR="00FF27D3" w:rsidRDefault="00497651" w:rsidP="00497651">
      <w:pPr>
        <w:pStyle w:val="Titolo3"/>
      </w:pPr>
      <w:bookmarkStart w:id="54" w:name="_Toc439263424"/>
      <w:r>
        <w:t>Plusvalenze esenti</w:t>
      </w:r>
      <w:bookmarkEnd w:id="54"/>
    </w:p>
    <w:p w:rsidR="00497651" w:rsidRDefault="00497651" w:rsidP="00497651">
      <w:r>
        <w:t>Non occorrono alla formazione del reddito imponibile in quando esenti al 95% le plusvalenze realizzate relativamente a azioni o quote di partecipazioni in società che soddisfano i seguenti requisiti:</w:t>
      </w:r>
    </w:p>
    <w:p w:rsidR="00497651" w:rsidRDefault="00497651" w:rsidP="00132420">
      <w:pPr>
        <w:pStyle w:val="Paragrafoelenco"/>
        <w:numPr>
          <w:ilvl w:val="0"/>
          <w:numId w:val="56"/>
        </w:numPr>
      </w:pPr>
      <w:r>
        <w:t>Possesso della partecipazione ininterrotto dal primo giorno del 12° mese precedente quello della cessione, considerando cedute per prime le partecipazioni acquistate in data più recente</w:t>
      </w:r>
    </w:p>
    <w:p w:rsidR="00497651" w:rsidRDefault="00497651" w:rsidP="00132420">
      <w:pPr>
        <w:pStyle w:val="Paragrafoelenco"/>
        <w:numPr>
          <w:ilvl w:val="0"/>
          <w:numId w:val="56"/>
        </w:numPr>
      </w:pPr>
      <w:r>
        <w:t>Classificazione in bilancio tra le immobilizzazioni finanziarie</w:t>
      </w:r>
    </w:p>
    <w:p w:rsidR="00497651" w:rsidRDefault="00497651" w:rsidP="00132420">
      <w:pPr>
        <w:pStyle w:val="Paragrafoelenco"/>
        <w:numPr>
          <w:ilvl w:val="0"/>
          <w:numId w:val="56"/>
        </w:numPr>
      </w:pPr>
      <w:r>
        <w:t>La partecipata deve risiedere in uno stato non paradiso fiscale</w:t>
      </w:r>
    </w:p>
    <w:p w:rsidR="00497651" w:rsidRDefault="00497651" w:rsidP="00132420">
      <w:pPr>
        <w:pStyle w:val="Paragrafoelenco"/>
        <w:numPr>
          <w:ilvl w:val="0"/>
          <w:numId w:val="56"/>
        </w:numPr>
      </w:pPr>
      <w:r>
        <w:t>La partecipata deve esercitare un’impresa commerciale</w:t>
      </w:r>
    </w:p>
    <w:p w:rsidR="00497651" w:rsidRDefault="00497651" w:rsidP="00497651">
      <w:pPr>
        <w:pStyle w:val="Titolo3"/>
      </w:pPr>
      <w:bookmarkStart w:id="55" w:name="_Toc439263425"/>
      <w:r>
        <w:t>Dividendi</w:t>
      </w:r>
      <w:bookmarkEnd w:id="55"/>
    </w:p>
    <w:p w:rsidR="00497651" w:rsidRDefault="00497651" w:rsidP="00497651">
      <w:r>
        <w:t>Distribuzione dei dividendi a soggetto IRES (tranne l’ente non commerciale):</w:t>
      </w:r>
    </w:p>
    <w:p w:rsidR="00497651" w:rsidRDefault="00497651" w:rsidP="00132420">
      <w:pPr>
        <w:pStyle w:val="Paragrafoelenco"/>
        <w:numPr>
          <w:ilvl w:val="0"/>
          <w:numId w:val="57"/>
        </w:numPr>
      </w:pPr>
      <w:r>
        <w:t>È escluso da tassazione il 95% dei dividendi</w:t>
      </w:r>
    </w:p>
    <w:p w:rsidR="00497651" w:rsidRDefault="00497651" w:rsidP="00132420">
      <w:pPr>
        <w:pStyle w:val="Paragrafoelenco"/>
        <w:numPr>
          <w:ilvl w:val="0"/>
          <w:numId w:val="57"/>
        </w:numPr>
      </w:pPr>
      <w:r>
        <w:t>Viene assoggettato all’aliquota IRES del 27.5% soltanto il 5% dell’importo dei dividendi</w:t>
      </w:r>
    </w:p>
    <w:p w:rsidR="005B2656" w:rsidRDefault="005B2656" w:rsidP="005B2656">
      <w:r>
        <w:rPr>
          <w:noProof/>
          <w:lang w:eastAsia="it-IT"/>
        </w:rPr>
        <w:drawing>
          <wp:inline distT="0" distB="0" distL="0" distR="0">
            <wp:extent cx="5964865" cy="3200400"/>
            <wp:effectExtent l="0" t="0" r="17145" b="0"/>
            <wp:docPr id="28" name="Gra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2A232C" w:rsidRDefault="002A232C">
      <w:pPr>
        <w:rPr>
          <w:rFonts w:asciiTheme="majorHAnsi" w:eastAsiaTheme="majorEastAsia" w:hAnsiTheme="majorHAnsi" w:cstheme="majorBidi"/>
          <w:b/>
          <w:bCs/>
          <w:color w:val="000000" w:themeColor="text1"/>
        </w:rPr>
      </w:pPr>
      <w:r>
        <w:br w:type="page"/>
      </w:r>
    </w:p>
    <w:p w:rsidR="00497651" w:rsidRDefault="009C0569" w:rsidP="009C0569">
      <w:pPr>
        <w:pStyle w:val="Titolo3"/>
      </w:pPr>
      <w:bookmarkStart w:id="56" w:name="_Toc439263426"/>
      <w:r>
        <w:lastRenderedPageBreak/>
        <w:t>Interessi passivi</w:t>
      </w:r>
      <w:bookmarkEnd w:id="56"/>
    </w:p>
    <w:p w:rsidR="009C0569" w:rsidRPr="002A232C" w:rsidRDefault="009C0569" w:rsidP="009C0569">
      <w:pPr>
        <w:rPr>
          <w:b/>
        </w:rPr>
      </w:pPr>
      <w:r w:rsidRPr="002A232C">
        <w:rPr>
          <w:b/>
        </w:rPr>
        <w:t>Gli interessi passivi e gli oneri assimilati sono deducibili in ciascun periodo d’imposta fino a concorrenza degli interessi attivi e proventi assimilati</w:t>
      </w:r>
    </w:p>
    <w:p w:rsidR="009C0569" w:rsidRDefault="009C0569" w:rsidP="009C0569">
      <w:r w:rsidRPr="002A232C">
        <w:rPr>
          <w:b/>
        </w:rPr>
        <w:t>L’eventuale eccedenza è deducibile nei limiti del 30% del ROL</w:t>
      </w:r>
      <w:r>
        <w:t xml:space="preserve"> (risultato operativo lordo della gestione caratteristica)</w:t>
      </w:r>
    </w:p>
    <w:p w:rsidR="009C0569" w:rsidRDefault="009C0569" w:rsidP="009C0569">
      <w:r>
        <w:t>La quota di interessi e oneri finanziari assimilati non dedotta nel periodo d’imposta può essere dedotta nei successivi periodi d’imposta se e nei limiti di cui sopra</w:t>
      </w:r>
    </w:p>
    <w:p w:rsidR="0003305A" w:rsidRDefault="0003305A" w:rsidP="009C0569">
      <w:r>
        <w:t>La quota di ROL non utilizzata per la deduzione degli interessi passivi può essere portata ad incremento del ROL dei successivi periodi d’imposta</w:t>
      </w:r>
    </w:p>
    <w:p w:rsidR="0003305A" w:rsidRDefault="009A1B85" w:rsidP="009C0569">
      <w:r>
        <w:t>Interessi passivi e oneri derivanti da:</w:t>
      </w:r>
    </w:p>
    <w:p w:rsidR="009A1B85" w:rsidRDefault="009A1B85" w:rsidP="00132420">
      <w:pPr>
        <w:pStyle w:val="Paragrafoelenco"/>
        <w:numPr>
          <w:ilvl w:val="0"/>
          <w:numId w:val="58"/>
        </w:numPr>
      </w:pPr>
      <w:r>
        <w:t>Contratti di mutuo</w:t>
      </w:r>
    </w:p>
    <w:p w:rsidR="009A1B85" w:rsidRDefault="009A1B85" w:rsidP="00132420">
      <w:pPr>
        <w:pStyle w:val="Paragrafoelenco"/>
        <w:numPr>
          <w:ilvl w:val="0"/>
          <w:numId w:val="58"/>
        </w:numPr>
      </w:pPr>
      <w:r>
        <w:t>Contratti di locazione finanziaria</w:t>
      </w:r>
    </w:p>
    <w:p w:rsidR="009A1B85" w:rsidRDefault="009A1B85" w:rsidP="00132420">
      <w:pPr>
        <w:pStyle w:val="Paragrafoelenco"/>
        <w:numPr>
          <w:ilvl w:val="0"/>
          <w:numId w:val="58"/>
        </w:numPr>
      </w:pPr>
      <w:r>
        <w:t>Emissione di obbligazioni e titoli similari</w:t>
      </w:r>
    </w:p>
    <w:p w:rsidR="009A1B85" w:rsidRDefault="009A1B85" w:rsidP="00132420">
      <w:pPr>
        <w:pStyle w:val="Paragrafoelenco"/>
        <w:numPr>
          <w:ilvl w:val="0"/>
          <w:numId w:val="58"/>
        </w:numPr>
      </w:pPr>
      <w:r>
        <w:t>O qualsiasi altro rapporto avente natura finanziaria</w:t>
      </w:r>
    </w:p>
    <w:p w:rsidR="009A1B85" w:rsidRDefault="009A1B85" w:rsidP="009A1B85">
      <w:r>
        <w:t>Sono esclusi:</w:t>
      </w:r>
    </w:p>
    <w:p w:rsidR="009A1B85" w:rsidRDefault="009A1B85" w:rsidP="00132420">
      <w:pPr>
        <w:pStyle w:val="Paragrafoelenco"/>
        <w:numPr>
          <w:ilvl w:val="0"/>
          <w:numId w:val="59"/>
        </w:numPr>
      </w:pPr>
      <w:r>
        <w:t>Gli interessi e oneri indeducibili</w:t>
      </w:r>
    </w:p>
    <w:p w:rsidR="00806317" w:rsidRDefault="009A1B85" w:rsidP="00132420">
      <w:pPr>
        <w:pStyle w:val="Paragrafoelenco"/>
        <w:numPr>
          <w:ilvl w:val="0"/>
          <w:numId w:val="59"/>
        </w:numPr>
      </w:pPr>
      <w:r>
        <w:t>Interessi passivi di natura commerciale</w:t>
      </w:r>
    </w:p>
    <w:p w:rsidR="002A232C" w:rsidRDefault="002A232C" w:rsidP="002A232C">
      <w:r>
        <w:rPr>
          <w:noProof/>
          <w:lang w:eastAsia="it-IT"/>
        </w:rPr>
        <w:drawing>
          <wp:inline distT="0" distB="0" distL="0" distR="0">
            <wp:extent cx="6166485" cy="2020186"/>
            <wp:effectExtent l="0" t="0" r="0" b="0"/>
            <wp:docPr id="32" name="Diagramma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806317" w:rsidRDefault="00806317"/>
    <w:p w:rsidR="009A1B85" w:rsidRDefault="00806317" w:rsidP="00806317">
      <w:pPr>
        <w:pStyle w:val="Titolo4"/>
      </w:pPr>
      <w:bookmarkStart w:id="57" w:name="_Toc439263427"/>
      <w:r>
        <w:rPr>
          <w:noProof/>
          <w:lang w:eastAsia="it-IT"/>
        </w:rPr>
        <w:lastRenderedPageBreak/>
        <mc:AlternateContent>
          <mc:Choice Requires="wps">
            <w:drawing>
              <wp:anchor distT="91440" distB="91440" distL="365760" distR="365760" simplePos="0" relativeHeight="251661312" behindDoc="0" locked="0" layoutInCell="1" allowOverlap="1" wp14:anchorId="7BEDF765" wp14:editId="7338D726">
                <wp:simplePos x="0" y="0"/>
                <wp:positionH relativeFrom="margin">
                  <wp:align>right</wp:align>
                </wp:positionH>
                <wp:positionV relativeFrom="margin">
                  <wp:align>top</wp:align>
                </wp:positionV>
                <wp:extent cx="6116320" cy="2066290"/>
                <wp:effectExtent l="0" t="0" r="0" b="4445"/>
                <wp:wrapTopAndBottom/>
                <wp:docPr id="8" name="Rettangolo 8"/>
                <wp:cNvGraphicFramePr/>
                <a:graphic xmlns:a="http://schemas.openxmlformats.org/drawingml/2006/main">
                  <a:graphicData uri="http://schemas.microsoft.com/office/word/2010/wordprocessingShape">
                    <wps:wsp>
                      <wps:cNvSpPr/>
                      <wps:spPr>
                        <a:xfrm>
                          <a:off x="0" y="0"/>
                          <a:ext cx="6116320" cy="20662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F0546" w:rsidRDefault="001F0546">
                            <w:pPr>
                              <w:pStyle w:val="Nessunaspaziatura"/>
                              <w:jc w:val="center"/>
                              <w:rPr>
                                <w:color w:val="5B9BD5" w:themeColor="accent1"/>
                              </w:rPr>
                            </w:pPr>
                            <w:r>
                              <w:rPr>
                                <w:noProof/>
                                <w:color w:val="5B9BD5" w:themeColor="accent1"/>
                                <w:lang w:eastAsia="it-IT"/>
                              </w:rPr>
                              <w:drawing>
                                <wp:inline distT="0" distB="0" distL="0" distR="0" wp14:anchorId="0F753A2F" wp14:editId="1F45D4D3">
                                  <wp:extent cx="722376" cy="384048"/>
                                  <wp:effectExtent l="0" t="0" r="1905" b="0"/>
                                  <wp:docPr id="167" name="Immagin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1F0546" w:rsidRPr="00806317" w:rsidRDefault="001F054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00B050"/>
                                <w:sz w:val="24"/>
                                <w:szCs w:val="24"/>
                              </w:rPr>
                            </w:pPr>
                            <w:r w:rsidRPr="00806317">
                              <w:rPr>
                                <w:color w:val="00B050"/>
                                <w:sz w:val="24"/>
                                <w:szCs w:val="24"/>
                              </w:rPr>
                              <w:t>Interessi passivi e oneri finanziari +</w:t>
                            </w:r>
                          </w:p>
                          <w:p w:rsidR="001F0546" w:rsidRDefault="001F054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sidRPr="00806317">
                              <w:rPr>
                                <w:color w:val="00B050"/>
                                <w:sz w:val="24"/>
                                <w:szCs w:val="24"/>
                              </w:rPr>
                              <w:t>Interessi passivi su leasing (esclusi quelli su veicoli) –</w:t>
                            </w:r>
                          </w:p>
                          <w:p w:rsidR="001F0546" w:rsidRPr="00806317" w:rsidRDefault="001F054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FF0000"/>
                                <w:sz w:val="24"/>
                                <w:szCs w:val="24"/>
                              </w:rPr>
                            </w:pPr>
                            <w:r w:rsidRPr="00806317">
                              <w:rPr>
                                <w:color w:val="FF0000"/>
                                <w:sz w:val="24"/>
                                <w:szCs w:val="24"/>
                              </w:rPr>
                              <w:t>Intere</w:t>
                            </w:r>
                            <w:r>
                              <w:rPr>
                                <w:color w:val="FF0000"/>
                                <w:sz w:val="24"/>
                                <w:szCs w:val="24"/>
                              </w:rPr>
                              <w:t>ssi passivi non deducibili (</w:t>
                            </w:r>
                            <w:r w:rsidRPr="006A24C9">
                              <w:rPr>
                                <w:color w:val="FF0000"/>
                                <w:sz w:val="24"/>
                                <w:szCs w:val="24"/>
                                <w:u w:val="single"/>
                              </w:rPr>
                              <w:t>Esempio</w:t>
                            </w:r>
                            <w:r>
                              <w:rPr>
                                <w:color w:val="FF0000"/>
                                <w:sz w:val="24"/>
                                <w:szCs w:val="24"/>
                              </w:rPr>
                              <w:t>:</w:t>
                            </w:r>
                            <w:r w:rsidRPr="00806317">
                              <w:rPr>
                                <w:color w:val="FF0000"/>
                                <w:sz w:val="24"/>
                                <w:szCs w:val="24"/>
                              </w:rPr>
                              <w:t xml:space="preserve"> interessi iva trimestrale) –</w:t>
                            </w:r>
                          </w:p>
                          <w:p w:rsidR="001F0546" w:rsidRPr="00806317" w:rsidRDefault="001F0546" w:rsidP="00806317">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FF0000"/>
                                <w:sz w:val="24"/>
                                <w:szCs w:val="24"/>
                              </w:rPr>
                            </w:pPr>
                            <w:r w:rsidRPr="00806317">
                              <w:rPr>
                                <w:color w:val="FF0000"/>
                                <w:sz w:val="24"/>
                                <w:szCs w:val="24"/>
                              </w:rPr>
                              <w:t>Interessi passivi capitalizzati –</w:t>
                            </w:r>
                          </w:p>
                          <w:p w:rsidR="001F0546" w:rsidRPr="00806317" w:rsidRDefault="001F0546" w:rsidP="00806317">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FF0000"/>
                                <w:sz w:val="24"/>
                                <w:szCs w:val="24"/>
                              </w:rPr>
                            </w:pPr>
                            <w:r w:rsidRPr="00806317">
                              <w:rPr>
                                <w:color w:val="FF0000"/>
                                <w:sz w:val="24"/>
                                <w:szCs w:val="24"/>
                              </w:rPr>
                              <w:t xml:space="preserve">Interessi passivi comunque deducibili – </w:t>
                            </w:r>
                          </w:p>
                          <w:p w:rsidR="001F0546" w:rsidRPr="00806317" w:rsidRDefault="001F0546" w:rsidP="00806317">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FF0000"/>
                                <w:sz w:val="24"/>
                                <w:szCs w:val="24"/>
                              </w:rPr>
                            </w:pPr>
                            <w:r w:rsidRPr="00806317">
                              <w:rPr>
                                <w:color w:val="FF0000"/>
                                <w:sz w:val="24"/>
                                <w:szCs w:val="24"/>
                              </w:rPr>
                              <w:t>Interessi attivi e proventi finanziari maturati su crediti –</w:t>
                            </w:r>
                          </w:p>
                          <w:p w:rsidR="001F0546" w:rsidRPr="00806317" w:rsidRDefault="001F0546" w:rsidP="00806317">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FF0000"/>
                                <w:sz w:val="24"/>
                                <w:szCs w:val="24"/>
                              </w:rPr>
                            </w:pPr>
                            <w:r w:rsidRPr="00806317">
                              <w:rPr>
                                <w:color w:val="FF0000"/>
                                <w:sz w:val="24"/>
                                <w:szCs w:val="24"/>
                              </w:rPr>
                              <w:t>Interessi =</w:t>
                            </w:r>
                          </w:p>
                          <w:p w:rsidR="001F0546" w:rsidRDefault="001F0546" w:rsidP="00806317">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Eccedenza interessi passivi da valutare – 30% ROL =</w:t>
                            </w:r>
                          </w:p>
                          <w:p w:rsidR="001F0546" w:rsidRPr="00806317" w:rsidRDefault="001F0546" w:rsidP="00806317">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b/>
                                <w:color w:val="5B9BD5" w:themeColor="accent1"/>
                                <w:sz w:val="24"/>
                                <w:szCs w:val="24"/>
                              </w:rPr>
                            </w:pPr>
                            <w:r w:rsidRPr="00806317">
                              <w:rPr>
                                <w:b/>
                                <w:color w:val="5B9BD5" w:themeColor="accent1"/>
                                <w:sz w:val="24"/>
                                <w:szCs w:val="24"/>
                              </w:rPr>
                              <w:t>LIMITE DEGLI INTERESSI DEDUCIBILI</w:t>
                            </w:r>
                          </w:p>
                          <w:p w:rsidR="001F0546" w:rsidRDefault="001F054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jc w:val="center"/>
                              <w:rPr>
                                <w:color w:val="5B9BD5" w:themeColor="accent1"/>
                                <w:sz w:val="18"/>
                                <w:szCs w:val="18"/>
                              </w:rPr>
                            </w:pPr>
                          </w:p>
                          <w:p w:rsidR="001F0546" w:rsidRDefault="001F0546">
                            <w:pPr>
                              <w:pStyle w:val="Nessunaspaziatura"/>
                              <w:spacing w:before="240"/>
                              <w:jc w:val="center"/>
                              <w:rPr>
                                <w:color w:val="5B9BD5" w:themeColor="accent1"/>
                              </w:rPr>
                            </w:pPr>
                            <w:r>
                              <w:rPr>
                                <w:noProof/>
                                <w:color w:val="5B9BD5" w:themeColor="accent1"/>
                                <w:lang w:eastAsia="it-IT"/>
                              </w:rPr>
                              <w:drawing>
                                <wp:inline distT="0" distB="0" distL="0" distR="0" wp14:anchorId="55025B86" wp14:editId="567DF859">
                                  <wp:extent cx="374904" cy="237744"/>
                                  <wp:effectExtent l="0" t="0" r="6350" b="0"/>
                                  <wp:docPr id="168" name="Immagin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7BEDF765" id="Rettangolo 8" o:spid="_x0000_s1027" style="position:absolute;left:0;text-align:left;margin-left:430.4pt;margin-top:0;width:481.6pt;height:162.7pt;z-index:251661312;visibility:visible;mso-wrap-style:square;mso-width-percent:0;mso-height-percent:0;mso-wrap-distance-left:28.8pt;mso-wrap-distance-top:7.2pt;mso-wrap-distance-right:28.8pt;mso-wrap-distance-bottom:7.2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" filled="f" stroked="f" strokeweight="1pt">
                <v:textbox style="mso-fit-shape-to-text:t" inset="10.8pt,0,10.8pt,0">
                  <w:txbxContent>
                    <w:p w:rsidR="001F0546" w:rsidRDefault="001F0546">
                      <w:pPr>
                        <w:pStyle w:val="Nessunaspaziatura"/>
                        <w:jc w:val="center"/>
                        <w:rPr>
                          <w:color w:val="5B9BD5" w:themeColor="accent1"/>
                        </w:rPr>
                      </w:pPr>
                      <w:r>
                        <w:rPr>
                          <w:noProof/>
                          <w:color w:val="5B9BD5" w:themeColor="accent1"/>
                          <w:lang w:eastAsia="it-IT"/>
                        </w:rPr>
                        <w:drawing>
                          <wp:inline distT="0" distB="0" distL="0" distR="0" wp14:anchorId="0F753A2F" wp14:editId="1F45D4D3">
                            <wp:extent cx="722376" cy="384048"/>
                            <wp:effectExtent l="0" t="0" r="1905" b="0"/>
                            <wp:docPr id="167" name="Immagin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1F0546" w:rsidRPr="00806317" w:rsidRDefault="001F054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00B050"/>
                          <w:sz w:val="24"/>
                          <w:szCs w:val="24"/>
                        </w:rPr>
                      </w:pPr>
                      <w:r w:rsidRPr="00806317">
                        <w:rPr>
                          <w:color w:val="00B050"/>
                          <w:sz w:val="24"/>
                          <w:szCs w:val="24"/>
                        </w:rPr>
                        <w:t>Interessi passivi e oneri finanziari +</w:t>
                      </w:r>
                    </w:p>
                    <w:p w:rsidR="001F0546" w:rsidRDefault="001F054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sidRPr="00806317">
                        <w:rPr>
                          <w:color w:val="00B050"/>
                          <w:sz w:val="24"/>
                          <w:szCs w:val="24"/>
                        </w:rPr>
                        <w:t>Interessi passivi su leasing (esclusi quelli su veicoli) –</w:t>
                      </w:r>
                    </w:p>
                    <w:p w:rsidR="001F0546" w:rsidRPr="00806317" w:rsidRDefault="001F054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FF0000"/>
                          <w:sz w:val="24"/>
                          <w:szCs w:val="24"/>
                        </w:rPr>
                      </w:pPr>
                      <w:r w:rsidRPr="00806317">
                        <w:rPr>
                          <w:color w:val="FF0000"/>
                          <w:sz w:val="24"/>
                          <w:szCs w:val="24"/>
                        </w:rPr>
                        <w:t>Intere</w:t>
                      </w:r>
                      <w:r>
                        <w:rPr>
                          <w:color w:val="FF0000"/>
                          <w:sz w:val="24"/>
                          <w:szCs w:val="24"/>
                        </w:rPr>
                        <w:t>ssi passivi non deducibili (</w:t>
                      </w:r>
                      <w:r w:rsidRPr="006A24C9">
                        <w:rPr>
                          <w:color w:val="FF0000"/>
                          <w:sz w:val="24"/>
                          <w:szCs w:val="24"/>
                          <w:u w:val="single"/>
                        </w:rPr>
                        <w:t>Esempio</w:t>
                      </w:r>
                      <w:r>
                        <w:rPr>
                          <w:color w:val="FF0000"/>
                          <w:sz w:val="24"/>
                          <w:szCs w:val="24"/>
                        </w:rPr>
                        <w:t>:</w:t>
                      </w:r>
                      <w:r w:rsidRPr="00806317">
                        <w:rPr>
                          <w:color w:val="FF0000"/>
                          <w:sz w:val="24"/>
                          <w:szCs w:val="24"/>
                        </w:rPr>
                        <w:t xml:space="preserve"> interessi iva trimestrale) –</w:t>
                      </w:r>
                    </w:p>
                    <w:p w:rsidR="001F0546" w:rsidRPr="00806317" w:rsidRDefault="001F0546" w:rsidP="00806317">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FF0000"/>
                          <w:sz w:val="24"/>
                          <w:szCs w:val="24"/>
                        </w:rPr>
                      </w:pPr>
                      <w:r w:rsidRPr="00806317">
                        <w:rPr>
                          <w:color w:val="FF0000"/>
                          <w:sz w:val="24"/>
                          <w:szCs w:val="24"/>
                        </w:rPr>
                        <w:t>Interessi passivi capitalizzati –</w:t>
                      </w:r>
                    </w:p>
                    <w:p w:rsidR="001F0546" w:rsidRPr="00806317" w:rsidRDefault="001F0546" w:rsidP="00806317">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FF0000"/>
                          <w:sz w:val="24"/>
                          <w:szCs w:val="24"/>
                        </w:rPr>
                      </w:pPr>
                      <w:r w:rsidRPr="00806317">
                        <w:rPr>
                          <w:color w:val="FF0000"/>
                          <w:sz w:val="24"/>
                          <w:szCs w:val="24"/>
                        </w:rPr>
                        <w:t xml:space="preserve">Interessi passivi comunque deducibili – </w:t>
                      </w:r>
                    </w:p>
                    <w:p w:rsidR="001F0546" w:rsidRPr="00806317" w:rsidRDefault="001F0546" w:rsidP="00806317">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FF0000"/>
                          <w:sz w:val="24"/>
                          <w:szCs w:val="24"/>
                        </w:rPr>
                      </w:pPr>
                      <w:r w:rsidRPr="00806317">
                        <w:rPr>
                          <w:color w:val="FF0000"/>
                          <w:sz w:val="24"/>
                          <w:szCs w:val="24"/>
                        </w:rPr>
                        <w:t>Interessi attivi e proventi finanziari maturati su crediti –</w:t>
                      </w:r>
                    </w:p>
                    <w:p w:rsidR="001F0546" w:rsidRPr="00806317" w:rsidRDefault="001F0546" w:rsidP="00806317">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FF0000"/>
                          <w:sz w:val="24"/>
                          <w:szCs w:val="24"/>
                        </w:rPr>
                      </w:pPr>
                      <w:r w:rsidRPr="00806317">
                        <w:rPr>
                          <w:color w:val="FF0000"/>
                          <w:sz w:val="24"/>
                          <w:szCs w:val="24"/>
                        </w:rPr>
                        <w:t>Interessi =</w:t>
                      </w:r>
                    </w:p>
                    <w:p w:rsidR="001F0546" w:rsidRDefault="001F0546" w:rsidP="00806317">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Eccedenza interessi passivi da valutare – 30% ROL =</w:t>
                      </w:r>
                    </w:p>
                    <w:p w:rsidR="001F0546" w:rsidRPr="00806317" w:rsidRDefault="001F0546" w:rsidP="00806317">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b/>
                          <w:color w:val="5B9BD5" w:themeColor="accent1"/>
                          <w:sz w:val="24"/>
                          <w:szCs w:val="24"/>
                        </w:rPr>
                      </w:pPr>
                      <w:r w:rsidRPr="00806317">
                        <w:rPr>
                          <w:b/>
                          <w:color w:val="5B9BD5" w:themeColor="accent1"/>
                          <w:sz w:val="24"/>
                          <w:szCs w:val="24"/>
                        </w:rPr>
                        <w:t>LIMITE DEGLI INTERESSI DEDUCIBILI</w:t>
                      </w:r>
                    </w:p>
                    <w:p w:rsidR="001F0546" w:rsidRDefault="001F054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jc w:val="center"/>
                        <w:rPr>
                          <w:color w:val="5B9BD5" w:themeColor="accent1"/>
                          <w:sz w:val="18"/>
                          <w:szCs w:val="18"/>
                        </w:rPr>
                      </w:pPr>
                    </w:p>
                    <w:p w:rsidR="001F0546" w:rsidRDefault="001F0546">
                      <w:pPr>
                        <w:pStyle w:val="Nessunaspaziatura"/>
                        <w:spacing w:before="240"/>
                        <w:jc w:val="center"/>
                        <w:rPr>
                          <w:color w:val="5B9BD5" w:themeColor="accent1"/>
                        </w:rPr>
                      </w:pPr>
                      <w:r>
                        <w:rPr>
                          <w:noProof/>
                          <w:color w:val="5B9BD5" w:themeColor="accent1"/>
                          <w:lang w:eastAsia="it-IT"/>
                        </w:rPr>
                        <w:drawing>
                          <wp:inline distT="0" distB="0" distL="0" distR="0" wp14:anchorId="55025B86" wp14:editId="567DF859">
                            <wp:extent cx="374904" cy="237744"/>
                            <wp:effectExtent l="0" t="0" r="6350" b="0"/>
                            <wp:docPr id="168" name="Immagin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margin"/>
              </v:rect>
            </w:pict>
          </mc:Fallback>
        </mc:AlternateContent>
      </w:r>
      <w:r>
        <w:t>Interessi passivi su leasing</w:t>
      </w:r>
      <w:bookmarkEnd w:id="57"/>
    </w:p>
    <w:p w:rsidR="00806317" w:rsidRPr="009423A0" w:rsidRDefault="00806317" w:rsidP="00806317">
      <w:pPr>
        <w:rPr>
          <w:b/>
        </w:rPr>
      </w:pPr>
      <w:r w:rsidRPr="009423A0">
        <w:rPr>
          <w:b/>
        </w:rPr>
        <w:t xml:space="preserve">Scorporo degli interessi dalla quota canone pagata per </w:t>
      </w:r>
      <w:r w:rsidR="004A3D9D" w:rsidRPr="009423A0">
        <w:rPr>
          <w:b/>
        </w:rPr>
        <w:t>aggiungerla</w:t>
      </w:r>
      <w:r w:rsidRPr="009423A0">
        <w:rPr>
          <w:b/>
        </w:rPr>
        <w:t xml:space="preserve"> agli interessi passivi da sottoporre a controllo</w:t>
      </w:r>
    </w:p>
    <w:p w:rsidR="00806317" w:rsidRDefault="00806317" w:rsidP="00806317">
      <w:r>
        <w:t>No interessi autoveicoli</w:t>
      </w:r>
    </w:p>
    <w:p w:rsidR="00806317" w:rsidRDefault="00806317" w:rsidP="00132420">
      <w:pPr>
        <w:pStyle w:val="Paragrafoelenco"/>
        <w:numPr>
          <w:ilvl w:val="0"/>
          <w:numId w:val="69"/>
        </w:numPr>
      </w:pPr>
      <w:r>
        <w:t>Soggetti IAS: interessi a conto economico</w:t>
      </w:r>
    </w:p>
    <w:p w:rsidR="00806317" w:rsidRDefault="00806317" w:rsidP="00132420">
      <w:pPr>
        <w:pStyle w:val="Paragrafoelenco"/>
        <w:numPr>
          <w:ilvl w:val="0"/>
          <w:numId w:val="69"/>
        </w:numPr>
      </w:pPr>
      <w:r>
        <w:t>Soggetti NON IAS: determinati a forfait</w:t>
      </w:r>
    </w:p>
    <w:p w:rsidR="00BB0FD5" w:rsidRDefault="00BB0FD5">
      <w:pPr>
        <w:rPr>
          <w:rFonts w:asciiTheme="majorHAnsi" w:eastAsiaTheme="majorEastAsia" w:hAnsiTheme="majorHAnsi" w:cstheme="majorBidi"/>
          <w:b/>
          <w:bCs/>
          <w:i/>
          <w:iCs/>
          <w:color w:val="000000" w:themeColor="text1"/>
        </w:rPr>
      </w:pPr>
      <w:r>
        <w:br w:type="page"/>
      </w:r>
    </w:p>
    <w:p w:rsidR="00806317" w:rsidRDefault="00BB0FD5" w:rsidP="00806317">
      <w:pPr>
        <w:pStyle w:val="Titolo4"/>
      </w:pPr>
      <w:bookmarkStart w:id="58" w:name="_Toc439263428"/>
      <w:r>
        <w:rPr>
          <w:noProof/>
          <w:lang w:eastAsia="it-IT"/>
        </w:rPr>
        <w:lastRenderedPageBreak/>
        <mc:AlternateContent>
          <mc:Choice Requires="wps">
            <w:drawing>
              <wp:anchor distT="91440" distB="91440" distL="365760" distR="365760" simplePos="0" relativeHeight="251663360" behindDoc="0" locked="0" layoutInCell="1" allowOverlap="1" wp14:anchorId="66A2CE81" wp14:editId="0ED914E4">
                <wp:simplePos x="0" y="0"/>
                <wp:positionH relativeFrom="margin">
                  <wp:posOffset>3810</wp:posOffset>
                </wp:positionH>
                <wp:positionV relativeFrom="margin">
                  <wp:posOffset>347449</wp:posOffset>
                </wp:positionV>
                <wp:extent cx="6116320" cy="2066290"/>
                <wp:effectExtent l="0" t="0" r="0" b="4445"/>
                <wp:wrapTopAndBottom/>
                <wp:docPr id="12" name="Rettangolo 12"/>
                <wp:cNvGraphicFramePr/>
                <a:graphic xmlns:a="http://schemas.openxmlformats.org/drawingml/2006/main">
                  <a:graphicData uri="http://schemas.microsoft.com/office/word/2010/wordprocessingShape">
                    <wps:wsp>
                      <wps:cNvSpPr/>
                      <wps:spPr>
                        <a:xfrm>
                          <a:off x="0" y="0"/>
                          <a:ext cx="6116320" cy="20662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F0546" w:rsidRDefault="001F0546">
                            <w:pPr>
                              <w:pStyle w:val="Nessunaspaziatura"/>
                              <w:jc w:val="center"/>
                              <w:rPr>
                                <w:color w:val="5B9BD5" w:themeColor="accent1"/>
                              </w:rPr>
                            </w:pPr>
                            <w:r>
                              <w:rPr>
                                <w:noProof/>
                                <w:color w:val="5B9BD5" w:themeColor="accent1"/>
                                <w:lang w:eastAsia="it-IT"/>
                              </w:rPr>
                              <w:drawing>
                                <wp:inline distT="0" distB="0" distL="0" distR="0" wp14:anchorId="39AD51EA" wp14:editId="492C40D8">
                                  <wp:extent cx="722376" cy="384048"/>
                                  <wp:effectExtent l="0" t="0" r="1905" b="0"/>
                                  <wp:docPr id="169" name="Immagin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1F0546" w:rsidRDefault="001F054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Valore della produzione (voce A conto economico) –</w:t>
                            </w:r>
                          </w:p>
                          <w:p w:rsidR="001F0546" w:rsidRDefault="001F054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Costi della produzione (Voce B conto economico) =</w:t>
                            </w:r>
                          </w:p>
                          <w:p w:rsidR="001F0546" w:rsidRDefault="001F054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DIFFERENZA +</w:t>
                            </w:r>
                          </w:p>
                          <w:p w:rsidR="001F0546" w:rsidRDefault="001F054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Leasing (B8) +</w:t>
                            </w:r>
                          </w:p>
                          <w:p w:rsidR="001F0546" w:rsidRDefault="001F054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Ammortamenti immobilizzazioni immateriali (B10) +</w:t>
                            </w:r>
                          </w:p>
                          <w:p w:rsidR="001F0546" w:rsidRDefault="001F054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Ammortamenti immobilizzazioni materiali (B10) =</w:t>
                            </w:r>
                          </w:p>
                          <w:p w:rsidR="001F0546" w:rsidRDefault="001F054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ROL * 30% =</w:t>
                            </w:r>
                          </w:p>
                          <w:p w:rsidR="001F0546" w:rsidRPr="00BB0FD5" w:rsidRDefault="001F0546" w:rsidP="00BB0FD5">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b/>
                                <w:color w:val="5B9BD5" w:themeColor="accent1"/>
                                <w:sz w:val="24"/>
                                <w:szCs w:val="24"/>
                              </w:rPr>
                            </w:pPr>
                            <w:r w:rsidRPr="00BB0FD5">
                              <w:rPr>
                                <w:b/>
                                <w:color w:val="5B9BD5" w:themeColor="accent1"/>
                                <w:sz w:val="24"/>
                                <w:szCs w:val="24"/>
                              </w:rPr>
                              <w:t>LIMITE</w:t>
                            </w:r>
                          </w:p>
                          <w:p w:rsidR="001F0546" w:rsidRDefault="001F0546">
                            <w:pPr>
                              <w:pStyle w:val="Nessunaspaziatura"/>
                              <w:spacing w:before="240"/>
                              <w:jc w:val="center"/>
                              <w:rPr>
                                <w:color w:val="5B9BD5" w:themeColor="accent1"/>
                              </w:rPr>
                            </w:pPr>
                            <w:r>
                              <w:rPr>
                                <w:noProof/>
                                <w:color w:val="5B9BD5" w:themeColor="accent1"/>
                                <w:lang w:eastAsia="it-IT"/>
                              </w:rPr>
                              <w:drawing>
                                <wp:inline distT="0" distB="0" distL="0" distR="0" wp14:anchorId="41C07935" wp14:editId="0FF6BED3">
                                  <wp:extent cx="374904" cy="237744"/>
                                  <wp:effectExtent l="0" t="0" r="6350" b="0"/>
                                  <wp:docPr id="170" name="Immagin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66A2CE81" id="Rettangolo 12" o:spid="_x0000_s1028" style="position:absolute;left:0;text-align:left;margin-left:.3pt;margin-top:27.35pt;width:481.6pt;height:162.7pt;z-index:251663360;visibility:visible;mso-wrap-style:square;mso-width-percent:0;mso-height-percent:0;mso-wrap-distance-left:28.8pt;mso-wrap-distance-top:7.2pt;mso-wrap-distance-right:28.8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" filled="f" stroked="f" strokeweight="1pt">
                <v:textbox style="mso-fit-shape-to-text:t" inset="10.8pt,0,10.8pt,0">
                  <w:txbxContent>
                    <w:p w:rsidR="001F0546" w:rsidRDefault="001F0546">
                      <w:pPr>
                        <w:pStyle w:val="Nessunaspaziatura"/>
                        <w:jc w:val="center"/>
                        <w:rPr>
                          <w:color w:val="5B9BD5" w:themeColor="accent1"/>
                        </w:rPr>
                      </w:pPr>
                      <w:r>
                        <w:rPr>
                          <w:noProof/>
                          <w:color w:val="5B9BD5" w:themeColor="accent1"/>
                          <w:lang w:eastAsia="it-IT"/>
                        </w:rPr>
                        <w:drawing>
                          <wp:inline distT="0" distB="0" distL="0" distR="0" wp14:anchorId="39AD51EA" wp14:editId="492C40D8">
                            <wp:extent cx="722376" cy="384048"/>
                            <wp:effectExtent l="0" t="0" r="1905" b="0"/>
                            <wp:docPr id="169" name="Immagin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1F0546" w:rsidRDefault="001F054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Valore della produzione (voce A conto economico) –</w:t>
                      </w:r>
                    </w:p>
                    <w:p w:rsidR="001F0546" w:rsidRDefault="001F054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Costi della produzione (Voce B conto economico) =</w:t>
                      </w:r>
                    </w:p>
                    <w:p w:rsidR="001F0546" w:rsidRDefault="001F054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DIFFERENZA +</w:t>
                      </w:r>
                    </w:p>
                    <w:p w:rsidR="001F0546" w:rsidRDefault="001F054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Leasing (B8) +</w:t>
                      </w:r>
                    </w:p>
                    <w:p w:rsidR="001F0546" w:rsidRDefault="001F054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Ammortamenti immobilizzazioni immateriali (B10) +</w:t>
                      </w:r>
                    </w:p>
                    <w:p w:rsidR="001F0546" w:rsidRDefault="001F054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Ammortamenti immobilizzazioni materiali (B10) =</w:t>
                      </w:r>
                    </w:p>
                    <w:p w:rsidR="001F0546" w:rsidRDefault="001F054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ROL * 30% =</w:t>
                      </w:r>
                    </w:p>
                    <w:p w:rsidR="001F0546" w:rsidRPr="00BB0FD5" w:rsidRDefault="001F0546" w:rsidP="00BB0FD5">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b/>
                          <w:color w:val="5B9BD5" w:themeColor="accent1"/>
                          <w:sz w:val="24"/>
                          <w:szCs w:val="24"/>
                        </w:rPr>
                      </w:pPr>
                      <w:r w:rsidRPr="00BB0FD5">
                        <w:rPr>
                          <w:b/>
                          <w:color w:val="5B9BD5" w:themeColor="accent1"/>
                          <w:sz w:val="24"/>
                          <w:szCs w:val="24"/>
                        </w:rPr>
                        <w:t>LIMITE</w:t>
                      </w:r>
                    </w:p>
                    <w:p w:rsidR="001F0546" w:rsidRDefault="001F0546">
                      <w:pPr>
                        <w:pStyle w:val="Nessunaspaziatura"/>
                        <w:spacing w:before="240"/>
                        <w:jc w:val="center"/>
                        <w:rPr>
                          <w:color w:val="5B9BD5" w:themeColor="accent1"/>
                        </w:rPr>
                      </w:pPr>
                      <w:r>
                        <w:rPr>
                          <w:noProof/>
                          <w:color w:val="5B9BD5" w:themeColor="accent1"/>
                          <w:lang w:eastAsia="it-IT"/>
                        </w:rPr>
                        <w:drawing>
                          <wp:inline distT="0" distB="0" distL="0" distR="0" wp14:anchorId="41C07935" wp14:editId="0FF6BED3">
                            <wp:extent cx="374904" cy="237744"/>
                            <wp:effectExtent l="0" t="0" r="6350" b="0"/>
                            <wp:docPr id="170" name="Immagin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margin"/>
              </v:rect>
            </w:pict>
          </mc:Fallback>
        </mc:AlternateContent>
      </w:r>
      <w:r w:rsidR="00806317">
        <w:t>Calcolo deducibilità</w:t>
      </w:r>
      <w:r>
        <w:t xml:space="preserve"> interessi passivi</w:t>
      </w:r>
      <w:bookmarkEnd w:id="58"/>
    </w:p>
    <w:p w:rsidR="007A792E" w:rsidRDefault="006167D9" w:rsidP="006167D9">
      <w:pPr>
        <w:jc w:val="center"/>
      </w:pPr>
      <w:r w:rsidRPr="006167D9">
        <w:rPr>
          <w:noProof/>
          <w:lang w:eastAsia="it-IT"/>
        </w:rPr>
        <w:drawing>
          <wp:inline distT="0" distB="0" distL="0" distR="0" wp14:anchorId="39032321" wp14:editId="48677A96">
            <wp:extent cx="5362575" cy="2828925"/>
            <wp:effectExtent l="0" t="0" r="952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2575" cy="2828925"/>
                    </a:xfrm>
                    <a:prstGeom prst="rect">
                      <a:avLst/>
                    </a:prstGeom>
                    <a:noFill/>
                    <a:ln>
                      <a:noFill/>
                    </a:ln>
                  </pic:spPr>
                </pic:pic>
              </a:graphicData>
            </a:graphic>
          </wp:inline>
        </w:drawing>
      </w:r>
    </w:p>
    <w:p w:rsidR="006167D9" w:rsidRDefault="004A3D9D" w:rsidP="004A3D9D">
      <w:pPr>
        <w:jc w:val="center"/>
      </w:pPr>
      <w:r w:rsidRPr="004A3D9D">
        <w:rPr>
          <w:noProof/>
          <w:lang w:eastAsia="it-IT"/>
        </w:rPr>
        <w:lastRenderedPageBreak/>
        <w:drawing>
          <wp:inline distT="0" distB="0" distL="0" distR="0" wp14:anchorId="44D69EEA" wp14:editId="789B495A">
            <wp:extent cx="5248275" cy="2867025"/>
            <wp:effectExtent l="0" t="0" r="9525"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8275" cy="2867025"/>
                    </a:xfrm>
                    <a:prstGeom prst="rect">
                      <a:avLst/>
                    </a:prstGeom>
                    <a:noFill/>
                    <a:ln>
                      <a:noFill/>
                    </a:ln>
                  </pic:spPr>
                </pic:pic>
              </a:graphicData>
            </a:graphic>
          </wp:inline>
        </w:drawing>
      </w:r>
    </w:p>
    <w:p w:rsidR="00A0755D" w:rsidRDefault="00A0755D">
      <w:pPr>
        <w:rPr>
          <w:rFonts w:asciiTheme="majorHAnsi" w:eastAsiaTheme="majorEastAsia" w:hAnsiTheme="majorHAnsi" w:cstheme="majorBidi"/>
          <w:b/>
          <w:bCs/>
          <w:color w:val="000000" w:themeColor="text1"/>
        </w:rPr>
      </w:pPr>
      <w:r>
        <w:br w:type="page"/>
      </w:r>
    </w:p>
    <w:p w:rsidR="004A3D9D" w:rsidRDefault="0040522C" w:rsidP="0040522C">
      <w:pPr>
        <w:pStyle w:val="Titolo3"/>
      </w:pPr>
      <w:bookmarkStart w:id="59" w:name="_Toc439263429"/>
      <w:r>
        <w:lastRenderedPageBreak/>
        <w:t>Deducibilità IMU</w:t>
      </w:r>
      <w:bookmarkEnd w:id="59"/>
    </w:p>
    <w:p w:rsidR="0040522C" w:rsidRPr="00A0755D" w:rsidRDefault="0057374B" w:rsidP="0040522C">
      <w:pPr>
        <w:rPr>
          <w:b/>
        </w:rPr>
      </w:pPr>
      <w:r w:rsidRPr="00A0755D">
        <w:rPr>
          <w:b/>
        </w:rPr>
        <w:t xml:space="preserve">L’Imu è </w:t>
      </w:r>
      <w:r w:rsidRPr="00A0755D">
        <w:rPr>
          <w:b/>
          <w:color w:val="FF0000"/>
        </w:rPr>
        <w:t xml:space="preserve">indeducibile </w:t>
      </w:r>
      <w:r w:rsidRPr="00A0755D">
        <w:rPr>
          <w:b/>
        </w:rPr>
        <w:t>dalle imposte erariali e dall’Irap</w:t>
      </w:r>
    </w:p>
    <w:p w:rsidR="005311A0" w:rsidRDefault="005311A0" w:rsidP="0040522C">
      <w:r w:rsidRPr="00A0755D">
        <w:rPr>
          <w:b/>
        </w:rPr>
        <w:t xml:space="preserve">L’unica eccezione è la </w:t>
      </w:r>
      <w:r w:rsidRPr="00A0755D">
        <w:rPr>
          <w:b/>
          <w:color w:val="00B050"/>
        </w:rPr>
        <w:t xml:space="preserve">parziale deducibilità </w:t>
      </w:r>
      <w:r w:rsidRPr="00A0755D">
        <w:rPr>
          <w:b/>
        </w:rPr>
        <w:t>per gli immobili strumentali</w:t>
      </w:r>
      <w:r>
        <w:t xml:space="preserve"> (20% dell’imposta pagata nell’anno n. Solo quella di competenza, non compresi i versamenti tardivi)</w:t>
      </w:r>
    </w:p>
    <w:p w:rsidR="00886E9D" w:rsidRDefault="00A0755D" w:rsidP="0040522C">
      <w:r>
        <w:rPr>
          <w:noProof/>
          <w:lang w:eastAsia="it-IT"/>
        </w:rPr>
        <w:drawing>
          <wp:inline distT="0" distB="0" distL="0" distR="0">
            <wp:extent cx="6113721" cy="3200400"/>
            <wp:effectExtent l="0" t="0" r="1905" b="0"/>
            <wp:docPr id="33" name="Grafico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4"/>
        <w:gridCol w:w="4814"/>
      </w:tblGrid>
      <w:tr w:rsidR="00886E9D" w:rsidTr="00FD481A">
        <w:tc>
          <w:tcPr>
            <w:tcW w:w="9628" w:type="dxa"/>
            <w:gridSpan w:val="2"/>
          </w:tcPr>
          <w:p w:rsidR="00886E9D" w:rsidRDefault="00886E9D" w:rsidP="00886E9D">
            <w:pPr>
              <w:jc w:val="center"/>
            </w:pPr>
            <w:r>
              <w:t>Immobili strumentali (anche locati a terzi)</w:t>
            </w:r>
          </w:p>
        </w:tc>
      </w:tr>
      <w:tr w:rsidR="00886E9D" w:rsidTr="00FD481A">
        <w:tc>
          <w:tcPr>
            <w:tcW w:w="4814" w:type="dxa"/>
          </w:tcPr>
          <w:p w:rsidR="00886E9D" w:rsidRPr="00886E9D" w:rsidRDefault="00886E9D" w:rsidP="00886E9D">
            <w:pPr>
              <w:jc w:val="center"/>
              <w:rPr>
                <w:b/>
              </w:rPr>
            </w:pPr>
            <w:r w:rsidRPr="00886E9D">
              <w:rPr>
                <w:b/>
              </w:rPr>
              <w:t>Tipologia immobile</w:t>
            </w:r>
          </w:p>
        </w:tc>
        <w:tc>
          <w:tcPr>
            <w:tcW w:w="4814" w:type="dxa"/>
          </w:tcPr>
          <w:p w:rsidR="00886E9D" w:rsidRPr="00886E9D" w:rsidRDefault="00886E9D" w:rsidP="00886E9D">
            <w:pPr>
              <w:jc w:val="center"/>
              <w:rPr>
                <w:b/>
              </w:rPr>
            </w:pPr>
            <w:r w:rsidRPr="00886E9D">
              <w:rPr>
                <w:b/>
              </w:rPr>
              <w:t>Deducibilità IMU</w:t>
            </w:r>
          </w:p>
        </w:tc>
      </w:tr>
      <w:tr w:rsidR="00886E9D" w:rsidTr="00FD481A">
        <w:tc>
          <w:tcPr>
            <w:tcW w:w="4814" w:type="dxa"/>
            <w:shd w:val="clear" w:color="auto" w:fill="C5E0B3" w:themeFill="accent6" w:themeFillTint="66"/>
          </w:tcPr>
          <w:p w:rsidR="00886E9D" w:rsidRDefault="00886E9D" w:rsidP="0040522C">
            <w:r>
              <w:t>Strumentale per natura</w:t>
            </w:r>
          </w:p>
        </w:tc>
        <w:tc>
          <w:tcPr>
            <w:tcW w:w="4814" w:type="dxa"/>
            <w:shd w:val="clear" w:color="auto" w:fill="C5E0B3" w:themeFill="accent6" w:themeFillTint="66"/>
          </w:tcPr>
          <w:p w:rsidR="00886E9D" w:rsidRDefault="00886E9D" w:rsidP="0040522C">
            <w:r>
              <w:t>Sì, 20%</w:t>
            </w:r>
          </w:p>
        </w:tc>
      </w:tr>
      <w:tr w:rsidR="00886E9D" w:rsidTr="00FD481A">
        <w:tc>
          <w:tcPr>
            <w:tcW w:w="4814" w:type="dxa"/>
            <w:shd w:val="clear" w:color="auto" w:fill="C5E0B3" w:themeFill="accent6" w:themeFillTint="66"/>
          </w:tcPr>
          <w:p w:rsidR="00886E9D" w:rsidRDefault="00886E9D" w:rsidP="0040522C">
            <w:r>
              <w:t>Strumentale per destinazione</w:t>
            </w:r>
          </w:p>
        </w:tc>
        <w:tc>
          <w:tcPr>
            <w:tcW w:w="4814" w:type="dxa"/>
            <w:shd w:val="clear" w:color="auto" w:fill="C5E0B3" w:themeFill="accent6" w:themeFillTint="66"/>
          </w:tcPr>
          <w:p w:rsidR="00886E9D" w:rsidRDefault="00886E9D" w:rsidP="0040522C">
            <w:r>
              <w:t>Sì, 20%</w:t>
            </w:r>
          </w:p>
        </w:tc>
      </w:tr>
      <w:tr w:rsidR="00886E9D" w:rsidTr="00FD481A">
        <w:tc>
          <w:tcPr>
            <w:tcW w:w="4814" w:type="dxa"/>
            <w:shd w:val="clear" w:color="auto" w:fill="F7CAAC" w:themeFill="accent2" w:themeFillTint="66"/>
          </w:tcPr>
          <w:p w:rsidR="00886E9D" w:rsidRDefault="00886E9D" w:rsidP="0040522C">
            <w:r>
              <w:t>Uso promiscuo</w:t>
            </w:r>
          </w:p>
        </w:tc>
        <w:tc>
          <w:tcPr>
            <w:tcW w:w="4814" w:type="dxa"/>
            <w:shd w:val="clear" w:color="auto" w:fill="F7CAAC" w:themeFill="accent2" w:themeFillTint="66"/>
          </w:tcPr>
          <w:p w:rsidR="00886E9D" w:rsidRDefault="00886E9D" w:rsidP="0040522C">
            <w:r>
              <w:t>No</w:t>
            </w:r>
          </w:p>
        </w:tc>
      </w:tr>
      <w:tr w:rsidR="00886E9D" w:rsidTr="00FD481A">
        <w:tc>
          <w:tcPr>
            <w:tcW w:w="4814" w:type="dxa"/>
            <w:shd w:val="clear" w:color="auto" w:fill="F7CAAC" w:themeFill="accent2" w:themeFillTint="66"/>
          </w:tcPr>
          <w:p w:rsidR="00886E9D" w:rsidRDefault="00886E9D" w:rsidP="0040522C">
            <w:r>
              <w:t>Bene merce</w:t>
            </w:r>
          </w:p>
        </w:tc>
        <w:tc>
          <w:tcPr>
            <w:tcW w:w="4814" w:type="dxa"/>
            <w:shd w:val="clear" w:color="auto" w:fill="F7CAAC" w:themeFill="accent2" w:themeFillTint="66"/>
          </w:tcPr>
          <w:p w:rsidR="00886E9D" w:rsidRDefault="00886E9D" w:rsidP="0040522C">
            <w:r>
              <w:t>No</w:t>
            </w:r>
          </w:p>
        </w:tc>
      </w:tr>
      <w:tr w:rsidR="00886E9D" w:rsidTr="00FD481A">
        <w:tc>
          <w:tcPr>
            <w:tcW w:w="4814" w:type="dxa"/>
            <w:shd w:val="clear" w:color="auto" w:fill="F7CAAC" w:themeFill="accent2" w:themeFillTint="66"/>
          </w:tcPr>
          <w:p w:rsidR="00886E9D" w:rsidRDefault="00886E9D" w:rsidP="0040522C">
            <w:r>
              <w:t>Bene patrimonio</w:t>
            </w:r>
          </w:p>
        </w:tc>
        <w:tc>
          <w:tcPr>
            <w:tcW w:w="4814" w:type="dxa"/>
            <w:shd w:val="clear" w:color="auto" w:fill="F7CAAC" w:themeFill="accent2" w:themeFillTint="66"/>
          </w:tcPr>
          <w:p w:rsidR="00886E9D" w:rsidRDefault="00886E9D" w:rsidP="0040522C">
            <w:r>
              <w:t>No</w:t>
            </w:r>
          </w:p>
        </w:tc>
      </w:tr>
    </w:tbl>
    <w:p w:rsidR="005311A0" w:rsidRDefault="005311A0" w:rsidP="0040522C"/>
    <w:p w:rsidR="005042E7" w:rsidRDefault="005042E7" w:rsidP="0040522C">
      <w:r>
        <w:t>Variazione rispetto al bilancio civilistico: imposta pagata nell’anno n (B14)</w:t>
      </w:r>
      <w:r w:rsidR="00866BC4">
        <w:t xml:space="preserve"> </w:t>
      </w:r>
      <w:r>
        <w:sym w:font="Wingdings" w:char="F0E0"/>
      </w:r>
      <w:r w:rsidR="00866BC4">
        <w:t xml:space="preserve"> </w:t>
      </w:r>
      <w:r>
        <w:t>variazione fiscale in aumento</w:t>
      </w:r>
    </w:p>
    <w:p w:rsidR="005042E7" w:rsidRDefault="005042E7" w:rsidP="0040522C">
      <w:r>
        <w:t>20% dell’imposta pagata = parziale deduzione = variazione fiscale in diminuzione</w:t>
      </w:r>
    </w:p>
    <w:p w:rsidR="005042E7" w:rsidRDefault="005042E7" w:rsidP="005042E7">
      <w:pPr>
        <w:pStyle w:val="Titolo3"/>
      </w:pPr>
      <w:bookmarkStart w:id="60" w:name="_Toc439263430"/>
      <w:r>
        <w:t>Deducibilità TASI</w:t>
      </w:r>
      <w:bookmarkEnd w:id="60"/>
    </w:p>
    <w:p w:rsidR="005042E7" w:rsidRDefault="005042E7" w:rsidP="00132420">
      <w:pPr>
        <w:pStyle w:val="Paragrafoelenco"/>
        <w:numPr>
          <w:ilvl w:val="0"/>
          <w:numId w:val="60"/>
        </w:numPr>
      </w:pPr>
      <w:r>
        <w:t>Principio di derivazione</w:t>
      </w:r>
      <w:r w:rsidR="00E43424">
        <w:rPr>
          <w:rStyle w:val="Rimandonotaapidipagina"/>
        </w:rPr>
        <w:footnoteReference w:id="6"/>
      </w:r>
    </w:p>
    <w:p w:rsidR="005042E7" w:rsidRDefault="005042E7" w:rsidP="00132420">
      <w:pPr>
        <w:pStyle w:val="Paragrafoelenco"/>
        <w:numPr>
          <w:ilvl w:val="0"/>
          <w:numId w:val="60"/>
        </w:numPr>
      </w:pPr>
      <w:r>
        <w:t>Deduzione per cassa per immobili strumentali</w:t>
      </w:r>
    </w:p>
    <w:p w:rsidR="008B2C4A" w:rsidRDefault="008B2C4A">
      <w:pPr>
        <w:rPr>
          <w:rFonts w:asciiTheme="majorHAnsi" w:eastAsiaTheme="majorEastAsia" w:hAnsiTheme="majorHAnsi" w:cstheme="majorBidi"/>
          <w:b/>
          <w:bCs/>
          <w:color w:val="000000" w:themeColor="text1"/>
        </w:rPr>
      </w:pPr>
      <w:r>
        <w:br w:type="page"/>
      </w:r>
    </w:p>
    <w:p w:rsidR="00866BC4" w:rsidRDefault="008B2C4A" w:rsidP="008B2C4A">
      <w:pPr>
        <w:pStyle w:val="Titolo3"/>
      </w:pPr>
      <w:bookmarkStart w:id="61" w:name="_Toc439263431"/>
      <w:r>
        <w:lastRenderedPageBreak/>
        <w:t>Locazione finanziaria</w:t>
      </w:r>
      <w:bookmarkEnd w:id="61"/>
    </w:p>
    <w:p w:rsidR="00A96F72" w:rsidRPr="00A96F72" w:rsidRDefault="00A96F72" w:rsidP="00A96F72">
      <w:pPr>
        <w:pStyle w:val="Titolo4"/>
      </w:pPr>
      <w:bookmarkStart w:id="62" w:name="_Toc439263432"/>
      <w:r>
        <w:t>Deducibilità</w:t>
      </w:r>
      <w:bookmarkEnd w:id="62"/>
    </w:p>
    <w:p w:rsidR="008B2C4A" w:rsidRDefault="008B2C4A" w:rsidP="008B2C4A">
      <w:r>
        <w:t>Relativamente ai contratti di locazione finanziaria, negli ultimi anni sono intervenute modifiche per cui ai fini della deducibilità occorre distinguere tra:</w:t>
      </w:r>
    </w:p>
    <w:p w:rsidR="008B2C4A" w:rsidRPr="00837FEF" w:rsidRDefault="008B2C4A" w:rsidP="00132420">
      <w:pPr>
        <w:pStyle w:val="Paragrafoelenco"/>
        <w:numPr>
          <w:ilvl w:val="0"/>
          <w:numId w:val="61"/>
        </w:numPr>
        <w:rPr>
          <w:b/>
          <w:u w:val="single"/>
        </w:rPr>
      </w:pPr>
      <w:r w:rsidRPr="00837FEF">
        <w:rPr>
          <w:b/>
          <w:u w:val="single"/>
        </w:rPr>
        <w:t>Contratti stipulati fino al 28/04/2012: durata contrattuale subordinata alla durata minima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4"/>
        <w:gridCol w:w="4814"/>
      </w:tblGrid>
      <w:tr w:rsidR="00364855" w:rsidTr="00FD481A">
        <w:tc>
          <w:tcPr>
            <w:tcW w:w="4814" w:type="dxa"/>
          </w:tcPr>
          <w:p w:rsidR="00364855" w:rsidRPr="00364855" w:rsidRDefault="00364855" w:rsidP="00364855">
            <w:pPr>
              <w:jc w:val="center"/>
              <w:rPr>
                <w:b/>
              </w:rPr>
            </w:pPr>
            <w:r w:rsidRPr="00364855">
              <w:rPr>
                <w:b/>
              </w:rPr>
              <w:t>Tipologia di beni</w:t>
            </w:r>
          </w:p>
        </w:tc>
        <w:tc>
          <w:tcPr>
            <w:tcW w:w="4814" w:type="dxa"/>
          </w:tcPr>
          <w:p w:rsidR="00364855" w:rsidRPr="00364855" w:rsidRDefault="00364855" w:rsidP="00364855">
            <w:pPr>
              <w:jc w:val="center"/>
              <w:rPr>
                <w:b/>
              </w:rPr>
            </w:pPr>
            <w:r w:rsidRPr="00364855">
              <w:rPr>
                <w:b/>
              </w:rPr>
              <w:t>Durata minima</w:t>
            </w:r>
          </w:p>
        </w:tc>
      </w:tr>
      <w:tr w:rsidR="00364855" w:rsidTr="00FD481A">
        <w:tc>
          <w:tcPr>
            <w:tcW w:w="4814" w:type="dxa"/>
            <w:shd w:val="clear" w:color="auto" w:fill="BDD6EE" w:themeFill="accent1" w:themeFillTint="66"/>
          </w:tcPr>
          <w:p w:rsidR="00364855" w:rsidRDefault="00364855" w:rsidP="006E06E3">
            <w:r>
              <w:t>Mobili</w:t>
            </w:r>
          </w:p>
        </w:tc>
        <w:tc>
          <w:tcPr>
            <w:tcW w:w="4814" w:type="dxa"/>
            <w:shd w:val="clear" w:color="auto" w:fill="BDD6EE" w:themeFill="accent1" w:themeFillTint="66"/>
          </w:tcPr>
          <w:p w:rsidR="00364855" w:rsidRDefault="00364855" w:rsidP="006E06E3">
            <w:r>
              <w:t>2/3 periodo ammortamento</w:t>
            </w:r>
          </w:p>
        </w:tc>
      </w:tr>
      <w:tr w:rsidR="00364855" w:rsidTr="00FD481A">
        <w:tc>
          <w:tcPr>
            <w:tcW w:w="4814" w:type="dxa"/>
            <w:shd w:val="clear" w:color="auto" w:fill="FFE599" w:themeFill="accent4" w:themeFillTint="66"/>
          </w:tcPr>
          <w:p w:rsidR="00364855" w:rsidRDefault="00364855" w:rsidP="006E06E3">
            <w:r>
              <w:t>Immobili</w:t>
            </w:r>
          </w:p>
        </w:tc>
        <w:tc>
          <w:tcPr>
            <w:tcW w:w="4814" w:type="dxa"/>
            <w:shd w:val="clear" w:color="auto" w:fill="FFE599" w:themeFill="accent4" w:themeFillTint="66"/>
          </w:tcPr>
          <w:p w:rsidR="00364855" w:rsidRDefault="00364855" w:rsidP="006E06E3">
            <w:r>
              <w:t>2/3 periodo ammortamento (minimo 11 o 18 anni)</w:t>
            </w:r>
          </w:p>
        </w:tc>
      </w:tr>
      <w:tr w:rsidR="00364855" w:rsidTr="00FD481A">
        <w:tc>
          <w:tcPr>
            <w:tcW w:w="4814" w:type="dxa"/>
            <w:shd w:val="clear" w:color="auto" w:fill="BDD6EE" w:themeFill="accent1" w:themeFillTint="66"/>
          </w:tcPr>
          <w:p w:rsidR="00364855" w:rsidRDefault="00364855" w:rsidP="006E06E3">
            <w:r>
              <w:t>Veicoli a deducibilità limitata</w:t>
            </w:r>
          </w:p>
        </w:tc>
        <w:tc>
          <w:tcPr>
            <w:tcW w:w="4814" w:type="dxa"/>
            <w:shd w:val="clear" w:color="auto" w:fill="BDD6EE" w:themeFill="accent1" w:themeFillTint="66"/>
          </w:tcPr>
          <w:p w:rsidR="00364855" w:rsidRDefault="00364855" w:rsidP="00132420">
            <w:pPr>
              <w:pStyle w:val="Paragrafoelenco"/>
              <w:numPr>
                <w:ilvl w:val="0"/>
                <w:numId w:val="61"/>
              </w:numPr>
            </w:pPr>
            <w:r>
              <w:t>2/3 del periodo di ammortamento (auto strumentali e assegnate in uso promiscuo)</w:t>
            </w:r>
          </w:p>
          <w:p w:rsidR="00364855" w:rsidRDefault="00364855" w:rsidP="00132420">
            <w:pPr>
              <w:pStyle w:val="Paragrafoelenco"/>
              <w:numPr>
                <w:ilvl w:val="0"/>
                <w:numId w:val="61"/>
              </w:numPr>
            </w:pPr>
            <w:r>
              <w:t>Periodo di ammortamento per le auto non assegnate</w:t>
            </w:r>
          </w:p>
        </w:tc>
      </w:tr>
    </w:tbl>
    <w:p w:rsidR="008B2C4A" w:rsidRDefault="008B2C4A" w:rsidP="008B2C4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4"/>
        <w:gridCol w:w="4814"/>
      </w:tblGrid>
      <w:tr w:rsidR="00364855" w:rsidTr="00FD481A">
        <w:tc>
          <w:tcPr>
            <w:tcW w:w="4814" w:type="dxa"/>
          </w:tcPr>
          <w:p w:rsidR="00364855" w:rsidRPr="00364855" w:rsidRDefault="00364855" w:rsidP="00364855">
            <w:pPr>
              <w:jc w:val="center"/>
              <w:rPr>
                <w:b/>
              </w:rPr>
            </w:pPr>
            <w:r w:rsidRPr="00364855">
              <w:rPr>
                <w:b/>
              </w:rPr>
              <w:t>Durata</w:t>
            </w:r>
          </w:p>
        </w:tc>
        <w:tc>
          <w:tcPr>
            <w:tcW w:w="4814" w:type="dxa"/>
          </w:tcPr>
          <w:p w:rsidR="00364855" w:rsidRPr="00364855" w:rsidRDefault="00364855" w:rsidP="00364855">
            <w:pPr>
              <w:jc w:val="center"/>
              <w:rPr>
                <w:b/>
              </w:rPr>
            </w:pPr>
            <w:r w:rsidRPr="00364855">
              <w:rPr>
                <w:b/>
              </w:rPr>
              <w:t>Deducibilità</w:t>
            </w:r>
          </w:p>
        </w:tc>
      </w:tr>
      <w:tr w:rsidR="00364855" w:rsidTr="00FD481A">
        <w:tc>
          <w:tcPr>
            <w:tcW w:w="4814" w:type="dxa"/>
            <w:shd w:val="clear" w:color="auto" w:fill="C5E0B3" w:themeFill="accent6" w:themeFillTint="66"/>
          </w:tcPr>
          <w:p w:rsidR="00364855" w:rsidRDefault="00364855" w:rsidP="008B2C4A">
            <w:r>
              <w:t>Durata contratto ≥ durata minima</w:t>
            </w:r>
          </w:p>
        </w:tc>
        <w:tc>
          <w:tcPr>
            <w:tcW w:w="4814" w:type="dxa"/>
            <w:shd w:val="clear" w:color="auto" w:fill="C5E0B3" w:themeFill="accent6" w:themeFillTint="66"/>
          </w:tcPr>
          <w:p w:rsidR="00364855" w:rsidRDefault="00364855" w:rsidP="008B2C4A">
            <w:r>
              <w:t>Sì canoni deducibili</w:t>
            </w:r>
          </w:p>
        </w:tc>
      </w:tr>
      <w:tr w:rsidR="00364855" w:rsidTr="00FD481A">
        <w:tc>
          <w:tcPr>
            <w:tcW w:w="4814" w:type="dxa"/>
            <w:shd w:val="clear" w:color="auto" w:fill="F7CAAC" w:themeFill="accent2" w:themeFillTint="66"/>
          </w:tcPr>
          <w:p w:rsidR="00364855" w:rsidRDefault="00364855" w:rsidP="008B2C4A">
            <w:r>
              <w:t>Durata contratto &lt; durata minima</w:t>
            </w:r>
          </w:p>
        </w:tc>
        <w:tc>
          <w:tcPr>
            <w:tcW w:w="4814" w:type="dxa"/>
            <w:shd w:val="clear" w:color="auto" w:fill="F7CAAC" w:themeFill="accent2" w:themeFillTint="66"/>
          </w:tcPr>
          <w:p w:rsidR="00364855" w:rsidRDefault="00364855" w:rsidP="008B2C4A">
            <w:r>
              <w:t>No canoni deducibili</w:t>
            </w:r>
          </w:p>
        </w:tc>
      </w:tr>
    </w:tbl>
    <w:p w:rsidR="00364855" w:rsidRDefault="00364855" w:rsidP="008B2C4A"/>
    <w:p w:rsidR="00FD481A" w:rsidRDefault="00FD481A">
      <w:pPr>
        <w:rPr>
          <w:b/>
          <w:u w:val="single"/>
        </w:rPr>
      </w:pPr>
      <w:r>
        <w:rPr>
          <w:b/>
          <w:u w:val="single"/>
        </w:rPr>
        <w:br w:type="page"/>
      </w:r>
    </w:p>
    <w:p w:rsidR="008B2C4A" w:rsidRPr="00837FEF" w:rsidRDefault="008B2C4A" w:rsidP="00132420">
      <w:pPr>
        <w:pStyle w:val="Paragrafoelenco"/>
        <w:numPr>
          <w:ilvl w:val="0"/>
          <w:numId w:val="61"/>
        </w:numPr>
        <w:rPr>
          <w:b/>
          <w:u w:val="single"/>
        </w:rPr>
      </w:pPr>
      <w:r w:rsidRPr="00837FEF">
        <w:rPr>
          <w:b/>
          <w:u w:val="single"/>
        </w:rPr>
        <w:lastRenderedPageBreak/>
        <w:t>Contratti stipulati dal 29/04/2012 al 31/12/2013: periodo minimo di deduzione</w:t>
      </w:r>
    </w:p>
    <w:p w:rsidR="008B2C4A" w:rsidRDefault="008B2C4A" w:rsidP="00132420">
      <w:pPr>
        <w:pStyle w:val="Paragrafoelenco"/>
        <w:numPr>
          <w:ilvl w:val="1"/>
          <w:numId w:val="61"/>
        </w:numPr>
      </w:pPr>
      <w:r>
        <w:t>No vincolo di durata minima del contratto</w:t>
      </w:r>
    </w:p>
    <w:p w:rsidR="008B2C4A" w:rsidRDefault="008B2C4A" w:rsidP="00132420">
      <w:pPr>
        <w:pStyle w:val="Paragrafoelenco"/>
        <w:numPr>
          <w:ilvl w:val="1"/>
          <w:numId w:val="61"/>
        </w:numPr>
      </w:pPr>
      <w:r>
        <w:t>Periodo minimo di deducibilità mai di durata inferiore a</w:t>
      </w:r>
      <w:r w:rsidR="00351281">
        <w:t xml:space="preserve"> 2/3 del</w:t>
      </w:r>
      <w:r>
        <w:t xml:space="preserve"> periodo minimo </w:t>
      </w:r>
      <w:r w:rsidR="00351281">
        <w:t xml:space="preserve">di </w:t>
      </w:r>
      <w:r>
        <w:t>ammortamento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4"/>
        <w:gridCol w:w="4814"/>
      </w:tblGrid>
      <w:tr w:rsidR="000609EC" w:rsidTr="00FD481A">
        <w:tc>
          <w:tcPr>
            <w:tcW w:w="4814" w:type="dxa"/>
          </w:tcPr>
          <w:p w:rsidR="000609EC" w:rsidRPr="000609EC" w:rsidRDefault="000609EC" w:rsidP="000609EC">
            <w:pPr>
              <w:jc w:val="center"/>
              <w:rPr>
                <w:b/>
              </w:rPr>
            </w:pPr>
            <w:r w:rsidRPr="000609EC">
              <w:rPr>
                <w:b/>
              </w:rPr>
              <w:t>Tipologia di beni</w:t>
            </w:r>
          </w:p>
        </w:tc>
        <w:tc>
          <w:tcPr>
            <w:tcW w:w="4814" w:type="dxa"/>
          </w:tcPr>
          <w:p w:rsidR="000609EC" w:rsidRPr="000609EC" w:rsidRDefault="000609EC" w:rsidP="00692969">
            <w:pPr>
              <w:jc w:val="center"/>
              <w:rPr>
                <w:b/>
              </w:rPr>
            </w:pPr>
            <w:r w:rsidRPr="000609EC">
              <w:rPr>
                <w:b/>
              </w:rPr>
              <w:t>Periodo minimo di deducibilità</w:t>
            </w:r>
          </w:p>
        </w:tc>
      </w:tr>
      <w:tr w:rsidR="000609EC" w:rsidTr="00FD481A">
        <w:tc>
          <w:tcPr>
            <w:tcW w:w="4814" w:type="dxa"/>
            <w:shd w:val="clear" w:color="auto" w:fill="BDD6EE" w:themeFill="accent1" w:themeFillTint="66"/>
          </w:tcPr>
          <w:p w:rsidR="000609EC" w:rsidRDefault="000609EC" w:rsidP="000609EC">
            <w:r>
              <w:t>Mobili</w:t>
            </w:r>
          </w:p>
        </w:tc>
        <w:tc>
          <w:tcPr>
            <w:tcW w:w="4814" w:type="dxa"/>
            <w:shd w:val="clear" w:color="auto" w:fill="BDD6EE" w:themeFill="accent1" w:themeFillTint="66"/>
          </w:tcPr>
          <w:p w:rsidR="000609EC" w:rsidRDefault="000609EC" w:rsidP="000609EC">
            <w:r>
              <w:t>Non inferiore a 2/3 del periodo di ammortamento</w:t>
            </w:r>
          </w:p>
        </w:tc>
      </w:tr>
      <w:tr w:rsidR="000609EC" w:rsidTr="00FD481A">
        <w:tc>
          <w:tcPr>
            <w:tcW w:w="4814" w:type="dxa"/>
            <w:shd w:val="clear" w:color="auto" w:fill="FFE599" w:themeFill="accent4" w:themeFillTint="66"/>
          </w:tcPr>
          <w:p w:rsidR="000609EC" w:rsidRDefault="000609EC" w:rsidP="000609EC">
            <w:r>
              <w:t>Immobili</w:t>
            </w:r>
          </w:p>
        </w:tc>
        <w:tc>
          <w:tcPr>
            <w:tcW w:w="4814" w:type="dxa"/>
            <w:shd w:val="clear" w:color="auto" w:fill="FFE599" w:themeFill="accent4" w:themeFillTint="66"/>
          </w:tcPr>
          <w:p w:rsidR="000609EC" w:rsidRDefault="000609EC" w:rsidP="000609EC">
            <w:r>
              <w:t>Non inferiore a 2/3 del periodo di ammortamento (minimo 11 o 18 anni)</w:t>
            </w:r>
          </w:p>
        </w:tc>
      </w:tr>
      <w:tr w:rsidR="000609EC" w:rsidTr="00FD481A">
        <w:tc>
          <w:tcPr>
            <w:tcW w:w="4814" w:type="dxa"/>
            <w:shd w:val="clear" w:color="auto" w:fill="BDD6EE" w:themeFill="accent1" w:themeFillTint="66"/>
          </w:tcPr>
          <w:p w:rsidR="000609EC" w:rsidRDefault="000609EC" w:rsidP="000609EC">
            <w:r>
              <w:t>Veicoli a deducibilità limitata</w:t>
            </w:r>
          </w:p>
        </w:tc>
        <w:tc>
          <w:tcPr>
            <w:tcW w:w="4814" w:type="dxa"/>
            <w:shd w:val="clear" w:color="auto" w:fill="BDD6EE" w:themeFill="accent1" w:themeFillTint="66"/>
          </w:tcPr>
          <w:p w:rsidR="000609EC" w:rsidRDefault="000609EC" w:rsidP="000609EC">
            <w:r>
              <w:t>Non inferiore al periodo di ammortamento per le auto non assegnate</w:t>
            </w:r>
          </w:p>
        </w:tc>
      </w:tr>
    </w:tbl>
    <w:p w:rsidR="000609EC" w:rsidRDefault="000609EC" w:rsidP="000609E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4"/>
        <w:gridCol w:w="4814"/>
      </w:tblGrid>
      <w:tr w:rsidR="00692969" w:rsidTr="00FD481A">
        <w:tc>
          <w:tcPr>
            <w:tcW w:w="4814" w:type="dxa"/>
          </w:tcPr>
          <w:p w:rsidR="00692969" w:rsidRPr="00692969" w:rsidRDefault="00692969" w:rsidP="00692969">
            <w:pPr>
              <w:jc w:val="center"/>
              <w:rPr>
                <w:b/>
              </w:rPr>
            </w:pPr>
            <w:r w:rsidRPr="00692969">
              <w:rPr>
                <w:b/>
              </w:rPr>
              <w:t>Durata</w:t>
            </w:r>
          </w:p>
        </w:tc>
        <w:tc>
          <w:tcPr>
            <w:tcW w:w="4814" w:type="dxa"/>
          </w:tcPr>
          <w:p w:rsidR="00692969" w:rsidRPr="00692969" w:rsidRDefault="00692969" w:rsidP="00692969">
            <w:pPr>
              <w:jc w:val="center"/>
              <w:rPr>
                <w:b/>
              </w:rPr>
            </w:pPr>
            <w:r w:rsidRPr="00692969">
              <w:rPr>
                <w:b/>
              </w:rPr>
              <w:t>Deducibilità</w:t>
            </w:r>
          </w:p>
        </w:tc>
      </w:tr>
      <w:tr w:rsidR="00692969" w:rsidTr="00FD481A">
        <w:tc>
          <w:tcPr>
            <w:tcW w:w="4814" w:type="dxa"/>
            <w:shd w:val="clear" w:color="auto" w:fill="C5E0B3" w:themeFill="accent6" w:themeFillTint="66"/>
          </w:tcPr>
          <w:p w:rsidR="00692969" w:rsidRDefault="00692969" w:rsidP="000609EC">
            <w:r>
              <w:t>Durata contratto ≥ periodo minimo di deducibilità</w:t>
            </w:r>
          </w:p>
        </w:tc>
        <w:tc>
          <w:tcPr>
            <w:tcW w:w="4814" w:type="dxa"/>
            <w:shd w:val="clear" w:color="auto" w:fill="C5E0B3" w:themeFill="accent6" w:themeFillTint="66"/>
          </w:tcPr>
          <w:p w:rsidR="00692969" w:rsidRDefault="00692969" w:rsidP="000609EC">
            <w:r>
              <w:t>Sì canoni deducibili come imputati a conto economico</w:t>
            </w:r>
          </w:p>
        </w:tc>
      </w:tr>
      <w:tr w:rsidR="00692969" w:rsidTr="00FD481A">
        <w:tc>
          <w:tcPr>
            <w:tcW w:w="4814" w:type="dxa"/>
            <w:shd w:val="clear" w:color="auto" w:fill="F7CAAC" w:themeFill="accent2" w:themeFillTint="66"/>
          </w:tcPr>
          <w:p w:rsidR="00692969" w:rsidRDefault="00692969" w:rsidP="000609EC">
            <w:r>
              <w:t>Durata contratto &lt; periodo minimo di deducibilità</w:t>
            </w:r>
          </w:p>
        </w:tc>
        <w:tc>
          <w:tcPr>
            <w:tcW w:w="4814" w:type="dxa"/>
            <w:shd w:val="clear" w:color="auto" w:fill="F7CAAC" w:themeFill="accent2" w:themeFillTint="66"/>
          </w:tcPr>
          <w:p w:rsidR="00692969" w:rsidRDefault="00692969" w:rsidP="000609EC">
            <w:r>
              <w:t>Sì canoni deducibili in un periodo maggiore:</w:t>
            </w:r>
          </w:p>
          <w:p w:rsidR="00692969" w:rsidRPr="001D3B00" w:rsidRDefault="00692969" w:rsidP="00132420">
            <w:pPr>
              <w:pStyle w:val="Paragrafoelenco"/>
              <w:numPr>
                <w:ilvl w:val="0"/>
                <w:numId w:val="61"/>
              </w:numPr>
              <w:rPr>
                <w:color w:val="FF0000"/>
              </w:rPr>
            </w:pPr>
            <w:r w:rsidRPr="001D3B00">
              <w:rPr>
                <w:color w:val="FF0000"/>
              </w:rPr>
              <w:t>Disallineamento tra valori civilistici e fiscali delle quote di competenza di ciascun esercizio = variazione in aumento nel modello unico</w:t>
            </w:r>
          </w:p>
          <w:p w:rsidR="00692969" w:rsidRDefault="00692969" w:rsidP="00132420">
            <w:pPr>
              <w:pStyle w:val="Paragrafoelenco"/>
              <w:numPr>
                <w:ilvl w:val="0"/>
                <w:numId w:val="61"/>
              </w:numPr>
            </w:pPr>
            <w:r w:rsidRPr="001D3B00">
              <w:rPr>
                <w:color w:val="00B050"/>
              </w:rPr>
              <w:t>Canoni non dedotti alla scadenza sono deducibili extracontabilmente = variazione in diminuzione nel modello unico</w:t>
            </w:r>
          </w:p>
        </w:tc>
      </w:tr>
    </w:tbl>
    <w:p w:rsidR="00692969" w:rsidRDefault="00692969" w:rsidP="000609EC"/>
    <w:p w:rsidR="00FD421E" w:rsidRDefault="00FD421E" w:rsidP="00FD421E">
      <w:pPr>
        <w:jc w:val="center"/>
      </w:pPr>
      <w:r w:rsidRPr="00FD421E">
        <w:rPr>
          <w:noProof/>
          <w:lang w:eastAsia="it-IT"/>
        </w:rPr>
        <w:drawing>
          <wp:inline distT="0" distB="0" distL="0" distR="0" wp14:anchorId="7859F36F" wp14:editId="2DDCDF56">
            <wp:extent cx="5133975" cy="2409825"/>
            <wp:effectExtent l="0" t="0" r="9525"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3975" cy="2409825"/>
                    </a:xfrm>
                    <a:prstGeom prst="rect">
                      <a:avLst/>
                    </a:prstGeom>
                    <a:noFill/>
                    <a:ln>
                      <a:noFill/>
                    </a:ln>
                  </pic:spPr>
                </pic:pic>
              </a:graphicData>
            </a:graphic>
          </wp:inline>
        </w:drawing>
      </w:r>
    </w:p>
    <w:p w:rsidR="00787721" w:rsidRDefault="00787721" w:rsidP="00FD421E">
      <w:pPr>
        <w:jc w:val="center"/>
      </w:pPr>
      <w:r w:rsidRPr="00787721">
        <w:rPr>
          <w:noProof/>
          <w:lang w:eastAsia="it-IT"/>
        </w:rPr>
        <w:lastRenderedPageBreak/>
        <w:drawing>
          <wp:inline distT="0" distB="0" distL="0" distR="0" wp14:anchorId="0D70C362" wp14:editId="3A04319C">
            <wp:extent cx="5210175" cy="3276600"/>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0175" cy="3276600"/>
                    </a:xfrm>
                    <a:prstGeom prst="rect">
                      <a:avLst/>
                    </a:prstGeom>
                    <a:noFill/>
                    <a:ln>
                      <a:noFill/>
                    </a:ln>
                  </pic:spPr>
                </pic:pic>
              </a:graphicData>
            </a:graphic>
          </wp:inline>
        </w:drawing>
      </w:r>
    </w:p>
    <w:p w:rsidR="008E0289" w:rsidRDefault="008E0289" w:rsidP="00FD421E">
      <w:pPr>
        <w:jc w:val="center"/>
      </w:pPr>
      <w:r w:rsidRPr="008E0289">
        <w:rPr>
          <w:noProof/>
          <w:lang w:eastAsia="it-IT"/>
        </w:rPr>
        <w:drawing>
          <wp:inline distT="0" distB="0" distL="0" distR="0" wp14:anchorId="4DF0118D" wp14:editId="0DDE2CEF">
            <wp:extent cx="5210175" cy="3076575"/>
            <wp:effectExtent l="0" t="0" r="9525"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0175" cy="3076575"/>
                    </a:xfrm>
                    <a:prstGeom prst="rect">
                      <a:avLst/>
                    </a:prstGeom>
                    <a:noFill/>
                    <a:ln>
                      <a:noFill/>
                    </a:ln>
                  </pic:spPr>
                </pic:pic>
              </a:graphicData>
            </a:graphic>
          </wp:inline>
        </w:drawing>
      </w:r>
    </w:p>
    <w:p w:rsidR="00FD481A" w:rsidRDefault="00FD481A">
      <w:pPr>
        <w:rPr>
          <w:b/>
          <w:u w:val="single"/>
        </w:rPr>
      </w:pPr>
      <w:r>
        <w:rPr>
          <w:b/>
          <w:u w:val="single"/>
        </w:rPr>
        <w:br w:type="page"/>
      </w:r>
    </w:p>
    <w:p w:rsidR="008B2C4A" w:rsidRPr="00837FEF" w:rsidRDefault="008B2C4A" w:rsidP="00132420">
      <w:pPr>
        <w:pStyle w:val="Paragrafoelenco"/>
        <w:numPr>
          <w:ilvl w:val="0"/>
          <w:numId w:val="61"/>
        </w:numPr>
        <w:rPr>
          <w:b/>
          <w:u w:val="single"/>
        </w:rPr>
      </w:pPr>
      <w:r w:rsidRPr="00837FEF">
        <w:rPr>
          <w:b/>
          <w:u w:val="single"/>
        </w:rPr>
        <w:lastRenderedPageBreak/>
        <w:t>Contratti stipulati dal 01/01/2014: periodo minimo di deduzione</w:t>
      </w:r>
    </w:p>
    <w:p w:rsidR="00B20A5F" w:rsidRDefault="0081266D" w:rsidP="00132420">
      <w:pPr>
        <w:pStyle w:val="Paragrafoelenco"/>
        <w:numPr>
          <w:ilvl w:val="1"/>
          <w:numId w:val="61"/>
        </w:numPr>
      </w:pPr>
      <w:r>
        <w:t>No vincolo di durata minima</w:t>
      </w:r>
    </w:p>
    <w:p w:rsidR="0081266D" w:rsidRDefault="0081266D" w:rsidP="00132420">
      <w:pPr>
        <w:pStyle w:val="Paragrafoelenco"/>
        <w:numPr>
          <w:ilvl w:val="1"/>
          <w:numId w:val="61"/>
        </w:numPr>
      </w:pPr>
      <w:r>
        <w:t>Deduzione ammessa per un periodo non inferiore alla metà (non più i 2/3) del periodo di ammortamento</w:t>
      </w:r>
    </w:p>
    <w:p w:rsidR="0081266D" w:rsidRDefault="0081266D" w:rsidP="00132420">
      <w:pPr>
        <w:pStyle w:val="Paragrafoelenco"/>
        <w:numPr>
          <w:ilvl w:val="1"/>
          <w:numId w:val="61"/>
        </w:numPr>
      </w:pPr>
      <w:r>
        <w:t>Deduzione ammessa per un periodo non inferiore a 12 anni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4"/>
        <w:gridCol w:w="4814"/>
      </w:tblGrid>
      <w:tr w:rsidR="0081266D" w:rsidTr="00FD481A">
        <w:tc>
          <w:tcPr>
            <w:tcW w:w="4814" w:type="dxa"/>
          </w:tcPr>
          <w:p w:rsidR="0081266D" w:rsidRPr="00A53C2D" w:rsidRDefault="0081266D" w:rsidP="00A53C2D">
            <w:pPr>
              <w:jc w:val="center"/>
              <w:rPr>
                <w:b/>
              </w:rPr>
            </w:pPr>
            <w:r w:rsidRPr="00A53C2D">
              <w:rPr>
                <w:b/>
              </w:rPr>
              <w:t>Tipologia di beni</w:t>
            </w:r>
          </w:p>
        </w:tc>
        <w:tc>
          <w:tcPr>
            <w:tcW w:w="4814" w:type="dxa"/>
          </w:tcPr>
          <w:p w:rsidR="0081266D" w:rsidRPr="00A53C2D" w:rsidRDefault="0081266D" w:rsidP="00A53C2D">
            <w:pPr>
              <w:jc w:val="center"/>
              <w:rPr>
                <w:b/>
              </w:rPr>
            </w:pPr>
            <w:r w:rsidRPr="00A53C2D">
              <w:rPr>
                <w:b/>
              </w:rPr>
              <w:t>Periodo minimo di deducibilità</w:t>
            </w:r>
          </w:p>
        </w:tc>
      </w:tr>
      <w:tr w:rsidR="0081266D" w:rsidTr="00FD481A">
        <w:tc>
          <w:tcPr>
            <w:tcW w:w="4814" w:type="dxa"/>
            <w:shd w:val="clear" w:color="auto" w:fill="BDD6EE" w:themeFill="accent1" w:themeFillTint="66"/>
          </w:tcPr>
          <w:p w:rsidR="0081266D" w:rsidRDefault="0081266D" w:rsidP="0081266D">
            <w:r>
              <w:t>Mobili</w:t>
            </w:r>
          </w:p>
        </w:tc>
        <w:tc>
          <w:tcPr>
            <w:tcW w:w="4814" w:type="dxa"/>
            <w:shd w:val="clear" w:color="auto" w:fill="BDD6EE" w:themeFill="accent1" w:themeFillTint="66"/>
          </w:tcPr>
          <w:p w:rsidR="0081266D" w:rsidRDefault="0081266D" w:rsidP="0081266D">
            <w:r>
              <w:t>½ del periodo di ammortamento</w:t>
            </w:r>
          </w:p>
        </w:tc>
      </w:tr>
      <w:tr w:rsidR="0081266D" w:rsidTr="00FD481A">
        <w:tc>
          <w:tcPr>
            <w:tcW w:w="4814" w:type="dxa"/>
            <w:shd w:val="clear" w:color="auto" w:fill="FFE599" w:themeFill="accent4" w:themeFillTint="66"/>
          </w:tcPr>
          <w:p w:rsidR="0081266D" w:rsidRDefault="0081266D" w:rsidP="0081266D">
            <w:r>
              <w:t>Immobili</w:t>
            </w:r>
          </w:p>
        </w:tc>
        <w:tc>
          <w:tcPr>
            <w:tcW w:w="4814" w:type="dxa"/>
            <w:shd w:val="clear" w:color="auto" w:fill="FFE599" w:themeFill="accent4" w:themeFillTint="66"/>
          </w:tcPr>
          <w:p w:rsidR="0081266D" w:rsidRDefault="0081266D" w:rsidP="0081266D">
            <w:r>
              <w:t>Non inferiore a 12 anni</w:t>
            </w:r>
          </w:p>
        </w:tc>
      </w:tr>
      <w:tr w:rsidR="0081266D" w:rsidTr="00FD481A">
        <w:tc>
          <w:tcPr>
            <w:tcW w:w="4814" w:type="dxa"/>
            <w:shd w:val="clear" w:color="auto" w:fill="BDD6EE" w:themeFill="accent1" w:themeFillTint="66"/>
          </w:tcPr>
          <w:p w:rsidR="0081266D" w:rsidRDefault="0081266D" w:rsidP="0081266D">
            <w:r>
              <w:t>Veicoli a deducibilità limitata</w:t>
            </w:r>
          </w:p>
        </w:tc>
        <w:tc>
          <w:tcPr>
            <w:tcW w:w="4814" w:type="dxa"/>
            <w:shd w:val="clear" w:color="auto" w:fill="BDD6EE" w:themeFill="accent1" w:themeFillTint="66"/>
          </w:tcPr>
          <w:p w:rsidR="0081266D" w:rsidRDefault="0081266D" w:rsidP="0081266D">
            <w:r>
              <w:t>Non inferiore al periodo di ammortamento per le auto non assegnate</w:t>
            </w:r>
          </w:p>
        </w:tc>
      </w:tr>
    </w:tbl>
    <w:p w:rsidR="0081266D" w:rsidRDefault="0081266D" w:rsidP="0081266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4"/>
        <w:gridCol w:w="4814"/>
      </w:tblGrid>
      <w:tr w:rsidR="001D3B00" w:rsidTr="00FD481A">
        <w:tc>
          <w:tcPr>
            <w:tcW w:w="4814" w:type="dxa"/>
          </w:tcPr>
          <w:p w:rsidR="001D3B00" w:rsidRPr="00A53C2D" w:rsidRDefault="001D3B00" w:rsidP="00A53C2D">
            <w:pPr>
              <w:jc w:val="center"/>
              <w:rPr>
                <w:b/>
              </w:rPr>
            </w:pPr>
            <w:r w:rsidRPr="00A53C2D">
              <w:rPr>
                <w:b/>
              </w:rPr>
              <w:t>Durata</w:t>
            </w:r>
          </w:p>
        </w:tc>
        <w:tc>
          <w:tcPr>
            <w:tcW w:w="4814" w:type="dxa"/>
          </w:tcPr>
          <w:p w:rsidR="001D3B00" w:rsidRPr="00A53C2D" w:rsidRDefault="001D3B00" w:rsidP="00A53C2D">
            <w:pPr>
              <w:jc w:val="center"/>
              <w:rPr>
                <w:b/>
              </w:rPr>
            </w:pPr>
            <w:r w:rsidRPr="00A53C2D">
              <w:rPr>
                <w:b/>
              </w:rPr>
              <w:t>Deducibilità</w:t>
            </w:r>
          </w:p>
        </w:tc>
      </w:tr>
      <w:tr w:rsidR="001D3B00" w:rsidTr="00FD481A">
        <w:tc>
          <w:tcPr>
            <w:tcW w:w="4814" w:type="dxa"/>
            <w:shd w:val="clear" w:color="auto" w:fill="C5E0B3" w:themeFill="accent6" w:themeFillTint="66"/>
          </w:tcPr>
          <w:p w:rsidR="001D3B00" w:rsidRDefault="001D3B00" w:rsidP="0081266D">
            <w:r>
              <w:t>Durata contratto ≥ periodo minimo di deducibilità</w:t>
            </w:r>
          </w:p>
        </w:tc>
        <w:tc>
          <w:tcPr>
            <w:tcW w:w="4814" w:type="dxa"/>
            <w:shd w:val="clear" w:color="auto" w:fill="C5E0B3" w:themeFill="accent6" w:themeFillTint="66"/>
          </w:tcPr>
          <w:p w:rsidR="001D3B00" w:rsidRDefault="001D3B00" w:rsidP="0081266D">
            <w:r>
              <w:t>Sì canoni deducibili come imputati a conto economico</w:t>
            </w:r>
          </w:p>
        </w:tc>
      </w:tr>
      <w:tr w:rsidR="001D3B00" w:rsidTr="00FD481A">
        <w:tc>
          <w:tcPr>
            <w:tcW w:w="4814" w:type="dxa"/>
            <w:shd w:val="clear" w:color="auto" w:fill="F7CAAC" w:themeFill="accent2" w:themeFillTint="66"/>
          </w:tcPr>
          <w:p w:rsidR="001D3B00" w:rsidRDefault="001D3B00" w:rsidP="0081266D">
            <w:r>
              <w:t>Durata contratto &lt; periodo minimo di deducibilità</w:t>
            </w:r>
          </w:p>
        </w:tc>
        <w:tc>
          <w:tcPr>
            <w:tcW w:w="4814" w:type="dxa"/>
            <w:shd w:val="clear" w:color="auto" w:fill="F7CAAC" w:themeFill="accent2" w:themeFillTint="66"/>
          </w:tcPr>
          <w:p w:rsidR="001D3B00" w:rsidRDefault="001D3B00" w:rsidP="0081266D">
            <w:r>
              <w:t>Sì canoni deducibili in un periodo maggiore:</w:t>
            </w:r>
          </w:p>
          <w:p w:rsidR="001D3B00" w:rsidRDefault="001D3B00" w:rsidP="00132420">
            <w:pPr>
              <w:pStyle w:val="Paragrafoelenco"/>
              <w:numPr>
                <w:ilvl w:val="0"/>
                <w:numId w:val="61"/>
              </w:numPr>
            </w:pPr>
            <w:r w:rsidRPr="001D3B00">
              <w:rPr>
                <w:color w:val="FF0000"/>
              </w:rPr>
              <w:t>Disallineamento tra valori civilistici e fiscali delle quote di competenza di ciascun esercizio = variazione in aumento nel modello unico</w:t>
            </w:r>
          </w:p>
          <w:p w:rsidR="001D3B00" w:rsidRDefault="001D3B00" w:rsidP="00132420">
            <w:pPr>
              <w:pStyle w:val="Paragrafoelenco"/>
              <w:numPr>
                <w:ilvl w:val="0"/>
                <w:numId w:val="61"/>
              </w:numPr>
            </w:pPr>
            <w:r w:rsidRPr="001D3B00">
              <w:rPr>
                <w:color w:val="00B050"/>
              </w:rPr>
              <w:t>Canoni non dedotti alla scadenza sono deducibili extracontabilmente = variazione in diminuzione nel modello unico</w:t>
            </w:r>
          </w:p>
        </w:tc>
      </w:tr>
    </w:tbl>
    <w:p w:rsidR="001D3B00" w:rsidRDefault="001D3B00" w:rsidP="0081266D"/>
    <w:p w:rsidR="007118D3" w:rsidRDefault="007118D3" w:rsidP="007118D3">
      <w:pPr>
        <w:jc w:val="center"/>
      </w:pPr>
      <w:r w:rsidRPr="007118D3">
        <w:rPr>
          <w:noProof/>
          <w:lang w:eastAsia="it-IT"/>
        </w:rPr>
        <w:drawing>
          <wp:inline distT="0" distB="0" distL="0" distR="0" wp14:anchorId="1F6E9715" wp14:editId="70A6B454">
            <wp:extent cx="4524375" cy="2667000"/>
            <wp:effectExtent l="0" t="0" r="9525"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24375" cy="2667000"/>
                    </a:xfrm>
                    <a:prstGeom prst="rect">
                      <a:avLst/>
                    </a:prstGeom>
                    <a:noFill/>
                    <a:ln>
                      <a:noFill/>
                    </a:ln>
                  </pic:spPr>
                </pic:pic>
              </a:graphicData>
            </a:graphic>
          </wp:inline>
        </w:drawing>
      </w:r>
    </w:p>
    <w:p w:rsidR="007118D3" w:rsidRDefault="007118D3" w:rsidP="007118D3">
      <w:pPr>
        <w:jc w:val="center"/>
      </w:pPr>
      <w:r w:rsidRPr="007118D3">
        <w:rPr>
          <w:noProof/>
          <w:lang w:eastAsia="it-IT"/>
        </w:rPr>
        <w:lastRenderedPageBreak/>
        <w:drawing>
          <wp:inline distT="0" distB="0" distL="0" distR="0" wp14:anchorId="4660E118" wp14:editId="0DA822D3">
            <wp:extent cx="4600575" cy="291465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00575" cy="2914650"/>
                    </a:xfrm>
                    <a:prstGeom prst="rect">
                      <a:avLst/>
                    </a:prstGeom>
                    <a:noFill/>
                    <a:ln>
                      <a:noFill/>
                    </a:ln>
                  </pic:spPr>
                </pic:pic>
              </a:graphicData>
            </a:graphic>
          </wp:inline>
        </w:drawing>
      </w:r>
    </w:p>
    <w:p w:rsidR="007118D3" w:rsidRDefault="007118D3" w:rsidP="007118D3">
      <w:pPr>
        <w:jc w:val="center"/>
      </w:pPr>
      <w:r w:rsidRPr="007118D3">
        <w:rPr>
          <w:noProof/>
          <w:lang w:eastAsia="it-IT"/>
        </w:rPr>
        <w:drawing>
          <wp:inline distT="0" distB="0" distL="0" distR="0" wp14:anchorId="064CA89C" wp14:editId="45ED25BD">
            <wp:extent cx="4905375" cy="2524125"/>
            <wp:effectExtent l="0" t="0" r="9525" b="952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05375" cy="2524125"/>
                    </a:xfrm>
                    <a:prstGeom prst="rect">
                      <a:avLst/>
                    </a:prstGeom>
                    <a:noFill/>
                    <a:ln>
                      <a:noFill/>
                    </a:ln>
                  </pic:spPr>
                </pic:pic>
              </a:graphicData>
            </a:graphic>
          </wp:inline>
        </w:drawing>
      </w:r>
    </w:p>
    <w:p w:rsidR="002631EB" w:rsidRDefault="002631EB" w:rsidP="007118D3">
      <w:pPr>
        <w:jc w:val="center"/>
      </w:pPr>
    </w:p>
    <w:p w:rsidR="002631EB" w:rsidRDefault="002631EB" w:rsidP="007118D3">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4"/>
        <w:gridCol w:w="4814"/>
      </w:tblGrid>
      <w:tr w:rsidR="00241C3D" w:rsidTr="00FD481A">
        <w:tc>
          <w:tcPr>
            <w:tcW w:w="9628" w:type="dxa"/>
            <w:gridSpan w:val="2"/>
          </w:tcPr>
          <w:p w:rsidR="00241C3D" w:rsidRPr="00241C3D" w:rsidRDefault="00241C3D" w:rsidP="00241C3D">
            <w:pPr>
              <w:jc w:val="center"/>
              <w:rPr>
                <w:b/>
              </w:rPr>
            </w:pPr>
            <w:r w:rsidRPr="00241C3D">
              <w:rPr>
                <w:b/>
              </w:rPr>
              <w:t>Ambito di applicazione</w:t>
            </w:r>
          </w:p>
        </w:tc>
      </w:tr>
      <w:tr w:rsidR="00241C3D" w:rsidTr="00FD481A">
        <w:tc>
          <w:tcPr>
            <w:tcW w:w="4814" w:type="dxa"/>
            <w:shd w:val="clear" w:color="auto" w:fill="C5E0B3" w:themeFill="accent6" w:themeFillTint="66"/>
          </w:tcPr>
          <w:p w:rsidR="00241C3D" w:rsidRDefault="00241C3D" w:rsidP="002631EB">
            <w:r>
              <w:t>Ambito soggettivo</w:t>
            </w:r>
          </w:p>
        </w:tc>
        <w:tc>
          <w:tcPr>
            <w:tcW w:w="4814" w:type="dxa"/>
            <w:shd w:val="clear" w:color="auto" w:fill="C5E0B3" w:themeFill="accent6" w:themeFillTint="66"/>
          </w:tcPr>
          <w:p w:rsidR="00241C3D" w:rsidRDefault="00241C3D" w:rsidP="002631EB">
            <w:r>
              <w:t>Imprese che redigono il bilancio in base ai principi contabili nazionali</w:t>
            </w:r>
            <w:r>
              <w:rPr>
                <w:rStyle w:val="Rimandonotaapidipagina"/>
              </w:rPr>
              <w:footnoteReference w:id="7"/>
            </w:r>
          </w:p>
        </w:tc>
      </w:tr>
      <w:tr w:rsidR="00241C3D" w:rsidTr="00FD481A">
        <w:tc>
          <w:tcPr>
            <w:tcW w:w="4814" w:type="dxa"/>
            <w:shd w:val="clear" w:color="auto" w:fill="F7CAAC" w:themeFill="accent2" w:themeFillTint="66"/>
          </w:tcPr>
          <w:p w:rsidR="00241C3D" w:rsidRDefault="00241C3D" w:rsidP="002631EB">
            <w:r>
              <w:t>Ambito oggettivo</w:t>
            </w:r>
          </w:p>
        </w:tc>
        <w:tc>
          <w:tcPr>
            <w:tcW w:w="4814" w:type="dxa"/>
            <w:shd w:val="clear" w:color="auto" w:fill="F7CAAC" w:themeFill="accent2" w:themeFillTint="66"/>
          </w:tcPr>
          <w:p w:rsidR="00241C3D" w:rsidRDefault="00241C3D" w:rsidP="002631EB">
            <w:r>
              <w:t>Locazione finanziaria (contratti con opzione finale di acquisto)</w:t>
            </w:r>
          </w:p>
          <w:p w:rsidR="00241C3D" w:rsidRDefault="00241C3D" w:rsidP="002631EB">
            <w:r>
              <w:t>Esclusi i contratti di locazione operativa (affitti e noleggio)</w:t>
            </w:r>
          </w:p>
        </w:tc>
      </w:tr>
    </w:tbl>
    <w:p w:rsidR="002631EB" w:rsidRDefault="002631EB" w:rsidP="002631EB"/>
    <w:p w:rsidR="00A96F72" w:rsidRDefault="00A96F72" w:rsidP="00A96F72">
      <w:pPr>
        <w:pStyle w:val="Titolo4"/>
      </w:pPr>
      <w:bookmarkStart w:id="63" w:name="_Toc439263433"/>
      <w:r>
        <w:lastRenderedPageBreak/>
        <w:t>Metodi di contabilizzazione</w:t>
      </w:r>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7365"/>
      </w:tblGrid>
      <w:tr w:rsidR="00480BD9" w:rsidTr="00FD481A">
        <w:tc>
          <w:tcPr>
            <w:tcW w:w="9628" w:type="dxa"/>
            <w:gridSpan w:val="2"/>
          </w:tcPr>
          <w:p w:rsidR="00480BD9" w:rsidRPr="00480BD9" w:rsidRDefault="00480BD9" w:rsidP="00480BD9">
            <w:pPr>
              <w:jc w:val="center"/>
              <w:rPr>
                <w:b/>
              </w:rPr>
            </w:pPr>
            <w:r w:rsidRPr="00480BD9">
              <w:rPr>
                <w:b/>
              </w:rPr>
              <w:t>Metodi di contabilizzazione</w:t>
            </w:r>
          </w:p>
        </w:tc>
      </w:tr>
      <w:tr w:rsidR="00480BD9" w:rsidTr="00FD481A">
        <w:tc>
          <w:tcPr>
            <w:tcW w:w="2263" w:type="dxa"/>
            <w:shd w:val="clear" w:color="auto" w:fill="DEEAF6" w:themeFill="accent1" w:themeFillTint="33"/>
          </w:tcPr>
          <w:p w:rsidR="00480BD9" w:rsidRDefault="00480BD9" w:rsidP="002631EB">
            <w:r>
              <w:t>Metodo patrimoniale</w:t>
            </w:r>
          </w:p>
        </w:tc>
        <w:tc>
          <w:tcPr>
            <w:tcW w:w="7365" w:type="dxa"/>
            <w:shd w:val="clear" w:color="auto" w:fill="DEEAF6" w:themeFill="accent1" w:themeFillTint="33"/>
          </w:tcPr>
          <w:p w:rsidR="00480BD9" w:rsidRDefault="00480BD9" w:rsidP="00132420">
            <w:pPr>
              <w:pStyle w:val="Paragrafoelenco"/>
              <w:numPr>
                <w:ilvl w:val="0"/>
                <w:numId w:val="62"/>
              </w:numPr>
            </w:pPr>
            <w:r w:rsidRPr="00480BD9">
              <w:rPr>
                <w:b/>
              </w:rPr>
              <w:t>Canoni pagati</w:t>
            </w:r>
            <w:r>
              <w:t xml:space="preserve"> </w:t>
            </w:r>
            <w:r>
              <w:sym w:font="Wingdings" w:char="F0E0"/>
            </w:r>
            <w:r>
              <w:t xml:space="preserve"> conto economico, voce B8</w:t>
            </w:r>
          </w:p>
          <w:p w:rsidR="00480BD9" w:rsidRDefault="00480BD9" w:rsidP="00132420">
            <w:pPr>
              <w:pStyle w:val="Paragrafoelenco"/>
              <w:numPr>
                <w:ilvl w:val="0"/>
                <w:numId w:val="62"/>
              </w:numPr>
            </w:pPr>
            <w:r w:rsidRPr="00480BD9">
              <w:rPr>
                <w:b/>
              </w:rPr>
              <w:t>Riscatto del bene</w:t>
            </w:r>
            <w:r>
              <w:t xml:space="preserve"> </w:t>
            </w:r>
            <w:r>
              <w:sym w:font="Wingdings" w:char="F0E0"/>
            </w:r>
            <w:r>
              <w:t xml:space="preserve"> stato patrimoniale, attivo</w:t>
            </w:r>
          </w:p>
          <w:p w:rsidR="00480BD9" w:rsidRDefault="00480BD9" w:rsidP="00132420">
            <w:pPr>
              <w:pStyle w:val="Paragrafoelenco"/>
              <w:numPr>
                <w:ilvl w:val="0"/>
                <w:numId w:val="62"/>
              </w:numPr>
            </w:pPr>
            <w:r w:rsidRPr="00480BD9">
              <w:rPr>
                <w:b/>
              </w:rPr>
              <w:t>Canoni futuri da pagare</w:t>
            </w:r>
            <w:r>
              <w:t xml:space="preserve"> </w:t>
            </w:r>
            <w:r>
              <w:sym w:font="Wingdings" w:char="F0E0"/>
            </w:r>
            <w:r>
              <w:t xml:space="preserve"> conti d’ordine</w:t>
            </w:r>
          </w:p>
        </w:tc>
      </w:tr>
      <w:tr w:rsidR="00480BD9" w:rsidTr="00FD481A">
        <w:tc>
          <w:tcPr>
            <w:tcW w:w="2263" w:type="dxa"/>
            <w:shd w:val="clear" w:color="auto" w:fill="FFE599" w:themeFill="accent4" w:themeFillTint="66"/>
          </w:tcPr>
          <w:p w:rsidR="00480BD9" w:rsidRDefault="00480BD9" w:rsidP="002631EB">
            <w:r>
              <w:t>Metodo finanziario</w:t>
            </w:r>
          </w:p>
        </w:tc>
        <w:tc>
          <w:tcPr>
            <w:tcW w:w="7365" w:type="dxa"/>
            <w:shd w:val="clear" w:color="auto" w:fill="FFE599" w:themeFill="accent4" w:themeFillTint="66"/>
          </w:tcPr>
          <w:p w:rsidR="00480BD9" w:rsidRDefault="00480BD9" w:rsidP="00132420">
            <w:pPr>
              <w:pStyle w:val="Paragrafoelenco"/>
              <w:numPr>
                <w:ilvl w:val="0"/>
                <w:numId w:val="63"/>
              </w:numPr>
            </w:pPr>
            <w:r w:rsidRPr="00480BD9">
              <w:rPr>
                <w:b/>
              </w:rPr>
              <w:t>Valore del bene</w:t>
            </w:r>
            <w:r>
              <w:t xml:space="preserve"> (minore tra fair value e valore attuale) </w:t>
            </w:r>
            <w:r>
              <w:sym w:font="Wingdings" w:char="F0E0"/>
            </w:r>
            <w:r>
              <w:t xml:space="preserve"> stato patrimoniale, attivo</w:t>
            </w:r>
          </w:p>
          <w:p w:rsidR="00480BD9" w:rsidRDefault="00480BD9" w:rsidP="00132420">
            <w:pPr>
              <w:pStyle w:val="Paragrafoelenco"/>
              <w:numPr>
                <w:ilvl w:val="0"/>
                <w:numId w:val="63"/>
              </w:numPr>
            </w:pPr>
            <w:r w:rsidRPr="00480BD9">
              <w:rPr>
                <w:b/>
              </w:rPr>
              <w:t>Debito verso società di leasing</w:t>
            </w:r>
            <w:r>
              <w:t xml:space="preserve"> </w:t>
            </w:r>
            <w:r>
              <w:sym w:font="Wingdings" w:char="F0E0"/>
            </w:r>
            <w:r>
              <w:t xml:space="preserve"> stato patrimoniale, passivo</w:t>
            </w:r>
          </w:p>
          <w:p w:rsidR="00480BD9" w:rsidRDefault="00480BD9" w:rsidP="00132420">
            <w:pPr>
              <w:pStyle w:val="Paragrafoelenco"/>
              <w:numPr>
                <w:ilvl w:val="0"/>
                <w:numId w:val="63"/>
              </w:numPr>
            </w:pPr>
            <w:r w:rsidRPr="00480BD9">
              <w:rPr>
                <w:b/>
              </w:rPr>
              <w:t>Quote di ammortamento e oneri finanziari</w:t>
            </w:r>
            <w:r>
              <w:t xml:space="preserve"> </w:t>
            </w:r>
            <w:r>
              <w:sym w:font="Wingdings" w:char="F0E0"/>
            </w:r>
            <w:r>
              <w:t xml:space="preserve"> conto economico</w:t>
            </w:r>
          </w:p>
        </w:tc>
      </w:tr>
    </w:tbl>
    <w:p w:rsidR="00480BD9" w:rsidRDefault="00480BD9" w:rsidP="002631EB"/>
    <w:p w:rsidR="00480BD9" w:rsidRDefault="006F07AD" w:rsidP="006F07AD">
      <w:pPr>
        <w:pStyle w:val="Titolo4"/>
      </w:pPr>
      <w:bookmarkStart w:id="64" w:name="_Toc439263434"/>
      <w:r>
        <w:t>Informazioni in nota integrativa</w:t>
      </w:r>
      <w:bookmarkEnd w:id="64"/>
    </w:p>
    <w:p w:rsidR="006F07AD" w:rsidRDefault="006F07AD" w:rsidP="00132420">
      <w:pPr>
        <w:pStyle w:val="Paragrafoelenco"/>
        <w:numPr>
          <w:ilvl w:val="0"/>
          <w:numId w:val="64"/>
        </w:numPr>
      </w:pPr>
      <w:r w:rsidRPr="006F07AD">
        <w:rPr>
          <w:b/>
        </w:rPr>
        <w:t>Valore attuale</w:t>
      </w:r>
      <w:r>
        <w:t xml:space="preserve"> delle rate di canone non scadute determinato utilizzando tassi di interesse pari all’onere finanziario effettivo</w:t>
      </w:r>
    </w:p>
    <w:p w:rsidR="006F07AD" w:rsidRDefault="006F07AD" w:rsidP="00132420">
      <w:pPr>
        <w:pStyle w:val="Paragrafoelenco"/>
        <w:numPr>
          <w:ilvl w:val="0"/>
          <w:numId w:val="64"/>
        </w:numPr>
      </w:pPr>
      <w:r w:rsidRPr="006F07AD">
        <w:rPr>
          <w:b/>
        </w:rPr>
        <w:t>Onere finanziario</w:t>
      </w:r>
      <w:r>
        <w:t xml:space="preserve"> effettivo di competenza dell’esercizio</w:t>
      </w:r>
    </w:p>
    <w:p w:rsidR="006F07AD" w:rsidRDefault="006F07AD" w:rsidP="00132420">
      <w:pPr>
        <w:pStyle w:val="Paragrafoelenco"/>
        <w:numPr>
          <w:ilvl w:val="0"/>
          <w:numId w:val="64"/>
        </w:numPr>
      </w:pPr>
      <w:r w:rsidRPr="006F07AD">
        <w:rPr>
          <w:b/>
        </w:rPr>
        <w:t>Valore complessivo</w:t>
      </w:r>
      <w:r>
        <w:t xml:space="preserve"> al quale i beni oggetto di locazione sarebbero iscritti alla data di chiusura dell’esercizio qualora fossero stati considerati immobilizzazioni (costo storico/eventuali svalutazioni), con separata indicazione di ammortamenti, rettifiche e riprese di valore che sarebbero stati inerenti all’esercizio</w:t>
      </w:r>
    </w:p>
    <w:p w:rsidR="006F07AD" w:rsidRDefault="008138C0" w:rsidP="008138C0">
      <w:pPr>
        <w:pStyle w:val="Titolo4"/>
      </w:pPr>
      <w:bookmarkStart w:id="65" w:name="_Toc439263435"/>
      <w:r>
        <w:t>Interessi impliciti nel contratto</w:t>
      </w:r>
      <w:bookmarkEnd w:id="65"/>
    </w:p>
    <w:p w:rsidR="008138C0" w:rsidRDefault="008138C0" w:rsidP="008138C0">
      <w:r w:rsidRPr="009B3F85">
        <w:rPr>
          <w:b/>
        </w:rPr>
        <w:t>La quota di interessi impliciti compresi nel canone è deducibile</w:t>
      </w:r>
      <w:r>
        <w:t xml:space="preserve"> </w:t>
      </w:r>
      <w:r w:rsidRPr="008138C0">
        <w:t>in ciascun periodo d'imposta fino a concorrenza degli interessi attivi e proventi assimilati</w:t>
      </w:r>
    </w:p>
    <w:p w:rsidR="008138C0" w:rsidRDefault="008138C0" w:rsidP="008138C0">
      <w:r w:rsidRPr="009B3F85">
        <w:rPr>
          <w:b/>
        </w:rPr>
        <w:t>Criterio di individuazione forfetaria</w:t>
      </w:r>
      <w:r>
        <w:t>: ripartizione degli interessi desunti per la durata</w:t>
      </w:r>
    </w:p>
    <w:p w:rsidR="008138C0" w:rsidRDefault="008138C0" w:rsidP="008138C0">
      <w:r w:rsidRPr="009B3F85">
        <w:rPr>
          <w:b/>
        </w:rPr>
        <w:t>Durata fiscale del leasing</w:t>
      </w:r>
      <w:r>
        <w:t>:</w:t>
      </w:r>
    </w:p>
    <w:p w:rsidR="008138C0" w:rsidRPr="00347320" w:rsidRDefault="00D1024F" w:rsidP="008138C0">
      <m:oMathPara>
        <m:oMath>
          <m:f>
            <m:fPr>
              <m:ctrlPr>
                <w:rPr>
                  <w:rFonts w:ascii="Cambria Math" w:hAnsi="Cambria Math"/>
                  <w:i/>
                </w:rPr>
              </m:ctrlPr>
            </m:fPr>
            <m:num>
              <m:d>
                <m:dPr>
                  <m:begChr m:val="["/>
                  <m:endChr m:val="]"/>
                  <m:ctrlPr>
                    <w:rPr>
                      <w:rFonts w:ascii="Cambria Math" w:hAnsi="Cambria Math"/>
                      <w:i/>
                    </w:rPr>
                  </m:ctrlPr>
                </m:dPr>
                <m:e>
                  <m:r>
                    <w:rPr>
                      <w:rFonts w:ascii="Cambria Math" w:hAnsi="Cambria Math"/>
                    </w:rPr>
                    <m:t>canoni di competenza del periodo-</m:t>
                  </m:r>
                  <m:d>
                    <m:dPr>
                      <m:ctrlPr>
                        <w:rPr>
                          <w:rFonts w:ascii="Cambria Math" w:hAnsi="Cambria Math"/>
                          <w:i/>
                        </w:rPr>
                      </m:ctrlPr>
                    </m:dPr>
                    <m:e>
                      <m:eqArr>
                        <m:eqArrPr>
                          <m:ctrlPr>
                            <w:rPr>
                              <w:rFonts w:ascii="Cambria Math" w:hAnsi="Cambria Math"/>
                              <w:i/>
                            </w:rPr>
                          </m:ctrlPr>
                        </m:eqArrPr>
                        <m:e>
                          <m:r>
                            <w:rPr>
                              <w:rFonts w:ascii="Cambria Math" w:hAnsi="Cambria Math"/>
                            </w:rPr>
                            <m:t>costo del concedente al netto del prezzo di riscatto</m:t>
                          </m:r>
                        </m:e>
                        <m:e>
                          <m:r>
                            <w:rPr>
                              <w:rFonts w:ascii="Cambria Math" w:hAnsi="Cambria Math"/>
                            </w:rPr>
                            <m:t>X</m:t>
                          </m:r>
                          <m:ctrlPr>
                            <w:rPr>
                              <w:rFonts w:ascii="Cambria Math" w:eastAsia="Cambria Math" w:hAnsi="Cambria Math" w:cs="Cambria Math"/>
                              <w:i/>
                            </w:rPr>
                          </m:ctrlPr>
                        </m:e>
                        <m:e>
                          <m:r>
                            <w:rPr>
                              <w:rFonts w:ascii="Cambria Math" w:hAnsi="Cambria Math"/>
                            </w:rPr>
                            <m:t>giorni periodo di imposta</m:t>
                          </m:r>
                        </m:e>
                      </m:eqArr>
                    </m:e>
                  </m:d>
                </m:e>
              </m:d>
            </m:num>
            <m:den>
              <m:r>
                <w:rPr>
                  <w:rFonts w:ascii="Cambria Math" w:hAnsi="Cambria Math"/>
                </w:rPr>
                <m:t>giorni durata fiscale del leasing</m:t>
              </m:r>
            </m:den>
          </m:f>
        </m:oMath>
      </m:oMathPara>
    </w:p>
    <w:p w:rsidR="00347320" w:rsidRDefault="00347320" w:rsidP="008138C0"/>
    <w:p w:rsidR="00347320" w:rsidRDefault="0007349F" w:rsidP="0007349F">
      <w:pPr>
        <w:pStyle w:val="Titolo4"/>
      </w:pPr>
      <w:bookmarkStart w:id="66" w:name="_Toc439263436"/>
      <w:r>
        <w:t>Leasing di immobili</w:t>
      </w:r>
      <w:bookmarkEnd w:id="66"/>
    </w:p>
    <w:p w:rsidR="0007349F" w:rsidRDefault="0007349F" w:rsidP="0007349F">
      <w:r w:rsidRPr="009D114D">
        <w:rPr>
          <w:b/>
        </w:rPr>
        <w:t>In caso di leasing immobiliare occorre effettuare lo scorporo della quota di terreno su cui insiste il fabbricato</w:t>
      </w:r>
      <w:r>
        <w:t>, posto che la metodologia forfetaria influisce sulla quota capitale utile per la determinazione della quota parte del canone riferibile al terreno</w:t>
      </w:r>
    </w:p>
    <w:p w:rsidR="0007349F" w:rsidRDefault="0007349F" w:rsidP="0007349F">
      <w:r>
        <w:t>Quota capitale riferita al terreno</w:t>
      </w:r>
      <w:r>
        <w:sym w:font="Wingdings" w:char="F0E0"/>
      </w:r>
      <w:r>
        <w:t>quota indeducibile</w:t>
      </w:r>
      <w:r>
        <w:sym w:font="Wingdings" w:char="F0E0"/>
      </w:r>
      <w:r>
        <w:t>variazione in aumento</w:t>
      </w:r>
    </w:p>
    <w:p w:rsidR="0045391E" w:rsidRDefault="0045391E" w:rsidP="0007349F">
      <w:r w:rsidRPr="0045391E">
        <w:rPr>
          <w:noProof/>
          <w:lang w:eastAsia="it-IT"/>
        </w:rPr>
        <w:lastRenderedPageBreak/>
        <w:drawing>
          <wp:inline distT="0" distB="0" distL="0" distR="0" wp14:anchorId="35CD9EEC" wp14:editId="2C56A6B7">
            <wp:extent cx="6069012" cy="3615070"/>
            <wp:effectExtent l="0" t="0" r="8255" b="444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5452" cy="3648689"/>
                    </a:xfrm>
                    <a:prstGeom prst="rect">
                      <a:avLst/>
                    </a:prstGeom>
                    <a:noFill/>
                    <a:ln>
                      <a:noFill/>
                    </a:ln>
                  </pic:spPr>
                </pic:pic>
              </a:graphicData>
            </a:graphic>
          </wp:inline>
        </w:drawing>
      </w:r>
    </w:p>
    <w:p w:rsidR="0045391E" w:rsidRPr="00DB3038" w:rsidRDefault="0045391E" w:rsidP="0007349F">
      <w:pPr>
        <w:rPr>
          <w:b/>
        </w:rPr>
      </w:pPr>
      <w:r w:rsidRPr="00DB3038">
        <w:rPr>
          <w:b/>
        </w:rPr>
        <w:t>Particolari eventi interruttivi del contratto di leasing:</w:t>
      </w:r>
    </w:p>
    <w:p w:rsidR="0045391E" w:rsidRPr="00DB3038" w:rsidRDefault="0045391E" w:rsidP="00132420">
      <w:pPr>
        <w:pStyle w:val="Paragrafoelenco"/>
        <w:numPr>
          <w:ilvl w:val="0"/>
          <w:numId w:val="65"/>
        </w:numPr>
        <w:rPr>
          <w:b/>
          <w:u w:val="single"/>
        </w:rPr>
      </w:pPr>
      <w:r w:rsidRPr="00DB3038">
        <w:rPr>
          <w:b/>
          <w:u w:val="single"/>
        </w:rPr>
        <w:t>Riscatto anticipato o Risoluzione anticipata</w:t>
      </w:r>
    </w:p>
    <w:p w:rsidR="0045391E" w:rsidRDefault="0045391E" w:rsidP="00132420">
      <w:pPr>
        <w:pStyle w:val="Paragrafoelenco"/>
        <w:numPr>
          <w:ilvl w:val="1"/>
          <w:numId w:val="65"/>
        </w:numPr>
      </w:pPr>
      <w:r>
        <w:t>L’utilizzatore del bene in leasing deve recuperare i disallineamenti civilistici e fiscali emersi durante la durata contrattuale</w:t>
      </w:r>
    </w:p>
    <w:p w:rsidR="0045391E" w:rsidRDefault="0045391E" w:rsidP="00132420">
      <w:pPr>
        <w:pStyle w:val="Paragrafoelenco"/>
        <w:numPr>
          <w:ilvl w:val="1"/>
          <w:numId w:val="65"/>
        </w:numPr>
      </w:pPr>
      <w:r>
        <w:t>Modalità di recupero:</w:t>
      </w:r>
    </w:p>
    <w:p w:rsidR="0045391E" w:rsidRDefault="0045391E" w:rsidP="00132420">
      <w:pPr>
        <w:pStyle w:val="Paragrafoelenco"/>
        <w:numPr>
          <w:ilvl w:val="2"/>
          <w:numId w:val="65"/>
        </w:numPr>
      </w:pPr>
      <w:r>
        <w:t>Operare un recupero integrale delle quote di disallineamento nell’esercizio di riscatto o risoluzione anticipata del contratto</w:t>
      </w:r>
    </w:p>
    <w:p w:rsidR="0045391E" w:rsidRDefault="0045391E" w:rsidP="00132420">
      <w:pPr>
        <w:pStyle w:val="Paragrafoelenco"/>
        <w:numPr>
          <w:ilvl w:val="2"/>
          <w:numId w:val="65"/>
        </w:numPr>
      </w:pPr>
      <w:r>
        <w:t>Capitalizzare il disallineamento sul costo fiscale del bene (prezzo di riscatto), deducendo il disallineamento tramite il processo di ammortamento</w:t>
      </w:r>
    </w:p>
    <w:p w:rsidR="0045391E" w:rsidRDefault="0045391E" w:rsidP="00132420">
      <w:pPr>
        <w:pStyle w:val="Paragrafoelenco"/>
        <w:numPr>
          <w:ilvl w:val="2"/>
          <w:numId w:val="65"/>
        </w:numPr>
      </w:pPr>
      <w:r>
        <w:t>Dedurre il disallineamento con variazioni in diminuzione nel limite dell’importo massimo dei canoni deducibili</w:t>
      </w:r>
    </w:p>
    <w:p w:rsidR="0045391E" w:rsidRDefault="0045391E" w:rsidP="00132420">
      <w:pPr>
        <w:pStyle w:val="Paragrafoelenco"/>
        <w:numPr>
          <w:ilvl w:val="1"/>
          <w:numId w:val="65"/>
        </w:numPr>
      </w:pPr>
      <w:r>
        <w:t>In caso di:</w:t>
      </w:r>
    </w:p>
    <w:p w:rsidR="0045391E" w:rsidRDefault="0045391E" w:rsidP="00132420">
      <w:pPr>
        <w:pStyle w:val="Paragrafoelenco"/>
        <w:numPr>
          <w:ilvl w:val="2"/>
          <w:numId w:val="65"/>
        </w:numPr>
      </w:pPr>
      <w:r>
        <w:t>Riscatto alla scadenza del contratto: sembrerebbe potersi sostenere il recupero del disallineamento se</w:t>
      </w:r>
      <w:r w:rsidR="00135F15">
        <w:t>condo la metodologia della capitalizzazione</w:t>
      </w:r>
    </w:p>
    <w:p w:rsidR="0045391E" w:rsidRPr="00DB3038" w:rsidRDefault="0045391E" w:rsidP="00132420">
      <w:pPr>
        <w:pStyle w:val="Paragrafoelenco"/>
        <w:numPr>
          <w:ilvl w:val="0"/>
          <w:numId w:val="65"/>
        </w:numPr>
        <w:rPr>
          <w:b/>
          <w:u w:val="single"/>
        </w:rPr>
      </w:pPr>
      <w:r w:rsidRPr="00DB3038">
        <w:rPr>
          <w:b/>
          <w:u w:val="single"/>
        </w:rPr>
        <w:t>Non esercizio del diritto di riscatto</w:t>
      </w:r>
    </w:p>
    <w:p w:rsidR="008A6A9D" w:rsidRDefault="008A6A9D" w:rsidP="00132420">
      <w:pPr>
        <w:pStyle w:val="Paragrafoelenco"/>
        <w:numPr>
          <w:ilvl w:val="1"/>
          <w:numId w:val="65"/>
        </w:numPr>
      </w:pPr>
      <w:r>
        <w:t>Sembrerebbe potersi sostenere il recupero del disallineamento secondo la metodologia della deduzione nel limite dell’importo massimo dei canoni deducibili</w:t>
      </w:r>
    </w:p>
    <w:p w:rsidR="0045391E" w:rsidRPr="00DB3038" w:rsidRDefault="0045391E" w:rsidP="00132420">
      <w:pPr>
        <w:pStyle w:val="Paragrafoelenco"/>
        <w:numPr>
          <w:ilvl w:val="0"/>
          <w:numId w:val="65"/>
        </w:numPr>
        <w:rPr>
          <w:b/>
          <w:u w:val="single"/>
        </w:rPr>
      </w:pPr>
      <w:r w:rsidRPr="00DB3038">
        <w:rPr>
          <w:b/>
          <w:u w:val="single"/>
        </w:rPr>
        <w:t>Cessione del contratto di leasing</w:t>
      </w:r>
    </w:p>
    <w:p w:rsidR="008A6A9D" w:rsidRDefault="009820D6" w:rsidP="00132420">
      <w:pPr>
        <w:pStyle w:val="Paragrafoelenco"/>
        <w:numPr>
          <w:ilvl w:val="1"/>
          <w:numId w:val="65"/>
        </w:numPr>
      </w:pPr>
      <w:r>
        <w:t>In capo all’impresa utilizzatrice-cedente, costituisce sopravvenienza attiva</w:t>
      </w:r>
    </w:p>
    <w:p w:rsidR="009820D6" w:rsidRDefault="009820D6" w:rsidP="00132420">
      <w:pPr>
        <w:pStyle w:val="Paragrafoelenco"/>
        <w:numPr>
          <w:ilvl w:val="2"/>
          <w:numId w:val="65"/>
        </w:numPr>
      </w:pPr>
      <w:r>
        <w:t>Valore normale del bene – (valore attuale canoni residui + prezzo di riscatto) = sopravvenienza attiva imponibile</w:t>
      </w:r>
    </w:p>
    <w:p w:rsidR="009820D6" w:rsidRDefault="009820D6" w:rsidP="00132420">
      <w:pPr>
        <w:pStyle w:val="Paragrafoelenco"/>
        <w:numPr>
          <w:ilvl w:val="1"/>
          <w:numId w:val="65"/>
        </w:numPr>
      </w:pPr>
      <w:r>
        <w:t>Nel caso ci siano disallineamenti tra il valore civilistico e fiscale, la sopravvenienza attiva viene calcolata come:</w:t>
      </w:r>
    </w:p>
    <w:p w:rsidR="009820D6" w:rsidRDefault="009820D6" w:rsidP="00132420">
      <w:pPr>
        <w:pStyle w:val="Paragrafoelenco"/>
        <w:numPr>
          <w:ilvl w:val="2"/>
          <w:numId w:val="65"/>
        </w:numPr>
      </w:pPr>
      <w:r>
        <w:t xml:space="preserve">Valore normale del bene – (valore attuale dei canoni residui + prezzo di riscatto + </w:t>
      </w:r>
      <w:r w:rsidRPr="009820D6">
        <w:rPr>
          <w:i/>
        </w:rPr>
        <w:t>eccedenza non dedotta</w:t>
      </w:r>
      <w:r>
        <w:t>) = sopravvenienza attiva imponibile</w:t>
      </w:r>
    </w:p>
    <w:p w:rsidR="009820D6" w:rsidRDefault="009820D6" w:rsidP="009820D6">
      <w:pPr>
        <w:pStyle w:val="Titolo4"/>
      </w:pPr>
      <w:bookmarkStart w:id="67" w:name="_Toc439263437"/>
      <w:r>
        <w:lastRenderedPageBreak/>
        <w:t>Deducibilità costi autovetture</w:t>
      </w:r>
      <w:bookmarkEnd w:id="67"/>
    </w:p>
    <w:p w:rsidR="009820D6" w:rsidRDefault="009820D6" w:rsidP="009820D6">
      <w:r w:rsidRPr="00AF77D0">
        <w:rPr>
          <w:color w:val="00B050"/>
        </w:rPr>
        <w:t>Per gli autoveicoli ad uso promiscuo</w:t>
      </w:r>
      <w:r>
        <w:t>, la percentuale di deducibilità del costo è del 20% (costo massimo riconosciuto = 18.075,99 €). Il restante 80% recuperato a tassazione e concorre alla formazione del reddito imponibile</w:t>
      </w:r>
    </w:p>
    <w:p w:rsidR="009820D6" w:rsidRDefault="009820D6" w:rsidP="009820D6">
      <w:r>
        <w:t>Per i noleggi il tetto di deducibilità è di 3.615,20 €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9"/>
        <w:gridCol w:w="3209"/>
        <w:gridCol w:w="3210"/>
      </w:tblGrid>
      <w:tr w:rsidR="009820D6" w:rsidTr="00FD481A">
        <w:tc>
          <w:tcPr>
            <w:tcW w:w="9628" w:type="dxa"/>
            <w:gridSpan w:val="3"/>
          </w:tcPr>
          <w:p w:rsidR="009820D6" w:rsidRDefault="009820D6" w:rsidP="009820D6">
            <w:pPr>
              <w:jc w:val="center"/>
            </w:pPr>
            <w:r w:rsidRPr="009820D6">
              <w:rPr>
                <w:b/>
              </w:rPr>
              <w:t>Deducibilità</w:t>
            </w:r>
          </w:p>
        </w:tc>
      </w:tr>
      <w:tr w:rsidR="009820D6" w:rsidTr="00FD481A">
        <w:tc>
          <w:tcPr>
            <w:tcW w:w="3209" w:type="dxa"/>
            <w:shd w:val="clear" w:color="auto" w:fill="FFE599" w:themeFill="accent4" w:themeFillTint="66"/>
          </w:tcPr>
          <w:p w:rsidR="009820D6" w:rsidRDefault="009820D6" w:rsidP="009820D6">
            <w:r>
              <w:t>Impresa</w:t>
            </w:r>
          </w:p>
        </w:tc>
        <w:tc>
          <w:tcPr>
            <w:tcW w:w="3209" w:type="dxa"/>
            <w:shd w:val="clear" w:color="auto" w:fill="FFE599" w:themeFill="accent4" w:themeFillTint="66"/>
          </w:tcPr>
          <w:p w:rsidR="009820D6" w:rsidRDefault="009820D6" w:rsidP="009820D6">
            <w:r>
              <w:t>20 % (costo massimo 18.075,99 €)</w:t>
            </w:r>
          </w:p>
        </w:tc>
        <w:tc>
          <w:tcPr>
            <w:tcW w:w="3210" w:type="dxa"/>
            <w:vMerge w:val="restart"/>
            <w:shd w:val="clear" w:color="auto" w:fill="FFE599" w:themeFill="accent4" w:themeFillTint="66"/>
          </w:tcPr>
          <w:p w:rsidR="009820D6" w:rsidRDefault="009820D6" w:rsidP="009820D6">
            <w:r>
              <w:t>Ammortamento 4 anni</w:t>
            </w:r>
          </w:p>
          <w:p w:rsidR="009820D6" w:rsidRDefault="009820D6" w:rsidP="009820D6">
            <w:r>
              <w:t>Leasing 4 anni</w:t>
            </w:r>
          </w:p>
        </w:tc>
      </w:tr>
      <w:tr w:rsidR="009820D6" w:rsidTr="00FD481A">
        <w:tc>
          <w:tcPr>
            <w:tcW w:w="3209" w:type="dxa"/>
            <w:shd w:val="clear" w:color="auto" w:fill="FFE599" w:themeFill="accent4" w:themeFillTint="66"/>
          </w:tcPr>
          <w:p w:rsidR="009820D6" w:rsidRDefault="009820D6" w:rsidP="009820D6">
            <w:r>
              <w:t>Agenti</w:t>
            </w:r>
          </w:p>
        </w:tc>
        <w:tc>
          <w:tcPr>
            <w:tcW w:w="3209" w:type="dxa"/>
            <w:shd w:val="clear" w:color="auto" w:fill="FFE599" w:themeFill="accent4" w:themeFillTint="66"/>
          </w:tcPr>
          <w:p w:rsidR="009820D6" w:rsidRDefault="009820D6" w:rsidP="009820D6">
            <w:r>
              <w:t>80% (costo massimo 25.822,85 €)</w:t>
            </w:r>
          </w:p>
        </w:tc>
        <w:tc>
          <w:tcPr>
            <w:tcW w:w="3210" w:type="dxa"/>
            <w:vMerge/>
            <w:shd w:val="clear" w:color="auto" w:fill="FFE599" w:themeFill="accent4" w:themeFillTint="66"/>
          </w:tcPr>
          <w:p w:rsidR="009820D6" w:rsidRDefault="009820D6" w:rsidP="009820D6"/>
        </w:tc>
      </w:tr>
      <w:tr w:rsidR="009820D6" w:rsidTr="00FD481A">
        <w:tc>
          <w:tcPr>
            <w:tcW w:w="3209" w:type="dxa"/>
            <w:shd w:val="clear" w:color="auto" w:fill="9CC2E5" w:themeFill="accent1" w:themeFillTint="99"/>
          </w:tcPr>
          <w:p w:rsidR="009820D6" w:rsidRDefault="009820D6" w:rsidP="009820D6">
            <w:r>
              <w:t>Professionisti</w:t>
            </w:r>
          </w:p>
        </w:tc>
        <w:tc>
          <w:tcPr>
            <w:tcW w:w="3209" w:type="dxa"/>
            <w:shd w:val="clear" w:color="auto" w:fill="9CC2E5" w:themeFill="accent1" w:themeFillTint="99"/>
          </w:tcPr>
          <w:p w:rsidR="009820D6" w:rsidRDefault="009820D6" w:rsidP="009820D6">
            <w:r>
              <w:t>20% (costo massimo 18.075,99 €)</w:t>
            </w:r>
          </w:p>
        </w:tc>
        <w:tc>
          <w:tcPr>
            <w:tcW w:w="3210" w:type="dxa"/>
            <w:shd w:val="clear" w:color="auto" w:fill="9CC2E5" w:themeFill="accent1" w:themeFillTint="99"/>
          </w:tcPr>
          <w:p w:rsidR="009820D6" w:rsidRDefault="009820D6" w:rsidP="009820D6">
            <w:r>
              <w:t>Ammortamento 4 anni</w:t>
            </w:r>
          </w:p>
          <w:p w:rsidR="009820D6" w:rsidRDefault="009820D6" w:rsidP="009820D6">
            <w:r>
              <w:t>Leasing 4 anni</w:t>
            </w:r>
          </w:p>
        </w:tc>
      </w:tr>
      <w:tr w:rsidR="009820D6" w:rsidTr="00FD481A">
        <w:tc>
          <w:tcPr>
            <w:tcW w:w="3209" w:type="dxa"/>
            <w:shd w:val="clear" w:color="auto" w:fill="A8D08D" w:themeFill="accent6" w:themeFillTint="99"/>
          </w:tcPr>
          <w:p w:rsidR="009820D6" w:rsidRDefault="009820D6" w:rsidP="009820D6">
            <w:r>
              <w:t>Uso promiscuo al dipendente</w:t>
            </w:r>
          </w:p>
        </w:tc>
        <w:tc>
          <w:tcPr>
            <w:tcW w:w="3209" w:type="dxa"/>
            <w:shd w:val="clear" w:color="auto" w:fill="A8D08D" w:themeFill="accent6" w:themeFillTint="99"/>
          </w:tcPr>
          <w:p w:rsidR="009820D6" w:rsidRDefault="009820D6" w:rsidP="009820D6">
            <w:r>
              <w:t>70 % (senza limite)</w:t>
            </w:r>
          </w:p>
        </w:tc>
        <w:tc>
          <w:tcPr>
            <w:tcW w:w="3210" w:type="dxa"/>
            <w:shd w:val="clear" w:color="auto" w:fill="A8D08D" w:themeFill="accent6" w:themeFillTint="99"/>
          </w:tcPr>
          <w:p w:rsidR="009820D6" w:rsidRDefault="009820D6" w:rsidP="009820D6">
            <w:r>
              <w:t>30% Fringe Benefit a carico del dipendente</w:t>
            </w:r>
          </w:p>
        </w:tc>
      </w:tr>
    </w:tbl>
    <w:p w:rsidR="009820D6" w:rsidRDefault="0016596E" w:rsidP="00C557DA">
      <w:pPr>
        <w:jc w:val="center"/>
      </w:pPr>
      <w:r w:rsidRPr="0016596E">
        <w:rPr>
          <w:noProof/>
          <w:lang w:eastAsia="it-IT"/>
        </w:rPr>
        <w:drawing>
          <wp:inline distT="0" distB="0" distL="0" distR="0" wp14:anchorId="1346924D" wp14:editId="156742F5">
            <wp:extent cx="5057775" cy="2733675"/>
            <wp:effectExtent l="0" t="0" r="9525"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57775" cy="2733675"/>
                    </a:xfrm>
                    <a:prstGeom prst="rect">
                      <a:avLst/>
                    </a:prstGeom>
                    <a:noFill/>
                    <a:ln>
                      <a:noFill/>
                    </a:ln>
                  </pic:spPr>
                </pic:pic>
              </a:graphicData>
            </a:graphic>
          </wp:inline>
        </w:drawing>
      </w:r>
    </w:p>
    <w:p w:rsidR="0016596E" w:rsidRDefault="00EF55C8" w:rsidP="00C557DA">
      <w:pPr>
        <w:jc w:val="center"/>
      </w:pPr>
      <w:r>
        <w:rPr>
          <w:noProof/>
          <w:lang w:eastAsia="it-IT"/>
        </w:rPr>
        <w:lastRenderedPageBreak/>
        <mc:AlternateContent>
          <mc:Choice Requires="wps">
            <w:drawing>
              <wp:anchor distT="45720" distB="45720" distL="114300" distR="114300" simplePos="0" relativeHeight="251665408" behindDoc="0" locked="0" layoutInCell="1" allowOverlap="1" wp14:anchorId="35806036" wp14:editId="18F7BBBB">
                <wp:simplePos x="0" y="0"/>
                <wp:positionH relativeFrom="column">
                  <wp:posOffset>4166235</wp:posOffset>
                </wp:positionH>
                <wp:positionV relativeFrom="paragraph">
                  <wp:posOffset>1165860</wp:posOffset>
                </wp:positionV>
                <wp:extent cx="1238250" cy="419100"/>
                <wp:effectExtent l="0" t="0" r="19050" b="19050"/>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419100"/>
                        </a:xfrm>
                        <a:prstGeom prst="rect">
                          <a:avLst/>
                        </a:prstGeom>
                        <a:solidFill>
                          <a:srgbClr val="FFFFFF"/>
                        </a:solidFill>
                        <a:ln w="9525">
                          <a:solidFill>
                            <a:schemeClr val="bg1"/>
                          </a:solidFill>
                          <a:miter lim="800000"/>
                          <a:headEnd/>
                          <a:tailEnd/>
                        </a:ln>
                      </wps:spPr>
                      <wps:txbx>
                        <w:txbxContent>
                          <w:p w:rsidR="001F0546" w:rsidRDefault="001F0546">
                            <w:r>
                              <w:t>Costo massimo deducibile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806036" id="_x0000_t202" coordsize="21600,21600" o:spt="202" path="m,l,21600r21600,l21600,xe">
                <v:stroke joinstyle="miter"/>
                <v:path gradientshapeok="t" o:connecttype="rect"/>
              </v:shapetype>
              <v:shape id="Casella di testo 2" o:spid="_x0000_s1029" type="#_x0000_t202" style="position:absolute;left:0;text-align:left;margin-left:328.05pt;margin-top:91.8pt;width:97.5pt;height:33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" strokecolor="white [3212]">
                <v:textbox>
                  <w:txbxContent>
                    <w:p w:rsidR="001F0546" w:rsidRDefault="001F0546">
                      <w:r>
                        <w:t>Costo massimo deducibile</w:t>
                      </w:r>
                    </w:p>
                  </w:txbxContent>
                </v:textbox>
              </v:shape>
            </w:pict>
          </mc:Fallback>
        </mc:AlternateContent>
      </w:r>
      <w:r w:rsidR="0016596E" w:rsidRPr="0016596E">
        <w:rPr>
          <w:noProof/>
          <w:lang w:eastAsia="it-IT"/>
        </w:rPr>
        <w:drawing>
          <wp:inline distT="0" distB="0" distL="0" distR="0" wp14:anchorId="72E9ACAD" wp14:editId="09926E73">
            <wp:extent cx="4981575" cy="2800350"/>
            <wp:effectExtent l="0" t="0" r="952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81575" cy="2800350"/>
                    </a:xfrm>
                    <a:prstGeom prst="rect">
                      <a:avLst/>
                    </a:prstGeom>
                    <a:noFill/>
                    <a:ln>
                      <a:noFill/>
                    </a:ln>
                  </pic:spPr>
                </pic:pic>
              </a:graphicData>
            </a:graphic>
          </wp:inline>
        </w:drawing>
      </w:r>
    </w:p>
    <w:p w:rsidR="00EF55C8" w:rsidRDefault="00EF55C8" w:rsidP="00EF55C8"/>
    <w:p w:rsidR="00C557DA" w:rsidRDefault="00C557DA" w:rsidP="00C557DA"/>
    <w:p w:rsidR="00EF55C8" w:rsidRDefault="003D412E" w:rsidP="003D412E">
      <w:pPr>
        <w:pStyle w:val="Titolo3"/>
      </w:pPr>
      <w:bookmarkStart w:id="68" w:name="_Toc439263438"/>
      <w:r>
        <w:t>Società di comodo</w:t>
      </w:r>
      <w:bookmarkEnd w:id="68"/>
    </w:p>
    <w:p w:rsidR="003D412E" w:rsidRDefault="003D412E" w:rsidP="003D412E">
      <w:r w:rsidRPr="00AF77D0">
        <w:rPr>
          <w:b/>
        </w:rPr>
        <w:t>2 tipologie</w:t>
      </w:r>
      <w:r>
        <w:t>:</w:t>
      </w:r>
    </w:p>
    <w:p w:rsidR="003D412E" w:rsidRDefault="003D412E" w:rsidP="00132420">
      <w:pPr>
        <w:pStyle w:val="Paragrafoelenco"/>
        <w:numPr>
          <w:ilvl w:val="0"/>
          <w:numId w:val="66"/>
        </w:numPr>
      </w:pPr>
      <w:r w:rsidRPr="00AF77D0">
        <w:rPr>
          <w:b/>
        </w:rPr>
        <w:t>Società che non hanno superato il test di operatività</w:t>
      </w:r>
      <w:r>
        <w:t xml:space="preserve"> = non operative = insufficienza di ricavi</w:t>
      </w:r>
    </w:p>
    <w:p w:rsidR="003D412E" w:rsidRDefault="003D412E" w:rsidP="00132420">
      <w:pPr>
        <w:pStyle w:val="Paragrafoelenco"/>
        <w:numPr>
          <w:ilvl w:val="0"/>
          <w:numId w:val="66"/>
        </w:numPr>
      </w:pPr>
      <w:r w:rsidRPr="00AF77D0">
        <w:rPr>
          <w:b/>
        </w:rPr>
        <w:t>Società in perdita sistematica</w:t>
      </w:r>
      <w:r>
        <w:sym w:font="Wingdings" w:char="F0E0"/>
      </w:r>
      <w:r>
        <w:t>conseguenze</w:t>
      </w:r>
      <w:r>
        <w:sym w:font="Wingdings" w:char="F0E0"/>
      </w:r>
      <w:r>
        <w:t>adeguamento al reddito minimo</w:t>
      </w:r>
      <w:r w:rsidR="00F77DD8">
        <w:t xml:space="preserve"> presunto</w:t>
      </w:r>
      <w:r>
        <w:t xml:space="preserve"> + maggiorazione IRES del 10,5% (ovvero IRES al 38%</w:t>
      </w:r>
      <w:r w:rsidR="009857B9">
        <w:t xml:space="preserve"> invece che del 27,5%</w:t>
      </w:r>
      <w:r>
        <w:t>)</w:t>
      </w:r>
    </w:p>
    <w:p w:rsidR="003D412E" w:rsidRDefault="003D412E" w:rsidP="003D412E">
      <w:r w:rsidRPr="003D412E">
        <w:rPr>
          <w:noProof/>
          <w:lang w:eastAsia="it-IT"/>
        </w:rPr>
        <w:drawing>
          <wp:inline distT="0" distB="0" distL="0" distR="0" wp14:anchorId="51A3E028" wp14:editId="16DB4915">
            <wp:extent cx="6076950" cy="38100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76950" cy="3810000"/>
                    </a:xfrm>
                    <a:prstGeom prst="rect">
                      <a:avLst/>
                    </a:prstGeom>
                    <a:noFill/>
                    <a:ln>
                      <a:noFill/>
                    </a:ln>
                  </pic:spPr>
                </pic:pic>
              </a:graphicData>
            </a:graphic>
          </wp:inline>
        </w:drawing>
      </w:r>
    </w:p>
    <w:p w:rsidR="003D412E" w:rsidRDefault="003D412E" w:rsidP="003D412E">
      <w:pPr>
        <w:pStyle w:val="Titolo4"/>
      </w:pPr>
      <w:bookmarkStart w:id="69" w:name="_Toc439263439"/>
      <w:r>
        <w:lastRenderedPageBreak/>
        <w:t>Verifica dell’operatività</w:t>
      </w:r>
      <w:bookmarkEnd w:id="69"/>
    </w:p>
    <w:p w:rsidR="003D412E" w:rsidRPr="00624E48" w:rsidRDefault="003D412E" w:rsidP="003D412E">
      <w:pPr>
        <w:rPr>
          <w:color w:val="FF0000"/>
        </w:rPr>
      </w:pPr>
      <w:r w:rsidRPr="00624E48">
        <w:rPr>
          <w:i/>
          <w:color w:val="FF0000"/>
        </w:rPr>
        <w:t>Ricavi presunti (valori medi del triennio) ≥ ricavi reali (valori medi del triennio)</w:t>
      </w:r>
      <w:r w:rsidRPr="00624E48">
        <w:rPr>
          <w:color w:val="FF0000"/>
        </w:rPr>
        <w:t xml:space="preserve">: </w:t>
      </w:r>
      <w:r w:rsidRPr="00624E48">
        <w:rPr>
          <w:b/>
          <w:color w:val="FF0000"/>
        </w:rPr>
        <w:t>società di comodo, reddito minimo = ∑ voci RS117-RS122</w:t>
      </w:r>
    </w:p>
    <w:p w:rsidR="003D412E" w:rsidRPr="00624E48" w:rsidRDefault="003D412E" w:rsidP="003D412E">
      <w:pPr>
        <w:rPr>
          <w:color w:val="00B050"/>
        </w:rPr>
      </w:pPr>
      <w:r w:rsidRPr="00624E48">
        <w:rPr>
          <w:i/>
          <w:color w:val="00B050"/>
        </w:rPr>
        <w:t>Ricavi presunti (valori medi del triennio &lt; ricavi reali (valori medi del triennio)</w:t>
      </w:r>
      <w:r w:rsidRPr="00624E48">
        <w:rPr>
          <w:color w:val="00B050"/>
        </w:rPr>
        <w:t xml:space="preserve">: </w:t>
      </w:r>
      <w:r w:rsidRPr="00624E48">
        <w:rPr>
          <w:b/>
          <w:color w:val="00B050"/>
        </w:rPr>
        <w:t>società operativa</w:t>
      </w:r>
    </w:p>
    <w:p w:rsidR="00F77DD8" w:rsidRDefault="00F77DD8" w:rsidP="00F77DD8">
      <w:pPr>
        <w:pStyle w:val="Titolo4"/>
      </w:pPr>
      <w:bookmarkStart w:id="70" w:name="_Toc439263440"/>
      <w:r>
        <w:t>Società non operative</w:t>
      </w:r>
      <w:bookmarkEnd w:id="70"/>
    </w:p>
    <w:p w:rsidR="00F77DD8" w:rsidRDefault="00F77DD8" w:rsidP="00F77DD8">
      <w:r>
        <w:t>La società si considera in perdita sistematica a partire dal 6° periodo se:</w:t>
      </w:r>
    </w:p>
    <w:p w:rsidR="00F77DD8" w:rsidRPr="00624E48" w:rsidRDefault="00F77DD8" w:rsidP="00132420">
      <w:pPr>
        <w:pStyle w:val="Paragrafoelenco"/>
        <w:numPr>
          <w:ilvl w:val="0"/>
          <w:numId w:val="67"/>
        </w:numPr>
        <w:rPr>
          <w:b/>
        </w:rPr>
      </w:pPr>
      <w:r w:rsidRPr="00624E48">
        <w:rPr>
          <w:b/>
        </w:rPr>
        <w:t>Per 5 periodi d’imposta consecutivi presenta una perdita fiscale</w:t>
      </w:r>
    </w:p>
    <w:p w:rsidR="00F77DD8" w:rsidRPr="00624E48" w:rsidRDefault="00F77DD8" w:rsidP="00132420">
      <w:pPr>
        <w:pStyle w:val="Paragrafoelenco"/>
        <w:numPr>
          <w:ilvl w:val="0"/>
          <w:numId w:val="67"/>
        </w:numPr>
        <w:rPr>
          <w:b/>
        </w:rPr>
      </w:pPr>
      <w:r w:rsidRPr="00624E48">
        <w:rPr>
          <w:b/>
        </w:rPr>
        <w:t>In 5 anni:</w:t>
      </w:r>
    </w:p>
    <w:p w:rsidR="00F77DD8" w:rsidRPr="00624E48" w:rsidRDefault="00F77DD8" w:rsidP="00132420">
      <w:pPr>
        <w:pStyle w:val="Paragrafoelenco"/>
        <w:numPr>
          <w:ilvl w:val="1"/>
          <w:numId w:val="67"/>
        </w:numPr>
        <w:rPr>
          <w:b/>
        </w:rPr>
      </w:pPr>
      <w:r w:rsidRPr="00624E48">
        <w:rPr>
          <w:b/>
        </w:rPr>
        <w:t>Risulta in perdita fiscale per 4 periodi consecutivi</w:t>
      </w:r>
    </w:p>
    <w:p w:rsidR="00F77DD8" w:rsidRPr="00624E48" w:rsidRDefault="00F77DD8" w:rsidP="00132420">
      <w:pPr>
        <w:pStyle w:val="Paragrafoelenco"/>
        <w:numPr>
          <w:ilvl w:val="1"/>
          <w:numId w:val="67"/>
        </w:numPr>
        <w:rPr>
          <w:b/>
        </w:rPr>
      </w:pPr>
      <w:r w:rsidRPr="00624E48">
        <w:rPr>
          <w:b/>
        </w:rPr>
        <w:t>Per il restate periodo di imposta dichiara un reddito inferiore a quello minimo presunto</w:t>
      </w:r>
    </w:p>
    <w:p w:rsidR="009857B9" w:rsidRDefault="009857B9" w:rsidP="00F77DD8">
      <w:r>
        <w:t xml:space="preserve">Dal periodo successivo ai 5 anni, la società è considerata in </w:t>
      </w:r>
      <w:r w:rsidRPr="009F7C9D">
        <w:rPr>
          <w:b/>
        </w:rPr>
        <w:t>perdita sistematica</w:t>
      </w:r>
      <w:r>
        <w:t>:</w:t>
      </w:r>
    </w:p>
    <w:p w:rsidR="009857B9" w:rsidRDefault="009857B9" w:rsidP="00132420">
      <w:pPr>
        <w:pStyle w:val="Paragrafoelenco"/>
        <w:numPr>
          <w:ilvl w:val="0"/>
          <w:numId w:val="68"/>
        </w:numPr>
      </w:pPr>
      <w:r>
        <w:t>IRES maggiorata del 10.5% (38% invece che del 27,5%)</w:t>
      </w:r>
    </w:p>
    <w:p w:rsidR="009857B9" w:rsidRDefault="009857B9" w:rsidP="00132420">
      <w:pPr>
        <w:pStyle w:val="Paragrafoelenco"/>
        <w:numPr>
          <w:ilvl w:val="0"/>
          <w:numId w:val="68"/>
        </w:numPr>
      </w:pPr>
      <w:r>
        <w:t>IRES calcolata sul reddito presunto</w:t>
      </w:r>
    </w:p>
    <w:p w:rsidR="009857B9" w:rsidRDefault="009857B9" w:rsidP="00132420">
      <w:pPr>
        <w:pStyle w:val="Paragrafoelenco"/>
        <w:numPr>
          <w:ilvl w:val="0"/>
          <w:numId w:val="68"/>
        </w:numPr>
      </w:pPr>
      <w:r>
        <w:t>No applicazione in presenza di cause di esclusione o di disapplicazione</w:t>
      </w:r>
    </w:p>
    <w:p w:rsidR="009857B9" w:rsidRDefault="006E06E3" w:rsidP="009857B9">
      <w:r>
        <w:t>Conseguenze dell’estensione del periodo di monitoraggio:</w:t>
      </w:r>
    </w:p>
    <w:p w:rsidR="006E06E3" w:rsidRDefault="006E06E3" w:rsidP="00132420">
      <w:pPr>
        <w:pStyle w:val="Paragrafoelenco"/>
        <w:numPr>
          <w:ilvl w:val="0"/>
          <w:numId w:val="70"/>
        </w:numPr>
      </w:pPr>
      <w:r>
        <w:t>Maggiorazione IRES (38%)</w:t>
      </w:r>
    </w:p>
    <w:p w:rsidR="006E06E3" w:rsidRDefault="006E06E3" w:rsidP="00132420">
      <w:pPr>
        <w:pStyle w:val="Paragrafoelenco"/>
        <w:numPr>
          <w:ilvl w:val="0"/>
          <w:numId w:val="70"/>
        </w:numPr>
      </w:pPr>
      <w:r>
        <w:t>Obbligo di dichiarare un reddito non inferiore a quello minimo presunto ai fini IRES</w:t>
      </w:r>
    </w:p>
    <w:p w:rsidR="006E06E3" w:rsidRDefault="006E06E3" w:rsidP="00132420">
      <w:pPr>
        <w:pStyle w:val="Paragrafoelenco"/>
        <w:numPr>
          <w:ilvl w:val="0"/>
          <w:numId w:val="70"/>
        </w:numPr>
      </w:pPr>
      <w:r>
        <w:t>Obbligo di dichiarare un valore della produzione minimo ai fini IRAP</w:t>
      </w:r>
    </w:p>
    <w:p w:rsidR="006E06E3" w:rsidRDefault="006E06E3" w:rsidP="00132420">
      <w:pPr>
        <w:pStyle w:val="Paragrafoelenco"/>
        <w:numPr>
          <w:ilvl w:val="0"/>
          <w:numId w:val="70"/>
        </w:numPr>
      </w:pPr>
      <w:r>
        <w:t>Possibilità di utilizzo delle perdite dei periodi d’imposta precedenti soltanto per la parte di reddito eccedente il minimo</w:t>
      </w:r>
    </w:p>
    <w:p w:rsidR="006E06E3" w:rsidRDefault="006E06E3" w:rsidP="00132420">
      <w:pPr>
        <w:pStyle w:val="Paragrafoelenco"/>
        <w:numPr>
          <w:ilvl w:val="0"/>
          <w:numId w:val="70"/>
        </w:numPr>
      </w:pPr>
      <w:r>
        <w:t>Impossibilità di chiedere a rimborso/utilizzo in compensazione del modello F24 il credito IVA</w:t>
      </w:r>
    </w:p>
    <w:p w:rsidR="006E06E3" w:rsidRDefault="006E06E3" w:rsidP="006E06E3">
      <w:pPr>
        <w:pStyle w:val="Titolo2"/>
      </w:pPr>
      <w:bookmarkStart w:id="71" w:name="_Toc439263441"/>
      <w:r>
        <w:t>ACE</w:t>
      </w:r>
      <w:r w:rsidR="009A3B3C">
        <w:t xml:space="preserve"> (Aiuto alla Crescita Economica)</w:t>
      </w:r>
      <w:bookmarkEnd w:id="71"/>
    </w:p>
    <w:p w:rsidR="009A3B3C" w:rsidRDefault="009A3B3C" w:rsidP="009A3B3C">
      <w:r>
        <w:t>Consiste in una riduzione delle imposte sui redditi, ovvero una deduzione dal reddito complessivo netto di un importo pari al “rendimento nozionale” della variazione in aumento del capitale proprio rispetto a quello esistente alla chiusura dell’esercizio in corso al 31.12.2010 (patrimonio netto al 2010 base di riferimento)</w:t>
      </w:r>
    </w:p>
    <w:p w:rsidR="009A3B3C" w:rsidRDefault="009A3B3C" w:rsidP="009A3B3C">
      <w:pPr>
        <w:pStyle w:val="Titolo3"/>
      </w:pPr>
      <w:bookmarkStart w:id="72" w:name="_Toc439263442"/>
      <w:r>
        <w:t>Calcolo</w:t>
      </w:r>
      <w:bookmarkEnd w:id="72"/>
    </w:p>
    <w:p w:rsidR="009A3B3C" w:rsidRDefault="009A3B3C" w:rsidP="00132420">
      <w:pPr>
        <w:pStyle w:val="Paragrafoelenco"/>
        <w:numPr>
          <w:ilvl w:val="0"/>
          <w:numId w:val="71"/>
        </w:numPr>
      </w:pPr>
      <w:r w:rsidRPr="000E2AFE">
        <w:rPr>
          <w:b/>
        </w:rPr>
        <w:t>Individuare la variazione in aumento del capitale proprio pari alla somma algebrica, se positiva, tra gli incrementi ed i decrementi</w:t>
      </w:r>
      <w:r>
        <w:t xml:space="preserve"> (le perdite e le distribuzioni dell’utile di esercizio non rilevano ai fini ACE)</w:t>
      </w:r>
    </w:p>
    <w:p w:rsidR="009A3B3C" w:rsidRDefault="009A3B3C" w:rsidP="00132420">
      <w:pPr>
        <w:pStyle w:val="Paragrafoelenco"/>
        <w:numPr>
          <w:ilvl w:val="1"/>
          <w:numId w:val="71"/>
        </w:numPr>
      </w:pPr>
      <w:r>
        <w:t>Incrementi del capitale proprio (aumenti del patrimonio netto):</w:t>
      </w:r>
    </w:p>
    <w:p w:rsidR="009A3B3C" w:rsidRDefault="009A3B3C" w:rsidP="00132420">
      <w:pPr>
        <w:pStyle w:val="Paragrafoelenco"/>
        <w:numPr>
          <w:ilvl w:val="2"/>
          <w:numId w:val="71"/>
        </w:numPr>
      </w:pPr>
      <w:r>
        <w:t>Conferimenti in denaro (se effettivamente effettuati e rilevano dalla data di versamento)</w:t>
      </w:r>
    </w:p>
    <w:p w:rsidR="009A3B3C" w:rsidRDefault="009A3B3C" w:rsidP="00132420">
      <w:pPr>
        <w:pStyle w:val="Paragrafoelenco"/>
        <w:numPr>
          <w:ilvl w:val="2"/>
          <w:numId w:val="71"/>
        </w:numPr>
      </w:pPr>
      <w:r>
        <w:t>Rinuncia ai crediti da parte dei soci (rilevano dalla data della rinuncia)</w:t>
      </w:r>
    </w:p>
    <w:p w:rsidR="009A3B3C" w:rsidRDefault="009A3B3C" w:rsidP="00132420">
      <w:pPr>
        <w:pStyle w:val="Paragrafoelenco"/>
        <w:numPr>
          <w:ilvl w:val="2"/>
          <w:numId w:val="71"/>
        </w:numPr>
      </w:pPr>
      <w:r>
        <w:t>Utili accantonati in riserva</w:t>
      </w:r>
    </w:p>
    <w:p w:rsidR="009A3B3C" w:rsidRDefault="009A3B3C" w:rsidP="00132420">
      <w:pPr>
        <w:pStyle w:val="Paragrafoelenco"/>
        <w:numPr>
          <w:ilvl w:val="1"/>
          <w:numId w:val="71"/>
        </w:numPr>
      </w:pPr>
      <w:r>
        <w:t>Decrementi del capitale proprio (riduzione del patrimonio netto):</w:t>
      </w:r>
    </w:p>
    <w:p w:rsidR="009A3B3C" w:rsidRDefault="009A3B3C" w:rsidP="00132420">
      <w:pPr>
        <w:pStyle w:val="Paragrafoelenco"/>
        <w:numPr>
          <w:ilvl w:val="2"/>
          <w:numId w:val="71"/>
        </w:numPr>
      </w:pPr>
      <w:r>
        <w:t>Distribuzioni di riserve di utili</w:t>
      </w:r>
    </w:p>
    <w:p w:rsidR="009A3B3C" w:rsidRDefault="009A3B3C" w:rsidP="00132420">
      <w:pPr>
        <w:pStyle w:val="Paragrafoelenco"/>
        <w:numPr>
          <w:ilvl w:val="2"/>
          <w:numId w:val="71"/>
        </w:numPr>
      </w:pPr>
      <w:r>
        <w:t>Devoluzione del capitale</w:t>
      </w:r>
    </w:p>
    <w:p w:rsidR="009A3B3C" w:rsidRPr="000E2AFE" w:rsidRDefault="009A3B3C" w:rsidP="00132420">
      <w:pPr>
        <w:pStyle w:val="Paragrafoelenco"/>
        <w:numPr>
          <w:ilvl w:val="0"/>
          <w:numId w:val="71"/>
        </w:numPr>
        <w:rPr>
          <w:b/>
        </w:rPr>
      </w:pPr>
      <w:r w:rsidRPr="000E2AFE">
        <w:rPr>
          <w:b/>
        </w:rPr>
        <w:t>Individuare il patrimonio netto risultante dal bilancio dell’anno precedente</w:t>
      </w:r>
    </w:p>
    <w:p w:rsidR="009A3B3C" w:rsidRDefault="009A3B3C" w:rsidP="00132420">
      <w:pPr>
        <w:pStyle w:val="Paragrafoelenco"/>
        <w:numPr>
          <w:ilvl w:val="0"/>
          <w:numId w:val="71"/>
        </w:numPr>
      </w:pPr>
      <w:r w:rsidRPr="000E2AFE">
        <w:rPr>
          <w:b/>
        </w:rPr>
        <w:t>Applicare al rendimento nozionale</w:t>
      </w:r>
      <w:r>
        <w:t xml:space="preserve">, ossia al minor ammontare tra l’incremento del capitale proprio e il patrimonio netto al 31.12.n, </w:t>
      </w:r>
      <w:r w:rsidRPr="000E2AFE">
        <w:rPr>
          <w:b/>
        </w:rPr>
        <w:t>l’aliquota del 4%</w:t>
      </w:r>
    </w:p>
    <w:p w:rsidR="009A3B3C" w:rsidRDefault="009A3B3C" w:rsidP="009A3B3C">
      <w:r>
        <w:lastRenderedPageBreak/>
        <w:t>Il rendimento nozionale non può eccedere, nel periodo d’imposta di riferimento, il reddito complessivo netto</w:t>
      </w:r>
    </w:p>
    <w:p w:rsidR="009A3B3C" w:rsidRDefault="009A3B3C" w:rsidP="009A3B3C">
      <w:r>
        <w:t>L’eccedenza incrementa l’importo deducibile dal reddito complessivo netto dei successivi periodi d’imposta senza alcun limite temporale e quantitativo</w:t>
      </w:r>
    </w:p>
    <w:p w:rsidR="007B238F" w:rsidRDefault="007B238F" w:rsidP="009A3B3C">
      <w:r>
        <w:t>Limite del patrimonio netto = minor ammontare tra l’incremento del capitale proprio e il patrimonio netto al 31/12/n</w:t>
      </w:r>
    </w:p>
    <w:p w:rsidR="009A3B3C" w:rsidRDefault="007B238F" w:rsidP="009A3B3C">
      <w:r>
        <w:rPr>
          <w:noProof/>
          <w:lang w:eastAsia="it-IT"/>
        </w:rPr>
        <mc:AlternateContent>
          <mc:Choice Requires="wps">
            <w:drawing>
              <wp:anchor distT="0" distB="0" distL="114300" distR="114300" simplePos="0" relativeHeight="251666432" behindDoc="0" locked="0" layoutInCell="1" allowOverlap="1">
                <wp:simplePos x="0" y="0"/>
                <wp:positionH relativeFrom="column">
                  <wp:posOffset>4370705</wp:posOffset>
                </wp:positionH>
                <wp:positionV relativeFrom="paragraph">
                  <wp:posOffset>1257935</wp:posOffset>
                </wp:positionV>
                <wp:extent cx="475488" cy="360000"/>
                <wp:effectExtent l="0" t="0" r="20320" b="21590"/>
                <wp:wrapNone/>
                <wp:docPr id="29" name="Connettore 1 29"/>
                <wp:cNvGraphicFramePr/>
                <a:graphic xmlns:a="http://schemas.openxmlformats.org/drawingml/2006/main">
                  <a:graphicData uri="http://schemas.microsoft.com/office/word/2010/wordprocessingShape">
                    <wps:wsp>
                      <wps:cNvCnPr/>
                      <wps:spPr>
                        <a:xfrm>
                          <a:off x="0" y="0"/>
                          <a:ext cx="475488" cy="360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FBD4ED" id="Connettore 1 2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15pt,99.05pt" to="381.6pt,1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" strokecolor="#5b9bd5 [3204]" strokeweight=".5pt">
                <v:stroke joinstyle="miter"/>
              </v:line>
            </w:pict>
          </mc:Fallback>
        </mc:AlternateContent>
      </w:r>
      <w:r w:rsidR="009A3B3C">
        <w:rPr>
          <w:noProof/>
          <w:lang w:eastAsia="it-IT"/>
        </w:rPr>
        <w:drawing>
          <wp:inline distT="0" distB="0" distL="0" distR="0">
            <wp:extent cx="5991225" cy="3200400"/>
            <wp:effectExtent l="19050" t="0" r="9525" b="0"/>
            <wp:docPr id="24" name="Diagram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9A3B3C" w:rsidRDefault="007B238F" w:rsidP="009A3B3C">
      <w:r w:rsidRPr="007B238F">
        <w:rPr>
          <w:noProof/>
          <w:lang w:eastAsia="it-IT"/>
        </w:rPr>
        <w:drawing>
          <wp:inline distT="0" distB="0" distL="0" distR="0">
            <wp:extent cx="6119080" cy="2647507"/>
            <wp:effectExtent l="0" t="0" r="0" b="63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34620" cy="2654230"/>
                    </a:xfrm>
                    <a:prstGeom prst="rect">
                      <a:avLst/>
                    </a:prstGeom>
                    <a:noFill/>
                    <a:ln>
                      <a:noFill/>
                    </a:ln>
                  </pic:spPr>
                </pic:pic>
              </a:graphicData>
            </a:graphic>
          </wp:inline>
        </w:drawing>
      </w:r>
    </w:p>
    <w:p w:rsidR="007B238F" w:rsidRDefault="007B238F" w:rsidP="007B238F">
      <w:pPr>
        <w:jc w:val="center"/>
      </w:pPr>
      <w:r w:rsidRPr="007B238F">
        <w:rPr>
          <w:noProof/>
          <w:lang w:eastAsia="it-IT"/>
        </w:rPr>
        <w:lastRenderedPageBreak/>
        <w:drawing>
          <wp:inline distT="0" distB="0" distL="0" distR="0">
            <wp:extent cx="5443855" cy="2658110"/>
            <wp:effectExtent l="0" t="0" r="4445" b="889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43855" cy="2658110"/>
                    </a:xfrm>
                    <a:prstGeom prst="rect">
                      <a:avLst/>
                    </a:prstGeom>
                    <a:noFill/>
                    <a:ln>
                      <a:noFill/>
                    </a:ln>
                  </pic:spPr>
                </pic:pic>
              </a:graphicData>
            </a:graphic>
          </wp:inline>
        </w:drawing>
      </w:r>
    </w:p>
    <w:p w:rsidR="007B238F" w:rsidRDefault="007B238F" w:rsidP="007B238F">
      <w:pPr>
        <w:jc w:val="center"/>
      </w:pPr>
      <w:r w:rsidRPr="007B238F">
        <w:rPr>
          <w:noProof/>
          <w:lang w:eastAsia="it-IT"/>
        </w:rPr>
        <w:drawing>
          <wp:inline distT="0" distB="0" distL="0" distR="0">
            <wp:extent cx="4901565" cy="238188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01565" cy="2381885"/>
                    </a:xfrm>
                    <a:prstGeom prst="rect">
                      <a:avLst/>
                    </a:prstGeom>
                    <a:noFill/>
                    <a:ln>
                      <a:noFill/>
                    </a:ln>
                  </pic:spPr>
                </pic:pic>
              </a:graphicData>
            </a:graphic>
          </wp:inline>
        </w:drawing>
      </w:r>
    </w:p>
    <w:p w:rsidR="007B238F" w:rsidRDefault="007B238F" w:rsidP="007B238F">
      <w:pPr>
        <w:jc w:val="center"/>
      </w:pPr>
      <w:r w:rsidRPr="007B238F">
        <w:rPr>
          <w:noProof/>
          <w:lang w:eastAsia="it-IT"/>
        </w:rPr>
        <w:drawing>
          <wp:inline distT="0" distB="0" distL="0" distR="0">
            <wp:extent cx="5210175" cy="2828290"/>
            <wp:effectExtent l="0" t="0" r="952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10175" cy="2828290"/>
                    </a:xfrm>
                    <a:prstGeom prst="rect">
                      <a:avLst/>
                    </a:prstGeom>
                    <a:noFill/>
                    <a:ln>
                      <a:noFill/>
                    </a:ln>
                  </pic:spPr>
                </pic:pic>
              </a:graphicData>
            </a:graphic>
          </wp:inline>
        </w:drawing>
      </w:r>
    </w:p>
    <w:p w:rsidR="00FD481A" w:rsidRDefault="00FD481A">
      <w:pPr>
        <w:rPr>
          <w:rFonts w:asciiTheme="majorHAnsi" w:eastAsiaTheme="majorEastAsia" w:hAnsiTheme="majorHAnsi" w:cstheme="majorBidi"/>
          <w:b/>
          <w:bCs/>
          <w:smallCaps/>
          <w:color w:val="000000" w:themeColor="text1"/>
          <w:sz w:val="28"/>
          <w:szCs w:val="28"/>
        </w:rPr>
      </w:pPr>
      <w:r>
        <w:br w:type="page"/>
      </w:r>
    </w:p>
    <w:p w:rsidR="009526F1" w:rsidRDefault="009526F1" w:rsidP="009526F1">
      <w:pPr>
        <w:pStyle w:val="Titolo2"/>
      </w:pPr>
      <w:bookmarkStart w:id="73" w:name="_Toc439263443"/>
      <w:r>
        <w:lastRenderedPageBreak/>
        <w:t>Perdite</w:t>
      </w:r>
      <w:bookmarkEnd w:id="73"/>
    </w:p>
    <w:p w:rsidR="002E7C44" w:rsidRDefault="00724D43" w:rsidP="002E7C44">
      <w:r>
        <w:t>Dopo la riforma del 2011:</w:t>
      </w:r>
    </w:p>
    <w:p w:rsidR="00724D43" w:rsidRDefault="00724D43" w:rsidP="00132420">
      <w:pPr>
        <w:pStyle w:val="Paragrafoelenco"/>
        <w:numPr>
          <w:ilvl w:val="0"/>
          <w:numId w:val="72"/>
        </w:numPr>
      </w:pPr>
      <w:r w:rsidRPr="000E2AFE">
        <w:rPr>
          <w:b/>
        </w:rPr>
        <w:t>Riporto illimitato temporalmente delle perdit</w:t>
      </w:r>
      <w:r>
        <w:t>e</w:t>
      </w:r>
    </w:p>
    <w:p w:rsidR="00724D43" w:rsidRDefault="00724D43" w:rsidP="00132420">
      <w:pPr>
        <w:pStyle w:val="Paragrafoelenco"/>
        <w:numPr>
          <w:ilvl w:val="0"/>
          <w:numId w:val="72"/>
        </w:numPr>
      </w:pPr>
      <w:r w:rsidRPr="000E2AFE">
        <w:rPr>
          <w:b/>
        </w:rPr>
        <w:t>Limite quantitativo del riporto delle perdite</w:t>
      </w:r>
      <w:r>
        <w:t>: la perdita maturata in un periodo d’imposta potrà essere computata a riduzione del reddito dei periodi d’imposta successivi in misura non superiore all’80% di ciascuno di essi e per l’interno importo che trova capienza in tale ammontare</w:t>
      </w:r>
    </w:p>
    <w:p w:rsidR="00724D43" w:rsidRDefault="009526F1" w:rsidP="00132420">
      <w:pPr>
        <w:pStyle w:val="Paragrafoelenco"/>
        <w:numPr>
          <w:ilvl w:val="0"/>
          <w:numId w:val="72"/>
        </w:numPr>
      </w:pPr>
      <w:r w:rsidRPr="000E2AFE">
        <w:rPr>
          <w:b/>
        </w:rPr>
        <w:t>Per le imprese di nuova costituzione</w:t>
      </w:r>
      <w:r>
        <w:t xml:space="preserve">, </w:t>
      </w:r>
      <w:r w:rsidRPr="000E2AFE">
        <w:rPr>
          <w:b/>
        </w:rPr>
        <w:t xml:space="preserve">le perdite realizzate nei primi 3 periodi d’imposta </w:t>
      </w:r>
      <w:r>
        <w:t xml:space="preserve">(dalla data di costituzione) in diminuzione del reddito dei periodi d’imposta successivi </w:t>
      </w:r>
      <w:r w:rsidR="000E2AFE" w:rsidRPr="000E2AFE">
        <w:rPr>
          <w:b/>
        </w:rPr>
        <w:t xml:space="preserve">sono riportabili </w:t>
      </w:r>
      <w:r w:rsidRPr="000E2AFE">
        <w:rPr>
          <w:b/>
        </w:rPr>
        <w:t>per</w:t>
      </w:r>
      <w:r>
        <w:t xml:space="preserve"> </w:t>
      </w:r>
      <w:r w:rsidRPr="000E2AFE">
        <w:rPr>
          <w:b/>
        </w:rPr>
        <w:t>l’interno importo</w:t>
      </w:r>
      <w:r>
        <w:t xml:space="preserve"> che trova capienza in tale reddito, a condizione che tali perdite si riferiscano a una nuova attività produttiva, senza che risulti applicabile, quindi la limitazione all’80% del reddito conseguito nell’anno</w:t>
      </w:r>
    </w:p>
    <w:p w:rsidR="009526F1" w:rsidRDefault="009526F1" w:rsidP="009526F1">
      <w:r w:rsidRPr="009526F1">
        <w:rPr>
          <w:noProof/>
          <w:lang w:eastAsia="it-IT"/>
        </w:rPr>
        <w:drawing>
          <wp:inline distT="0" distB="0" distL="0" distR="0">
            <wp:extent cx="6118269" cy="3125973"/>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6505" cy="3130181"/>
                    </a:xfrm>
                    <a:prstGeom prst="rect">
                      <a:avLst/>
                    </a:prstGeom>
                    <a:noFill/>
                    <a:ln>
                      <a:noFill/>
                    </a:ln>
                  </pic:spPr>
                </pic:pic>
              </a:graphicData>
            </a:graphic>
          </wp:inline>
        </w:drawing>
      </w:r>
    </w:p>
    <w:p w:rsidR="009526F1" w:rsidRDefault="009526F1" w:rsidP="009526F1">
      <w:r>
        <w:t>I soggetti che possono disporre:</w:t>
      </w:r>
    </w:p>
    <w:p w:rsidR="009526F1" w:rsidRDefault="009526F1" w:rsidP="00132420">
      <w:pPr>
        <w:pStyle w:val="Paragrafoelenco"/>
        <w:numPr>
          <w:ilvl w:val="0"/>
          <w:numId w:val="73"/>
        </w:numPr>
      </w:pPr>
      <w:r>
        <w:t>Sia di perdite il cui riporto a nuovo è assoggettato al limite dei cinque periodi d’imposta o a quelle utilizzabili in misura dell’80% del reddito</w:t>
      </w:r>
    </w:p>
    <w:p w:rsidR="009526F1" w:rsidRDefault="009526F1" w:rsidP="00132420">
      <w:pPr>
        <w:pStyle w:val="Paragrafoelenco"/>
        <w:numPr>
          <w:ilvl w:val="0"/>
          <w:numId w:val="73"/>
        </w:numPr>
      </w:pPr>
      <w:r>
        <w:t>Sia di perdite riportabili senza limiti di tempo</w:t>
      </w:r>
    </w:p>
    <w:p w:rsidR="009526F1" w:rsidRDefault="009526F1" w:rsidP="009526F1">
      <w:r>
        <w:t>Possono scegliere di utilizzare prioritariamente quelle che preferiscono.</w:t>
      </w:r>
    </w:p>
    <w:p w:rsidR="009526F1" w:rsidRDefault="009526F1" w:rsidP="009526F1">
      <w:r>
        <w:t>Tendenzialmente alle imprese che dispongono di perdite realizzate nei primi tre periodi d’imposta conviene utilizzarle prioritariamente perché integralmente compensabili</w:t>
      </w:r>
    </w:p>
    <w:p w:rsidR="009526F1" w:rsidRDefault="009526F1" w:rsidP="009526F1">
      <w:r w:rsidRPr="009526F1">
        <w:rPr>
          <w:noProof/>
          <w:lang w:eastAsia="it-IT"/>
        </w:rPr>
        <w:lastRenderedPageBreak/>
        <w:drawing>
          <wp:inline distT="0" distB="0" distL="0" distR="0">
            <wp:extent cx="5475605" cy="257302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75605" cy="2573020"/>
                    </a:xfrm>
                    <a:prstGeom prst="rect">
                      <a:avLst/>
                    </a:prstGeom>
                    <a:noFill/>
                    <a:ln>
                      <a:noFill/>
                    </a:ln>
                  </pic:spPr>
                </pic:pic>
              </a:graphicData>
            </a:graphic>
          </wp:inline>
        </w:drawing>
      </w:r>
    </w:p>
    <w:p w:rsidR="009526F1" w:rsidRDefault="009526F1" w:rsidP="009526F1">
      <w:r w:rsidRPr="009526F1">
        <w:rPr>
          <w:noProof/>
          <w:lang w:eastAsia="it-IT"/>
        </w:rPr>
        <w:drawing>
          <wp:inline distT="0" distB="0" distL="0" distR="0">
            <wp:extent cx="5327015" cy="3179445"/>
            <wp:effectExtent l="0" t="0" r="6985" b="190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27015" cy="3179445"/>
                    </a:xfrm>
                    <a:prstGeom prst="rect">
                      <a:avLst/>
                    </a:prstGeom>
                    <a:noFill/>
                    <a:ln>
                      <a:noFill/>
                    </a:ln>
                  </pic:spPr>
                </pic:pic>
              </a:graphicData>
            </a:graphic>
          </wp:inline>
        </w:drawing>
      </w:r>
    </w:p>
    <w:p w:rsidR="004177B7" w:rsidRDefault="009526F1" w:rsidP="009526F1">
      <w:r w:rsidRPr="009526F1">
        <w:rPr>
          <w:noProof/>
          <w:lang w:eastAsia="it-IT"/>
        </w:rPr>
        <w:lastRenderedPageBreak/>
        <w:drawing>
          <wp:inline distT="0" distB="0" distL="0" distR="0">
            <wp:extent cx="5284470" cy="3157855"/>
            <wp:effectExtent l="0" t="0" r="0" b="444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84470" cy="3157855"/>
                    </a:xfrm>
                    <a:prstGeom prst="rect">
                      <a:avLst/>
                    </a:prstGeom>
                    <a:noFill/>
                    <a:ln>
                      <a:noFill/>
                    </a:ln>
                  </pic:spPr>
                </pic:pic>
              </a:graphicData>
            </a:graphic>
          </wp:inline>
        </w:drawing>
      </w:r>
    </w:p>
    <w:p w:rsidR="004177B7" w:rsidRDefault="004177B7" w:rsidP="004177B7">
      <w:r>
        <w:br w:type="page"/>
      </w:r>
    </w:p>
    <w:p w:rsidR="009526F1" w:rsidRDefault="004177B7" w:rsidP="004177B7">
      <w:pPr>
        <w:pStyle w:val="Titolo1"/>
      </w:pPr>
      <w:bookmarkStart w:id="74" w:name="_Toc439263444"/>
      <w:r>
        <w:lastRenderedPageBreak/>
        <w:t xml:space="preserve">IRAP: Imposta </w:t>
      </w:r>
      <w:r w:rsidR="00CB53B9">
        <w:t>Regionale sulle</w:t>
      </w:r>
      <w:r>
        <w:t xml:space="preserve"> Attività Produttive (</w:t>
      </w:r>
      <w:r w:rsidRPr="004177B7">
        <w:t>Lgs. n. 446/97 D</w:t>
      </w:r>
      <w:r>
        <w:t>)</w:t>
      </w:r>
      <w:bookmarkEnd w:id="74"/>
    </w:p>
    <w:p w:rsidR="00CB53B9" w:rsidRDefault="002B12F9" w:rsidP="00CB53B9">
      <w:r w:rsidRPr="00194A63">
        <w:rPr>
          <w:b/>
        </w:rPr>
        <w:t>Imposta a carattere reale</w:t>
      </w:r>
      <w:r w:rsidRPr="00194A63">
        <w:rPr>
          <w:rStyle w:val="Rimandonotaapidipagina"/>
          <w:b/>
        </w:rPr>
        <w:footnoteReference w:id="8"/>
      </w:r>
      <w:r w:rsidRPr="00194A63">
        <w:rPr>
          <w:b/>
        </w:rPr>
        <w:t>, sul valore aggiunto prodotto in Italia, che colpisce la ricchezza</w:t>
      </w:r>
      <w:r>
        <w:t xml:space="preserve"> (intesa come presupposto impositivo) </w:t>
      </w:r>
      <w:r w:rsidRPr="00194A63">
        <w:rPr>
          <w:b/>
        </w:rPr>
        <w:t>allo stadio della sua produzione e non della sua percezione</w:t>
      </w:r>
      <w:r>
        <w:t xml:space="preserve"> (ovvero nell’esercizio abituale di un’attività autonomamente organizzata)</w:t>
      </w:r>
    </w:p>
    <w:p w:rsidR="002B12F9" w:rsidRPr="00194A63" w:rsidRDefault="002B12F9" w:rsidP="00132420">
      <w:pPr>
        <w:pStyle w:val="Paragrafoelenco"/>
        <w:numPr>
          <w:ilvl w:val="0"/>
          <w:numId w:val="74"/>
        </w:numPr>
        <w:rPr>
          <w:b/>
        </w:rPr>
      </w:pPr>
      <w:r w:rsidRPr="00194A63">
        <w:rPr>
          <w:b/>
        </w:rPr>
        <w:t>Imposta reale</w:t>
      </w:r>
    </w:p>
    <w:p w:rsidR="002B12F9" w:rsidRDefault="002B12F9" w:rsidP="00132420">
      <w:pPr>
        <w:pStyle w:val="Paragrafoelenco"/>
        <w:numPr>
          <w:ilvl w:val="0"/>
          <w:numId w:val="74"/>
        </w:numPr>
      </w:pPr>
      <w:r w:rsidRPr="00194A63">
        <w:rPr>
          <w:b/>
        </w:rPr>
        <w:t>Imposta locale</w:t>
      </w:r>
      <w:r>
        <w:t xml:space="preserve"> (imposta regionale autonoma</w:t>
      </w:r>
      <w:r>
        <w:sym w:font="Wingdings" w:char="F0E0"/>
      </w:r>
      <w:r>
        <w:t>il gettito viene riscosso dalle regioni)</w:t>
      </w:r>
    </w:p>
    <w:p w:rsidR="002B12F9" w:rsidRDefault="002B12F9" w:rsidP="00132420">
      <w:pPr>
        <w:pStyle w:val="Paragrafoelenco"/>
        <w:numPr>
          <w:ilvl w:val="0"/>
          <w:numId w:val="74"/>
        </w:numPr>
      </w:pPr>
      <w:r w:rsidRPr="00194A63">
        <w:rPr>
          <w:b/>
        </w:rPr>
        <w:t>Imposta indeducibile parzialmente</w:t>
      </w:r>
      <w:r>
        <w:t xml:space="preserve"> (dalle imposte sui redditi)</w:t>
      </w:r>
    </w:p>
    <w:p w:rsidR="002B12F9" w:rsidRDefault="002B12F9" w:rsidP="002B12F9">
      <w:pPr>
        <w:pStyle w:val="Titolo2"/>
      </w:pPr>
      <w:bookmarkStart w:id="75" w:name="_Toc439263445"/>
      <w:r>
        <w:t>Soggetti passivi</w:t>
      </w:r>
      <w:bookmarkEnd w:id="75"/>
    </w:p>
    <w:p w:rsidR="00C5613C" w:rsidRDefault="00C5613C" w:rsidP="00132420">
      <w:pPr>
        <w:pStyle w:val="Paragrafoelenco"/>
        <w:numPr>
          <w:ilvl w:val="0"/>
          <w:numId w:val="76"/>
        </w:numPr>
      </w:pPr>
      <w:r>
        <w:t>Soggetti Ires</w:t>
      </w:r>
    </w:p>
    <w:p w:rsidR="00C5613C" w:rsidRDefault="00C5613C" w:rsidP="00132420">
      <w:pPr>
        <w:pStyle w:val="Paragrafoelenco"/>
        <w:numPr>
          <w:ilvl w:val="1"/>
          <w:numId w:val="76"/>
        </w:numPr>
      </w:pPr>
      <w:r>
        <w:t>S.p.a.</w:t>
      </w:r>
    </w:p>
    <w:p w:rsidR="00C5613C" w:rsidRDefault="00C5613C" w:rsidP="00132420">
      <w:pPr>
        <w:pStyle w:val="Paragrafoelenco"/>
        <w:numPr>
          <w:ilvl w:val="1"/>
          <w:numId w:val="76"/>
        </w:numPr>
      </w:pPr>
      <w:r>
        <w:t>S.a.p.a.</w:t>
      </w:r>
    </w:p>
    <w:p w:rsidR="00C5613C" w:rsidRDefault="00C5613C" w:rsidP="00132420">
      <w:pPr>
        <w:pStyle w:val="Paragrafoelenco"/>
        <w:numPr>
          <w:ilvl w:val="1"/>
          <w:numId w:val="76"/>
        </w:numPr>
      </w:pPr>
      <w:r>
        <w:t>S.r.l.</w:t>
      </w:r>
    </w:p>
    <w:p w:rsidR="00C5613C" w:rsidRDefault="00C5613C" w:rsidP="00132420">
      <w:pPr>
        <w:pStyle w:val="Paragrafoelenco"/>
        <w:numPr>
          <w:ilvl w:val="1"/>
          <w:numId w:val="76"/>
        </w:numPr>
      </w:pPr>
      <w:r>
        <w:t>Enti che non hanno per oggetto esclusivo l’esercizio di attività commerciali</w:t>
      </w:r>
    </w:p>
    <w:p w:rsidR="00C5613C" w:rsidRDefault="00C5613C" w:rsidP="00132420">
      <w:pPr>
        <w:pStyle w:val="Paragrafoelenco"/>
        <w:numPr>
          <w:ilvl w:val="1"/>
          <w:numId w:val="76"/>
        </w:numPr>
      </w:pPr>
      <w:r>
        <w:t>Società ed enti di ogni tipo non residenti</w:t>
      </w:r>
    </w:p>
    <w:p w:rsidR="00C5613C" w:rsidRDefault="00C5613C" w:rsidP="00132420">
      <w:pPr>
        <w:pStyle w:val="Paragrafoelenco"/>
        <w:numPr>
          <w:ilvl w:val="1"/>
          <w:numId w:val="76"/>
        </w:numPr>
      </w:pPr>
      <w:r>
        <w:t>Amministrazioni pubbliche</w:t>
      </w:r>
    </w:p>
    <w:p w:rsidR="00C5613C" w:rsidRDefault="00C5613C" w:rsidP="00132420">
      <w:pPr>
        <w:pStyle w:val="Paragrafoelenco"/>
        <w:numPr>
          <w:ilvl w:val="0"/>
          <w:numId w:val="76"/>
        </w:numPr>
      </w:pPr>
      <w:r>
        <w:t>Soggetti non Ires</w:t>
      </w:r>
    </w:p>
    <w:p w:rsidR="002B12F9" w:rsidRDefault="00563420" w:rsidP="00132420">
      <w:pPr>
        <w:pStyle w:val="Paragrafoelenco"/>
        <w:numPr>
          <w:ilvl w:val="1"/>
          <w:numId w:val="76"/>
        </w:numPr>
      </w:pPr>
      <w:r>
        <w:t>Persone fisiche esercenti attività commerciali</w:t>
      </w:r>
    </w:p>
    <w:p w:rsidR="00563420" w:rsidRDefault="00563420" w:rsidP="00132420">
      <w:pPr>
        <w:pStyle w:val="Paragrafoelenco"/>
        <w:numPr>
          <w:ilvl w:val="1"/>
          <w:numId w:val="76"/>
        </w:numPr>
      </w:pPr>
      <w:r>
        <w:t>Persone fisiche, società semplici ed equiparate, esercenti attività di lavoro autonomo (esclusi contribuenti minimi)</w:t>
      </w:r>
    </w:p>
    <w:p w:rsidR="00563420" w:rsidRDefault="00563420" w:rsidP="00132420">
      <w:pPr>
        <w:pStyle w:val="Paragrafoelenco"/>
        <w:numPr>
          <w:ilvl w:val="1"/>
          <w:numId w:val="76"/>
        </w:numPr>
      </w:pPr>
      <w:r>
        <w:t>Produttori agricoli</w:t>
      </w:r>
    </w:p>
    <w:p w:rsidR="00563420" w:rsidRDefault="00563420" w:rsidP="00132420">
      <w:pPr>
        <w:pStyle w:val="Paragrafoelenco"/>
        <w:numPr>
          <w:ilvl w:val="1"/>
          <w:numId w:val="76"/>
        </w:numPr>
      </w:pPr>
      <w:r>
        <w:t>S.n.c.</w:t>
      </w:r>
    </w:p>
    <w:p w:rsidR="00563420" w:rsidRDefault="00563420" w:rsidP="00132420">
      <w:pPr>
        <w:pStyle w:val="Paragrafoelenco"/>
        <w:numPr>
          <w:ilvl w:val="1"/>
          <w:numId w:val="76"/>
        </w:numPr>
      </w:pPr>
      <w:r>
        <w:t>S.a.s.</w:t>
      </w:r>
    </w:p>
    <w:p w:rsidR="00563420" w:rsidRDefault="00563420" w:rsidP="00563420">
      <w:r w:rsidRPr="00E62848">
        <w:rPr>
          <w:b/>
        </w:rPr>
        <w:t xml:space="preserve">Il piccolo imprenditore </w:t>
      </w:r>
      <w:r>
        <w:t xml:space="preserve">(artigiano, coltivatore diretto, piccolo commerciante) </w:t>
      </w:r>
      <w:r w:rsidRPr="00E62848">
        <w:rPr>
          <w:b/>
        </w:rPr>
        <w:t>è assoggettato ad Irap solo se vi è presenza di autonoma organizzazione</w:t>
      </w:r>
      <w:r>
        <w:t>, ossia:</w:t>
      </w:r>
    </w:p>
    <w:p w:rsidR="00563420" w:rsidRDefault="00563420" w:rsidP="00132420">
      <w:pPr>
        <w:pStyle w:val="Paragrafoelenco"/>
        <w:numPr>
          <w:ilvl w:val="0"/>
          <w:numId w:val="77"/>
        </w:numPr>
      </w:pPr>
      <w:r>
        <w:t>Beni strumentali eccedenti il minimo indispensabile</w:t>
      </w:r>
    </w:p>
    <w:p w:rsidR="00563420" w:rsidRDefault="00563420" w:rsidP="00132420">
      <w:pPr>
        <w:pStyle w:val="Paragrafoelenco"/>
        <w:numPr>
          <w:ilvl w:val="0"/>
          <w:numId w:val="77"/>
        </w:numPr>
      </w:pPr>
      <w:r>
        <w:t>Utilizzo (non occasionale) di lavoro altrui</w:t>
      </w:r>
    </w:p>
    <w:p w:rsidR="00563420" w:rsidRPr="003D04E5" w:rsidRDefault="00CC0D4A" w:rsidP="00563420">
      <w:pPr>
        <w:rPr>
          <w:b/>
        </w:rPr>
      </w:pPr>
      <w:r w:rsidRPr="003D04E5">
        <w:rPr>
          <w:b/>
        </w:rPr>
        <w:t xml:space="preserve">Sono </w:t>
      </w:r>
      <w:r w:rsidRPr="003D04E5">
        <w:rPr>
          <w:b/>
          <w:u w:val="single"/>
        </w:rPr>
        <w:t>escluse</w:t>
      </w:r>
      <w:r w:rsidRPr="003D04E5">
        <w:rPr>
          <w:b/>
        </w:rPr>
        <w:t xml:space="preserve"> dall’applicazione dell’Irap le professioni di agente di commercio e promotore finanziario</w:t>
      </w:r>
    </w:p>
    <w:p w:rsidR="00C5613C" w:rsidRDefault="00C5613C">
      <w:pPr>
        <w:rPr>
          <w:rFonts w:asciiTheme="majorHAnsi" w:eastAsiaTheme="majorEastAsia" w:hAnsiTheme="majorHAnsi" w:cstheme="majorBidi"/>
          <w:b/>
          <w:bCs/>
          <w:smallCaps/>
          <w:color w:val="000000" w:themeColor="text1"/>
          <w:sz w:val="28"/>
          <w:szCs w:val="28"/>
        </w:rPr>
      </w:pPr>
      <w:r>
        <w:br w:type="page"/>
      </w:r>
    </w:p>
    <w:p w:rsidR="00CC0D4A" w:rsidRDefault="00CC0D4A" w:rsidP="00CC0D4A">
      <w:pPr>
        <w:pStyle w:val="Titolo2"/>
      </w:pPr>
      <w:bookmarkStart w:id="76" w:name="_Toc439263446"/>
      <w:r>
        <w:lastRenderedPageBreak/>
        <w:t>Base imponibile</w:t>
      </w:r>
      <w:bookmarkEnd w:id="76"/>
    </w:p>
    <w:p w:rsidR="00CC0D4A" w:rsidRDefault="00CC0D4A" w:rsidP="00CC0D4A">
      <w:r>
        <w:t>L’Irap si applica sul valore della produzione netta effettuata nel territorio della regione</w:t>
      </w:r>
    </w:p>
    <w:p w:rsidR="00CC0D4A" w:rsidRDefault="00CC0D4A" w:rsidP="00CC0D4A">
      <w:r>
        <w:t>Se l’attività viene esercitata in più regioni, la base imponibile viene suddivisa proporzionalmente all’ammontare delle retribuzioni spettanti al personale addetto con continuità (in modo stabile) a basi fisse operanti per un periodo di almeno 3 mesi</w:t>
      </w:r>
    </w:p>
    <w:p w:rsidR="00CC0D4A" w:rsidRDefault="00C5613C" w:rsidP="00C5613C">
      <w:pPr>
        <w:pStyle w:val="Titolo3"/>
      </w:pPr>
      <w:bookmarkStart w:id="77" w:name="_Toc439263447"/>
      <w:r>
        <w:t>Determinazione della base imponibile</w:t>
      </w:r>
      <w:bookmarkEnd w:id="77"/>
    </w:p>
    <w:p w:rsidR="00C5613C" w:rsidRDefault="00C5613C" w:rsidP="00132420">
      <w:pPr>
        <w:pStyle w:val="Paragrafoelenco"/>
        <w:numPr>
          <w:ilvl w:val="0"/>
          <w:numId w:val="78"/>
        </w:numPr>
      </w:pPr>
      <w:r>
        <w:t>Soggetti ires</w:t>
      </w:r>
    </w:p>
    <w:p w:rsidR="00C5613C" w:rsidRDefault="00C5613C" w:rsidP="00132420">
      <w:pPr>
        <w:pStyle w:val="Paragrafoelenco"/>
        <w:numPr>
          <w:ilvl w:val="1"/>
          <w:numId w:val="78"/>
        </w:numPr>
      </w:pPr>
      <w:r>
        <w:t>Metodo da bilancio</w:t>
      </w:r>
    </w:p>
    <w:p w:rsidR="00C5613C" w:rsidRDefault="00C5613C" w:rsidP="00132420">
      <w:pPr>
        <w:pStyle w:val="Paragrafoelenco"/>
        <w:numPr>
          <w:ilvl w:val="0"/>
          <w:numId w:val="78"/>
        </w:numPr>
      </w:pPr>
      <w:r>
        <w:t>Soggetti non ires</w:t>
      </w:r>
    </w:p>
    <w:p w:rsidR="00C5613C" w:rsidRDefault="00C5613C" w:rsidP="00132420">
      <w:pPr>
        <w:pStyle w:val="Paragrafoelenco"/>
        <w:numPr>
          <w:ilvl w:val="1"/>
          <w:numId w:val="78"/>
        </w:numPr>
      </w:pPr>
      <w:r>
        <w:t>Metodo fiscale</w:t>
      </w:r>
    </w:p>
    <w:p w:rsidR="00824F30" w:rsidRDefault="00824F30" w:rsidP="00C5613C">
      <w:pPr>
        <w:pStyle w:val="Titolo4"/>
      </w:pPr>
      <w:bookmarkStart w:id="78" w:name="_Toc439263448"/>
      <w:r>
        <w:t>Metodo da bilancio</w:t>
      </w:r>
      <w:bookmarkEnd w:id="78"/>
    </w:p>
    <w:p w:rsidR="009208A4" w:rsidRDefault="009208A4">
      <w:r>
        <w:t>Valori contabili</w:t>
      </w:r>
    </w:p>
    <w:p w:rsidR="009208A4" w:rsidRDefault="009208A4">
      <w:r>
        <w:t>∑ voci classificabili nel valore della produzione (conto economico, voce A) – ∑ costi della produzione (conto economico, voce B)</w:t>
      </w:r>
    </w:p>
    <w:p w:rsidR="009208A4" w:rsidRDefault="009208A4">
      <w:r>
        <w:t>Escluse le componente positive e negative sempre indeducibili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9"/>
        <w:gridCol w:w="3209"/>
        <w:gridCol w:w="3210"/>
      </w:tblGrid>
      <w:tr w:rsidR="009208A4" w:rsidTr="00FD481A">
        <w:tc>
          <w:tcPr>
            <w:tcW w:w="3209" w:type="dxa"/>
            <w:shd w:val="clear" w:color="auto" w:fill="C5E0B3" w:themeFill="accent6" w:themeFillTint="66"/>
          </w:tcPr>
          <w:p w:rsidR="009208A4" w:rsidRPr="009208A4" w:rsidRDefault="009208A4" w:rsidP="009208A4">
            <w:pPr>
              <w:jc w:val="center"/>
              <w:rPr>
                <w:b/>
              </w:rPr>
            </w:pPr>
            <w:r w:rsidRPr="009208A4">
              <w:rPr>
                <w:b/>
              </w:rPr>
              <w:t>Conteggio base risultante dal conto economico</w:t>
            </w:r>
          </w:p>
        </w:tc>
        <w:tc>
          <w:tcPr>
            <w:tcW w:w="3209" w:type="dxa"/>
            <w:shd w:val="clear" w:color="auto" w:fill="F7CAAC" w:themeFill="accent2" w:themeFillTint="66"/>
          </w:tcPr>
          <w:p w:rsidR="009208A4" w:rsidRPr="009208A4" w:rsidRDefault="009208A4" w:rsidP="009208A4">
            <w:pPr>
              <w:jc w:val="center"/>
              <w:rPr>
                <w:b/>
              </w:rPr>
            </w:pPr>
            <w:r w:rsidRPr="009208A4">
              <w:rPr>
                <w:b/>
              </w:rPr>
              <w:t>Individuazioni delle voci irrilevanti</w:t>
            </w:r>
          </w:p>
        </w:tc>
        <w:tc>
          <w:tcPr>
            <w:tcW w:w="3210" w:type="dxa"/>
            <w:shd w:val="clear" w:color="auto" w:fill="BDD6EE" w:themeFill="accent1" w:themeFillTint="66"/>
          </w:tcPr>
          <w:p w:rsidR="009208A4" w:rsidRPr="009208A4" w:rsidRDefault="009208A4" w:rsidP="009208A4">
            <w:pPr>
              <w:jc w:val="center"/>
              <w:rPr>
                <w:b/>
              </w:rPr>
            </w:pPr>
            <w:r w:rsidRPr="009208A4">
              <w:rPr>
                <w:b/>
              </w:rPr>
              <w:t>Individuazione dei componenti più e meno rilevanti</w:t>
            </w:r>
          </w:p>
        </w:tc>
      </w:tr>
      <w:tr w:rsidR="009208A4" w:rsidTr="00FD481A">
        <w:tc>
          <w:tcPr>
            <w:tcW w:w="3209" w:type="dxa"/>
            <w:shd w:val="clear" w:color="auto" w:fill="C5E0B3" w:themeFill="accent6" w:themeFillTint="66"/>
          </w:tcPr>
          <w:p w:rsidR="009208A4" w:rsidRDefault="009208A4" w:rsidP="009208A4">
            <w:pPr>
              <w:jc w:val="center"/>
            </w:pPr>
            <w:r>
              <w:t>Valore della produzione</w:t>
            </w:r>
          </w:p>
          <w:p w:rsidR="009208A4" w:rsidRDefault="009208A4" w:rsidP="009208A4">
            <w:pPr>
              <w:jc w:val="center"/>
            </w:pPr>
            <w:r>
              <w:t>-</w:t>
            </w:r>
          </w:p>
          <w:p w:rsidR="009208A4" w:rsidRDefault="009208A4" w:rsidP="009208A4">
            <w:pPr>
              <w:jc w:val="center"/>
            </w:pPr>
            <w:r>
              <w:t>Costi della produzione</w:t>
            </w:r>
          </w:p>
          <w:p w:rsidR="009208A4" w:rsidRDefault="009208A4" w:rsidP="009208A4">
            <w:pPr>
              <w:jc w:val="center"/>
            </w:pPr>
            <w:r>
              <w:t>+</w:t>
            </w:r>
          </w:p>
          <w:p w:rsidR="009208A4" w:rsidRDefault="009208A4" w:rsidP="009208A4">
            <w:pPr>
              <w:jc w:val="center"/>
            </w:pPr>
            <w:r>
              <w:t>Costi del personale</w:t>
            </w:r>
          </w:p>
          <w:p w:rsidR="009208A4" w:rsidRDefault="009208A4" w:rsidP="009208A4">
            <w:pPr>
              <w:jc w:val="center"/>
            </w:pPr>
            <w:r>
              <w:t>Svalutazione immobilizzazioni</w:t>
            </w:r>
          </w:p>
          <w:p w:rsidR="009208A4" w:rsidRDefault="009208A4" w:rsidP="009208A4">
            <w:pPr>
              <w:jc w:val="center"/>
            </w:pPr>
            <w:r>
              <w:t>Svalutazioni crediti</w:t>
            </w:r>
          </w:p>
          <w:p w:rsidR="009208A4" w:rsidRDefault="009208A4" w:rsidP="009208A4">
            <w:pPr>
              <w:jc w:val="center"/>
            </w:pPr>
            <w:r>
              <w:t>Accantonamenti per rischi</w:t>
            </w:r>
          </w:p>
          <w:p w:rsidR="009208A4" w:rsidRDefault="009208A4" w:rsidP="009208A4">
            <w:pPr>
              <w:jc w:val="center"/>
            </w:pPr>
            <w:r>
              <w:t>Altri accantonamenti</w:t>
            </w:r>
          </w:p>
        </w:tc>
        <w:tc>
          <w:tcPr>
            <w:tcW w:w="3209" w:type="dxa"/>
            <w:shd w:val="clear" w:color="auto" w:fill="F7CAAC" w:themeFill="accent2" w:themeFillTint="66"/>
          </w:tcPr>
          <w:p w:rsidR="009208A4" w:rsidRDefault="009208A4" w:rsidP="009208A4">
            <w:pPr>
              <w:pStyle w:val="Paragrafoelenco"/>
              <w:numPr>
                <w:ilvl w:val="0"/>
                <w:numId w:val="88"/>
              </w:numPr>
            </w:pPr>
            <w:r>
              <w:t>Spese per il personale dipendente assimilato</w:t>
            </w:r>
          </w:p>
          <w:p w:rsidR="009208A4" w:rsidRDefault="009208A4" w:rsidP="009208A4">
            <w:pPr>
              <w:pStyle w:val="Paragrafoelenco"/>
              <w:numPr>
                <w:ilvl w:val="0"/>
                <w:numId w:val="88"/>
              </w:numPr>
            </w:pPr>
            <w:r>
              <w:t>Compensi a co.co.co occasionali e utili ad associati</w:t>
            </w:r>
          </w:p>
          <w:p w:rsidR="009208A4" w:rsidRDefault="009208A4" w:rsidP="009208A4">
            <w:pPr>
              <w:pStyle w:val="Paragrafoelenco"/>
              <w:numPr>
                <w:ilvl w:val="0"/>
                <w:numId w:val="88"/>
              </w:numPr>
            </w:pPr>
            <w:r>
              <w:t>Quota interessi desunta dal contratto di leasing</w:t>
            </w:r>
          </w:p>
          <w:p w:rsidR="009208A4" w:rsidRDefault="009208A4" w:rsidP="009208A4">
            <w:pPr>
              <w:pStyle w:val="Paragrafoelenco"/>
              <w:numPr>
                <w:ilvl w:val="0"/>
                <w:numId w:val="88"/>
              </w:numPr>
            </w:pPr>
            <w:r>
              <w:t>Perdite su crediti</w:t>
            </w:r>
          </w:p>
          <w:p w:rsidR="009208A4" w:rsidRDefault="009208A4" w:rsidP="009208A4">
            <w:pPr>
              <w:pStyle w:val="Paragrafoelenco"/>
              <w:numPr>
                <w:ilvl w:val="0"/>
                <w:numId w:val="88"/>
              </w:numPr>
            </w:pPr>
            <w:r>
              <w:t>Imu</w:t>
            </w:r>
          </w:p>
        </w:tc>
        <w:tc>
          <w:tcPr>
            <w:tcW w:w="3210" w:type="dxa"/>
            <w:shd w:val="clear" w:color="auto" w:fill="BDD6EE" w:themeFill="accent1" w:themeFillTint="66"/>
          </w:tcPr>
          <w:p w:rsidR="009208A4" w:rsidRDefault="009208A4" w:rsidP="009208A4">
            <w:pPr>
              <w:pStyle w:val="Paragrafoelenco"/>
              <w:numPr>
                <w:ilvl w:val="0"/>
                <w:numId w:val="88"/>
              </w:numPr>
            </w:pPr>
            <w:r>
              <w:t>I contributi erogati per legge, tranne se correlati a costi indeducibili</w:t>
            </w:r>
          </w:p>
          <w:p w:rsidR="009208A4" w:rsidRDefault="009208A4" w:rsidP="009208A4">
            <w:pPr>
              <w:pStyle w:val="Paragrafoelenco"/>
              <w:numPr>
                <w:ilvl w:val="0"/>
                <w:numId w:val="88"/>
              </w:numPr>
            </w:pPr>
            <w:r>
              <w:t>Plusvalenze e minusvalenze derivanti dalle cessioni di immobili</w:t>
            </w:r>
          </w:p>
          <w:p w:rsidR="009208A4" w:rsidRDefault="009208A4" w:rsidP="009208A4">
            <w:pPr>
              <w:pStyle w:val="Paragrafoelenco"/>
              <w:numPr>
                <w:ilvl w:val="0"/>
                <w:numId w:val="88"/>
              </w:numPr>
            </w:pPr>
            <w:r>
              <w:t>Ammortamento dei marchi e dell’avviamento indipendentemente dall’imputazione a conto economico</w:t>
            </w:r>
          </w:p>
        </w:tc>
      </w:tr>
    </w:tbl>
    <w:p w:rsidR="00640F22" w:rsidRDefault="00640F22"/>
    <w:p w:rsidR="00640F22" w:rsidRPr="00AA52EB" w:rsidRDefault="00640F22">
      <w:pPr>
        <w:rPr>
          <w:b/>
        </w:rPr>
      </w:pPr>
      <w:r w:rsidRPr="00AA52EB">
        <w:rPr>
          <w:b/>
        </w:rPr>
        <w:t>I componenti negativi e positivi</w:t>
      </w:r>
      <w:r>
        <w:t xml:space="preserve"> classificabili in voci del conto economico </w:t>
      </w:r>
      <w:r w:rsidRPr="00AA52EB">
        <w:rPr>
          <w:b/>
        </w:rPr>
        <w:t>non rilevanti concorrono alla formazione della base imponibile se correlati a componenti rilevant</w:t>
      </w:r>
      <w:r>
        <w:t xml:space="preserve">i della base imponibile </w:t>
      </w:r>
      <w:r w:rsidRPr="00AA52EB">
        <w:rPr>
          <w:b/>
        </w:rPr>
        <w:t>di periodi di imposta precedenti o successivi</w:t>
      </w:r>
    </w:p>
    <w:p w:rsidR="00640F22" w:rsidRDefault="00640F22">
      <w:r>
        <w:t>Indipendentemente dall’effettiva collocazione a conto economico, i componenti positivi e negativi sono accertati secondo criteri di:</w:t>
      </w:r>
    </w:p>
    <w:p w:rsidR="00640F22" w:rsidRDefault="00640F22" w:rsidP="00F41CB2">
      <w:pPr>
        <w:pStyle w:val="Paragrafoelenco"/>
        <w:numPr>
          <w:ilvl w:val="0"/>
          <w:numId w:val="89"/>
        </w:numPr>
      </w:pPr>
      <w:r>
        <w:t>Corretta qualificazione</w:t>
      </w:r>
    </w:p>
    <w:p w:rsidR="00640F22" w:rsidRDefault="00640F22" w:rsidP="00F41CB2">
      <w:pPr>
        <w:pStyle w:val="Paragrafoelenco"/>
        <w:numPr>
          <w:ilvl w:val="0"/>
          <w:numId w:val="89"/>
        </w:numPr>
      </w:pPr>
      <w:r>
        <w:t>Imputazione temporale</w:t>
      </w:r>
    </w:p>
    <w:p w:rsidR="00640F22" w:rsidRDefault="00640F22" w:rsidP="00F41CB2">
      <w:pPr>
        <w:pStyle w:val="Paragrafoelenco"/>
        <w:numPr>
          <w:ilvl w:val="0"/>
          <w:numId w:val="89"/>
        </w:numPr>
      </w:pPr>
      <w:r>
        <w:t>Classificazione previsti dai principi contabili (principio di correlazione)</w:t>
      </w:r>
    </w:p>
    <w:p w:rsidR="00C5613C" w:rsidRDefault="00824F30" w:rsidP="00C5613C">
      <w:pPr>
        <w:pStyle w:val="Titolo4"/>
      </w:pPr>
      <w:bookmarkStart w:id="79" w:name="_Toc439263449"/>
      <w:r>
        <w:rPr>
          <w:noProof/>
          <w:lang w:eastAsia="it-IT"/>
        </w:rPr>
        <w:lastRenderedPageBreak/>
        <mc:AlternateContent>
          <mc:Choice Requires="wps">
            <w:drawing>
              <wp:anchor distT="91440" distB="91440" distL="365760" distR="365760" simplePos="0" relativeHeight="251668480" behindDoc="0" locked="0" layoutInCell="1" allowOverlap="1" wp14:anchorId="49EBF316" wp14:editId="7BD961D0">
                <wp:simplePos x="0" y="0"/>
                <wp:positionH relativeFrom="margin">
                  <wp:align>center</wp:align>
                </wp:positionH>
                <wp:positionV relativeFrom="margin">
                  <wp:posOffset>429895</wp:posOffset>
                </wp:positionV>
                <wp:extent cx="3476625" cy="2066544"/>
                <wp:effectExtent l="0" t="0" r="0" b="10795"/>
                <wp:wrapTopAndBottom/>
                <wp:docPr id="43" name="Rettangolo 43"/>
                <wp:cNvGraphicFramePr/>
                <a:graphic xmlns:a="http://schemas.openxmlformats.org/drawingml/2006/main">
                  <a:graphicData uri="http://schemas.microsoft.com/office/word/2010/wordprocessingShape">
                    <wps:wsp>
                      <wps:cNvSpPr/>
                      <wps:spPr>
                        <a:xfrm>
                          <a:off x="0" y="0"/>
                          <a:ext cx="3476625" cy="206654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F0546" w:rsidRDefault="001F0546">
                            <w:pPr>
                              <w:pStyle w:val="Nessunaspaziatura"/>
                              <w:jc w:val="center"/>
                              <w:rPr>
                                <w:color w:val="5B9BD5" w:themeColor="accent1"/>
                              </w:rPr>
                            </w:pPr>
                            <w:r>
                              <w:rPr>
                                <w:noProof/>
                                <w:color w:val="5B9BD5" w:themeColor="accent1"/>
                                <w:lang w:eastAsia="it-IT"/>
                              </w:rPr>
                              <w:drawing>
                                <wp:inline distT="0" distB="0" distL="0" distR="0" wp14:anchorId="03B545DE" wp14:editId="5C4608F9">
                                  <wp:extent cx="722376" cy="384048"/>
                                  <wp:effectExtent l="0" t="0" r="1905" b="0"/>
                                  <wp:docPr id="171" name="Immagin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1F0546" w:rsidRDefault="001F0546" w:rsidP="00C5613C">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Ricavi +/-</w:t>
                            </w:r>
                          </w:p>
                          <w:p w:rsidR="001F0546" w:rsidRDefault="001F0546" w:rsidP="00C5613C">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Variazioni rimanenze finali –</w:t>
                            </w:r>
                          </w:p>
                          <w:p w:rsidR="001F0546" w:rsidRDefault="001F0546" w:rsidP="00C5613C">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Costi materie prime, sussidiarie e di consumo, merci –</w:t>
                            </w:r>
                          </w:p>
                          <w:p w:rsidR="001F0546" w:rsidRDefault="001F0546" w:rsidP="00C5613C">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Costi dei servizi –</w:t>
                            </w:r>
                          </w:p>
                          <w:p w:rsidR="001F0546" w:rsidRDefault="001F0546" w:rsidP="00C5613C">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Ammortamento beni materiali e immateriali –</w:t>
                            </w:r>
                          </w:p>
                          <w:p w:rsidR="001F0546" w:rsidRDefault="001F0546" w:rsidP="00C5613C">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Canoni locazione anche finanziaria per beni strumentali, materiali ed immateriali</w:t>
                            </w:r>
                          </w:p>
                          <w:p w:rsidR="001F0546" w:rsidRDefault="001F0546" w:rsidP="00C5613C">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w:t>
                            </w:r>
                          </w:p>
                          <w:p w:rsidR="001F0546" w:rsidRPr="00C5613C" w:rsidRDefault="001F0546" w:rsidP="00C5613C">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BASE IMPONIBILE</w:t>
                            </w:r>
                          </w:p>
                          <w:p w:rsidR="001F0546" w:rsidRDefault="001F0546">
                            <w:pPr>
                              <w:pStyle w:val="Nessunaspaziatura"/>
                              <w:spacing w:before="240"/>
                              <w:jc w:val="center"/>
                              <w:rPr>
                                <w:color w:val="5B9BD5" w:themeColor="accent1"/>
                              </w:rPr>
                            </w:pPr>
                            <w:r>
                              <w:rPr>
                                <w:noProof/>
                                <w:color w:val="5B9BD5" w:themeColor="accent1"/>
                                <w:lang w:eastAsia="it-IT"/>
                              </w:rPr>
                              <w:drawing>
                                <wp:inline distT="0" distB="0" distL="0" distR="0" wp14:anchorId="05D3228F" wp14:editId="0FE18339">
                                  <wp:extent cx="374904" cy="237744"/>
                                  <wp:effectExtent l="0" t="0" r="6350" b="0"/>
                                  <wp:docPr id="172" name="Immagin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spAutoFit/>
                      </wps:bodyPr>
                    </wps:wsp>
                  </a:graphicData>
                </a:graphic>
                <wp14:sizeRelH relativeFrom="margin">
                  <wp14:pctWidth>70000</wp14:pctWidth>
                </wp14:sizeRelH>
                <wp14:sizeRelV relativeFrom="margin">
                  <wp14:pctHeight>0</wp14:pctHeight>
                </wp14:sizeRelV>
              </wp:anchor>
            </w:drawing>
          </mc:Choice>
          <mc:Fallback>
            <w:pict>
              <v:rect w14:anchorId="49EBF316" id="Rettangolo 43" o:spid="_x0000_s1030" style="position:absolute;left:0;text-align:left;margin-left:0;margin-top:33.85pt;width:273.75pt;height:162.7pt;z-index:251668480;visibility:visible;mso-wrap-style:square;mso-width-percent:700;mso-height-percent:0;mso-wrap-distance-left:28.8pt;mso-wrap-distance-top:7.2pt;mso-wrap-distance-right:28.8pt;mso-wrap-distance-bottom:7.2pt;mso-position-horizontal:center;mso-position-horizontal-relative:margin;mso-position-vertical:absolute;mso-position-vertical-relative:margin;mso-width-percent:7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" filled="f" stroked="f" strokeweight="1pt">
                <v:textbox style="mso-fit-shape-to-text:t" inset="10.8pt,0,10.8pt,0">
                  <w:txbxContent>
                    <w:p w:rsidR="001F0546" w:rsidRDefault="001F0546">
                      <w:pPr>
                        <w:pStyle w:val="Nessunaspaziatura"/>
                        <w:jc w:val="center"/>
                        <w:rPr>
                          <w:color w:val="5B9BD5" w:themeColor="accent1"/>
                        </w:rPr>
                      </w:pPr>
                      <w:r>
                        <w:rPr>
                          <w:noProof/>
                          <w:color w:val="5B9BD5" w:themeColor="accent1"/>
                          <w:lang w:eastAsia="it-IT"/>
                        </w:rPr>
                        <w:drawing>
                          <wp:inline distT="0" distB="0" distL="0" distR="0" wp14:anchorId="03B545DE" wp14:editId="5C4608F9">
                            <wp:extent cx="722376" cy="384048"/>
                            <wp:effectExtent l="0" t="0" r="1905" b="0"/>
                            <wp:docPr id="171" name="Immagin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1F0546" w:rsidRDefault="001F0546" w:rsidP="00C5613C">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Ricavi +/-</w:t>
                      </w:r>
                    </w:p>
                    <w:p w:rsidR="001F0546" w:rsidRDefault="001F0546" w:rsidP="00C5613C">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Variazioni rimanenze finali –</w:t>
                      </w:r>
                    </w:p>
                    <w:p w:rsidR="001F0546" w:rsidRDefault="001F0546" w:rsidP="00C5613C">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Costi materie prime, sussidiarie e di consumo, merci –</w:t>
                      </w:r>
                    </w:p>
                    <w:p w:rsidR="001F0546" w:rsidRDefault="001F0546" w:rsidP="00C5613C">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Costi dei servizi –</w:t>
                      </w:r>
                    </w:p>
                    <w:p w:rsidR="001F0546" w:rsidRDefault="001F0546" w:rsidP="00C5613C">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Ammortamento beni materiali e immateriali –</w:t>
                      </w:r>
                    </w:p>
                    <w:p w:rsidR="001F0546" w:rsidRDefault="001F0546" w:rsidP="00C5613C">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Canoni locazione anche finanziaria per beni strumentali, materiali ed immateriali</w:t>
                      </w:r>
                    </w:p>
                    <w:p w:rsidR="001F0546" w:rsidRDefault="001F0546" w:rsidP="00C5613C">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w:t>
                      </w:r>
                    </w:p>
                    <w:p w:rsidR="001F0546" w:rsidRPr="00C5613C" w:rsidRDefault="001F0546" w:rsidP="00C5613C">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BASE IMPONIBILE</w:t>
                      </w:r>
                    </w:p>
                    <w:p w:rsidR="001F0546" w:rsidRDefault="001F0546">
                      <w:pPr>
                        <w:pStyle w:val="Nessunaspaziatura"/>
                        <w:spacing w:before="240"/>
                        <w:jc w:val="center"/>
                        <w:rPr>
                          <w:color w:val="5B9BD5" w:themeColor="accent1"/>
                        </w:rPr>
                      </w:pPr>
                      <w:r>
                        <w:rPr>
                          <w:noProof/>
                          <w:color w:val="5B9BD5" w:themeColor="accent1"/>
                          <w:lang w:eastAsia="it-IT"/>
                        </w:rPr>
                        <w:drawing>
                          <wp:inline distT="0" distB="0" distL="0" distR="0" wp14:anchorId="05D3228F" wp14:editId="0FE18339">
                            <wp:extent cx="374904" cy="237744"/>
                            <wp:effectExtent l="0" t="0" r="6350" b="0"/>
                            <wp:docPr id="172" name="Immagin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margin"/>
              </v:rect>
            </w:pict>
          </mc:Fallback>
        </mc:AlternateContent>
      </w:r>
      <w:r w:rsidR="00C5613C">
        <w:t>Metodo fiscale</w:t>
      </w:r>
      <w:bookmarkEnd w:id="79"/>
    </w:p>
    <w:p w:rsidR="00C5613C" w:rsidRDefault="00C5613C" w:rsidP="00C5613C"/>
    <w:p w:rsidR="00C5613C" w:rsidRDefault="00C5613C" w:rsidP="00C5613C"/>
    <w:p w:rsidR="00C5613C" w:rsidRDefault="004139B1" w:rsidP="00C5613C">
      <w:r>
        <w:t>Sono escluse le componenti positive e negative sempre indeducibili</w:t>
      </w:r>
    </w:p>
    <w:p w:rsidR="005B0BE4" w:rsidRPr="00462EE5" w:rsidRDefault="005B0BE4" w:rsidP="00C5613C">
      <w:pPr>
        <w:rPr>
          <w:color w:val="00B050"/>
        </w:rPr>
      </w:pPr>
      <w:r w:rsidRPr="00462EE5">
        <w:rPr>
          <w:color w:val="00B050"/>
        </w:rPr>
        <w:t>I componenti positivi si assumo secondo le leggi fiscali.</w:t>
      </w:r>
    </w:p>
    <w:p w:rsidR="00BB6A7D" w:rsidRDefault="005B0BE4" w:rsidP="00C5613C">
      <w:pPr>
        <w:rPr>
          <w:color w:val="FF0000"/>
        </w:rPr>
      </w:pPr>
      <w:r w:rsidRPr="00462EE5">
        <w:rPr>
          <w:color w:val="FF0000"/>
        </w:rPr>
        <w:t>I componenti negativi sono individuati in base alla classificazione civilistica del bilancio, in quanto la normativa sul reddito d’impresa non disciplina espressamente tali componenti di costo e, pertanto, gli stessi, seppur deducibili secondo l’ammontare risultante dall’applicazione delle disposizioni generali del reddito d’impresa, si assumono nell’imponibile Irap applicando i corretti principi contabili (unica eccezione sono i costi per servizi che sono individuati sulla base della disciplina prevista)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4"/>
        <w:gridCol w:w="4814"/>
      </w:tblGrid>
      <w:tr w:rsidR="00BB6A7D" w:rsidTr="00FD481A">
        <w:tc>
          <w:tcPr>
            <w:tcW w:w="4814" w:type="dxa"/>
          </w:tcPr>
          <w:p w:rsidR="00BB6A7D" w:rsidRPr="00BB6A7D" w:rsidRDefault="00BB6A7D" w:rsidP="00BB6A7D">
            <w:pPr>
              <w:jc w:val="center"/>
              <w:rPr>
                <w:b/>
              </w:rPr>
            </w:pPr>
            <w:r>
              <w:br w:type="page"/>
            </w:r>
            <w:r w:rsidRPr="00BB6A7D">
              <w:rPr>
                <w:b/>
              </w:rPr>
              <w:t>Componente +/-</w:t>
            </w:r>
          </w:p>
        </w:tc>
        <w:tc>
          <w:tcPr>
            <w:tcW w:w="4814" w:type="dxa"/>
          </w:tcPr>
          <w:p w:rsidR="00BB6A7D" w:rsidRPr="00BB6A7D" w:rsidRDefault="00BB6A7D" w:rsidP="00BB6A7D">
            <w:pPr>
              <w:jc w:val="center"/>
              <w:rPr>
                <w:b/>
              </w:rPr>
            </w:pPr>
            <w:r w:rsidRPr="00BB6A7D">
              <w:rPr>
                <w:b/>
              </w:rPr>
              <w:t>Società di persone/persone fisiche</w:t>
            </w:r>
          </w:p>
        </w:tc>
      </w:tr>
      <w:tr w:rsidR="00BB6A7D" w:rsidTr="00FD481A">
        <w:tc>
          <w:tcPr>
            <w:tcW w:w="4814" w:type="dxa"/>
          </w:tcPr>
          <w:p w:rsidR="00BB6A7D" w:rsidRDefault="00BB6A7D" w:rsidP="00C5613C">
            <w:r>
              <w:t>Costi a deducibilità limitata (ad esempio il telefono)</w:t>
            </w:r>
          </w:p>
        </w:tc>
        <w:tc>
          <w:tcPr>
            <w:tcW w:w="4814" w:type="dxa"/>
          </w:tcPr>
          <w:p w:rsidR="00BB6A7D" w:rsidRDefault="00BB6A7D" w:rsidP="00C5613C">
            <w:r>
              <w:t>Deducibilità ai fini delle imposte dirette</w:t>
            </w:r>
          </w:p>
        </w:tc>
      </w:tr>
      <w:tr w:rsidR="00BB6A7D" w:rsidTr="00FD481A">
        <w:tc>
          <w:tcPr>
            <w:tcW w:w="4814" w:type="dxa"/>
          </w:tcPr>
          <w:p w:rsidR="00BB6A7D" w:rsidRDefault="00BB6A7D" w:rsidP="00C5613C">
            <w:r>
              <w:t>Oneri diversi di gestione</w:t>
            </w:r>
          </w:p>
        </w:tc>
        <w:tc>
          <w:tcPr>
            <w:tcW w:w="4814" w:type="dxa"/>
          </w:tcPr>
          <w:p w:rsidR="00BB6A7D" w:rsidRDefault="00BB6A7D" w:rsidP="00C5613C">
            <w:r>
              <w:t>Deducibili se riferiti a “servizi”</w:t>
            </w:r>
          </w:p>
        </w:tc>
      </w:tr>
      <w:tr w:rsidR="00BB6A7D" w:rsidTr="00FD481A">
        <w:tc>
          <w:tcPr>
            <w:tcW w:w="4814" w:type="dxa"/>
          </w:tcPr>
          <w:p w:rsidR="00BB6A7D" w:rsidRDefault="00BB6A7D" w:rsidP="00C5613C">
            <w:r>
              <w:t>Plusvalenze/minusvalenze riferite a beni strumentali, anche se posseduti da meno di 3 anni</w:t>
            </w:r>
          </w:p>
        </w:tc>
        <w:tc>
          <w:tcPr>
            <w:tcW w:w="4814" w:type="dxa"/>
          </w:tcPr>
          <w:p w:rsidR="00BB6A7D" w:rsidRDefault="00BB6A7D" w:rsidP="00C5613C">
            <w:r>
              <w:t>Non rilevanti</w:t>
            </w:r>
          </w:p>
        </w:tc>
      </w:tr>
    </w:tbl>
    <w:p w:rsidR="00462EE5" w:rsidRDefault="00462EE5" w:rsidP="00C5613C"/>
    <w:p w:rsidR="00BB6A7D" w:rsidRDefault="0082709C" w:rsidP="0082709C">
      <w:pPr>
        <w:pStyle w:val="Titolo3"/>
      </w:pPr>
      <w:bookmarkStart w:id="80" w:name="_Toc439263450"/>
      <w:r>
        <w:lastRenderedPageBreak/>
        <w:t>Lavoro autonomo</w:t>
      </w:r>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5"/>
        <w:gridCol w:w="1925"/>
        <w:gridCol w:w="1926"/>
        <w:gridCol w:w="1926"/>
        <w:gridCol w:w="1926"/>
      </w:tblGrid>
      <w:tr w:rsidR="0082709C" w:rsidTr="00FD481A">
        <w:tc>
          <w:tcPr>
            <w:tcW w:w="1925" w:type="dxa"/>
          </w:tcPr>
          <w:p w:rsidR="0082709C" w:rsidRPr="0082709C" w:rsidRDefault="0082709C" w:rsidP="0082709C">
            <w:pPr>
              <w:jc w:val="center"/>
              <w:rPr>
                <w:b/>
              </w:rPr>
            </w:pPr>
            <w:r w:rsidRPr="0082709C">
              <w:rPr>
                <w:b/>
              </w:rPr>
              <w:t>Requisiti</w:t>
            </w:r>
          </w:p>
        </w:tc>
        <w:tc>
          <w:tcPr>
            <w:tcW w:w="1925" w:type="dxa"/>
          </w:tcPr>
          <w:p w:rsidR="0082709C" w:rsidRPr="0082709C" w:rsidRDefault="0082709C" w:rsidP="0082709C">
            <w:pPr>
              <w:jc w:val="center"/>
              <w:rPr>
                <w:b/>
              </w:rPr>
            </w:pPr>
            <w:r w:rsidRPr="0082709C">
              <w:rPr>
                <w:b/>
              </w:rPr>
              <w:t>Reddito</w:t>
            </w:r>
          </w:p>
        </w:tc>
        <w:tc>
          <w:tcPr>
            <w:tcW w:w="1926" w:type="dxa"/>
          </w:tcPr>
          <w:p w:rsidR="0082709C" w:rsidRPr="0082709C" w:rsidRDefault="0082709C" w:rsidP="0082709C">
            <w:pPr>
              <w:jc w:val="center"/>
              <w:rPr>
                <w:b/>
              </w:rPr>
            </w:pPr>
            <w:r w:rsidRPr="0082709C">
              <w:rPr>
                <w:b/>
              </w:rPr>
              <w:t>Contabilità</w:t>
            </w:r>
          </w:p>
        </w:tc>
        <w:tc>
          <w:tcPr>
            <w:tcW w:w="1926" w:type="dxa"/>
          </w:tcPr>
          <w:p w:rsidR="0082709C" w:rsidRPr="0082709C" w:rsidRDefault="0082709C" w:rsidP="0082709C">
            <w:pPr>
              <w:jc w:val="center"/>
              <w:rPr>
                <w:b/>
              </w:rPr>
            </w:pPr>
            <w:r w:rsidRPr="0082709C">
              <w:rPr>
                <w:b/>
              </w:rPr>
              <w:t>Spese deducibili</w:t>
            </w:r>
          </w:p>
        </w:tc>
        <w:tc>
          <w:tcPr>
            <w:tcW w:w="1926" w:type="dxa"/>
          </w:tcPr>
          <w:p w:rsidR="0082709C" w:rsidRPr="0082709C" w:rsidRDefault="0082709C" w:rsidP="0082709C">
            <w:pPr>
              <w:jc w:val="center"/>
              <w:rPr>
                <w:b/>
              </w:rPr>
            </w:pPr>
            <w:r w:rsidRPr="0082709C">
              <w:rPr>
                <w:b/>
              </w:rPr>
              <w:t>IRAP</w:t>
            </w:r>
          </w:p>
        </w:tc>
      </w:tr>
      <w:tr w:rsidR="0082709C" w:rsidTr="00FD481A">
        <w:tc>
          <w:tcPr>
            <w:tcW w:w="1925" w:type="dxa"/>
            <w:shd w:val="clear" w:color="auto" w:fill="C5E0B3" w:themeFill="accent6" w:themeFillTint="66"/>
          </w:tcPr>
          <w:p w:rsidR="0082709C" w:rsidRDefault="0082709C" w:rsidP="0082709C">
            <w:r>
              <w:t>Professionale e abitale</w:t>
            </w:r>
          </w:p>
        </w:tc>
        <w:tc>
          <w:tcPr>
            <w:tcW w:w="1925" w:type="dxa"/>
            <w:shd w:val="clear" w:color="auto" w:fill="C5E0B3" w:themeFill="accent6" w:themeFillTint="66"/>
          </w:tcPr>
          <w:p w:rsidR="0082709C" w:rsidRDefault="0082709C" w:rsidP="0082709C">
            <w:r>
              <w:t>Lavoro autonomo</w:t>
            </w:r>
          </w:p>
        </w:tc>
        <w:tc>
          <w:tcPr>
            <w:tcW w:w="1926" w:type="dxa"/>
            <w:shd w:val="clear" w:color="auto" w:fill="C5E0B3" w:themeFill="accent6" w:themeFillTint="66"/>
          </w:tcPr>
          <w:p w:rsidR="0082709C" w:rsidRPr="00163B29" w:rsidRDefault="0082709C" w:rsidP="0082709C">
            <w:pPr>
              <w:rPr>
                <w:b/>
              </w:rPr>
            </w:pPr>
            <w:r w:rsidRPr="00163B29">
              <w:rPr>
                <w:b/>
              </w:rPr>
              <w:t>Sì</w:t>
            </w:r>
          </w:p>
        </w:tc>
        <w:tc>
          <w:tcPr>
            <w:tcW w:w="1926" w:type="dxa"/>
            <w:shd w:val="clear" w:color="auto" w:fill="C5E0B3" w:themeFill="accent6" w:themeFillTint="66"/>
          </w:tcPr>
          <w:p w:rsidR="0082709C" w:rsidRDefault="0082709C" w:rsidP="0082709C">
            <w:r>
              <w:t>Analitiche</w:t>
            </w:r>
          </w:p>
        </w:tc>
        <w:tc>
          <w:tcPr>
            <w:tcW w:w="1926" w:type="dxa"/>
            <w:shd w:val="clear" w:color="auto" w:fill="C5E0B3" w:themeFill="accent6" w:themeFillTint="66"/>
          </w:tcPr>
          <w:p w:rsidR="0082709C" w:rsidRPr="00163B29" w:rsidRDefault="0082709C" w:rsidP="0082709C">
            <w:pPr>
              <w:rPr>
                <w:b/>
              </w:rPr>
            </w:pPr>
            <w:r w:rsidRPr="00163B29">
              <w:rPr>
                <w:b/>
              </w:rPr>
              <w:t>Sì</w:t>
            </w:r>
          </w:p>
        </w:tc>
      </w:tr>
      <w:tr w:rsidR="0082709C" w:rsidTr="00FD481A">
        <w:tc>
          <w:tcPr>
            <w:tcW w:w="1925" w:type="dxa"/>
            <w:shd w:val="clear" w:color="auto" w:fill="F7CAAC" w:themeFill="accent2" w:themeFillTint="66"/>
          </w:tcPr>
          <w:p w:rsidR="0082709C" w:rsidRDefault="0082709C" w:rsidP="0082709C">
            <w:r>
              <w:t>Professionale e non abituale</w:t>
            </w:r>
          </w:p>
        </w:tc>
        <w:tc>
          <w:tcPr>
            <w:tcW w:w="1925" w:type="dxa"/>
            <w:shd w:val="clear" w:color="auto" w:fill="F7CAAC" w:themeFill="accent2" w:themeFillTint="66"/>
          </w:tcPr>
          <w:p w:rsidR="0082709C" w:rsidRDefault="0082709C" w:rsidP="0082709C">
            <w:r>
              <w:t>Lavoro assimilato a dipendente</w:t>
            </w:r>
          </w:p>
        </w:tc>
        <w:tc>
          <w:tcPr>
            <w:tcW w:w="1926" w:type="dxa"/>
            <w:shd w:val="clear" w:color="auto" w:fill="F7CAAC" w:themeFill="accent2" w:themeFillTint="66"/>
          </w:tcPr>
          <w:p w:rsidR="0082709C" w:rsidRPr="00163B29" w:rsidRDefault="0082709C" w:rsidP="0082709C">
            <w:pPr>
              <w:rPr>
                <w:b/>
              </w:rPr>
            </w:pPr>
            <w:r w:rsidRPr="00163B29">
              <w:rPr>
                <w:b/>
              </w:rPr>
              <w:t>No</w:t>
            </w:r>
          </w:p>
        </w:tc>
        <w:tc>
          <w:tcPr>
            <w:tcW w:w="1926" w:type="dxa"/>
            <w:shd w:val="clear" w:color="auto" w:fill="F7CAAC" w:themeFill="accent2" w:themeFillTint="66"/>
          </w:tcPr>
          <w:p w:rsidR="0082709C" w:rsidRDefault="0082709C" w:rsidP="0082709C">
            <w:r>
              <w:t>Forfetarie (in %)</w:t>
            </w:r>
          </w:p>
        </w:tc>
        <w:tc>
          <w:tcPr>
            <w:tcW w:w="1926" w:type="dxa"/>
            <w:shd w:val="clear" w:color="auto" w:fill="F7CAAC" w:themeFill="accent2" w:themeFillTint="66"/>
          </w:tcPr>
          <w:p w:rsidR="0082709C" w:rsidRPr="00163B29" w:rsidRDefault="0082709C" w:rsidP="0082709C">
            <w:pPr>
              <w:rPr>
                <w:b/>
              </w:rPr>
            </w:pPr>
            <w:r w:rsidRPr="00163B29">
              <w:rPr>
                <w:b/>
              </w:rPr>
              <w:t>No</w:t>
            </w:r>
          </w:p>
        </w:tc>
      </w:tr>
      <w:tr w:rsidR="0082709C" w:rsidTr="00FD481A">
        <w:tc>
          <w:tcPr>
            <w:tcW w:w="1925" w:type="dxa"/>
            <w:shd w:val="clear" w:color="auto" w:fill="F7CAAC" w:themeFill="accent2" w:themeFillTint="66"/>
          </w:tcPr>
          <w:p w:rsidR="0082709C" w:rsidRDefault="0082709C" w:rsidP="0082709C">
            <w:r>
              <w:t>Non professionale e non abituale</w:t>
            </w:r>
          </w:p>
        </w:tc>
        <w:tc>
          <w:tcPr>
            <w:tcW w:w="1925" w:type="dxa"/>
            <w:shd w:val="clear" w:color="auto" w:fill="F7CAAC" w:themeFill="accent2" w:themeFillTint="66"/>
          </w:tcPr>
          <w:p w:rsidR="0082709C" w:rsidRDefault="0082709C" w:rsidP="0082709C">
            <w:r>
              <w:t>Diverso</w:t>
            </w:r>
          </w:p>
        </w:tc>
        <w:tc>
          <w:tcPr>
            <w:tcW w:w="1926" w:type="dxa"/>
            <w:shd w:val="clear" w:color="auto" w:fill="F7CAAC" w:themeFill="accent2" w:themeFillTint="66"/>
          </w:tcPr>
          <w:p w:rsidR="0082709C" w:rsidRPr="00163B29" w:rsidRDefault="0082709C" w:rsidP="0082709C">
            <w:pPr>
              <w:rPr>
                <w:b/>
              </w:rPr>
            </w:pPr>
            <w:r w:rsidRPr="00163B29">
              <w:rPr>
                <w:b/>
              </w:rPr>
              <w:t>No</w:t>
            </w:r>
          </w:p>
        </w:tc>
        <w:tc>
          <w:tcPr>
            <w:tcW w:w="1926" w:type="dxa"/>
            <w:shd w:val="clear" w:color="auto" w:fill="F7CAAC" w:themeFill="accent2" w:themeFillTint="66"/>
          </w:tcPr>
          <w:p w:rsidR="0082709C" w:rsidRDefault="0082709C" w:rsidP="0082709C">
            <w:r>
              <w:t>Analitiche (se documentate)</w:t>
            </w:r>
          </w:p>
        </w:tc>
        <w:tc>
          <w:tcPr>
            <w:tcW w:w="1926" w:type="dxa"/>
            <w:shd w:val="clear" w:color="auto" w:fill="F7CAAC" w:themeFill="accent2" w:themeFillTint="66"/>
          </w:tcPr>
          <w:p w:rsidR="0082709C" w:rsidRPr="00163B29" w:rsidRDefault="0082709C" w:rsidP="0082709C">
            <w:pPr>
              <w:rPr>
                <w:b/>
              </w:rPr>
            </w:pPr>
            <w:r w:rsidRPr="00163B29">
              <w:rPr>
                <w:b/>
              </w:rPr>
              <w:t xml:space="preserve">No </w:t>
            </w:r>
          </w:p>
        </w:tc>
      </w:tr>
    </w:tbl>
    <w:p w:rsidR="0082709C" w:rsidRDefault="0082709C" w:rsidP="0082709C"/>
    <w:p w:rsidR="00270527" w:rsidRDefault="00270527" w:rsidP="0082709C">
      <w:r>
        <w:t>Per i soggetti che producono redditi di lavoro autonomo, fermo restando che la base imponibile è determinata come differenza tra i compensi percepiti e le spese inerenti sostenute</w:t>
      </w:r>
      <w:r w:rsidR="0021216B">
        <w:rPr>
          <w:rStyle w:val="Rimandonotaapidipagina"/>
        </w:rPr>
        <w:footnoteReference w:id="9"/>
      </w:r>
    </w:p>
    <w:p w:rsidR="0021216B" w:rsidRDefault="0021216B" w:rsidP="0082709C">
      <w:r w:rsidRPr="0021216B">
        <w:rPr>
          <w:noProof/>
          <w:lang w:eastAsia="it-IT"/>
        </w:rPr>
        <w:drawing>
          <wp:inline distT="0" distB="0" distL="0" distR="0" wp14:anchorId="4EF7B551" wp14:editId="0FF3C96F">
            <wp:extent cx="6001776" cy="1424763"/>
            <wp:effectExtent l="0" t="0" r="0" b="444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65110" cy="1439798"/>
                    </a:xfrm>
                    <a:prstGeom prst="rect">
                      <a:avLst/>
                    </a:prstGeom>
                    <a:noFill/>
                    <a:ln>
                      <a:noFill/>
                    </a:ln>
                  </pic:spPr>
                </pic:pic>
              </a:graphicData>
            </a:graphic>
          </wp:inline>
        </w:drawing>
      </w:r>
    </w:p>
    <w:p w:rsidR="0021216B" w:rsidRDefault="005E7C6B" w:rsidP="00301BC0">
      <w:pPr>
        <w:pStyle w:val="Titolo3"/>
      </w:pPr>
      <w:bookmarkStart w:id="81" w:name="_Toc439263451"/>
      <w:r>
        <w:lastRenderedPageBreak/>
        <w:t>Regime forfetario</w:t>
      </w:r>
      <w:bookmarkEnd w:id="81"/>
    </w:p>
    <w:p w:rsidR="003849FE" w:rsidRPr="003849FE" w:rsidRDefault="003849FE" w:rsidP="003849FE">
      <w:r>
        <w:rPr>
          <w:noProof/>
          <w:lang w:eastAsia="it-IT"/>
        </w:rPr>
        <mc:AlternateContent>
          <mc:Choice Requires="wps">
            <w:drawing>
              <wp:anchor distT="91440" distB="91440" distL="365760" distR="365760" simplePos="0" relativeHeight="251670528" behindDoc="0" locked="0" layoutInCell="1" allowOverlap="1" wp14:anchorId="1C6FC5FE" wp14:editId="070B726D">
                <wp:simplePos x="0" y="0"/>
                <wp:positionH relativeFrom="margin">
                  <wp:align>right</wp:align>
                </wp:positionH>
                <wp:positionV relativeFrom="margin">
                  <wp:posOffset>683061</wp:posOffset>
                </wp:positionV>
                <wp:extent cx="6113145" cy="2066290"/>
                <wp:effectExtent l="0" t="0" r="0" b="0"/>
                <wp:wrapTopAndBottom/>
                <wp:docPr id="41" name="Rettangolo 41"/>
                <wp:cNvGraphicFramePr/>
                <a:graphic xmlns:a="http://schemas.openxmlformats.org/drawingml/2006/main">
                  <a:graphicData uri="http://schemas.microsoft.com/office/word/2010/wordprocessingShape">
                    <wps:wsp>
                      <wps:cNvSpPr/>
                      <wps:spPr>
                        <a:xfrm>
                          <a:off x="0" y="0"/>
                          <a:ext cx="6113145" cy="20662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F0546" w:rsidRDefault="001F0546">
                            <w:pPr>
                              <w:pStyle w:val="Nessunaspaziatura"/>
                              <w:jc w:val="center"/>
                              <w:rPr>
                                <w:color w:val="5B9BD5" w:themeColor="accent1"/>
                              </w:rPr>
                            </w:pPr>
                            <w:r>
                              <w:rPr>
                                <w:noProof/>
                                <w:color w:val="5B9BD5" w:themeColor="accent1"/>
                                <w:lang w:eastAsia="it-IT"/>
                              </w:rPr>
                              <w:drawing>
                                <wp:inline distT="0" distB="0" distL="0" distR="0" wp14:anchorId="736414F2" wp14:editId="618482CB">
                                  <wp:extent cx="722376" cy="384048"/>
                                  <wp:effectExtent l="0" t="0" r="1905" b="0"/>
                                  <wp:docPr id="173" name="Immagin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1F0546" w:rsidRPr="005E7C6B" w:rsidRDefault="001F054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00B050"/>
                                <w:sz w:val="24"/>
                                <w:szCs w:val="24"/>
                              </w:rPr>
                            </w:pPr>
                            <w:r w:rsidRPr="005E7C6B">
                              <w:rPr>
                                <w:color w:val="00B050"/>
                                <w:sz w:val="24"/>
                                <w:szCs w:val="24"/>
                              </w:rPr>
                              <w:t>Reddito forfetario +</w:t>
                            </w:r>
                          </w:p>
                          <w:p w:rsidR="001F0546" w:rsidRPr="005E7C6B" w:rsidRDefault="001F054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00B050"/>
                                <w:sz w:val="24"/>
                                <w:szCs w:val="24"/>
                              </w:rPr>
                            </w:pPr>
                            <w:r w:rsidRPr="005E7C6B">
                              <w:rPr>
                                <w:color w:val="00B050"/>
                                <w:sz w:val="24"/>
                                <w:szCs w:val="24"/>
                              </w:rPr>
                              <w:t>Retribuzioni dipendenti +</w:t>
                            </w:r>
                          </w:p>
                          <w:p w:rsidR="001F0546" w:rsidRPr="005E7C6B" w:rsidRDefault="001F054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00B050"/>
                                <w:sz w:val="24"/>
                                <w:szCs w:val="24"/>
                              </w:rPr>
                            </w:pPr>
                            <w:r w:rsidRPr="005E7C6B">
                              <w:rPr>
                                <w:color w:val="00B050"/>
                                <w:sz w:val="24"/>
                                <w:szCs w:val="24"/>
                              </w:rPr>
                              <w:t>Compensi altro personale (co.co.co, occasionali) +</w:t>
                            </w:r>
                          </w:p>
                          <w:p w:rsidR="001F0546" w:rsidRDefault="001F054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00B050"/>
                                <w:sz w:val="24"/>
                                <w:szCs w:val="24"/>
                              </w:rPr>
                            </w:pPr>
                            <w:r w:rsidRPr="005E7C6B">
                              <w:rPr>
                                <w:color w:val="00B050"/>
                                <w:sz w:val="24"/>
                                <w:szCs w:val="24"/>
                              </w:rPr>
                              <w:t xml:space="preserve">Interessi passivi leasing </w:t>
                            </w:r>
                          </w:p>
                          <w:p w:rsidR="001F0546" w:rsidRPr="005E7C6B" w:rsidRDefault="001F054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sidRPr="005E7C6B">
                              <w:rPr>
                                <w:color w:val="5B9BD5" w:themeColor="accent1"/>
                                <w:sz w:val="24"/>
                                <w:szCs w:val="24"/>
                              </w:rPr>
                              <w:t>=</w:t>
                            </w:r>
                          </w:p>
                          <w:p w:rsidR="001F0546" w:rsidRDefault="001F0546" w:rsidP="005E7C6B">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sidRPr="005E7C6B">
                              <w:rPr>
                                <w:b/>
                                <w:color w:val="5B9BD5" w:themeColor="accent1"/>
                                <w:sz w:val="24"/>
                                <w:szCs w:val="24"/>
                              </w:rPr>
                              <w:t>VALORE DELLA PRODUZIONE</w:t>
                            </w:r>
                            <w:r>
                              <w:rPr>
                                <w:color w:val="5B9BD5" w:themeColor="accent1"/>
                                <w:sz w:val="24"/>
                                <w:szCs w:val="24"/>
                              </w:rPr>
                              <w:t xml:space="preserve"> -</w:t>
                            </w:r>
                          </w:p>
                          <w:p w:rsidR="001F0546" w:rsidRPr="005E7C6B" w:rsidRDefault="001F054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FF0000"/>
                                <w:sz w:val="24"/>
                                <w:szCs w:val="24"/>
                              </w:rPr>
                            </w:pPr>
                            <w:r w:rsidRPr="005E7C6B">
                              <w:rPr>
                                <w:color w:val="FF0000"/>
                                <w:sz w:val="24"/>
                                <w:szCs w:val="24"/>
                              </w:rPr>
                              <w:t>Contributi INAIL –</w:t>
                            </w:r>
                          </w:p>
                          <w:p w:rsidR="001F0546" w:rsidRPr="005E7C6B" w:rsidRDefault="001F054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FF0000"/>
                                <w:sz w:val="24"/>
                                <w:szCs w:val="24"/>
                              </w:rPr>
                            </w:pPr>
                            <w:r w:rsidRPr="005E7C6B">
                              <w:rPr>
                                <w:color w:val="FF0000"/>
                                <w:sz w:val="24"/>
                                <w:szCs w:val="24"/>
                              </w:rPr>
                              <w:t>Spese apprendisti, disabili e inserimento lavoro –</w:t>
                            </w:r>
                          </w:p>
                          <w:p w:rsidR="001F0546" w:rsidRPr="005E7C6B" w:rsidRDefault="001F054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FF0000"/>
                                <w:sz w:val="24"/>
                                <w:szCs w:val="24"/>
                              </w:rPr>
                            </w:pPr>
                            <w:r w:rsidRPr="005E7C6B">
                              <w:rPr>
                                <w:color w:val="FF0000"/>
                                <w:sz w:val="24"/>
                                <w:szCs w:val="24"/>
                              </w:rPr>
                              <w:t>Cuneo fiscale –</w:t>
                            </w:r>
                          </w:p>
                          <w:p w:rsidR="001F0546" w:rsidRPr="005E7C6B" w:rsidRDefault="001F054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FF0000"/>
                                <w:sz w:val="24"/>
                                <w:szCs w:val="24"/>
                              </w:rPr>
                            </w:pPr>
                            <w:r w:rsidRPr="005E7C6B">
                              <w:rPr>
                                <w:color w:val="FF0000"/>
                                <w:sz w:val="24"/>
                                <w:szCs w:val="24"/>
                              </w:rPr>
                              <w:t>Deduzione incremento occupazionale</w:t>
                            </w:r>
                          </w:p>
                          <w:p w:rsidR="001F0546" w:rsidRDefault="001F054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w:t>
                            </w:r>
                          </w:p>
                          <w:p w:rsidR="001F0546" w:rsidRPr="005E7C6B" w:rsidRDefault="001F054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b/>
                                <w:color w:val="5B9BD5" w:themeColor="accent1"/>
                                <w:sz w:val="24"/>
                                <w:szCs w:val="24"/>
                              </w:rPr>
                            </w:pPr>
                            <w:r>
                              <w:rPr>
                                <w:b/>
                                <w:color w:val="5B9BD5" w:themeColor="accent1"/>
                                <w:sz w:val="24"/>
                                <w:szCs w:val="24"/>
                              </w:rPr>
                              <w:t>BASE IMPONIBILE</w:t>
                            </w:r>
                          </w:p>
                          <w:p w:rsidR="001F0546" w:rsidRDefault="001F0546">
                            <w:pPr>
                              <w:pStyle w:val="Nessunaspaziatura"/>
                              <w:spacing w:before="240"/>
                              <w:jc w:val="center"/>
                              <w:rPr>
                                <w:color w:val="5B9BD5" w:themeColor="accent1"/>
                              </w:rPr>
                            </w:pPr>
                            <w:r>
                              <w:rPr>
                                <w:noProof/>
                                <w:color w:val="5B9BD5" w:themeColor="accent1"/>
                                <w:lang w:eastAsia="it-IT"/>
                              </w:rPr>
                              <w:drawing>
                                <wp:inline distT="0" distB="0" distL="0" distR="0" wp14:anchorId="339AA1C1" wp14:editId="4E3C3431">
                                  <wp:extent cx="374904" cy="237744"/>
                                  <wp:effectExtent l="0" t="0" r="6350" b="0"/>
                                  <wp:docPr id="174" name="Immagin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1C6FC5FE" id="Rettangolo 41" o:spid="_x0000_s1031" style="position:absolute;margin-left:430.15pt;margin-top:53.8pt;width:481.35pt;height:162.7pt;z-index:251670528;visibility:visible;mso-wrap-style:square;mso-width-percent:0;mso-height-percent:0;mso-wrap-distance-left:28.8pt;mso-wrap-distance-top:7.2pt;mso-wrap-distance-right:28.8pt;mso-wrap-distance-bottom:7.2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" filled="f" stroked="f" strokeweight="1pt">
                <v:textbox style="mso-fit-shape-to-text:t" inset="10.8pt,0,10.8pt,0">
                  <w:txbxContent>
                    <w:p w:rsidR="001F0546" w:rsidRDefault="001F0546">
                      <w:pPr>
                        <w:pStyle w:val="Nessunaspaziatura"/>
                        <w:jc w:val="center"/>
                        <w:rPr>
                          <w:color w:val="5B9BD5" w:themeColor="accent1"/>
                        </w:rPr>
                      </w:pPr>
                      <w:r>
                        <w:rPr>
                          <w:noProof/>
                          <w:color w:val="5B9BD5" w:themeColor="accent1"/>
                          <w:lang w:eastAsia="it-IT"/>
                        </w:rPr>
                        <w:drawing>
                          <wp:inline distT="0" distB="0" distL="0" distR="0" wp14:anchorId="736414F2" wp14:editId="618482CB">
                            <wp:extent cx="722376" cy="384048"/>
                            <wp:effectExtent l="0" t="0" r="1905" b="0"/>
                            <wp:docPr id="173" name="Immagin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1F0546" w:rsidRPr="005E7C6B" w:rsidRDefault="001F054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00B050"/>
                          <w:sz w:val="24"/>
                          <w:szCs w:val="24"/>
                        </w:rPr>
                      </w:pPr>
                      <w:r w:rsidRPr="005E7C6B">
                        <w:rPr>
                          <w:color w:val="00B050"/>
                          <w:sz w:val="24"/>
                          <w:szCs w:val="24"/>
                        </w:rPr>
                        <w:t>Reddito forfetario +</w:t>
                      </w:r>
                    </w:p>
                    <w:p w:rsidR="001F0546" w:rsidRPr="005E7C6B" w:rsidRDefault="001F054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00B050"/>
                          <w:sz w:val="24"/>
                          <w:szCs w:val="24"/>
                        </w:rPr>
                      </w:pPr>
                      <w:r w:rsidRPr="005E7C6B">
                        <w:rPr>
                          <w:color w:val="00B050"/>
                          <w:sz w:val="24"/>
                          <w:szCs w:val="24"/>
                        </w:rPr>
                        <w:t>Retribuzioni dipendenti +</w:t>
                      </w:r>
                    </w:p>
                    <w:p w:rsidR="001F0546" w:rsidRPr="005E7C6B" w:rsidRDefault="001F054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00B050"/>
                          <w:sz w:val="24"/>
                          <w:szCs w:val="24"/>
                        </w:rPr>
                      </w:pPr>
                      <w:r w:rsidRPr="005E7C6B">
                        <w:rPr>
                          <w:color w:val="00B050"/>
                          <w:sz w:val="24"/>
                          <w:szCs w:val="24"/>
                        </w:rPr>
                        <w:t>Compensi altro personale (co.co.co, occasionali) +</w:t>
                      </w:r>
                    </w:p>
                    <w:p w:rsidR="001F0546" w:rsidRDefault="001F054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00B050"/>
                          <w:sz w:val="24"/>
                          <w:szCs w:val="24"/>
                        </w:rPr>
                      </w:pPr>
                      <w:r w:rsidRPr="005E7C6B">
                        <w:rPr>
                          <w:color w:val="00B050"/>
                          <w:sz w:val="24"/>
                          <w:szCs w:val="24"/>
                        </w:rPr>
                        <w:t xml:space="preserve">Interessi passivi leasing </w:t>
                      </w:r>
                    </w:p>
                    <w:p w:rsidR="001F0546" w:rsidRPr="005E7C6B" w:rsidRDefault="001F054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sidRPr="005E7C6B">
                        <w:rPr>
                          <w:color w:val="5B9BD5" w:themeColor="accent1"/>
                          <w:sz w:val="24"/>
                          <w:szCs w:val="24"/>
                        </w:rPr>
                        <w:t>=</w:t>
                      </w:r>
                    </w:p>
                    <w:p w:rsidR="001F0546" w:rsidRDefault="001F0546" w:rsidP="005E7C6B">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sidRPr="005E7C6B">
                        <w:rPr>
                          <w:b/>
                          <w:color w:val="5B9BD5" w:themeColor="accent1"/>
                          <w:sz w:val="24"/>
                          <w:szCs w:val="24"/>
                        </w:rPr>
                        <w:t>VALORE DELLA PRODUZIONE</w:t>
                      </w:r>
                      <w:r>
                        <w:rPr>
                          <w:color w:val="5B9BD5" w:themeColor="accent1"/>
                          <w:sz w:val="24"/>
                          <w:szCs w:val="24"/>
                        </w:rPr>
                        <w:t xml:space="preserve"> -</w:t>
                      </w:r>
                    </w:p>
                    <w:p w:rsidR="001F0546" w:rsidRPr="005E7C6B" w:rsidRDefault="001F054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FF0000"/>
                          <w:sz w:val="24"/>
                          <w:szCs w:val="24"/>
                        </w:rPr>
                      </w:pPr>
                      <w:r w:rsidRPr="005E7C6B">
                        <w:rPr>
                          <w:color w:val="FF0000"/>
                          <w:sz w:val="24"/>
                          <w:szCs w:val="24"/>
                        </w:rPr>
                        <w:t>Contributi INAIL –</w:t>
                      </w:r>
                    </w:p>
                    <w:p w:rsidR="001F0546" w:rsidRPr="005E7C6B" w:rsidRDefault="001F054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FF0000"/>
                          <w:sz w:val="24"/>
                          <w:szCs w:val="24"/>
                        </w:rPr>
                      </w:pPr>
                      <w:r w:rsidRPr="005E7C6B">
                        <w:rPr>
                          <w:color w:val="FF0000"/>
                          <w:sz w:val="24"/>
                          <w:szCs w:val="24"/>
                        </w:rPr>
                        <w:t>Spese apprendisti, disabili e inserimento lavoro –</w:t>
                      </w:r>
                    </w:p>
                    <w:p w:rsidR="001F0546" w:rsidRPr="005E7C6B" w:rsidRDefault="001F054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FF0000"/>
                          <w:sz w:val="24"/>
                          <w:szCs w:val="24"/>
                        </w:rPr>
                      </w:pPr>
                      <w:r w:rsidRPr="005E7C6B">
                        <w:rPr>
                          <w:color w:val="FF0000"/>
                          <w:sz w:val="24"/>
                          <w:szCs w:val="24"/>
                        </w:rPr>
                        <w:t>Cuneo fiscale –</w:t>
                      </w:r>
                    </w:p>
                    <w:p w:rsidR="001F0546" w:rsidRPr="005E7C6B" w:rsidRDefault="001F054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FF0000"/>
                          <w:sz w:val="24"/>
                          <w:szCs w:val="24"/>
                        </w:rPr>
                      </w:pPr>
                      <w:r w:rsidRPr="005E7C6B">
                        <w:rPr>
                          <w:color w:val="FF0000"/>
                          <w:sz w:val="24"/>
                          <w:szCs w:val="24"/>
                        </w:rPr>
                        <w:t>Deduzione incremento occupazionale</w:t>
                      </w:r>
                    </w:p>
                    <w:p w:rsidR="001F0546" w:rsidRDefault="001F054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w:t>
                      </w:r>
                    </w:p>
                    <w:p w:rsidR="001F0546" w:rsidRPr="005E7C6B" w:rsidRDefault="001F054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b/>
                          <w:color w:val="5B9BD5" w:themeColor="accent1"/>
                          <w:sz w:val="24"/>
                          <w:szCs w:val="24"/>
                        </w:rPr>
                      </w:pPr>
                      <w:r>
                        <w:rPr>
                          <w:b/>
                          <w:color w:val="5B9BD5" w:themeColor="accent1"/>
                          <w:sz w:val="24"/>
                          <w:szCs w:val="24"/>
                        </w:rPr>
                        <w:t>BASE IMPONIBILE</w:t>
                      </w:r>
                    </w:p>
                    <w:p w:rsidR="001F0546" w:rsidRDefault="001F0546">
                      <w:pPr>
                        <w:pStyle w:val="Nessunaspaziatura"/>
                        <w:spacing w:before="240"/>
                        <w:jc w:val="center"/>
                        <w:rPr>
                          <w:color w:val="5B9BD5" w:themeColor="accent1"/>
                        </w:rPr>
                      </w:pPr>
                      <w:r>
                        <w:rPr>
                          <w:noProof/>
                          <w:color w:val="5B9BD5" w:themeColor="accent1"/>
                          <w:lang w:eastAsia="it-IT"/>
                        </w:rPr>
                        <w:drawing>
                          <wp:inline distT="0" distB="0" distL="0" distR="0" wp14:anchorId="339AA1C1" wp14:editId="4E3C3431">
                            <wp:extent cx="374904" cy="237744"/>
                            <wp:effectExtent l="0" t="0" r="6350" b="0"/>
                            <wp:docPr id="174" name="Immagin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margin"/>
              </v:rect>
            </w:pict>
          </mc:Fallback>
        </mc:AlternateContent>
      </w:r>
      <w:r>
        <w:t>Applicato a prestazioni professionali non abituali</w:t>
      </w:r>
    </w:p>
    <w:p w:rsidR="005E7C6B" w:rsidRDefault="001D397D" w:rsidP="005E7C6B">
      <w:r w:rsidRPr="001D397D">
        <w:rPr>
          <w:noProof/>
          <w:lang w:eastAsia="it-IT"/>
        </w:rPr>
        <w:lastRenderedPageBreak/>
        <w:drawing>
          <wp:inline distT="0" distB="0" distL="0" distR="0">
            <wp:extent cx="6049926" cy="3164840"/>
            <wp:effectExtent l="0" t="0" r="8255"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83308" cy="3182303"/>
                    </a:xfrm>
                    <a:prstGeom prst="rect">
                      <a:avLst/>
                    </a:prstGeom>
                    <a:noFill/>
                    <a:ln>
                      <a:noFill/>
                    </a:ln>
                  </pic:spPr>
                </pic:pic>
              </a:graphicData>
            </a:graphic>
          </wp:inline>
        </w:drawing>
      </w:r>
    </w:p>
    <w:p w:rsidR="001D397D" w:rsidRDefault="00301BC0" w:rsidP="00301BC0">
      <w:pPr>
        <w:pStyle w:val="Titolo3"/>
      </w:pPr>
      <w:bookmarkStart w:id="82" w:name="_Toc439263452"/>
      <w:r>
        <w:t>Componenti sempre indeducibili</w:t>
      </w:r>
      <w:bookmarkEnd w:id="82"/>
    </w:p>
    <w:p w:rsidR="00301BC0" w:rsidRDefault="00301BC0" w:rsidP="00132420">
      <w:pPr>
        <w:pStyle w:val="Paragrafoelenco"/>
        <w:numPr>
          <w:ilvl w:val="0"/>
          <w:numId w:val="79"/>
        </w:numPr>
      </w:pPr>
      <w:r>
        <w:t>Costi relativi al personale (salari e stipendi, oneri sociali, TFR, quiescenza, altri costi e oneri diversi di gestione)</w:t>
      </w:r>
    </w:p>
    <w:p w:rsidR="00301BC0" w:rsidRDefault="00301BC0" w:rsidP="00132420">
      <w:pPr>
        <w:pStyle w:val="Paragrafoelenco"/>
        <w:numPr>
          <w:ilvl w:val="0"/>
          <w:numId w:val="79"/>
        </w:numPr>
      </w:pPr>
      <w:r>
        <w:t>Compensi per prestazioni occasionali</w:t>
      </w:r>
    </w:p>
    <w:p w:rsidR="00301BC0" w:rsidRDefault="00301BC0" w:rsidP="00132420">
      <w:pPr>
        <w:pStyle w:val="Paragrafoelenco"/>
        <w:numPr>
          <w:ilvl w:val="0"/>
          <w:numId w:val="79"/>
        </w:numPr>
      </w:pPr>
      <w:r>
        <w:t>Compensi per prestazioni di lavoro assimilato a quello dipendente</w:t>
      </w:r>
    </w:p>
    <w:p w:rsidR="00301BC0" w:rsidRDefault="00301BC0" w:rsidP="00132420">
      <w:pPr>
        <w:pStyle w:val="Paragrafoelenco"/>
        <w:numPr>
          <w:ilvl w:val="0"/>
          <w:numId w:val="79"/>
        </w:numPr>
      </w:pPr>
      <w:r>
        <w:t>Utili ad associati in partecipazione</w:t>
      </w:r>
    </w:p>
    <w:p w:rsidR="00301BC0" w:rsidRDefault="00301BC0" w:rsidP="00132420">
      <w:pPr>
        <w:pStyle w:val="Paragrafoelenco"/>
        <w:numPr>
          <w:ilvl w:val="0"/>
          <w:numId w:val="79"/>
        </w:numPr>
      </w:pPr>
      <w:r>
        <w:t>Interessi passivi leasing</w:t>
      </w:r>
    </w:p>
    <w:p w:rsidR="00301BC0" w:rsidRDefault="00301BC0" w:rsidP="00132420">
      <w:pPr>
        <w:pStyle w:val="Paragrafoelenco"/>
        <w:numPr>
          <w:ilvl w:val="1"/>
          <w:numId w:val="79"/>
        </w:numPr>
      </w:pPr>
      <w:r>
        <w:t xml:space="preserve">Calcolo: </w:t>
      </w:r>
      <m:oMath>
        <m:r>
          <w:rPr>
            <w:rFonts w:ascii="Cambria Math" w:hAnsi="Cambria Math"/>
          </w:rPr>
          <m:t>canone leasing-</m:t>
        </m:r>
        <m:f>
          <m:fPr>
            <m:ctrlPr>
              <w:rPr>
                <w:rFonts w:ascii="Cambria Math" w:hAnsi="Cambria Math"/>
                <w:i/>
              </w:rPr>
            </m:ctrlPr>
          </m:fPr>
          <m:num>
            <m:d>
              <m:dPr>
                <m:ctrlPr>
                  <w:rPr>
                    <w:rFonts w:ascii="Cambria Math" w:hAnsi="Cambria Math"/>
                    <w:i/>
                  </w:rPr>
                </m:ctrlPr>
              </m:dPr>
              <m:e>
                <m:r>
                  <w:rPr>
                    <w:rFonts w:ascii="Cambria Math" w:hAnsi="Cambria Math"/>
                  </w:rPr>
                  <m:t>costo acquisto-prezzo riscatto</m:t>
                </m:r>
              </m:e>
            </m:d>
            <m:r>
              <w:rPr>
                <w:rFonts w:ascii="Cambria Math" w:hAnsi="Cambria Math"/>
              </w:rPr>
              <m:t>*numero giorni periodo</m:t>
            </m:r>
          </m:num>
          <m:den>
            <m:r>
              <w:rPr>
                <w:rFonts w:ascii="Cambria Math" w:hAnsi="Cambria Math"/>
              </w:rPr>
              <m:t>numero giorni durata contratto</m:t>
            </m:r>
          </m:den>
        </m:f>
      </m:oMath>
    </w:p>
    <w:p w:rsidR="00301BC0" w:rsidRDefault="00301BC0" w:rsidP="00132420">
      <w:pPr>
        <w:pStyle w:val="Paragrafoelenco"/>
        <w:numPr>
          <w:ilvl w:val="0"/>
          <w:numId w:val="79"/>
        </w:numPr>
      </w:pPr>
      <w:r>
        <w:t>Perdite su crediti, svalutazioni e accantonamenti per rischi</w:t>
      </w:r>
    </w:p>
    <w:p w:rsidR="00301BC0" w:rsidRDefault="00301BC0" w:rsidP="00132420">
      <w:pPr>
        <w:pStyle w:val="Paragrafoelenco"/>
        <w:numPr>
          <w:ilvl w:val="0"/>
          <w:numId w:val="79"/>
        </w:numPr>
      </w:pPr>
      <w:r>
        <w:t>Accantonamenti indennità fine rapporto</w:t>
      </w:r>
    </w:p>
    <w:p w:rsidR="00301BC0" w:rsidRDefault="00301BC0" w:rsidP="00132420">
      <w:pPr>
        <w:pStyle w:val="Paragrafoelenco"/>
        <w:numPr>
          <w:ilvl w:val="0"/>
          <w:numId w:val="79"/>
        </w:numPr>
      </w:pPr>
      <w:r>
        <w:t>IMU</w:t>
      </w:r>
    </w:p>
    <w:p w:rsidR="00301BC0" w:rsidRDefault="00301BC0" w:rsidP="00132420">
      <w:pPr>
        <w:pStyle w:val="Paragrafoelenco"/>
        <w:numPr>
          <w:ilvl w:val="0"/>
          <w:numId w:val="79"/>
        </w:numPr>
      </w:pPr>
      <w:r>
        <w:t>Avviamento e marchi (deducibili per massimo 1/18)</w:t>
      </w:r>
    </w:p>
    <w:p w:rsidR="00301BC0" w:rsidRDefault="00F26BFB" w:rsidP="00F26BFB">
      <w:pPr>
        <w:pStyle w:val="Titolo3"/>
      </w:pPr>
      <w:bookmarkStart w:id="83" w:name="_Toc439263453"/>
      <w:r>
        <w:rPr>
          <w:noProof/>
          <w:lang w:eastAsia="it-IT"/>
        </w:rPr>
        <w:lastRenderedPageBreak/>
        <mc:AlternateContent>
          <mc:Choice Requires="wps">
            <w:drawing>
              <wp:anchor distT="91440" distB="91440" distL="365760" distR="365760" simplePos="0" relativeHeight="251672576" behindDoc="0" locked="0" layoutInCell="1" allowOverlap="1" wp14:anchorId="13216277" wp14:editId="02CB23D6">
                <wp:simplePos x="0" y="0"/>
                <wp:positionH relativeFrom="margin">
                  <wp:align>right</wp:align>
                </wp:positionH>
                <wp:positionV relativeFrom="margin">
                  <wp:posOffset>291436</wp:posOffset>
                </wp:positionV>
                <wp:extent cx="6113145" cy="3689350"/>
                <wp:effectExtent l="0" t="0" r="0" b="6350"/>
                <wp:wrapTopAndBottom/>
                <wp:docPr id="48" name="Rettangolo 48"/>
                <wp:cNvGraphicFramePr/>
                <a:graphic xmlns:a="http://schemas.openxmlformats.org/drawingml/2006/main">
                  <a:graphicData uri="http://schemas.microsoft.com/office/word/2010/wordprocessingShape">
                    <wps:wsp>
                      <wps:cNvSpPr/>
                      <wps:spPr>
                        <a:xfrm>
                          <a:off x="0" y="0"/>
                          <a:ext cx="6113145" cy="3689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F0546" w:rsidRDefault="001F0546">
                            <w:pPr>
                              <w:pStyle w:val="Nessunaspaziatura"/>
                              <w:jc w:val="center"/>
                              <w:rPr>
                                <w:color w:val="5B9BD5" w:themeColor="accent1"/>
                              </w:rPr>
                            </w:pPr>
                            <w:r>
                              <w:rPr>
                                <w:noProof/>
                                <w:color w:val="5B9BD5" w:themeColor="accent1"/>
                                <w:lang w:eastAsia="it-IT"/>
                              </w:rPr>
                              <w:drawing>
                                <wp:inline distT="0" distB="0" distL="0" distR="0" wp14:anchorId="665C3FBB" wp14:editId="7C05D61A">
                                  <wp:extent cx="722376" cy="384048"/>
                                  <wp:effectExtent l="0" t="0" r="1905" b="0"/>
                                  <wp:docPr id="175" name="Immagin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1F0546" w:rsidRDefault="001F054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Totale componenti positivi -</w:t>
                            </w:r>
                          </w:p>
                          <w:p w:rsidR="001F0546" w:rsidRDefault="001F054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 xml:space="preserve">Totale componenti negativi </w:t>
                            </w:r>
                          </w:p>
                          <w:p w:rsidR="001F0546" w:rsidRDefault="001F054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w:t>
                            </w:r>
                          </w:p>
                          <w:p w:rsidR="001F0546" w:rsidRPr="00F26BFB" w:rsidRDefault="001F0546" w:rsidP="00F26BFB">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b/>
                                <w:color w:val="5B9BD5" w:themeColor="accent1"/>
                                <w:sz w:val="24"/>
                                <w:szCs w:val="24"/>
                              </w:rPr>
                            </w:pPr>
                            <w:r w:rsidRPr="00F26BFB">
                              <w:rPr>
                                <w:b/>
                                <w:color w:val="5B9BD5" w:themeColor="accent1"/>
                                <w:sz w:val="24"/>
                                <w:szCs w:val="24"/>
                              </w:rPr>
                              <w:t xml:space="preserve">VALORE DELLA PRODUZIONE </w:t>
                            </w:r>
                            <w:r w:rsidRPr="00F26BFB">
                              <w:rPr>
                                <w:b/>
                                <w:color w:val="5B9BD5" w:themeColor="accent1"/>
                                <w:sz w:val="24"/>
                                <w:szCs w:val="24"/>
                                <w:u w:val="single"/>
                              </w:rPr>
                              <w:t>LORDA</w:t>
                            </w:r>
                            <w:r w:rsidRPr="00F26BFB">
                              <w:rPr>
                                <w:b/>
                                <w:color w:val="5B9BD5" w:themeColor="accent1"/>
                                <w:sz w:val="24"/>
                                <w:szCs w:val="24"/>
                              </w:rPr>
                              <w:t xml:space="preserve"> –</w:t>
                            </w:r>
                          </w:p>
                          <w:p w:rsidR="001F0546" w:rsidRDefault="001F0546" w:rsidP="00F26BFB">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 xml:space="preserve">Deduzioni </w:t>
                            </w:r>
                          </w:p>
                          <w:p w:rsidR="001F0546" w:rsidRDefault="001F0546" w:rsidP="00F26BFB">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w:t>
                            </w:r>
                          </w:p>
                          <w:p w:rsidR="001F0546" w:rsidRPr="00F26BFB" w:rsidRDefault="001F0546" w:rsidP="00F26BFB">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b/>
                                <w:color w:val="5B9BD5" w:themeColor="accent1"/>
                                <w:sz w:val="24"/>
                                <w:szCs w:val="24"/>
                              </w:rPr>
                            </w:pPr>
                            <w:r w:rsidRPr="00F26BFB">
                              <w:rPr>
                                <w:b/>
                                <w:color w:val="5B9BD5" w:themeColor="accent1"/>
                                <w:sz w:val="24"/>
                                <w:szCs w:val="24"/>
                              </w:rPr>
                              <w:t xml:space="preserve">VALORE DELLA PRODUZIONE </w:t>
                            </w:r>
                            <w:r w:rsidRPr="00F26BFB">
                              <w:rPr>
                                <w:b/>
                                <w:color w:val="5B9BD5" w:themeColor="accent1"/>
                                <w:sz w:val="24"/>
                                <w:szCs w:val="24"/>
                                <w:u w:val="single"/>
                              </w:rPr>
                              <w:t>NETTA</w:t>
                            </w:r>
                            <w:r w:rsidRPr="00F26BFB">
                              <w:rPr>
                                <w:b/>
                                <w:color w:val="5B9BD5" w:themeColor="accent1"/>
                                <w:sz w:val="24"/>
                                <w:szCs w:val="24"/>
                              </w:rPr>
                              <w:t xml:space="preserve"> </w:t>
                            </w:r>
                          </w:p>
                          <w:p w:rsidR="001F0546" w:rsidRDefault="001F0546">
                            <w:pPr>
                              <w:pStyle w:val="Nessunaspaziatura"/>
                              <w:spacing w:before="240"/>
                              <w:jc w:val="center"/>
                              <w:rPr>
                                <w:color w:val="5B9BD5" w:themeColor="accent1"/>
                              </w:rPr>
                            </w:pPr>
                            <w:r>
                              <w:rPr>
                                <w:noProof/>
                                <w:color w:val="5B9BD5" w:themeColor="accent1"/>
                                <w:lang w:eastAsia="it-IT"/>
                              </w:rPr>
                              <w:drawing>
                                <wp:inline distT="0" distB="0" distL="0" distR="0" wp14:anchorId="06F3A1B4" wp14:editId="4B8F2C6A">
                                  <wp:extent cx="374904" cy="237744"/>
                                  <wp:effectExtent l="0" t="0" r="6350" b="0"/>
                                  <wp:docPr id="176" name="Immagin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16277" id="Rettangolo 48" o:spid="_x0000_s1032" style="position:absolute;left:0;text-align:left;margin-left:430.15pt;margin-top:22.95pt;width:481.35pt;height:290.5pt;z-index:251672576;visibility:visible;mso-wrap-style:square;mso-width-percent:0;mso-height-percent:0;mso-wrap-distance-left:28.8pt;mso-wrap-distance-top:7.2pt;mso-wrap-distance-right:28.8pt;mso-wrap-distance-bottom:7.2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" filled="f" stroked="f" strokeweight="1pt">
                <v:textbox inset="10.8pt,0,10.8pt,0">
                  <w:txbxContent>
                    <w:p w:rsidR="001F0546" w:rsidRDefault="001F0546">
                      <w:pPr>
                        <w:pStyle w:val="Nessunaspaziatura"/>
                        <w:jc w:val="center"/>
                        <w:rPr>
                          <w:color w:val="5B9BD5" w:themeColor="accent1"/>
                        </w:rPr>
                      </w:pPr>
                      <w:r>
                        <w:rPr>
                          <w:noProof/>
                          <w:color w:val="5B9BD5" w:themeColor="accent1"/>
                          <w:lang w:eastAsia="it-IT"/>
                        </w:rPr>
                        <w:drawing>
                          <wp:inline distT="0" distB="0" distL="0" distR="0" wp14:anchorId="665C3FBB" wp14:editId="7C05D61A">
                            <wp:extent cx="722376" cy="384048"/>
                            <wp:effectExtent l="0" t="0" r="1905" b="0"/>
                            <wp:docPr id="175" name="Immagin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1F0546" w:rsidRDefault="001F054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Totale componenti positivi -</w:t>
                      </w:r>
                    </w:p>
                    <w:p w:rsidR="001F0546" w:rsidRDefault="001F054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 xml:space="preserve">Totale componenti negativi </w:t>
                      </w:r>
                    </w:p>
                    <w:p w:rsidR="001F0546" w:rsidRDefault="001F054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w:t>
                      </w:r>
                    </w:p>
                    <w:p w:rsidR="001F0546" w:rsidRPr="00F26BFB" w:rsidRDefault="001F0546" w:rsidP="00F26BFB">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b/>
                          <w:color w:val="5B9BD5" w:themeColor="accent1"/>
                          <w:sz w:val="24"/>
                          <w:szCs w:val="24"/>
                        </w:rPr>
                      </w:pPr>
                      <w:r w:rsidRPr="00F26BFB">
                        <w:rPr>
                          <w:b/>
                          <w:color w:val="5B9BD5" w:themeColor="accent1"/>
                          <w:sz w:val="24"/>
                          <w:szCs w:val="24"/>
                        </w:rPr>
                        <w:t xml:space="preserve">VALORE DELLA PRODUZIONE </w:t>
                      </w:r>
                      <w:r w:rsidRPr="00F26BFB">
                        <w:rPr>
                          <w:b/>
                          <w:color w:val="5B9BD5" w:themeColor="accent1"/>
                          <w:sz w:val="24"/>
                          <w:szCs w:val="24"/>
                          <w:u w:val="single"/>
                        </w:rPr>
                        <w:t>LORDA</w:t>
                      </w:r>
                      <w:r w:rsidRPr="00F26BFB">
                        <w:rPr>
                          <w:b/>
                          <w:color w:val="5B9BD5" w:themeColor="accent1"/>
                          <w:sz w:val="24"/>
                          <w:szCs w:val="24"/>
                        </w:rPr>
                        <w:t xml:space="preserve"> –</w:t>
                      </w:r>
                    </w:p>
                    <w:p w:rsidR="001F0546" w:rsidRDefault="001F0546" w:rsidP="00F26BFB">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 xml:space="preserve">Deduzioni </w:t>
                      </w:r>
                    </w:p>
                    <w:p w:rsidR="001F0546" w:rsidRDefault="001F0546" w:rsidP="00F26BFB">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w:t>
                      </w:r>
                    </w:p>
                    <w:p w:rsidR="001F0546" w:rsidRPr="00F26BFB" w:rsidRDefault="001F0546" w:rsidP="00F26BFB">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b/>
                          <w:color w:val="5B9BD5" w:themeColor="accent1"/>
                          <w:sz w:val="24"/>
                          <w:szCs w:val="24"/>
                        </w:rPr>
                      </w:pPr>
                      <w:r w:rsidRPr="00F26BFB">
                        <w:rPr>
                          <w:b/>
                          <w:color w:val="5B9BD5" w:themeColor="accent1"/>
                          <w:sz w:val="24"/>
                          <w:szCs w:val="24"/>
                        </w:rPr>
                        <w:t xml:space="preserve">VALORE DELLA PRODUZIONE </w:t>
                      </w:r>
                      <w:r w:rsidRPr="00F26BFB">
                        <w:rPr>
                          <w:b/>
                          <w:color w:val="5B9BD5" w:themeColor="accent1"/>
                          <w:sz w:val="24"/>
                          <w:szCs w:val="24"/>
                          <w:u w:val="single"/>
                        </w:rPr>
                        <w:t>NETTA</w:t>
                      </w:r>
                      <w:r w:rsidRPr="00F26BFB">
                        <w:rPr>
                          <w:b/>
                          <w:color w:val="5B9BD5" w:themeColor="accent1"/>
                          <w:sz w:val="24"/>
                          <w:szCs w:val="24"/>
                        </w:rPr>
                        <w:t xml:space="preserve"> </w:t>
                      </w:r>
                    </w:p>
                    <w:p w:rsidR="001F0546" w:rsidRDefault="001F0546">
                      <w:pPr>
                        <w:pStyle w:val="Nessunaspaziatura"/>
                        <w:spacing w:before="240"/>
                        <w:jc w:val="center"/>
                        <w:rPr>
                          <w:color w:val="5B9BD5" w:themeColor="accent1"/>
                        </w:rPr>
                      </w:pPr>
                      <w:r>
                        <w:rPr>
                          <w:noProof/>
                          <w:color w:val="5B9BD5" w:themeColor="accent1"/>
                          <w:lang w:eastAsia="it-IT"/>
                        </w:rPr>
                        <w:drawing>
                          <wp:inline distT="0" distB="0" distL="0" distR="0" wp14:anchorId="06F3A1B4" wp14:editId="4B8F2C6A">
                            <wp:extent cx="374904" cy="237744"/>
                            <wp:effectExtent l="0" t="0" r="6350" b="0"/>
                            <wp:docPr id="176" name="Immagin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margin"/>
              </v:rect>
            </w:pict>
          </mc:Fallback>
        </mc:AlternateContent>
      </w:r>
      <w:r>
        <w:t>Determinazione del valore della produzione netta</w:t>
      </w:r>
      <w:bookmarkEnd w:id="83"/>
    </w:p>
    <w:p w:rsidR="00F26BFB" w:rsidRDefault="00F26BFB" w:rsidP="00F26BFB">
      <w:r w:rsidRPr="00F26BFB">
        <w:rPr>
          <w:noProof/>
          <w:lang w:eastAsia="it-IT"/>
        </w:rPr>
        <w:drawing>
          <wp:inline distT="0" distB="0" distL="0" distR="0">
            <wp:extent cx="6045959" cy="3894938"/>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60030" cy="3904003"/>
                    </a:xfrm>
                    <a:prstGeom prst="rect">
                      <a:avLst/>
                    </a:prstGeom>
                    <a:noFill/>
                    <a:ln>
                      <a:noFill/>
                    </a:ln>
                  </pic:spPr>
                </pic:pic>
              </a:graphicData>
            </a:graphic>
          </wp:inline>
        </w:drawing>
      </w:r>
    </w:p>
    <w:p w:rsidR="00F26BFB" w:rsidRDefault="00F26BFB" w:rsidP="00F26BFB">
      <w:r w:rsidRPr="00F26BFB">
        <w:rPr>
          <w:noProof/>
          <w:lang w:eastAsia="it-IT"/>
        </w:rPr>
        <w:lastRenderedPageBreak/>
        <w:drawing>
          <wp:inline distT="0" distB="0" distL="0" distR="0">
            <wp:extent cx="6071191" cy="3755796"/>
            <wp:effectExtent l="0" t="0" r="635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80293" cy="3761427"/>
                    </a:xfrm>
                    <a:prstGeom prst="rect">
                      <a:avLst/>
                    </a:prstGeom>
                    <a:noFill/>
                    <a:ln>
                      <a:noFill/>
                    </a:ln>
                  </pic:spPr>
                </pic:pic>
              </a:graphicData>
            </a:graphic>
          </wp:inline>
        </w:drawing>
      </w:r>
    </w:p>
    <w:p w:rsidR="00F26BFB" w:rsidRDefault="00B40721" w:rsidP="00B40721">
      <w:pPr>
        <w:pStyle w:val="Titolo3"/>
      </w:pPr>
      <w:bookmarkStart w:id="84" w:name="_Toc439263454"/>
      <w:r>
        <w:t>Deduzione forfetaria</w:t>
      </w:r>
      <w:bookmarkEnd w:id="84"/>
    </w:p>
    <w:p w:rsidR="00B40721" w:rsidRDefault="00B40721" w:rsidP="00B40721">
      <w:r>
        <w:t>A tutti i soggetti IRAP (escluse le P.A.) è accordata una deduzione forfetaria variabile in funzione della base imponibile:</w:t>
      </w:r>
    </w:p>
    <w:tbl>
      <w:tblPr>
        <w:tblW w:w="0" w:type="auto"/>
        <w:tblLook w:val="04A0" w:firstRow="1" w:lastRow="0" w:firstColumn="1" w:lastColumn="0" w:noHBand="0" w:noVBand="1"/>
      </w:tblPr>
      <w:tblGrid>
        <w:gridCol w:w="3210"/>
        <w:gridCol w:w="3209"/>
        <w:gridCol w:w="3209"/>
      </w:tblGrid>
      <w:tr w:rsidR="00B40721" w:rsidTr="00C17B60">
        <w:tc>
          <w:tcPr>
            <w:tcW w:w="6419" w:type="dxa"/>
            <w:gridSpan w:val="2"/>
          </w:tcPr>
          <w:p w:rsidR="00B40721" w:rsidRPr="00B40721" w:rsidRDefault="00B40721" w:rsidP="00B40721">
            <w:pPr>
              <w:jc w:val="center"/>
              <w:rPr>
                <w:b/>
              </w:rPr>
            </w:pPr>
            <w:r w:rsidRPr="00B40721">
              <w:rPr>
                <w:b/>
              </w:rPr>
              <w:t>Base imponibile</w:t>
            </w:r>
          </w:p>
        </w:tc>
        <w:tc>
          <w:tcPr>
            <w:tcW w:w="3209" w:type="dxa"/>
          </w:tcPr>
          <w:p w:rsidR="00B40721" w:rsidRPr="00B40721" w:rsidRDefault="00B40721" w:rsidP="00B40721">
            <w:pPr>
              <w:jc w:val="center"/>
              <w:rPr>
                <w:b/>
              </w:rPr>
            </w:pPr>
            <w:r w:rsidRPr="00B40721">
              <w:rPr>
                <w:b/>
              </w:rPr>
              <w:t>Soggetti IRPEF</w:t>
            </w:r>
          </w:p>
        </w:tc>
      </w:tr>
      <w:tr w:rsidR="00B40721" w:rsidTr="00B40721">
        <w:tc>
          <w:tcPr>
            <w:tcW w:w="3210" w:type="dxa"/>
          </w:tcPr>
          <w:p w:rsidR="00B40721" w:rsidRDefault="00B40721" w:rsidP="00B40721"/>
        </w:tc>
        <w:tc>
          <w:tcPr>
            <w:tcW w:w="3209" w:type="dxa"/>
          </w:tcPr>
          <w:p w:rsidR="00B40721" w:rsidRDefault="00B40721" w:rsidP="00B40721">
            <w:r>
              <w:t xml:space="preserve">Fino a € 180.759,91 </w:t>
            </w:r>
          </w:p>
        </w:tc>
        <w:tc>
          <w:tcPr>
            <w:tcW w:w="3209" w:type="dxa"/>
          </w:tcPr>
          <w:p w:rsidR="00B40721" w:rsidRDefault="00B40721" w:rsidP="00B40721">
            <w:r>
              <w:t>€ 10.500</w:t>
            </w:r>
          </w:p>
        </w:tc>
      </w:tr>
      <w:tr w:rsidR="00B40721" w:rsidTr="00B40721">
        <w:tc>
          <w:tcPr>
            <w:tcW w:w="3210" w:type="dxa"/>
          </w:tcPr>
          <w:p w:rsidR="00B40721" w:rsidRDefault="00B40721" w:rsidP="00B40721">
            <w:r>
              <w:t>Da € 180.759,91</w:t>
            </w:r>
          </w:p>
        </w:tc>
        <w:tc>
          <w:tcPr>
            <w:tcW w:w="3209" w:type="dxa"/>
          </w:tcPr>
          <w:p w:rsidR="00B40721" w:rsidRDefault="00B40721" w:rsidP="00B40721">
            <w:r>
              <w:t>Fino a € 180.839,91</w:t>
            </w:r>
          </w:p>
        </w:tc>
        <w:tc>
          <w:tcPr>
            <w:tcW w:w="3209" w:type="dxa"/>
          </w:tcPr>
          <w:p w:rsidR="00B40721" w:rsidRDefault="00B40721" w:rsidP="00B40721">
            <w:r>
              <w:t>€ 7.875</w:t>
            </w:r>
          </w:p>
        </w:tc>
      </w:tr>
      <w:tr w:rsidR="00B40721" w:rsidTr="00B40721">
        <w:tc>
          <w:tcPr>
            <w:tcW w:w="3210" w:type="dxa"/>
          </w:tcPr>
          <w:p w:rsidR="00B40721" w:rsidRDefault="00B40721" w:rsidP="00B40721">
            <w:r>
              <w:t>Da € 180.839,91</w:t>
            </w:r>
          </w:p>
        </w:tc>
        <w:tc>
          <w:tcPr>
            <w:tcW w:w="3209" w:type="dxa"/>
          </w:tcPr>
          <w:p w:rsidR="00B40721" w:rsidRDefault="00B40721" w:rsidP="00B40721">
            <w:r>
              <w:t>Fino a € 180.919,91</w:t>
            </w:r>
          </w:p>
        </w:tc>
        <w:tc>
          <w:tcPr>
            <w:tcW w:w="3209" w:type="dxa"/>
          </w:tcPr>
          <w:p w:rsidR="00B40721" w:rsidRDefault="00B40721" w:rsidP="00B40721">
            <w:r>
              <w:t>€ 5.250</w:t>
            </w:r>
          </w:p>
        </w:tc>
      </w:tr>
      <w:tr w:rsidR="00B40721" w:rsidTr="00B40721">
        <w:tc>
          <w:tcPr>
            <w:tcW w:w="3210" w:type="dxa"/>
          </w:tcPr>
          <w:p w:rsidR="00B40721" w:rsidRDefault="00B40721" w:rsidP="00B40721">
            <w:r>
              <w:t>Da € 180.919,91</w:t>
            </w:r>
          </w:p>
        </w:tc>
        <w:tc>
          <w:tcPr>
            <w:tcW w:w="3209" w:type="dxa"/>
          </w:tcPr>
          <w:p w:rsidR="00B40721" w:rsidRDefault="00B40721" w:rsidP="00B40721">
            <w:r>
              <w:t>Fino a € 180.999.91</w:t>
            </w:r>
          </w:p>
        </w:tc>
        <w:tc>
          <w:tcPr>
            <w:tcW w:w="3209" w:type="dxa"/>
          </w:tcPr>
          <w:p w:rsidR="00B40721" w:rsidRDefault="00B40721" w:rsidP="00B40721">
            <w:r>
              <w:t>€ 2.625</w:t>
            </w:r>
          </w:p>
        </w:tc>
      </w:tr>
    </w:tbl>
    <w:p w:rsidR="00B40721" w:rsidRDefault="00B40721" w:rsidP="00B40721"/>
    <w:p w:rsidR="00314ADF" w:rsidRDefault="00314ADF" w:rsidP="00314ADF">
      <w:pPr>
        <w:pStyle w:val="Titolo3"/>
      </w:pPr>
      <w:bookmarkStart w:id="85" w:name="_Toc439263455"/>
      <w:r>
        <w:t>Deduzioni</w:t>
      </w:r>
      <w:bookmarkEnd w:id="85"/>
    </w:p>
    <w:p w:rsidR="00314ADF" w:rsidRPr="005B26C2" w:rsidRDefault="00314ADF" w:rsidP="00132420">
      <w:pPr>
        <w:pStyle w:val="Paragrafoelenco"/>
        <w:numPr>
          <w:ilvl w:val="0"/>
          <w:numId w:val="80"/>
        </w:numPr>
        <w:rPr>
          <w:b/>
        </w:rPr>
      </w:pPr>
      <w:r w:rsidRPr="005B26C2">
        <w:rPr>
          <w:b/>
        </w:rPr>
        <w:t>Contributi INAIL</w:t>
      </w:r>
    </w:p>
    <w:p w:rsidR="00965C5D" w:rsidRDefault="00965C5D" w:rsidP="00132420">
      <w:pPr>
        <w:pStyle w:val="Paragrafoelenco"/>
        <w:numPr>
          <w:ilvl w:val="1"/>
          <w:numId w:val="80"/>
        </w:numPr>
      </w:pPr>
      <w:r>
        <w:t>Mai alternativi ad altre deduzioni (deducibili anche se riferiti a titolari, collaboratori e familiari)</w:t>
      </w:r>
    </w:p>
    <w:p w:rsidR="00314ADF" w:rsidRPr="005B26C2" w:rsidRDefault="00314ADF" w:rsidP="00132420">
      <w:pPr>
        <w:pStyle w:val="Paragrafoelenco"/>
        <w:numPr>
          <w:ilvl w:val="0"/>
          <w:numId w:val="80"/>
        </w:numPr>
        <w:rPr>
          <w:b/>
        </w:rPr>
      </w:pPr>
      <w:r w:rsidRPr="005B26C2">
        <w:rPr>
          <w:b/>
        </w:rPr>
        <w:t>Spese relative ad apprendisti e disabili</w:t>
      </w:r>
    </w:p>
    <w:p w:rsidR="00965C5D" w:rsidRDefault="00965C5D" w:rsidP="00132420">
      <w:pPr>
        <w:pStyle w:val="Paragrafoelenco"/>
        <w:numPr>
          <w:ilvl w:val="1"/>
          <w:numId w:val="80"/>
        </w:numPr>
      </w:pPr>
      <w:r>
        <w:t>Interamente deducibili</w:t>
      </w:r>
    </w:p>
    <w:p w:rsidR="00314ADF" w:rsidRPr="005B26C2" w:rsidRDefault="00314ADF" w:rsidP="00132420">
      <w:pPr>
        <w:pStyle w:val="Paragrafoelenco"/>
        <w:numPr>
          <w:ilvl w:val="0"/>
          <w:numId w:val="80"/>
        </w:numPr>
        <w:rPr>
          <w:b/>
        </w:rPr>
      </w:pPr>
      <w:r w:rsidRPr="005B26C2">
        <w:rPr>
          <w:b/>
        </w:rPr>
        <w:t>Contratto inserimento lavoro</w:t>
      </w:r>
    </w:p>
    <w:p w:rsidR="00314ADF" w:rsidRPr="005B26C2" w:rsidRDefault="00314ADF" w:rsidP="00132420">
      <w:pPr>
        <w:pStyle w:val="Paragrafoelenco"/>
        <w:numPr>
          <w:ilvl w:val="0"/>
          <w:numId w:val="80"/>
        </w:numPr>
        <w:rPr>
          <w:b/>
        </w:rPr>
      </w:pPr>
      <w:r w:rsidRPr="005B26C2">
        <w:rPr>
          <w:b/>
        </w:rPr>
        <w:t>Costi sostenuti per il personale addetto alla ricerca</w:t>
      </w:r>
    </w:p>
    <w:p w:rsidR="00314ADF" w:rsidRPr="005B26C2" w:rsidRDefault="00314ADF" w:rsidP="00132420">
      <w:pPr>
        <w:pStyle w:val="Paragrafoelenco"/>
        <w:numPr>
          <w:ilvl w:val="0"/>
          <w:numId w:val="80"/>
        </w:numPr>
        <w:rPr>
          <w:b/>
        </w:rPr>
      </w:pPr>
      <w:r w:rsidRPr="005B26C2">
        <w:rPr>
          <w:b/>
        </w:rPr>
        <w:t>Deduzione per lavoro dipendente assunto a tempo indeterminato (“cuneo fiscale”)</w:t>
      </w:r>
    </w:p>
    <w:p w:rsidR="00F71EF2" w:rsidRDefault="00F71EF2" w:rsidP="00132420">
      <w:pPr>
        <w:pStyle w:val="Paragrafoelenco"/>
        <w:numPr>
          <w:ilvl w:val="1"/>
          <w:numId w:val="80"/>
        </w:numPr>
      </w:pPr>
      <w:r w:rsidRPr="005B26C2">
        <w:rPr>
          <w:b/>
          <w:i/>
        </w:rPr>
        <w:t>Deduzione forfetaria ordinaria</w:t>
      </w:r>
      <w:r>
        <w:t xml:space="preserve"> = 7.500 € su base annua per ogni lavoratore dipendente a tempo indeterminato impiegato</w:t>
      </w:r>
    </w:p>
    <w:p w:rsidR="00F71EF2" w:rsidRDefault="00F71EF2" w:rsidP="00132420">
      <w:pPr>
        <w:pStyle w:val="Paragrafoelenco"/>
        <w:numPr>
          <w:ilvl w:val="1"/>
          <w:numId w:val="80"/>
        </w:numPr>
      </w:pPr>
      <w:r w:rsidRPr="005B26C2">
        <w:rPr>
          <w:b/>
          <w:i/>
        </w:rPr>
        <w:t>Deduzione forfetaria maggiorata</w:t>
      </w:r>
      <w:r>
        <w:t xml:space="preserve"> = 15.000 € su base annua per ogni lavoratore dipendente a tempo indeterminato impiegato nelle regioni Abruzzo, Basilicata, Campania, Calabria, Molise, Puglia, Sardegna e Sicilia</w:t>
      </w:r>
    </w:p>
    <w:p w:rsidR="005B26C2" w:rsidRDefault="005B26C2" w:rsidP="00132420">
      <w:pPr>
        <w:pStyle w:val="Paragrafoelenco"/>
        <w:numPr>
          <w:ilvl w:val="1"/>
          <w:numId w:val="80"/>
        </w:numPr>
      </w:pPr>
      <w:r w:rsidRPr="005B26C2">
        <w:rPr>
          <w:b/>
          <w:i/>
        </w:rPr>
        <w:lastRenderedPageBreak/>
        <w:t>Per i dipendenti di sesso femminile o di età inferiore a 35 anni</w:t>
      </w:r>
      <w:r>
        <w:t>, la deduzione è incrementata a 13.500 € per la ordinaria, 21.000 € per la maggiorata</w:t>
      </w:r>
    </w:p>
    <w:p w:rsidR="005B26C2" w:rsidRPr="005B26C2" w:rsidRDefault="005B26C2" w:rsidP="00132420">
      <w:pPr>
        <w:pStyle w:val="Paragrafoelenco"/>
        <w:numPr>
          <w:ilvl w:val="1"/>
          <w:numId w:val="80"/>
        </w:numPr>
      </w:pPr>
      <w:r>
        <w:rPr>
          <w:b/>
          <w:i/>
        </w:rPr>
        <w:t>Contributi previdenziali sostenuti per i lavoratori a tempo indeterminato sono interamente deducibili</w:t>
      </w:r>
    </w:p>
    <w:p w:rsidR="005B26C2" w:rsidRPr="005B26C2" w:rsidRDefault="005B26C2" w:rsidP="00132420">
      <w:pPr>
        <w:pStyle w:val="Paragrafoelenco"/>
        <w:numPr>
          <w:ilvl w:val="2"/>
          <w:numId w:val="80"/>
        </w:numPr>
      </w:pPr>
      <w:r w:rsidRPr="005B26C2">
        <w:t>Contributi per obbligo di legge</w:t>
      </w:r>
    </w:p>
    <w:p w:rsidR="005B26C2" w:rsidRPr="005B26C2" w:rsidRDefault="005B26C2" w:rsidP="00132420">
      <w:pPr>
        <w:pStyle w:val="Paragrafoelenco"/>
        <w:numPr>
          <w:ilvl w:val="2"/>
          <w:numId w:val="80"/>
        </w:numPr>
      </w:pPr>
      <w:r w:rsidRPr="005B26C2">
        <w:t>Contributi per obbligo derivante da CCNL (Contratto Collettivo Nazionale di Lavoro)</w:t>
      </w:r>
    </w:p>
    <w:p w:rsidR="005B26C2" w:rsidRPr="005B26C2" w:rsidRDefault="005B26C2" w:rsidP="00132420">
      <w:pPr>
        <w:pStyle w:val="Paragrafoelenco"/>
        <w:numPr>
          <w:ilvl w:val="2"/>
          <w:numId w:val="80"/>
        </w:numPr>
      </w:pPr>
      <w:r w:rsidRPr="005B26C2">
        <w:t>Contributi per accordi aziendali, regolamenti aziendali</w:t>
      </w:r>
    </w:p>
    <w:p w:rsidR="005B26C2" w:rsidRPr="005B26C2" w:rsidRDefault="005B26C2" w:rsidP="00132420">
      <w:pPr>
        <w:pStyle w:val="Paragrafoelenco"/>
        <w:numPr>
          <w:ilvl w:val="2"/>
          <w:numId w:val="80"/>
        </w:numPr>
      </w:pPr>
      <w:r w:rsidRPr="005B26C2">
        <w:t>Forme pensionistiche complementari</w:t>
      </w:r>
    </w:p>
    <w:p w:rsidR="00314ADF" w:rsidRPr="005B26C2" w:rsidRDefault="00314ADF" w:rsidP="00132420">
      <w:pPr>
        <w:pStyle w:val="Paragrafoelenco"/>
        <w:numPr>
          <w:ilvl w:val="0"/>
          <w:numId w:val="80"/>
        </w:numPr>
        <w:rPr>
          <w:b/>
        </w:rPr>
      </w:pPr>
      <w:r w:rsidRPr="005B26C2">
        <w:rPr>
          <w:b/>
        </w:rPr>
        <w:t>Deduzione</w:t>
      </w:r>
      <w:r w:rsidR="00965C5D" w:rsidRPr="005B26C2">
        <w:rPr>
          <w:b/>
        </w:rPr>
        <w:t xml:space="preserve"> di 1.850 €</w:t>
      </w:r>
      <w:r w:rsidRPr="005B26C2">
        <w:rPr>
          <w:b/>
        </w:rPr>
        <w:t xml:space="preserve"> per ogni dipendente (fino ad un massimo di 5) per imprese con componenti positivi ≤ 400.000 €</w:t>
      </w:r>
    </w:p>
    <w:p w:rsidR="00965C5D" w:rsidRDefault="00965C5D" w:rsidP="00132420">
      <w:pPr>
        <w:pStyle w:val="Paragrafoelenco"/>
        <w:numPr>
          <w:ilvl w:val="1"/>
          <w:numId w:val="80"/>
        </w:numPr>
      </w:pPr>
      <w:r>
        <w:t>Il numero di dipendenti va ragguagliato alla durata del rapporto di lavoro (esclusi disabili, apprendisti e contratti di formazione e lavoro)</w:t>
      </w:r>
    </w:p>
    <w:p w:rsidR="00965C5D" w:rsidRDefault="00965C5D" w:rsidP="00132420">
      <w:pPr>
        <w:pStyle w:val="Paragrafoelenco"/>
        <w:numPr>
          <w:ilvl w:val="1"/>
          <w:numId w:val="80"/>
        </w:numPr>
      </w:pPr>
      <w:r>
        <w:t>Per gli esercizi inferiori a 12 mesi la deduzione si rapporta alla durata</w:t>
      </w:r>
    </w:p>
    <w:p w:rsidR="00314ADF" w:rsidRDefault="00314ADF" w:rsidP="00314ADF">
      <w:r>
        <w:t>La somma di queste deduzioni non può eccedere il limite massimo = retribuzioni + altri oneri</w:t>
      </w:r>
    </w:p>
    <w:p w:rsidR="00DB60D6" w:rsidRDefault="00DB60D6" w:rsidP="00314ADF"/>
    <w:p w:rsidR="00314ADF" w:rsidRDefault="00DB60D6" w:rsidP="00DB60D6">
      <w:pPr>
        <w:pStyle w:val="Titolo3"/>
      </w:pPr>
      <w:bookmarkStart w:id="86" w:name="_Toc439263456"/>
      <w:r>
        <w:rPr>
          <w:noProof/>
          <w:lang w:eastAsia="it-IT"/>
        </w:rPr>
        <mc:AlternateContent>
          <mc:Choice Requires="wps">
            <w:drawing>
              <wp:anchor distT="91440" distB="91440" distL="365760" distR="365760" simplePos="0" relativeHeight="251674624" behindDoc="0" locked="0" layoutInCell="1" allowOverlap="1" wp14:anchorId="511D59A5" wp14:editId="6E050075">
                <wp:simplePos x="0" y="0"/>
                <wp:positionH relativeFrom="margin">
                  <wp:align>right</wp:align>
                </wp:positionH>
                <wp:positionV relativeFrom="margin">
                  <wp:posOffset>3076516</wp:posOffset>
                </wp:positionV>
                <wp:extent cx="6113145" cy="3327400"/>
                <wp:effectExtent l="0" t="0" r="0" b="6350"/>
                <wp:wrapTopAndBottom/>
                <wp:docPr id="54" name="Rettangolo 54"/>
                <wp:cNvGraphicFramePr/>
                <a:graphic xmlns:a="http://schemas.openxmlformats.org/drawingml/2006/main">
                  <a:graphicData uri="http://schemas.microsoft.com/office/word/2010/wordprocessingShape">
                    <wps:wsp>
                      <wps:cNvSpPr/>
                      <wps:spPr>
                        <a:xfrm>
                          <a:off x="0" y="0"/>
                          <a:ext cx="6113145" cy="3327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F0546" w:rsidRDefault="001F0546">
                            <w:pPr>
                              <w:pStyle w:val="Nessunaspaziatura"/>
                              <w:jc w:val="center"/>
                              <w:rPr>
                                <w:color w:val="5B9BD5" w:themeColor="accent1"/>
                              </w:rPr>
                            </w:pPr>
                            <w:r>
                              <w:rPr>
                                <w:noProof/>
                                <w:color w:val="5B9BD5" w:themeColor="accent1"/>
                                <w:lang w:eastAsia="it-IT"/>
                              </w:rPr>
                              <w:drawing>
                                <wp:inline distT="0" distB="0" distL="0" distR="0" wp14:anchorId="0E43E218" wp14:editId="5D456944">
                                  <wp:extent cx="722376" cy="384048"/>
                                  <wp:effectExtent l="0" t="0" r="1905" b="0"/>
                                  <wp:docPr id="177" name="Immagin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1F0546" w:rsidRDefault="001F0546" w:rsidP="00DB60D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Valore della produzione netta X</w:t>
                            </w:r>
                          </w:p>
                          <w:p w:rsidR="001F0546" w:rsidRDefault="001F0546" w:rsidP="00DB60D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Aliquota % =</w:t>
                            </w:r>
                          </w:p>
                          <w:p w:rsidR="001F0546" w:rsidRDefault="001F0546" w:rsidP="00DB60D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IMPOSTA DOVUTA –</w:t>
                            </w:r>
                          </w:p>
                          <w:p w:rsidR="001F0546" w:rsidRDefault="001F0546" w:rsidP="00DB60D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Accantonamenti anticipati (nel corso dell’esercizio)</w:t>
                            </w:r>
                          </w:p>
                          <w:p w:rsidR="001F0546" w:rsidRDefault="001F0546" w:rsidP="00DB60D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w:t>
                            </w:r>
                          </w:p>
                          <w:p w:rsidR="001F0546" w:rsidRPr="00DB60D6" w:rsidRDefault="001F0546" w:rsidP="00DB60D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SALDO IMPOSTA (pagata alle scadenze delle imposte)</w:t>
                            </w:r>
                          </w:p>
                          <w:p w:rsidR="001F0546" w:rsidRDefault="001F0546">
                            <w:pPr>
                              <w:pStyle w:val="Nessunaspaziatura"/>
                              <w:spacing w:before="240"/>
                              <w:jc w:val="center"/>
                              <w:rPr>
                                <w:color w:val="5B9BD5" w:themeColor="accent1"/>
                              </w:rPr>
                            </w:pPr>
                            <w:r>
                              <w:rPr>
                                <w:noProof/>
                                <w:color w:val="5B9BD5" w:themeColor="accent1"/>
                                <w:lang w:eastAsia="it-IT"/>
                              </w:rPr>
                              <w:drawing>
                                <wp:inline distT="0" distB="0" distL="0" distR="0" wp14:anchorId="4AE43888" wp14:editId="3059A9A6">
                                  <wp:extent cx="374904" cy="237744"/>
                                  <wp:effectExtent l="0" t="0" r="6350" b="0"/>
                                  <wp:docPr id="178" name="Immagin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1D59A5" id="Rettangolo 54" o:spid="_x0000_s1033" style="position:absolute;left:0;text-align:left;margin-left:430.15pt;margin-top:242.25pt;width:481.35pt;height:262pt;z-index:251674624;visibility:visible;mso-wrap-style:square;mso-width-percent:0;mso-height-percent:0;mso-wrap-distance-left:28.8pt;mso-wrap-distance-top:7.2pt;mso-wrap-distance-right:28.8pt;mso-wrap-distance-bottom:7.2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" filled="f" stroked="f" strokeweight="1pt">
                <v:textbox inset="10.8pt,0,10.8pt,0">
                  <w:txbxContent>
                    <w:p w:rsidR="001F0546" w:rsidRDefault="001F0546">
                      <w:pPr>
                        <w:pStyle w:val="Nessunaspaziatura"/>
                        <w:jc w:val="center"/>
                        <w:rPr>
                          <w:color w:val="5B9BD5" w:themeColor="accent1"/>
                        </w:rPr>
                      </w:pPr>
                      <w:r>
                        <w:rPr>
                          <w:noProof/>
                          <w:color w:val="5B9BD5" w:themeColor="accent1"/>
                          <w:lang w:eastAsia="it-IT"/>
                        </w:rPr>
                        <w:drawing>
                          <wp:inline distT="0" distB="0" distL="0" distR="0" wp14:anchorId="0E43E218" wp14:editId="5D456944">
                            <wp:extent cx="722376" cy="384048"/>
                            <wp:effectExtent l="0" t="0" r="1905" b="0"/>
                            <wp:docPr id="177" name="Immagin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1F0546" w:rsidRDefault="001F0546" w:rsidP="00DB60D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Valore della produzione netta X</w:t>
                      </w:r>
                    </w:p>
                    <w:p w:rsidR="001F0546" w:rsidRDefault="001F0546" w:rsidP="00DB60D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Aliquota % =</w:t>
                      </w:r>
                    </w:p>
                    <w:p w:rsidR="001F0546" w:rsidRDefault="001F0546" w:rsidP="00DB60D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IMPOSTA DOVUTA –</w:t>
                      </w:r>
                    </w:p>
                    <w:p w:rsidR="001F0546" w:rsidRDefault="001F0546" w:rsidP="00DB60D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Accantonamenti anticipati (nel corso dell’esercizio)</w:t>
                      </w:r>
                    </w:p>
                    <w:p w:rsidR="001F0546" w:rsidRDefault="001F0546" w:rsidP="00DB60D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w:t>
                      </w:r>
                    </w:p>
                    <w:p w:rsidR="001F0546" w:rsidRPr="00DB60D6" w:rsidRDefault="001F0546" w:rsidP="00DB60D6">
                      <w:pPr>
                        <w:pStyle w:val="Nessunaspaziatura"/>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SALDO IMPOSTA (pagata alle scadenze delle imposte)</w:t>
                      </w:r>
                    </w:p>
                    <w:p w:rsidR="001F0546" w:rsidRDefault="001F0546">
                      <w:pPr>
                        <w:pStyle w:val="Nessunaspaziatura"/>
                        <w:spacing w:before="240"/>
                        <w:jc w:val="center"/>
                        <w:rPr>
                          <w:color w:val="5B9BD5" w:themeColor="accent1"/>
                        </w:rPr>
                      </w:pPr>
                      <w:r>
                        <w:rPr>
                          <w:noProof/>
                          <w:color w:val="5B9BD5" w:themeColor="accent1"/>
                          <w:lang w:eastAsia="it-IT"/>
                        </w:rPr>
                        <w:drawing>
                          <wp:inline distT="0" distB="0" distL="0" distR="0" wp14:anchorId="4AE43888" wp14:editId="3059A9A6">
                            <wp:extent cx="374904" cy="237744"/>
                            <wp:effectExtent l="0" t="0" r="6350" b="0"/>
                            <wp:docPr id="178" name="Immagin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margin"/>
              </v:rect>
            </w:pict>
          </mc:Fallback>
        </mc:AlternateContent>
      </w:r>
      <w:r>
        <w:t>Imposta</w:t>
      </w:r>
      <w:bookmarkEnd w:id="86"/>
    </w:p>
    <w:p w:rsidR="00DB60D6" w:rsidRDefault="00E648C1" w:rsidP="00DB60D6">
      <w:r w:rsidRPr="003849FE">
        <w:rPr>
          <w:b/>
        </w:rPr>
        <w:t>Aliquote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4"/>
        <w:gridCol w:w="4814"/>
      </w:tblGrid>
      <w:tr w:rsidR="00E648C1" w:rsidTr="00FD481A">
        <w:tc>
          <w:tcPr>
            <w:tcW w:w="4814" w:type="dxa"/>
            <w:shd w:val="clear" w:color="auto" w:fill="C5E0B3" w:themeFill="accent6" w:themeFillTint="66"/>
          </w:tcPr>
          <w:p w:rsidR="00E648C1" w:rsidRDefault="00E648C1" w:rsidP="00DB60D6">
            <w:r>
              <w:t>Ordinaria</w:t>
            </w:r>
          </w:p>
        </w:tc>
        <w:tc>
          <w:tcPr>
            <w:tcW w:w="4814" w:type="dxa"/>
            <w:shd w:val="clear" w:color="auto" w:fill="C5E0B3" w:themeFill="accent6" w:themeFillTint="66"/>
          </w:tcPr>
          <w:p w:rsidR="00E648C1" w:rsidRDefault="00E648C1" w:rsidP="00E648C1">
            <w:r>
              <w:t>3,90 %</w:t>
            </w:r>
          </w:p>
        </w:tc>
      </w:tr>
      <w:tr w:rsidR="00E648C1" w:rsidTr="00FD481A">
        <w:tc>
          <w:tcPr>
            <w:tcW w:w="4814" w:type="dxa"/>
            <w:shd w:val="clear" w:color="auto" w:fill="F7CAAC" w:themeFill="accent2" w:themeFillTint="66"/>
          </w:tcPr>
          <w:p w:rsidR="00E648C1" w:rsidRDefault="00E648C1" w:rsidP="00DB60D6">
            <w:r>
              <w:t>Speciale</w:t>
            </w:r>
          </w:p>
        </w:tc>
        <w:tc>
          <w:tcPr>
            <w:tcW w:w="4814" w:type="dxa"/>
            <w:vMerge w:val="restart"/>
            <w:shd w:val="clear" w:color="auto" w:fill="F7CAAC" w:themeFill="accent2" w:themeFillTint="66"/>
          </w:tcPr>
          <w:p w:rsidR="00E648C1" w:rsidRDefault="00E648C1" w:rsidP="00E648C1">
            <w:r>
              <w:t>Variabili tra l’esenzione e l’8,50 %</w:t>
            </w:r>
          </w:p>
        </w:tc>
      </w:tr>
      <w:tr w:rsidR="00E648C1" w:rsidTr="00FD481A">
        <w:tc>
          <w:tcPr>
            <w:tcW w:w="4814" w:type="dxa"/>
            <w:shd w:val="clear" w:color="auto" w:fill="F7CAAC" w:themeFill="accent2" w:themeFillTint="66"/>
          </w:tcPr>
          <w:p w:rsidR="00E648C1" w:rsidRDefault="00E648C1" w:rsidP="00DB60D6">
            <w:r>
              <w:t>Maggiorate e/o ridotte</w:t>
            </w:r>
          </w:p>
        </w:tc>
        <w:tc>
          <w:tcPr>
            <w:tcW w:w="4814" w:type="dxa"/>
            <w:vMerge/>
            <w:shd w:val="clear" w:color="auto" w:fill="F7CAAC" w:themeFill="accent2" w:themeFillTint="66"/>
          </w:tcPr>
          <w:p w:rsidR="00E648C1" w:rsidRDefault="00E648C1" w:rsidP="00DB60D6"/>
        </w:tc>
      </w:tr>
    </w:tbl>
    <w:p w:rsidR="00E648C1" w:rsidRDefault="00E648C1" w:rsidP="00DB60D6"/>
    <w:p w:rsidR="006246BC" w:rsidRDefault="006246BC" w:rsidP="00DB60D6"/>
    <w:p w:rsidR="00E648C1" w:rsidRDefault="00E648C1" w:rsidP="00DB60D6">
      <w:r w:rsidRPr="00E648C1">
        <w:rPr>
          <w:noProof/>
          <w:lang w:eastAsia="it-IT"/>
        </w:rPr>
        <w:lastRenderedPageBreak/>
        <w:drawing>
          <wp:inline distT="0" distB="0" distL="0" distR="0">
            <wp:extent cx="6120130" cy="2447957"/>
            <wp:effectExtent l="0" t="0" r="0" b="952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20130" cy="2447957"/>
                    </a:xfrm>
                    <a:prstGeom prst="rect">
                      <a:avLst/>
                    </a:prstGeom>
                    <a:noFill/>
                    <a:ln>
                      <a:noFill/>
                    </a:ln>
                  </pic:spPr>
                </pic:pic>
              </a:graphicData>
            </a:graphic>
          </wp:inline>
        </w:drawing>
      </w:r>
    </w:p>
    <w:p w:rsidR="00E648C1" w:rsidRDefault="00E648C1" w:rsidP="00DB60D6">
      <w:r w:rsidRPr="00E648C1">
        <w:rPr>
          <w:noProof/>
          <w:lang w:eastAsia="it-IT"/>
        </w:rPr>
        <w:drawing>
          <wp:inline distT="0" distB="0" distL="0" distR="0">
            <wp:extent cx="5443855" cy="3700145"/>
            <wp:effectExtent l="0" t="0" r="4445"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43855" cy="3700145"/>
                    </a:xfrm>
                    <a:prstGeom prst="rect">
                      <a:avLst/>
                    </a:prstGeom>
                    <a:noFill/>
                    <a:ln>
                      <a:noFill/>
                    </a:ln>
                  </pic:spPr>
                </pic:pic>
              </a:graphicData>
            </a:graphic>
          </wp:inline>
        </w:drawing>
      </w:r>
    </w:p>
    <w:p w:rsidR="00E648C1" w:rsidRDefault="006246BC" w:rsidP="006246BC">
      <w:pPr>
        <w:pStyle w:val="Titolo3"/>
      </w:pPr>
      <w:bookmarkStart w:id="87" w:name="_Toc439263457"/>
      <w:r>
        <w:t>Deducibilità parziale IRAP</w:t>
      </w:r>
      <w:bookmarkEnd w:id="87"/>
    </w:p>
    <w:p w:rsidR="006246BC" w:rsidRDefault="00A853A3" w:rsidP="006246BC">
      <w:r>
        <w:t>In sede di determinazione del reddito d’impresa/lavoro autonomo, è possibile dedurre nel modello unico una quota dell’RIAP corrispondente:</w:t>
      </w:r>
    </w:p>
    <w:p w:rsidR="00A853A3" w:rsidRDefault="00A853A3" w:rsidP="00132420">
      <w:pPr>
        <w:pStyle w:val="Paragrafoelenco"/>
        <w:numPr>
          <w:ilvl w:val="0"/>
          <w:numId w:val="81"/>
        </w:numPr>
      </w:pPr>
      <w:r>
        <w:t>Al 10% dell’IRAP versata</w:t>
      </w:r>
    </w:p>
    <w:p w:rsidR="00A853A3" w:rsidRDefault="00A853A3" w:rsidP="00132420">
      <w:pPr>
        <w:pStyle w:val="Paragrafoelenco"/>
        <w:numPr>
          <w:ilvl w:val="0"/>
          <w:numId w:val="81"/>
        </w:numPr>
      </w:pPr>
      <w:r>
        <w:t>Al costo del personale</w:t>
      </w:r>
    </w:p>
    <w:p w:rsidR="00A853A3" w:rsidRDefault="00A853A3" w:rsidP="00A853A3">
      <w:r w:rsidRPr="003849FE">
        <w:rPr>
          <w:b/>
          <w:u w:val="single"/>
        </w:rPr>
        <w:t>Il beneficio</w:t>
      </w:r>
      <w:r w:rsidRPr="003849FE">
        <w:rPr>
          <w:b/>
        </w:rPr>
        <w:t xml:space="preserve"> in esame </w:t>
      </w:r>
      <w:r w:rsidRPr="003849FE">
        <w:rPr>
          <w:b/>
          <w:u w:val="single"/>
        </w:rPr>
        <w:t>è riservato</w:t>
      </w:r>
      <w:r w:rsidRPr="003849FE">
        <w:rPr>
          <w:b/>
        </w:rPr>
        <w:t xml:space="preserve"> ai soggetti che determinano la base imponibile IRAP quale differenza tra componenti positivi e negativi del valore della produzione</w:t>
      </w:r>
      <w:r>
        <w:t>, ossia:</w:t>
      </w:r>
    </w:p>
    <w:p w:rsidR="00A853A3" w:rsidRDefault="00A853A3" w:rsidP="00132420">
      <w:pPr>
        <w:pStyle w:val="Paragrafoelenco"/>
        <w:numPr>
          <w:ilvl w:val="0"/>
          <w:numId w:val="82"/>
        </w:numPr>
      </w:pPr>
      <w:r>
        <w:t>Società di capitali ed enti commerciali</w:t>
      </w:r>
    </w:p>
    <w:p w:rsidR="00A853A3" w:rsidRDefault="00A853A3" w:rsidP="00132420">
      <w:pPr>
        <w:pStyle w:val="Paragrafoelenco"/>
        <w:numPr>
          <w:ilvl w:val="0"/>
          <w:numId w:val="82"/>
        </w:numPr>
      </w:pPr>
      <w:r>
        <w:t>Società di persone e imprese individuali</w:t>
      </w:r>
    </w:p>
    <w:p w:rsidR="00A853A3" w:rsidRDefault="00A853A3" w:rsidP="00132420">
      <w:pPr>
        <w:pStyle w:val="Paragrafoelenco"/>
        <w:numPr>
          <w:ilvl w:val="0"/>
          <w:numId w:val="82"/>
        </w:numPr>
      </w:pPr>
      <w:r>
        <w:t>Lavoratori autonomi, in forma individuale o associata</w:t>
      </w:r>
    </w:p>
    <w:p w:rsidR="00A853A3" w:rsidRDefault="00A853A3" w:rsidP="00132420">
      <w:pPr>
        <w:pStyle w:val="Paragrafoelenco"/>
        <w:numPr>
          <w:ilvl w:val="0"/>
          <w:numId w:val="82"/>
        </w:numPr>
      </w:pPr>
      <w:r>
        <w:t>Banche, società finanziarie ed imprese di assicurazione</w:t>
      </w:r>
    </w:p>
    <w:p w:rsidR="00A853A3" w:rsidRDefault="004667F1" w:rsidP="00A853A3">
      <w:r w:rsidRPr="003849FE">
        <w:rPr>
          <w:b/>
          <w:u w:val="single"/>
        </w:rPr>
        <w:lastRenderedPageBreak/>
        <w:t>La deduzione è preclusa</w:t>
      </w:r>
      <w:r w:rsidRPr="003849FE">
        <w:rPr>
          <w:b/>
        </w:rPr>
        <w:t xml:space="preserve"> ai soggetti che si avvalgono del metodo retributivo</w:t>
      </w:r>
      <w:r>
        <w:t xml:space="preserve"> (ad esempio enti non commerciali), </w:t>
      </w:r>
      <w:r w:rsidRPr="003849FE">
        <w:rPr>
          <w:b/>
        </w:rPr>
        <w:t xml:space="preserve">salvo che relativamente all’attività commerciale esercitata </w:t>
      </w:r>
      <w:r w:rsidR="00570E24" w:rsidRPr="003849FE">
        <w:rPr>
          <w:b/>
        </w:rPr>
        <w:t>determinino l’IRAP per opzione</w:t>
      </w:r>
      <w:r w:rsidR="00570E24">
        <w:t xml:space="preserve"> (imprenditori agricoli e amministrazioni pubbliche) </w:t>
      </w:r>
      <w:r w:rsidR="00570E24" w:rsidRPr="003849FE">
        <w:rPr>
          <w:b/>
        </w:rPr>
        <w:t>o per regime naturale</w:t>
      </w:r>
      <w:r w:rsidR="00570E24">
        <w:rPr>
          <w:rStyle w:val="Rimandonotaapidipagina"/>
        </w:rPr>
        <w:footnoteReference w:id="10"/>
      </w:r>
      <w:r w:rsidR="00570E24">
        <w:t xml:space="preserve"> (enti non commerciali)</w:t>
      </w:r>
    </w:p>
    <w:p w:rsidR="004F5C3B" w:rsidRDefault="004F5C3B" w:rsidP="004F5C3B">
      <w:pPr>
        <w:pStyle w:val="Titolo3"/>
      </w:pPr>
      <w:bookmarkStart w:id="88" w:name="_Toc439263458"/>
      <w:r>
        <w:t>Deducibilità del 10% forfettaria</w:t>
      </w:r>
      <w:bookmarkEnd w:id="88"/>
    </w:p>
    <w:p w:rsidR="004F5C3B" w:rsidRDefault="004F5C3B" w:rsidP="004F5C3B">
      <w:r>
        <w:t>Deducibilità di una quota (10%) dell’IRAP ai fini della determinazione del reddito d’impresa/lavoro autonomo al sussistere di spese per il personale e/o oneri finanziari</w:t>
      </w:r>
    </w:p>
    <w:p w:rsidR="004F5C3B" w:rsidRDefault="004F5C3B" w:rsidP="004F5C3B">
      <w:r>
        <w:t>Per poter determinare l’ammontare sul quale calcolare la deduzione IRAP, è quindi necessario:</w:t>
      </w:r>
    </w:p>
    <w:p w:rsidR="004F5C3B" w:rsidRDefault="004F5C3B" w:rsidP="00132420">
      <w:pPr>
        <w:pStyle w:val="Paragrafoelenco"/>
        <w:numPr>
          <w:ilvl w:val="0"/>
          <w:numId w:val="83"/>
        </w:numPr>
      </w:pPr>
      <w:r>
        <w:t>Individuare quanto versato a titolo di IRAP nell’esercizio n</w:t>
      </w:r>
    </w:p>
    <w:p w:rsidR="004F5C3B" w:rsidRDefault="004F5C3B" w:rsidP="00132420">
      <w:pPr>
        <w:pStyle w:val="Paragrafoelenco"/>
        <w:numPr>
          <w:ilvl w:val="0"/>
          <w:numId w:val="83"/>
        </w:numPr>
      </w:pPr>
      <w:r>
        <w:t>Determinare nel modello IRAP relativo all’esercizio n, l’ammontare dell’imposta dovuta</w:t>
      </w:r>
    </w:p>
    <w:p w:rsidR="004F5C3B" w:rsidRDefault="004F5C3B" w:rsidP="004F5C3B">
      <w:r>
        <w:t>Il 10% dei versamenti effettuati costituisce la quota deducibile ai fini IRES/IRPEF</w:t>
      </w:r>
    </w:p>
    <w:p w:rsidR="004F5C3B" w:rsidRDefault="00321AB4" w:rsidP="00321AB4">
      <w:pPr>
        <w:pStyle w:val="Titolo3"/>
      </w:pPr>
      <w:bookmarkStart w:id="89" w:name="_Toc439263459"/>
      <w:r>
        <w:t>Novità finanziaria 2015</w:t>
      </w:r>
      <w:bookmarkEnd w:id="89"/>
    </w:p>
    <w:p w:rsidR="00321AB4" w:rsidRDefault="00321AB4" w:rsidP="00321AB4">
      <w:r w:rsidRPr="00EF08D6">
        <w:rPr>
          <w:b/>
        </w:rPr>
        <w:t>Dal 2015 è deducibile la differenza tra il costo complessivo del personale assunto a tempo indeterminato e le deduzioni riconosciute ai fini IRAP</w:t>
      </w:r>
      <w:r>
        <w:t>:</w:t>
      </w:r>
    </w:p>
    <w:p w:rsidR="00321AB4" w:rsidRDefault="00321AB4" w:rsidP="00132420">
      <w:pPr>
        <w:pStyle w:val="Paragrafoelenco"/>
        <w:numPr>
          <w:ilvl w:val="0"/>
          <w:numId w:val="84"/>
        </w:numPr>
      </w:pPr>
      <w:r>
        <w:t>Premi INAIL</w:t>
      </w:r>
    </w:p>
    <w:p w:rsidR="00321AB4" w:rsidRDefault="00321AB4" w:rsidP="00132420">
      <w:pPr>
        <w:pStyle w:val="Paragrafoelenco"/>
        <w:numPr>
          <w:ilvl w:val="0"/>
          <w:numId w:val="84"/>
        </w:numPr>
      </w:pPr>
      <w:r>
        <w:t>Cuneo fiscale</w:t>
      </w:r>
    </w:p>
    <w:p w:rsidR="00321AB4" w:rsidRDefault="00321AB4" w:rsidP="00132420">
      <w:pPr>
        <w:pStyle w:val="Paragrafoelenco"/>
        <w:numPr>
          <w:ilvl w:val="0"/>
          <w:numId w:val="84"/>
        </w:numPr>
      </w:pPr>
      <w:r>
        <w:t>Contributi previdenziali</w:t>
      </w:r>
    </w:p>
    <w:p w:rsidR="00321AB4" w:rsidRDefault="00321AB4" w:rsidP="00132420">
      <w:pPr>
        <w:pStyle w:val="Paragrafoelenco"/>
        <w:numPr>
          <w:ilvl w:val="0"/>
          <w:numId w:val="84"/>
        </w:numPr>
      </w:pPr>
      <w:r>
        <w:t>Apprendisti</w:t>
      </w:r>
    </w:p>
    <w:p w:rsidR="00321AB4" w:rsidRDefault="00321AB4" w:rsidP="00132420">
      <w:pPr>
        <w:pStyle w:val="Paragrafoelenco"/>
        <w:numPr>
          <w:ilvl w:val="0"/>
          <w:numId w:val="84"/>
        </w:numPr>
      </w:pPr>
      <w:r>
        <w:t>Disabili</w:t>
      </w:r>
    </w:p>
    <w:p w:rsidR="00321AB4" w:rsidRDefault="00321AB4" w:rsidP="00132420">
      <w:pPr>
        <w:pStyle w:val="Paragrafoelenco"/>
        <w:numPr>
          <w:ilvl w:val="0"/>
          <w:numId w:val="84"/>
        </w:numPr>
      </w:pPr>
      <w:r>
        <w:t>Contratti di formazione e lavoro</w:t>
      </w:r>
    </w:p>
    <w:p w:rsidR="00321AB4" w:rsidRDefault="00321AB4" w:rsidP="00132420">
      <w:pPr>
        <w:pStyle w:val="Paragrafoelenco"/>
        <w:numPr>
          <w:ilvl w:val="0"/>
          <w:numId w:val="84"/>
        </w:numPr>
      </w:pPr>
      <w:r>
        <w:t>Addetti alla ricerca e sviluppo</w:t>
      </w:r>
    </w:p>
    <w:p w:rsidR="00321AB4" w:rsidRDefault="00321AB4" w:rsidP="00132420">
      <w:pPr>
        <w:pStyle w:val="Paragrafoelenco"/>
        <w:numPr>
          <w:ilvl w:val="0"/>
          <w:numId w:val="84"/>
        </w:numPr>
      </w:pPr>
      <w:r>
        <w:t>Indennità di trasferta autotrasportatori</w:t>
      </w:r>
    </w:p>
    <w:p w:rsidR="00321AB4" w:rsidRDefault="00321AB4" w:rsidP="00132420">
      <w:pPr>
        <w:pStyle w:val="Paragrafoelenco"/>
        <w:numPr>
          <w:ilvl w:val="0"/>
          <w:numId w:val="84"/>
        </w:numPr>
      </w:pPr>
      <w:r>
        <w:t>Deduzione di 1.850 € per dipendente fino ad un massimo di 5</w:t>
      </w:r>
    </w:p>
    <w:p w:rsidR="00321AB4" w:rsidRDefault="00321AB4" w:rsidP="00132420">
      <w:pPr>
        <w:pStyle w:val="Paragrafoelenco"/>
        <w:numPr>
          <w:ilvl w:val="0"/>
          <w:numId w:val="84"/>
        </w:numPr>
      </w:pPr>
      <w:r>
        <w:t>Deduzione IRAP per incremento della base occupazionale</w:t>
      </w:r>
    </w:p>
    <w:p w:rsidR="00321AB4" w:rsidRDefault="00EE71A1" w:rsidP="00EE71A1">
      <w:pPr>
        <w:pStyle w:val="Titolo3"/>
      </w:pPr>
      <w:bookmarkStart w:id="90" w:name="_Toc439263460"/>
      <w:r>
        <w:t>Deducibilità analitica</w:t>
      </w:r>
      <w:bookmarkEnd w:id="90"/>
    </w:p>
    <w:p w:rsidR="00EF08D6" w:rsidRPr="00EF08D6" w:rsidRDefault="00EF08D6" w:rsidP="00EF08D6">
      <w:r>
        <w:t>Applicata all’esercizio di professione abituale o per attività non professionali e non abituali ma solo se documentate</w:t>
      </w:r>
    </w:p>
    <w:p w:rsidR="00EE71A1" w:rsidRDefault="00EE71A1" w:rsidP="00EE71A1">
      <w:r>
        <w:t>Deduzione dell’IRAP riferita alla quota imponibile del costo del personale dipendente e assimilato al netto delle deduzioni, ossia:</w:t>
      </w:r>
    </w:p>
    <w:p w:rsidR="00EE71A1" w:rsidRDefault="00EE71A1" w:rsidP="00132420">
      <w:pPr>
        <w:pStyle w:val="Paragrafoelenco"/>
        <w:numPr>
          <w:ilvl w:val="0"/>
          <w:numId w:val="85"/>
        </w:numPr>
      </w:pPr>
      <w:r>
        <w:t>Deduzione contributi per assicurazioni contro infortuni sul lavoro</w:t>
      </w:r>
    </w:p>
    <w:p w:rsidR="00EE71A1" w:rsidRDefault="00EE71A1" w:rsidP="00132420">
      <w:pPr>
        <w:pStyle w:val="Paragrafoelenco"/>
        <w:numPr>
          <w:ilvl w:val="0"/>
          <w:numId w:val="85"/>
        </w:numPr>
      </w:pPr>
      <w:r>
        <w:t>Deduzione forfetaria (base e maggiorata) per ciascun dipendente a tempo indeterminato</w:t>
      </w:r>
    </w:p>
    <w:p w:rsidR="00EE71A1" w:rsidRDefault="00EE71A1" w:rsidP="00132420">
      <w:pPr>
        <w:pStyle w:val="Paragrafoelenco"/>
        <w:numPr>
          <w:ilvl w:val="0"/>
          <w:numId w:val="85"/>
        </w:numPr>
      </w:pPr>
      <w:r>
        <w:t>Deduzione contributi previdenziali ed assistenziali</w:t>
      </w:r>
    </w:p>
    <w:p w:rsidR="00EE71A1" w:rsidRDefault="00EE71A1" w:rsidP="00132420">
      <w:pPr>
        <w:pStyle w:val="Paragrafoelenco"/>
        <w:numPr>
          <w:ilvl w:val="0"/>
          <w:numId w:val="85"/>
        </w:numPr>
      </w:pPr>
      <w:r>
        <w:t>Deduzione spese apprendisti, disabili, contratti di formazione e lavoro e addetti alla ricerca e sviluppo</w:t>
      </w:r>
    </w:p>
    <w:p w:rsidR="00EE71A1" w:rsidRDefault="00EE71A1" w:rsidP="00132420">
      <w:pPr>
        <w:pStyle w:val="Paragrafoelenco"/>
        <w:numPr>
          <w:ilvl w:val="0"/>
          <w:numId w:val="85"/>
        </w:numPr>
      </w:pPr>
      <w:r>
        <w:t>Deduzione indennità di trasferta per le imprese di autotrasporto</w:t>
      </w:r>
    </w:p>
    <w:p w:rsidR="00EE71A1" w:rsidRDefault="00EE71A1" w:rsidP="00132420">
      <w:pPr>
        <w:pStyle w:val="Paragrafoelenco"/>
        <w:numPr>
          <w:ilvl w:val="0"/>
          <w:numId w:val="85"/>
        </w:numPr>
      </w:pPr>
      <w:r>
        <w:t>Deduzione da 8.000 € a 2.000 € a seconda dell’ammontare della base imponibile IRAP</w:t>
      </w:r>
    </w:p>
    <w:p w:rsidR="00EE71A1" w:rsidRDefault="00EE71A1" w:rsidP="00132420">
      <w:pPr>
        <w:pStyle w:val="Paragrafoelenco"/>
        <w:numPr>
          <w:ilvl w:val="0"/>
          <w:numId w:val="85"/>
        </w:numPr>
      </w:pPr>
      <w:r>
        <w:t>Deduzione di 1.850 € per ciascun dipendente fino ad un massimo di 5 dipendenti</w:t>
      </w:r>
    </w:p>
    <w:p w:rsidR="00EE71A1" w:rsidRDefault="00EE71A1" w:rsidP="00EE71A1">
      <w:r w:rsidRPr="00EF08D6">
        <w:rPr>
          <w:b/>
        </w:rPr>
        <w:t>Condizioni</w:t>
      </w:r>
      <w:r>
        <w:t>:</w:t>
      </w:r>
    </w:p>
    <w:p w:rsidR="00EE71A1" w:rsidRDefault="00EE71A1" w:rsidP="00132420">
      <w:pPr>
        <w:pStyle w:val="Paragrafoelenco"/>
        <w:numPr>
          <w:ilvl w:val="0"/>
          <w:numId w:val="86"/>
        </w:numPr>
      </w:pPr>
      <w:r>
        <w:t>Per la deduzione in esame e per quella forfetaria del 10%, va considerata l’IRAP versata in base al principio di cassa (ovvero l’IRAP versata)</w:t>
      </w:r>
    </w:p>
    <w:p w:rsidR="00EE71A1" w:rsidRDefault="00EE71A1" w:rsidP="00132420">
      <w:pPr>
        <w:pStyle w:val="Paragrafoelenco"/>
        <w:numPr>
          <w:ilvl w:val="0"/>
          <w:numId w:val="86"/>
        </w:numPr>
      </w:pPr>
      <w:r>
        <w:lastRenderedPageBreak/>
        <w:t>La deduzione in esame può essere usufruita a condizione che alla formazione del valore della produzione IRAP abbiano concorso spese per redditi di lavoro dipendente e assimilati (non rilevano i compensi di lavoro autonomo/d’impresa occasionale)</w:t>
      </w:r>
    </w:p>
    <w:p w:rsidR="00EE71A1" w:rsidRDefault="00EE71A1" w:rsidP="00EE71A1">
      <w:r w:rsidRPr="00EF08D6">
        <w:rPr>
          <w:b/>
        </w:rPr>
        <w:t>Per il calcolo si devono prendere in considerazione</w:t>
      </w:r>
      <w:r>
        <w:t>:</w:t>
      </w:r>
    </w:p>
    <w:p w:rsidR="00EE71A1" w:rsidRDefault="00EE71A1" w:rsidP="00132420">
      <w:pPr>
        <w:pStyle w:val="Paragrafoelenco"/>
        <w:numPr>
          <w:ilvl w:val="0"/>
          <w:numId w:val="87"/>
        </w:numPr>
      </w:pPr>
      <w:r>
        <w:t>Ammontare del costo del personale dipendente/assimilato</w:t>
      </w:r>
    </w:p>
    <w:p w:rsidR="00EE71A1" w:rsidRDefault="00EE71A1" w:rsidP="00132420">
      <w:pPr>
        <w:pStyle w:val="Paragrafoelenco"/>
        <w:numPr>
          <w:ilvl w:val="0"/>
          <w:numId w:val="87"/>
        </w:numPr>
      </w:pPr>
      <w:r>
        <w:t>Ammontare delle deduzioni IRAP</w:t>
      </w:r>
    </w:p>
    <w:p w:rsidR="00EE71A1" w:rsidRDefault="00EE71A1" w:rsidP="00132420">
      <w:pPr>
        <w:pStyle w:val="Paragrafoelenco"/>
        <w:numPr>
          <w:ilvl w:val="0"/>
          <w:numId w:val="87"/>
        </w:numPr>
      </w:pPr>
      <w:r>
        <w:t>Valore della produzione IRAP, desumibile dal modello IRAP</w:t>
      </w:r>
    </w:p>
    <w:p w:rsidR="00EE71A1" w:rsidRDefault="00EE71A1" w:rsidP="00EE71A1">
      <w:r>
        <w:t>La quota IRAP riferita al costo del personale va così determinata:</w:t>
      </w:r>
    </w:p>
    <w:p w:rsidR="00EE71A1" w:rsidRPr="00EE71A1" w:rsidRDefault="00EE71A1" w:rsidP="00EE71A1">
      <m:oMathPara>
        <m:oMath>
          <m:r>
            <w:rPr>
              <w:rFonts w:ascii="Cambria Math" w:hAnsi="Cambria Math"/>
            </w:rPr>
            <m:t xml:space="preserve">IRAP versata </m:t>
          </m:r>
          <m:d>
            <m:dPr>
              <m:ctrlPr>
                <w:rPr>
                  <w:rFonts w:ascii="Cambria Math" w:hAnsi="Cambria Math"/>
                  <w:i/>
                </w:rPr>
              </m:ctrlPr>
            </m:dPr>
            <m:e>
              <m:r>
                <w:rPr>
                  <w:rFonts w:ascii="Cambria Math" w:hAnsi="Cambria Math"/>
                </w:rPr>
                <m:t>saldo e acconto</m:t>
              </m:r>
            </m:e>
          </m:d>
          <m:r>
            <w:rPr>
              <w:rFonts w:ascii="Cambria Math" w:hAnsi="Cambria Math"/>
            </w:rPr>
            <m:t>*(</m:t>
          </m:r>
          <m:f>
            <m:fPr>
              <m:ctrlPr>
                <w:rPr>
                  <w:rFonts w:ascii="Cambria Math" w:hAnsi="Cambria Math"/>
                  <w:i/>
                </w:rPr>
              </m:ctrlPr>
            </m:fPr>
            <m:num>
              <m:r>
                <w:rPr>
                  <w:rFonts w:ascii="Cambria Math" w:hAnsi="Cambria Math"/>
                </w:rPr>
                <m:t>spese personale dipendente ed assimilati-deduzioni IRAP</m:t>
              </m:r>
            </m:num>
            <m:den>
              <m:r>
                <w:rPr>
                  <w:rFonts w:ascii="Cambria Math" w:hAnsi="Cambria Math"/>
                </w:rPr>
                <m:t>Valore della produzione IRAP</m:t>
              </m:r>
            </m:den>
          </m:f>
        </m:oMath>
      </m:oMathPara>
    </w:p>
    <w:p w:rsidR="00824F30" w:rsidRDefault="00824F30">
      <w:r>
        <w:br w:type="page"/>
      </w:r>
    </w:p>
    <w:p w:rsidR="00AA52EB" w:rsidRDefault="00AA52EB" w:rsidP="00EE71A1">
      <w:pPr>
        <w:rPr>
          <w:sz w:val="56"/>
        </w:rPr>
      </w:pPr>
    </w:p>
    <w:p w:rsidR="00AA52EB" w:rsidRDefault="00AA52EB" w:rsidP="00EE71A1">
      <w:pPr>
        <w:rPr>
          <w:sz w:val="56"/>
        </w:rPr>
      </w:pPr>
    </w:p>
    <w:p w:rsidR="00AA52EB" w:rsidRDefault="00AA52EB" w:rsidP="00EE71A1">
      <w:pPr>
        <w:rPr>
          <w:sz w:val="56"/>
        </w:rPr>
      </w:pPr>
    </w:p>
    <w:p w:rsidR="00AA52EB" w:rsidRDefault="00AA52EB" w:rsidP="00EE71A1">
      <w:pPr>
        <w:rPr>
          <w:sz w:val="56"/>
        </w:rPr>
      </w:pPr>
    </w:p>
    <w:p w:rsidR="00AA52EB" w:rsidRPr="00AA52EB" w:rsidRDefault="00AA52EB" w:rsidP="00AA52EB">
      <w:pPr>
        <w:jc w:val="center"/>
        <w:rPr>
          <w:sz w:val="56"/>
        </w:rPr>
      </w:pPr>
      <w:r w:rsidRPr="00AA52EB">
        <w:rPr>
          <w:sz w:val="56"/>
        </w:rPr>
        <w:t>OPERAZIONI</w:t>
      </w:r>
    </w:p>
    <w:p w:rsidR="00AA52EB" w:rsidRDefault="00AA52EB" w:rsidP="00AA52EB">
      <w:pPr>
        <w:jc w:val="center"/>
        <w:rPr>
          <w:sz w:val="56"/>
        </w:rPr>
      </w:pPr>
      <w:r w:rsidRPr="00AA52EB">
        <w:rPr>
          <w:sz w:val="56"/>
        </w:rPr>
        <w:t>STRAORDINARIE</w:t>
      </w:r>
    </w:p>
    <w:p w:rsidR="00AA52EB" w:rsidRDefault="00AA52EB" w:rsidP="00AA52EB">
      <w:r>
        <w:br w:type="page"/>
      </w:r>
    </w:p>
    <w:p w:rsidR="00EE71A1" w:rsidRDefault="00525E7A" w:rsidP="00525E7A">
      <w:pPr>
        <w:pStyle w:val="Titolo1"/>
      </w:pPr>
      <w:bookmarkStart w:id="91" w:name="_Toc439263461"/>
      <w:r>
        <w:lastRenderedPageBreak/>
        <w:t>Trasformazione</w:t>
      </w:r>
      <w:r w:rsidR="007940F0">
        <w:t xml:space="preserve"> (art. 2500 c.c.</w:t>
      </w:r>
      <w:r w:rsidR="003D5B76">
        <w:t>, TUIR art 170-177</w:t>
      </w:r>
      <w:r w:rsidR="007940F0">
        <w:t>)</w:t>
      </w:r>
      <w:bookmarkEnd w:id="91"/>
    </w:p>
    <w:p w:rsidR="00525E7A" w:rsidRDefault="002774A3" w:rsidP="00525E7A">
      <w:r>
        <w:t>Operazione di natura straordinaria che consiste nella modifica della forma giuridica senza:</w:t>
      </w:r>
    </w:p>
    <w:p w:rsidR="002774A3" w:rsidRDefault="002774A3" w:rsidP="00F41CB2">
      <w:pPr>
        <w:pStyle w:val="Paragrafoelenco"/>
        <w:numPr>
          <w:ilvl w:val="0"/>
          <w:numId w:val="90"/>
        </w:numPr>
      </w:pPr>
      <w:r>
        <w:t>Mutamento del soggetto economico</w:t>
      </w:r>
    </w:p>
    <w:p w:rsidR="002774A3" w:rsidRDefault="002774A3" w:rsidP="00F41CB2">
      <w:pPr>
        <w:pStyle w:val="Paragrafoelenco"/>
        <w:numPr>
          <w:ilvl w:val="0"/>
          <w:numId w:val="90"/>
        </w:numPr>
      </w:pPr>
      <w:r>
        <w:t>Dell’attività</w:t>
      </w:r>
    </w:p>
    <w:p w:rsidR="002774A3" w:rsidRDefault="002774A3" w:rsidP="00F41CB2">
      <w:pPr>
        <w:pStyle w:val="Paragrafoelenco"/>
        <w:numPr>
          <w:ilvl w:val="0"/>
          <w:numId w:val="90"/>
        </w:numPr>
      </w:pPr>
      <w:r>
        <w:t>Dei rapporti preesistenti con i terzi</w:t>
      </w:r>
    </w:p>
    <w:p w:rsidR="002774A3" w:rsidRDefault="002774A3" w:rsidP="002774A3">
      <w:r>
        <w:t>Per i seguenti motivi:</w:t>
      </w:r>
    </w:p>
    <w:p w:rsidR="002774A3" w:rsidRDefault="002774A3" w:rsidP="00F41CB2">
      <w:pPr>
        <w:pStyle w:val="Paragrafoelenco"/>
        <w:numPr>
          <w:ilvl w:val="0"/>
          <w:numId w:val="91"/>
        </w:numPr>
      </w:pPr>
      <w:r>
        <w:t>Obblighi di legge</w:t>
      </w:r>
    </w:p>
    <w:p w:rsidR="002774A3" w:rsidRDefault="002774A3" w:rsidP="00F41CB2">
      <w:pPr>
        <w:pStyle w:val="Paragrafoelenco"/>
        <w:numPr>
          <w:ilvl w:val="0"/>
          <w:numId w:val="91"/>
        </w:numPr>
      </w:pPr>
      <w:r>
        <w:t>Obiettivi di eliminazione del collegio sindacale</w:t>
      </w:r>
    </w:p>
    <w:p w:rsidR="002774A3" w:rsidRDefault="002774A3" w:rsidP="00F41CB2">
      <w:pPr>
        <w:pStyle w:val="Paragrafoelenco"/>
        <w:numPr>
          <w:ilvl w:val="0"/>
          <w:numId w:val="91"/>
        </w:numPr>
      </w:pPr>
      <w:r>
        <w:t>Problematiche circa la responsabilità dei soci</w:t>
      </w:r>
    </w:p>
    <w:p w:rsidR="002774A3" w:rsidRDefault="002774A3" w:rsidP="00F41CB2">
      <w:pPr>
        <w:pStyle w:val="Paragrafoelenco"/>
        <w:numPr>
          <w:ilvl w:val="0"/>
          <w:numId w:val="91"/>
        </w:numPr>
      </w:pPr>
      <w:r>
        <w:t>Allargamento delle fonti di finanziamento</w:t>
      </w:r>
    </w:p>
    <w:p w:rsidR="00057C86" w:rsidRDefault="00057C86" w:rsidP="002774A3">
      <w:r>
        <w:t>La trasformazione consiste nell’estinzione della precedente società (società trasformanda) e nella nascita (società trasformata) della nuova. Durante questo processo devono essere rispettati tutti gli adempimenti richiesti dall’estinzione e dalla costituzione delle società.</w:t>
      </w:r>
    </w:p>
    <w:p w:rsidR="002774A3" w:rsidRPr="00511940" w:rsidRDefault="002774A3" w:rsidP="00F41CB2">
      <w:pPr>
        <w:pStyle w:val="Paragrafoelenco"/>
        <w:numPr>
          <w:ilvl w:val="0"/>
          <w:numId w:val="98"/>
        </w:numPr>
        <w:rPr>
          <w:color w:val="FF0000"/>
        </w:rPr>
      </w:pPr>
      <w:r w:rsidRPr="00511940">
        <w:rPr>
          <w:color w:val="FF0000"/>
        </w:rPr>
        <w:t xml:space="preserve">Cambio da società di persone a società di capitali: </w:t>
      </w:r>
      <w:r w:rsidRPr="00511940">
        <w:rPr>
          <w:b/>
          <w:color w:val="FF0000"/>
        </w:rPr>
        <w:t>trasformazione progressiva</w:t>
      </w:r>
    </w:p>
    <w:p w:rsidR="002774A3" w:rsidRPr="00511940" w:rsidRDefault="002774A3" w:rsidP="00F41CB2">
      <w:pPr>
        <w:pStyle w:val="Paragrafoelenco"/>
        <w:numPr>
          <w:ilvl w:val="0"/>
          <w:numId w:val="98"/>
        </w:numPr>
        <w:rPr>
          <w:color w:val="00B050"/>
        </w:rPr>
      </w:pPr>
      <w:r w:rsidRPr="00511940">
        <w:rPr>
          <w:color w:val="00B050"/>
        </w:rPr>
        <w:t xml:space="preserve">Cambio da società di capitali a società di persone: </w:t>
      </w:r>
      <w:r w:rsidRPr="00511940">
        <w:rPr>
          <w:b/>
          <w:color w:val="00B050"/>
        </w:rPr>
        <w:t>trasformazione regressiva</w:t>
      </w:r>
    </w:p>
    <w:p w:rsidR="00511940" w:rsidRDefault="00511940" w:rsidP="00F41CB2">
      <w:pPr>
        <w:pStyle w:val="Paragrafoelenco"/>
        <w:numPr>
          <w:ilvl w:val="0"/>
          <w:numId w:val="98"/>
        </w:numPr>
      </w:pPr>
      <w:r w:rsidRPr="00511940">
        <w:rPr>
          <w:color w:val="0070C0"/>
        </w:rPr>
        <w:t xml:space="preserve">Cambio da società di capitale a consorzi, società consortili, società cooperative, comunioni d’azienda, associazioni non riconosciute, fondazioni e viceversa: </w:t>
      </w:r>
      <w:r w:rsidRPr="00511940">
        <w:rPr>
          <w:b/>
          <w:color w:val="0070C0"/>
        </w:rPr>
        <w:t>trasformazione eterogenea</w:t>
      </w:r>
    </w:p>
    <w:p w:rsidR="002774A3" w:rsidRPr="00511940" w:rsidRDefault="002774A3" w:rsidP="00F41CB2">
      <w:pPr>
        <w:pStyle w:val="Paragrafoelenco"/>
        <w:numPr>
          <w:ilvl w:val="0"/>
          <w:numId w:val="98"/>
        </w:numPr>
        <w:rPr>
          <w:color w:val="BF8F00" w:themeColor="accent4" w:themeShade="BF"/>
        </w:rPr>
      </w:pPr>
      <w:r w:rsidRPr="00511940">
        <w:rPr>
          <w:color w:val="BF8F00" w:themeColor="accent4" w:themeShade="BF"/>
        </w:rPr>
        <w:t xml:space="preserve">Cambio di forma giuridica rimanendo nella stessa categoria (società di persone/di capitali): </w:t>
      </w:r>
      <w:r w:rsidRPr="00511940">
        <w:rPr>
          <w:b/>
          <w:color w:val="BF8F00" w:themeColor="accent4" w:themeShade="BF"/>
        </w:rPr>
        <w:t>trasformazione</w:t>
      </w:r>
      <w:r w:rsidRPr="00511940">
        <w:rPr>
          <w:color w:val="BF8F00" w:themeColor="accent4" w:themeShade="BF"/>
        </w:rPr>
        <w:t xml:space="preserve"> </w:t>
      </w:r>
    </w:p>
    <w:p w:rsidR="002774A3" w:rsidRDefault="002774A3" w:rsidP="002774A3">
      <w:r>
        <w:t>Impossibile la trasformazione da società mutualistica a società di capitali perché alla chiusura della prima si devono devolvere i residui di chiusura e non possono essere utilizzati come capitale iniziale</w:t>
      </w:r>
    </w:p>
    <w:p w:rsidR="002774A3" w:rsidRDefault="004022FC" w:rsidP="002774A3">
      <w:r>
        <w:t>Articolo 2500 c.c.:</w:t>
      </w:r>
    </w:p>
    <w:p w:rsidR="004022FC" w:rsidRDefault="004022FC" w:rsidP="00F41CB2">
      <w:pPr>
        <w:pStyle w:val="Paragrafoelenco"/>
        <w:numPr>
          <w:ilvl w:val="0"/>
          <w:numId w:val="92"/>
        </w:numPr>
      </w:pPr>
      <w:r>
        <w:t>La trasformazione in s.p.a., s.a.p.a., s.r.l. deve risultare da atto pubblico contenente le indicazioni previste dalla legge per l’atto di costituzione del tipo adottato</w:t>
      </w:r>
    </w:p>
    <w:p w:rsidR="004022FC" w:rsidRDefault="004022FC" w:rsidP="00F41CB2">
      <w:pPr>
        <w:pStyle w:val="Paragrafoelenco"/>
        <w:numPr>
          <w:ilvl w:val="0"/>
          <w:numId w:val="92"/>
        </w:numPr>
      </w:pPr>
      <w:r>
        <w:t>L’atto di trasformazione è soggetto alla disciplina prevista per il tipo adottato ed alle forme di pubblicità relative, nonché alla pubblicità richiesta per la cassazione dell’ente che effettua la trasformazione</w:t>
      </w:r>
    </w:p>
    <w:p w:rsidR="004022FC" w:rsidRDefault="004022FC" w:rsidP="00F41CB2">
      <w:pPr>
        <w:pStyle w:val="Paragrafoelenco"/>
        <w:numPr>
          <w:ilvl w:val="0"/>
          <w:numId w:val="92"/>
        </w:numPr>
      </w:pPr>
      <w:r>
        <w:t>La trasformazione ha effetto dall’ultimo degli adempimenti pubblicitari (divieto di retrodatazione)</w:t>
      </w:r>
    </w:p>
    <w:p w:rsidR="004022FC" w:rsidRPr="00511940" w:rsidRDefault="004022FC" w:rsidP="004022FC">
      <w:pPr>
        <w:pStyle w:val="Titolo2"/>
        <w:rPr>
          <w:color w:val="FF0000"/>
        </w:rPr>
      </w:pPr>
      <w:bookmarkStart w:id="92" w:name="_Toc439263462"/>
      <w:r w:rsidRPr="00511940">
        <w:rPr>
          <w:color w:val="FF0000"/>
        </w:rPr>
        <w:t>Trasformazione progressiva</w:t>
      </w:r>
      <w:bookmarkEnd w:id="92"/>
    </w:p>
    <w:p w:rsidR="002D7C53" w:rsidRDefault="002D7C53" w:rsidP="002D7C53">
      <w:pPr>
        <w:pStyle w:val="Titolo3"/>
      </w:pPr>
      <w:bookmarkStart w:id="93" w:name="_Toc439263463"/>
      <w:r>
        <w:t>Caratteristiche</w:t>
      </w:r>
      <w:bookmarkEnd w:id="93"/>
    </w:p>
    <w:p w:rsidR="004022FC" w:rsidRDefault="004022FC" w:rsidP="00F41CB2">
      <w:pPr>
        <w:pStyle w:val="Paragrafoelenco"/>
        <w:numPr>
          <w:ilvl w:val="0"/>
          <w:numId w:val="93"/>
        </w:numPr>
      </w:pPr>
      <w:r>
        <w:t>Decisione presa con il consenso della maggioranza dei soci</w:t>
      </w:r>
    </w:p>
    <w:p w:rsidR="004022FC" w:rsidRDefault="004022FC" w:rsidP="00F41CB2">
      <w:pPr>
        <w:pStyle w:val="Paragrafoelenco"/>
        <w:numPr>
          <w:ilvl w:val="0"/>
          <w:numId w:val="93"/>
        </w:numPr>
      </w:pPr>
      <w:r>
        <w:t>Da soci illimitatamente responsabili a limitatamente responsabili</w:t>
      </w:r>
    </w:p>
    <w:p w:rsidR="004022FC" w:rsidRDefault="004022FC" w:rsidP="00F41CB2">
      <w:pPr>
        <w:pStyle w:val="Paragrafoelenco"/>
        <w:numPr>
          <w:ilvl w:val="0"/>
          <w:numId w:val="93"/>
        </w:numPr>
      </w:pPr>
      <w:r>
        <w:t>Eventuale aumento del capitale sociale (minimo 10.000 € per le s.r.l., 50.000 € per le s.p.a.)</w:t>
      </w:r>
    </w:p>
    <w:p w:rsidR="004022FC" w:rsidRDefault="004022FC" w:rsidP="00F41CB2">
      <w:pPr>
        <w:pStyle w:val="Paragrafoelenco"/>
        <w:numPr>
          <w:ilvl w:val="0"/>
          <w:numId w:val="93"/>
        </w:numPr>
      </w:pPr>
      <w:r>
        <w:t>Perizia di stima del patrimonio</w:t>
      </w:r>
    </w:p>
    <w:p w:rsidR="004022FC" w:rsidRDefault="004022FC" w:rsidP="00F41CB2">
      <w:pPr>
        <w:pStyle w:val="Paragrafoelenco"/>
        <w:numPr>
          <w:ilvl w:val="0"/>
          <w:numId w:val="93"/>
        </w:numPr>
      </w:pPr>
      <w:r>
        <w:t>Assegnazioni di quote o azioni a ciascun socio in proporzione alla propria partecipazione</w:t>
      </w:r>
    </w:p>
    <w:p w:rsidR="004022FC" w:rsidRDefault="004022FC" w:rsidP="00F41CB2">
      <w:pPr>
        <w:pStyle w:val="Paragrafoelenco"/>
        <w:numPr>
          <w:ilvl w:val="0"/>
          <w:numId w:val="93"/>
        </w:numPr>
      </w:pPr>
      <w:r>
        <w:t>Diritto di recesso del socio dissenziente</w:t>
      </w:r>
    </w:p>
    <w:p w:rsidR="004022FC" w:rsidRDefault="004022FC" w:rsidP="00F41CB2">
      <w:pPr>
        <w:pStyle w:val="Paragrafoelenco"/>
        <w:numPr>
          <w:ilvl w:val="0"/>
          <w:numId w:val="93"/>
        </w:numPr>
      </w:pPr>
      <w:r>
        <w:t>Da imposizione Irpef a imposizione Ires</w:t>
      </w:r>
    </w:p>
    <w:p w:rsidR="002D7C53" w:rsidRDefault="002D7C53" w:rsidP="002D7C53">
      <w:pPr>
        <w:pStyle w:val="Titolo3"/>
      </w:pPr>
      <w:bookmarkStart w:id="94" w:name="_Toc439263464"/>
      <w:r>
        <w:t>Adempimenti</w:t>
      </w:r>
      <w:bookmarkEnd w:id="94"/>
    </w:p>
    <w:p w:rsidR="002D7C53" w:rsidRDefault="002D7C53" w:rsidP="00F41CB2">
      <w:pPr>
        <w:pStyle w:val="Paragrafoelenco"/>
        <w:numPr>
          <w:ilvl w:val="0"/>
          <w:numId w:val="94"/>
        </w:numPr>
      </w:pPr>
      <w:r>
        <w:t>Nomina del perito per la redazione della perizia da parte:</w:t>
      </w:r>
    </w:p>
    <w:p w:rsidR="002D7C53" w:rsidRDefault="002D7C53" w:rsidP="00F41CB2">
      <w:pPr>
        <w:pStyle w:val="Paragrafoelenco"/>
        <w:numPr>
          <w:ilvl w:val="1"/>
          <w:numId w:val="94"/>
        </w:numPr>
      </w:pPr>
      <w:r>
        <w:lastRenderedPageBreak/>
        <w:t>Del tribunale per trasformazione in s.p.a. e s.a.p.a.</w:t>
      </w:r>
    </w:p>
    <w:p w:rsidR="002D7C53" w:rsidRDefault="002D7C53" w:rsidP="00F41CB2">
      <w:pPr>
        <w:pStyle w:val="Paragrafoelenco"/>
        <w:numPr>
          <w:ilvl w:val="1"/>
          <w:numId w:val="94"/>
        </w:numPr>
      </w:pPr>
      <w:r>
        <w:t>Dell’organo amministrativo per trasformazione in s.r.l.</w:t>
      </w:r>
    </w:p>
    <w:p w:rsidR="002D7C53" w:rsidRDefault="002D7C53" w:rsidP="00F41CB2">
      <w:pPr>
        <w:pStyle w:val="Paragrafoelenco"/>
        <w:numPr>
          <w:ilvl w:val="0"/>
          <w:numId w:val="94"/>
        </w:numPr>
      </w:pPr>
      <w:r>
        <w:t>Redazione della perizia giurata di stima</w:t>
      </w:r>
    </w:p>
    <w:p w:rsidR="002D7C53" w:rsidRDefault="002D7C53" w:rsidP="00F41CB2">
      <w:pPr>
        <w:pStyle w:val="Paragrafoelenco"/>
        <w:numPr>
          <w:ilvl w:val="0"/>
          <w:numId w:val="94"/>
        </w:numPr>
      </w:pPr>
      <w:r>
        <w:t>Versamento del 25% del capitale sociale in caso di aumento del capitale sociale</w:t>
      </w:r>
    </w:p>
    <w:p w:rsidR="002D7C53" w:rsidRDefault="002D7C53" w:rsidP="00F41CB2">
      <w:pPr>
        <w:pStyle w:val="Paragrafoelenco"/>
        <w:numPr>
          <w:ilvl w:val="0"/>
          <w:numId w:val="94"/>
        </w:numPr>
      </w:pPr>
      <w:r>
        <w:t>Delibera di trasformazione per atto pubblico con allegati:</w:t>
      </w:r>
    </w:p>
    <w:p w:rsidR="002D7C53" w:rsidRDefault="002D7C53" w:rsidP="00F41CB2">
      <w:pPr>
        <w:pStyle w:val="Paragrafoelenco"/>
        <w:numPr>
          <w:ilvl w:val="1"/>
          <w:numId w:val="94"/>
        </w:numPr>
      </w:pPr>
      <w:r>
        <w:t>Perizia di stima</w:t>
      </w:r>
    </w:p>
    <w:p w:rsidR="002D7C53" w:rsidRDefault="002D7C53" w:rsidP="00F41CB2">
      <w:pPr>
        <w:pStyle w:val="Paragrafoelenco"/>
        <w:numPr>
          <w:ilvl w:val="1"/>
          <w:numId w:val="94"/>
        </w:numPr>
      </w:pPr>
      <w:r>
        <w:t>Eventuali autorizzazioni</w:t>
      </w:r>
    </w:p>
    <w:p w:rsidR="002D7C53" w:rsidRDefault="002D7C53" w:rsidP="00F41CB2">
      <w:pPr>
        <w:pStyle w:val="Paragrafoelenco"/>
        <w:numPr>
          <w:ilvl w:val="1"/>
          <w:numId w:val="94"/>
        </w:numPr>
      </w:pPr>
      <w:r>
        <w:t>Nuovo statuto sociale</w:t>
      </w:r>
    </w:p>
    <w:p w:rsidR="002D7C53" w:rsidRDefault="002D7C53" w:rsidP="00F41CB2">
      <w:pPr>
        <w:pStyle w:val="Paragrafoelenco"/>
        <w:numPr>
          <w:ilvl w:val="0"/>
          <w:numId w:val="94"/>
        </w:numPr>
      </w:pPr>
      <w:r>
        <w:t>Iscrizione della delibera al registro delle imprese entro 30 giorni (data di effetto)</w:t>
      </w:r>
    </w:p>
    <w:p w:rsidR="002D7C53" w:rsidRDefault="002D7C53" w:rsidP="00F41CB2">
      <w:pPr>
        <w:pStyle w:val="Paragrafoelenco"/>
        <w:numPr>
          <w:ilvl w:val="0"/>
          <w:numId w:val="94"/>
        </w:numPr>
      </w:pPr>
      <w:r>
        <w:t>Variazione dati all’agenzia delle entrate (modifica veste giuridica)</w:t>
      </w:r>
    </w:p>
    <w:p w:rsidR="002D7C53" w:rsidRDefault="002D7C53" w:rsidP="00F41CB2">
      <w:pPr>
        <w:pStyle w:val="Paragrafoelenco"/>
        <w:numPr>
          <w:ilvl w:val="0"/>
          <w:numId w:val="94"/>
        </w:numPr>
      </w:pPr>
      <w:r>
        <w:t>Comunicazione ai creditori sociali della trasformazione</w:t>
      </w:r>
    </w:p>
    <w:p w:rsidR="002D7C53" w:rsidRDefault="002D7C53" w:rsidP="00F41CB2">
      <w:pPr>
        <w:pStyle w:val="Paragrafoelenco"/>
        <w:numPr>
          <w:ilvl w:val="0"/>
          <w:numId w:val="94"/>
        </w:numPr>
      </w:pPr>
      <w:r>
        <w:t>Invio dichiarazioni fiscali per ogni frazione d’esercizio (ante e post trasformazione)</w:t>
      </w:r>
    </w:p>
    <w:p w:rsidR="002D7C53" w:rsidRDefault="002D7C53" w:rsidP="00F41CB2">
      <w:pPr>
        <w:pStyle w:val="Paragrafoelenco"/>
        <w:numPr>
          <w:ilvl w:val="0"/>
          <w:numId w:val="94"/>
        </w:numPr>
      </w:pPr>
      <w:r>
        <w:t>Obbligo dichiarazione Iva solo in capo alla società risultante dalla trasformazione</w:t>
      </w:r>
    </w:p>
    <w:p w:rsidR="002D7C53" w:rsidRPr="00511940" w:rsidRDefault="003760D2" w:rsidP="003760D2">
      <w:pPr>
        <w:pStyle w:val="Titolo2"/>
        <w:rPr>
          <w:color w:val="00B050"/>
        </w:rPr>
      </w:pPr>
      <w:bookmarkStart w:id="95" w:name="_Toc439263465"/>
      <w:r w:rsidRPr="00511940">
        <w:rPr>
          <w:color w:val="00B050"/>
        </w:rPr>
        <w:t>Trasformazione regressiva</w:t>
      </w:r>
      <w:bookmarkEnd w:id="95"/>
    </w:p>
    <w:p w:rsidR="003760D2" w:rsidRDefault="003760D2" w:rsidP="003760D2">
      <w:pPr>
        <w:pStyle w:val="Titolo3"/>
      </w:pPr>
      <w:bookmarkStart w:id="96" w:name="_Toc439263466"/>
      <w:r>
        <w:t>Caratteristiche</w:t>
      </w:r>
      <w:bookmarkEnd w:id="96"/>
    </w:p>
    <w:p w:rsidR="003760D2" w:rsidRDefault="003760D2" w:rsidP="00F41CB2">
      <w:pPr>
        <w:pStyle w:val="Paragrafoelenco"/>
        <w:numPr>
          <w:ilvl w:val="0"/>
          <w:numId w:val="95"/>
        </w:numPr>
      </w:pPr>
      <w:r>
        <w:t>Possibile a causa di una riduzione del capitale sociale al di sotto del minimo legale</w:t>
      </w:r>
    </w:p>
    <w:p w:rsidR="003760D2" w:rsidRDefault="003760D2" w:rsidP="00F41CB2">
      <w:pPr>
        <w:pStyle w:val="Paragrafoelenco"/>
        <w:numPr>
          <w:ilvl w:val="0"/>
          <w:numId w:val="95"/>
        </w:numPr>
      </w:pPr>
      <w:r>
        <w:t>Fase di decrescita aziendale</w:t>
      </w:r>
    </w:p>
    <w:p w:rsidR="003760D2" w:rsidRDefault="003760D2" w:rsidP="00F41CB2">
      <w:pPr>
        <w:pStyle w:val="Paragrafoelenco"/>
        <w:numPr>
          <w:ilvl w:val="0"/>
          <w:numId w:val="95"/>
        </w:numPr>
      </w:pPr>
      <w:r>
        <w:t>Relazione degli amministratori con motivazioni</w:t>
      </w:r>
    </w:p>
    <w:p w:rsidR="003760D2" w:rsidRDefault="003760D2" w:rsidP="00F41CB2">
      <w:pPr>
        <w:pStyle w:val="Paragrafoelenco"/>
        <w:numPr>
          <w:ilvl w:val="0"/>
          <w:numId w:val="95"/>
        </w:numPr>
      </w:pPr>
      <w:r>
        <w:t>Delibera assembleare con il voto favorevole dei soci che rappresentano almeno la metà del capitale sociale</w:t>
      </w:r>
    </w:p>
    <w:p w:rsidR="003760D2" w:rsidRDefault="003760D2" w:rsidP="00F41CB2">
      <w:pPr>
        <w:pStyle w:val="Paragrafoelenco"/>
        <w:numPr>
          <w:ilvl w:val="0"/>
          <w:numId w:val="95"/>
        </w:numPr>
      </w:pPr>
      <w:r>
        <w:t>Assegnazione di partecipazioni proporzionalmente al valore della quota</w:t>
      </w:r>
    </w:p>
    <w:p w:rsidR="003760D2" w:rsidRDefault="003760D2" w:rsidP="00F41CB2">
      <w:pPr>
        <w:pStyle w:val="Paragrafoelenco"/>
        <w:numPr>
          <w:ilvl w:val="0"/>
          <w:numId w:val="95"/>
        </w:numPr>
      </w:pPr>
      <w:r>
        <w:t>Da soci limitatamente responsabili a illimitatamente responsabili</w:t>
      </w:r>
    </w:p>
    <w:p w:rsidR="003760D2" w:rsidRDefault="003760D2" w:rsidP="00F41CB2">
      <w:pPr>
        <w:pStyle w:val="Paragrafoelenco"/>
        <w:numPr>
          <w:ilvl w:val="0"/>
          <w:numId w:val="95"/>
        </w:numPr>
      </w:pPr>
      <w:r>
        <w:t>Recesso del socio dissenziente</w:t>
      </w:r>
    </w:p>
    <w:p w:rsidR="003760D2" w:rsidRDefault="003760D2" w:rsidP="00F41CB2">
      <w:pPr>
        <w:pStyle w:val="Paragrafoelenco"/>
        <w:numPr>
          <w:ilvl w:val="0"/>
          <w:numId w:val="95"/>
        </w:numPr>
      </w:pPr>
      <w:r>
        <w:t>Non serve la perizia di stima</w:t>
      </w:r>
    </w:p>
    <w:p w:rsidR="003760D2" w:rsidRDefault="003760D2" w:rsidP="00F41CB2">
      <w:pPr>
        <w:pStyle w:val="Paragrafoelenco"/>
        <w:numPr>
          <w:ilvl w:val="0"/>
          <w:numId w:val="95"/>
        </w:numPr>
      </w:pPr>
      <w:r>
        <w:t>Da imposizione Ires a imposizione Irpef</w:t>
      </w:r>
    </w:p>
    <w:p w:rsidR="003760D2" w:rsidRDefault="003760D2" w:rsidP="003760D2">
      <w:pPr>
        <w:pStyle w:val="Titolo3"/>
      </w:pPr>
      <w:bookmarkStart w:id="97" w:name="_Toc439263467"/>
      <w:r>
        <w:t>Adempimenti</w:t>
      </w:r>
      <w:bookmarkEnd w:id="97"/>
    </w:p>
    <w:p w:rsidR="003760D2" w:rsidRDefault="00276E3F" w:rsidP="00F41CB2">
      <w:pPr>
        <w:pStyle w:val="Paragrafoelenco"/>
        <w:numPr>
          <w:ilvl w:val="0"/>
          <w:numId w:val="96"/>
        </w:numPr>
      </w:pPr>
      <w:r>
        <w:t>Relazione degli amministratori</w:t>
      </w:r>
    </w:p>
    <w:p w:rsidR="00276E3F" w:rsidRDefault="00276E3F" w:rsidP="00F41CB2">
      <w:pPr>
        <w:pStyle w:val="Paragrafoelenco"/>
        <w:numPr>
          <w:ilvl w:val="0"/>
          <w:numId w:val="96"/>
        </w:numPr>
      </w:pPr>
      <w:r>
        <w:t>Convocazione dell’assemblea straordinaria</w:t>
      </w:r>
    </w:p>
    <w:p w:rsidR="00276E3F" w:rsidRDefault="00276E3F" w:rsidP="00F41CB2">
      <w:pPr>
        <w:pStyle w:val="Paragrafoelenco"/>
        <w:numPr>
          <w:ilvl w:val="0"/>
          <w:numId w:val="96"/>
        </w:numPr>
      </w:pPr>
      <w:r>
        <w:t>Delibera di trasformazione per atto pubblico</w:t>
      </w:r>
    </w:p>
    <w:p w:rsidR="00276E3F" w:rsidRDefault="00276E3F" w:rsidP="00F41CB2">
      <w:pPr>
        <w:pStyle w:val="Paragrafoelenco"/>
        <w:numPr>
          <w:ilvl w:val="0"/>
          <w:numId w:val="96"/>
        </w:numPr>
      </w:pPr>
      <w:r>
        <w:t>Iscrizione della delibera al registro delle imprese entro 30 giorni (data di effetto)</w:t>
      </w:r>
    </w:p>
    <w:p w:rsidR="00276E3F" w:rsidRDefault="00276E3F" w:rsidP="00F41CB2">
      <w:pPr>
        <w:pStyle w:val="Paragrafoelenco"/>
        <w:numPr>
          <w:ilvl w:val="0"/>
          <w:numId w:val="96"/>
        </w:numPr>
      </w:pPr>
      <w:r>
        <w:t>Variazione dati all’agenzia delle entrate (modifica veste giuridica)</w:t>
      </w:r>
    </w:p>
    <w:p w:rsidR="00276E3F" w:rsidRDefault="00276E3F" w:rsidP="00F41CB2">
      <w:pPr>
        <w:pStyle w:val="Paragrafoelenco"/>
        <w:numPr>
          <w:ilvl w:val="0"/>
          <w:numId w:val="96"/>
        </w:numPr>
      </w:pPr>
      <w:r>
        <w:t>Invio dichiarazioni fiscali per ogni frazione d’esercizio (ante e post trasformazione)</w:t>
      </w:r>
    </w:p>
    <w:p w:rsidR="00276E3F" w:rsidRDefault="00276E3F" w:rsidP="00F41CB2">
      <w:pPr>
        <w:pStyle w:val="Paragrafoelenco"/>
        <w:numPr>
          <w:ilvl w:val="0"/>
          <w:numId w:val="96"/>
        </w:numPr>
      </w:pPr>
      <w:r>
        <w:t>Obbligo di dichiarazione Iva solo in capo alla società risultante dalla trasformazione</w:t>
      </w:r>
    </w:p>
    <w:p w:rsidR="00276E3F" w:rsidRPr="003760D2" w:rsidRDefault="00276E3F" w:rsidP="00276E3F">
      <w:r w:rsidRPr="00276E3F">
        <w:rPr>
          <w:noProof/>
          <w:lang w:eastAsia="it-IT"/>
        </w:rPr>
        <w:lastRenderedPageBreak/>
        <w:drawing>
          <wp:inline distT="0" distB="0" distL="0" distR="0">
            <wp:extent cx="6120130" cy="4327752"/>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0130" cy="4327752"/>
                    </a:xfrm>
                    <a:prstGeom prst="rect">
                      <a:avLst/>
                    </a:prstGeom>
                    <a:noFill/>
                    <a:ln>
                      <a:noFill/>
                    </a:ln>
                  </pic:spPr>
                </pic:pic>
              </a:graphicData>
            </a:graphic>
          </wp:inline>
        </w:drawing>
      </w:r>
    </w:p>
    <w:p w:rsidR="004022FC" w:rsidRDefault="00057C86" w:rsidP="00057C86">
      <w:pPr>
        <w:pStyle w:val="Titolo2"/>
      </w:pPr>
      <w:bookmarkStart w:id="98" w:name="_Toc439263468"/>
      <w:r>
        <w:t>adempimenti contabili</w:t>
      </w:r>
      <w:bookmarkEnd w:id="98"/>
    </w:p>
    <w:p w:rsidR="00057C86" w:rsidRDefault="00057C86" w:rsidP="00F41CB2">
      <w:pPr>
        <w:pStyle w:val="Paragrafoelenco"/>
        <w:numPr>
          <w:ilvl w:val="0"/>
          <w:numId w:val="97"/>
        </w:numPr>
      </w:pPr>
      <w:r>
        <w:t>Richiesta di un bilancio di massimo 60 giorni prima della trasformazione</w:t>
      </w:r>
    </w:p>
    <w:p w:rsidR="00057C86" w:rsidRDefault="00057C86" w:rsidP="00F41CB2">
      <w:pPr>
        <w:pStyle w:val="Paragrafoelenco"/>
        <w:numPr>
          <w:ilvl w:val="0"/>
          <w:numId w:val="97"/>
        </w:numPr>
      </w:pPr>
      <w:r>
        <w:t>Perizia di trasformazione</w:t>
      </w:r>
    </w:p>
    <w:p w:rsidR="00057C86" w:rsidRDefault="00057C86" w:rsidP="00F41CB2">
      <w:pPr>
        <w:pStyle w:val="Paragrafoelenco"/>
        <w:numPr>
          <w:ilvl w:val="0"/>
          <w:numId w:val="97"/>
        </w:numPr>
      </w:pPr>
      <w:r>
        <w:t>Bilancio (infrannuale) di chiusura della società trasformanda</w:t>
      </w:r>
    </w:p>
    <w:p w:rsidR="00057C86" w:rsidRDefault="00057C86" w:rsidP="00F41CB2">
      <w:pPr>
        <w:pStyle w:val="Paragrafoelenco"/>
        <w:numPr>
          <w:ilvl w:val="0"/>
          <w:numId w:val="97"/>
        </w:numPr>
      </w:pPr>
      <w:r>
        <w:t xml:space="preserve">Bilancio di </w:t>
      </w:r>
      <w:r w:rsidR="00B51868">
        <w:t>apertura</w:t>
      </w:r>
      <w:r>
        <w:t xml:space="preserve"> della società trasformata (riapertura dei conti)</w:t>
      </w:r>
    </w:p>
    <w:p w:rsidR="00057C86" w:rsidRDefault="00057C86" w:rsidP="00F41CB2">
      <w:pPr>
        <w:pStyle w:val="Paragrafoelenco"/>
        <w:numPr>
          <w:ilvl w:val="0"/>
          <w:numId w:val="97"/>
        </w:numPr>
      </w:pPr>
      <w:r>
        <w:t xml:space="preserve">Adeguamento dei valori contabili a quelli </w:t>
      </w:r>
      <w:r w:rsidR="00B51868">
        <w:t>risultanti</w:t>
      </w:r>
      <w:r>
        <w:t xml:space="preserve"> dalla perizia di trasformazione (divieto di compensazione)</w:t>
      </w:r>
    </w:p>
    <w:p w:rsidR="00057C86" w:rsidRDefault="00057C86" w:rsidP="00F41CB2">
      <w:pPr>
        <w:pStyle w:val="Paragrafoelenco"/>
        <w:numPr>
          <w:ilvl w:val="0"/>
          <w:numId w:val="97"/>
        </w:numPr>
      </w:pPr>
      <w:r>
        <w:t>Rettifiche di trasformazione</w:t>
      </w:r>
    </w:p>
    <w:p w:rsidR="00057C86" w:rsidRDefault="00057C86" w:rsidP="00F41CB2">
      <w:pPr>
        <w:pStyle w:val="Paragrafoelenco"/>
        <w:numPr>
          <w:ilvl w:val="0"/>
          <w:numId w:val="97"/>
        </w:numPr>
      </w:pPr>
      <w:r>
        <w:t xml:space="preserve">Bilancio di esercizio della società </w:t>
      </w:r>
      <w:r w:rsidR="00B51868">
        <w:t>trasformata</w:t>
      </w:r>
    </w:p>
    <w:p w:rsidR="00B51868" w:rsidRDefault="00443C3B" w:rsidP="00443C3B">
      <w:pPr>
        <w:jc w:val="center"/>
      </w:pPr>
      <w:r w:rsidRPr="00443C3B">
        <w:rPr>
          <w:noProof/>
          <w:lang w:eastAsia="it-IT"/>
        </w:rPr>
        <w:drawing>
          <wp:inline distT="0" distB="0" distL="0" distR="0">
            <wp:extent cx="4943475" cy="2428875"/>
            <wp:effectExtent l="0" t="0" r="9525" b="952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43475" cy="2428875"/>
                    </a:xfrm>
                    <a:prstGeom prst="rect">
                      <a:avLst/>
                    </a:prstGeom>
                    <a:noFill/>
                    <a:ln>
                      <a:noFill/>
                    </a:ln>
                  </pic:spPr>
                </pic:pic>
              </a:graphicData>
            </a:graphic>
          </wp:inline>
        </w:drawing>
      </w:r>
    </w:p>
    <w:p w:rsidR="00443C3B" w:rsidRDefault="00443C3B" w:rsidP="00B51868"/>
    <w:p w:rsidR="00443C3B" w:rsidRDefault="00443C3B" w:rsidP="00443C3B">
      <w:pPr>
        <w:jc w:val="center"/>
      </w:pPr>
      <w:r w:rsidRPr="00443C3B">
        <w:rPr>
          <w:noProof/>
          <w:lang w:eastAsia="it-IT"/>
        </w:rPr>
        <w:drawing>
          <wp:inline distT="0" distB="0" distL="0" distR="0">
            <wp:extent cx="4867275" cy="1847850"/>
            <wp:effectExtent l="0" t="0" r="9525"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67275" cy="1847850"/>
                    </a:xfrm>
                    <a:prstGeom prst="rect">
                      <a:avLst/>
                    </a:prstGeom>
                    <a:noFill/>
                    <a:ln>
                      <a:noFill/>
                    </a:ln>
                  </pic:spPr>
                </pic:pic>
              </a:graphicData>
            </a:graphic>
          </wp:inline>
        </w:drawing>
      </w:r>
    </w:p>
    <w:p w:rsidR="00443C3B" w:rsidRDefault="00443C3B" w:rsidP="00B51868"/>
    <w:p w:rsidR="00443C3B" w:rsidRDefault="00443C3B" w:rsidP="00443C3B">
      <w:pPr>
        <w:jc w:val="center"/>
      </w:pPr>
      <w:r w:rsidRPr="00443C3B">
        <w:rPr>
          <w:noProof/>
          <w:lang w:eastAsia="it-IT"/>
        </w:rPr>
        <w:drawing>
          <wp:inline distT="0" distB="0" distL="0" distR="0">
            <wp:extent cx="4943475" cy="2295525"/>
            <wp:effectExtent l="0" t="0" r="9525" b="9525"/>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43475" cy="2295525"/>
                    </a:xfrm>
                    <a:prstGeom prst="rect">
                      <a:avLst/>
                    </a:prstGeom>
                    <a:noFill/>
                    <a:ln>
                      <a:noFill/>
                    </a:ln>
                  </pic:spPr>
                </pic:pic>
              </a:graphicData>
            </a:graphic>
          </wp:inline>
        </w:drawing>
      </w:r>
    </w:p>
    <w:p w:rsidR="00443C3B" w:rsidRDefault="00443C3B" w:rsidP="00443C3B">
      <w:pPr>
        <w:jc w:val="center"/>
      </w:pPr>
      <w:r w:rsidRPr="00443C3B">
        <w:rPr>
          <w:noProof/>
          <w:lang w:eastAsia="it-IT"/>
        </w:rPr>
        <w:drawing>
          <wp:inline distT="0" distB="0" distL="0" distR="0">
            <wp:extent cx="4905375" cy="2819400"/>
            <wp:effectExtent l="0" t="0" r="9525"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05375" cy="2819400"/>
                    </a:xfrm>
                    <a:prstGeom prst="rect">
                      <a:avLst/>
                    </a:prstGeom>
                    <a:noFill/>
                    <a:ln>
                      <a:noFill/>
                    </a:ln>
                  </pic:spPr>
                </pic:pic>
              </a:graphicData>
            </a:graphic>
          </wp:inline>
        </w:drawing>
      </w:r>
    </w:p>
    <w:p w:rsidR="009711B4" w:rsidRDefault="009711B4">
      <w:pPr>
        <w:rPr>
          <w:rFonts w:asciiTheme="majorHAnsi" w:eastAsiaTheme="majorEastAsia" w:hAnsiTheme="majorHAnsi" w:cstheme="majorBidi"/>
          <w:b/>
          <w:bCs/>
          <w:smallCaps/>
          <w:color w:val="000000" w:themeColor="text1"/>
          <w:sz w:val="28"/>
          <w:szCs w:val="28"/>
        </w:rPr>
      </w:pPr>
      <w:r>
        <w:br w:type="page"/>
      </w:r>
    </w:p>
    <w:p w:rsidR="00CE7016" w:rsidRPr="00A277AF" w:rsidRDefault="009711B4" w:rsidP="009711B4">
      <w:pPr>
        <w:pStyle w:val="Titolo2"/>
        <w:rPr>
          <w:color w:val="BF8F00" w:themeColor="accent4" w:themeShade="BF"/>
        </w:rPr>
      </w:pPr>
      <w:bookmarkStart w:id="99" w:name="_Toc439263469"/>
      <w:r w:rsidRPr="00A277AF">
        <w:rPr>
          <w:color w:val="BF8F00" w:themeColor="accent4" w:themeShade="BF"/>
        </w:rPr>
        <w:lastRenderedPageBreak/>
        <w:t>Trasformazione all’interno delle società di persone</w:t>
      </w:r>
      <w:r w:rsidR="00912609" w:rsidRPr="00A277AF">
        <w:rPr>
          <w:color w:val="BF8F00" w:themeColor="accent4" w:themeShade="BF"/>
        </w:rPr>
        <w:t xml:space="preserve"> (s.n.c., s.a.s.)</w:t>
      </w:r>
      <w:bookmarkEnd w:id="99"/>
    </w:p>
    <w:p w:rsidR="009711B4" w:rsidRDefault="003C55E0" w:rsidP="00F41CB2">
      <w:pPr>
        <w:pStyle w:val="Paragrafoelenco"/>
        <w:numPr>
          <w:ilvl w:val="0"/>
          <w:numId w:val="99"/>
        </w:numPr>
      </w:pPr>
      <w:r>
        <w:t>Non muta la responsabilità dei soci verso terzi</w:t>
      </w:r>
    </w:p>
    <w:p w:rsidR="003C55E0" w:rsidRDefault="003C55E0" w:rsidP="00F41CB2">
      <w:pPr>
        <w:pStyle w:val="Paragrafoelenco"/>
        <w:numPr>
          <w:ilvl w:val="0"/>
          <w:numId w:val="99"/>
        </w:numPr>
      </w:pPr>
      <w:r>
        <w:t>Decisione con il cons</w:t>
      </w:r>
      <w:r w:rsidR="00D40B0C">
        <w:t>e</w:t>
      </w:r>
      <w:r>
        <w:t>nso unanime dei soci</w:t>
      </w:r>
    </w:p>
    <w:p w:rsidR="003C55E0" w:rsidRDefault="003C55E0" w:rsidP="00F41CB2">
      <w:pPr>
        <w:pStyle w:val="Paragrafoelenco"/>
        <w:numPr>
          <w:ilvl w:val="0"/>
          <w:numId w:val="99"/>
        </w:numPr>
      </w:pPr>
      <w:r>
        <w:t>Trasformazione mediante atto pubblico</w:t>
      </w:r>
    </w:p>
    <w:p w:rsidR="003C55E0" w:rsidRDefault="003C55E0" w:rsidP="00F41CB2">
      <w:pPr>
        <w:pStyle w:val="Paragrafoelenco"/>
        <w:numPr>
          <w:ilvl w:val="0"/>
          <w:numId w:val="99"/>
        </w:numPr>
      </w:pPr>
      <w:r>
        <w:t>Iscrizione della delibera al registro delle imprese entro 30 giorni (data di effetto)</w:t>
      </w:r>
    </w:p>
    <w:p w:rsidR="003C55E0" w:rsidRDefault="003C55E0" w:rsidP="00F41CB2">
      <w:pPr>
        <w:pStyle w:val="Paragrafoelenco"/>
        <w:numPr>
          <w:ilvl w:val="0"/>
          <w:numId w:val="99"/>
        </w:numPr>
      </w:pPr>
      <w:r>
        <w:t>Variazione dati all’agenzia delle entrate</w:t>
      </w:r>
    </w:p>
    <w:p w:rsidR="003C55E0" w:rsidRDefault="003C55E0" w:rsidP="00F41CB2">
      <w:pPr>
        <w:pStyle w:val="Paragrafoelenco"/>
        <w:numPr>
          <w:ilvl w:val="0"/>
          <w:numId w:val="99"/>
        </w:numPr>
      </w:pPr>
      <w:r>
        <w:t>Comunicazione ai creditori sociali</w:t>
      </w:r>
    </w:p>
    <w:p w:rsidR="003C55E0" w:rsidRPr="00A277AF" w:rsidRDefault="003C55E0" w:rsidP="003C55E0">
      <w:pPr>
        <w:pStyle w:val="Titolo2"/>
        <w:rPr>
          <w:color w:val="BF8F00" w:themeColor="accent4" w:themeShade="BF"/>
        </w:rPr>
      </w:pPr>
      <w:bookmarkStart w:id="100" w:name="_Toc439263470"/>
      <w:r w:rsidRPr="00A277AF">
        <w:rPr>
          <w:color w:val="BF8F00" w:themeColor="accent4" w:themeShade="BF"/>
        </w:rPr>
        <w:t>Trasformazione all’interno delle società di capitali</w:t>
      </w:r>
      <w:r w:rsidR="0056265D" w:rsidRPr="00A277AF">
        <w:rPr>
          <w:color w:val="BF8F00" w:themeColor="accent4" w:themeShade="BF"/>
        </w:rPr>
        <w:t xml:space="preserve"> (s.r.l., s.p.a., s.a.p.a.)</w:t>
      </w:r>
      <w:bookmarkEnd w:id="100"/>
    </w:p>
    <w:p w:rsidR="0056265D" w:rsidRDefault="0056265D" w:rsidP="0056265D">
      <w:r w:rsidRPr="00C41CA8">
        <w:rPr>
          <w:b/>
        </w:rPr>
        <w:t xml:space="preserve">Da </w:t>
      </w:r>
      <w:r w:rsidRPr="00C41CA8">
        <w:rPr>
          <w:b/>
          <w:color w:val="00B050"/>
        </w:rPr>
        <w:t>s.r.l.</w:t>
      </w:r>
      <w:r w:rsidRPr="00C41CA8">
        <w:rPr>
          <w:b/>
        </w:rPr>
        <w:t xml:space="preserve"> a </w:t>
      </w:r>
      <w:r w:rsidRPr="00C41CA8">
        <w:rPr>
          <w:b/>
          <w:color w:val="FF0000"/>
        </w:rPr>
        <w:t>s.p.a. e s.a.p.a</w:t>
      </w:r>
      <w:r>
        <w:t>.: passaggio da quote ad azioni</w:t>
      </w:r>
    </w:p>
    <w:p w:rsidR="0056265D" w:rsidRDefault="0056265D" w:rsidP="0056265D">
      <w:r w:rsidRPr="00C41CA8">
        <w:rPr>
          <w:b/>
        </w:rPr>
        <w:t xml:space="preserve">Da </w:t>
      </w:r>
      <w:r w:rsidRPr="00C41CA8">
        <w:rPr>
          <w:b/>
          <w:color w:val="FF0000"/>
        </w:rPr>
        <w:t>s.p.a. e s.a.p.a</w:t>
      </w:r>
      <w:r w:rsidRPr="00C41CA8">
        <w:rPr>
          <w:b/>
        </w:rPr>
        <w:t xml:space="preserve">. a </w:t>
      </w:r>
      <w:r w:rsidRPr="00C41CA8">
        <w:rPr>
          <w:b/>
          <w:color w:val="00B050"/>
        </w:rPr>
        <w:t>s.r.l</w:t>
      </w:r>
      <w:r>
        <w:t>.: passaggio da azioni a quote</w:t>
      </w:r>
    </w:p>
    <w:p w:rsidR="0056265D" w:rsidRPr="0056265D" w:rsidRDefault="0056265D" w:rsidP="0056265D">
      <w:r>
        <w:t xml:space="preserve">Nel caso di passaggio da s.a.p.a a s.r.l. </w:t>
      </w:r>
      <w:r w:rsidRPr="009D55F7">
        <w:rPr>
          <w:b/>
        </w:rPr>
        <w:t>i soci accomandatari rispondono illimitatamente fino alla data di effetto della trasformazione</w:t>
      </w:r>
    </w:p>
    <w:p w:rsidR="003C55E0" w:rsidRDefault="00ED54CC" w:rsidP="00ED54CC">
      <w:pPr>
        <w:pStyle w:val="Titolo3"/>
      </w:pPr>
      <w:bookmarkStart w:id="101" w:name="_Toc439263471"/>
      <w:r>
        <w:t>Adempimenti</w:t>
      </w:r>
      <w:bookmarkEnd w:id="101"/>
    </w:p>
    <w:p w:rsidR="00ED54CC" w:rsidRDefault="006611B2" w:rsidP="00F41CB2">
      <w:pPr>
        <w:pStyle w:val="Paragrafoelenco"/>
        <w:numPr>
          <w:ilvl w:val="0"/>
          <w:numId w:val="100"/>
        </w:numPr>
      </w:pPr>
      <w:r>
        <w:t>Convocazione assemblea straordinaria</w:t>
      </w:r>
    </w:p>
    <w:p w:rsidR="006611B2" w:rsidRDefault="006611B2" w:rsidP="00F41CB2">
      <w:pPr>
        <w:pStyle w:val="Paragrafoelenco"/>
        <w:numPr>
          <w:ilvl w:val="0"/>
          <w:numId w:val="100"/>
        </w:numPr>
      </w:pPr>
      <w:r>
        <w:t>Delibera mediante atto pubblico</w:t>
      </w:r>
    </w:p>
    <w:p w:rsidR="006611B2" w:rsidRDefault="006611B2" w:rsidP="00F41CB2">
      <w:pPr>
        <w:pStyle w:val="Paragrafoelenco"/>
        <w:numPr>
          <w:ilvl w:val="0"/>
          <w:numId w:val="100"/>
        </w:numPr>
      </w:pPr>
      <w:r>
        <w:t>Diritto di recesso</w:t>
      </w:r>
    </w:p>
    <w:p w:rsidR="006611B2" w:rsidRDefault="006611B2" w:rsidP="00F41CB2">
      <w:pPr>
        <w:pStyle w:val="Paragrafoelenco"/>
        <w:numPr>
          <w:ilvl w:val="0"/>
          <w:numId w:val="100"/>
        </w:numPr>
      </w:pPr>
      <w:r>
        <w:t>Immutata autonomia patrimoniale e non muta la responsabilità</w:t>
      </w:r>
    </w:p>
    <w:p w:rsidR="006611B2" w:rsidRDefault="006611B2" w:rsidP="00F41CB2">
      <w:pPr>
        <w:pStyle w:val="Paragrafoelenco"/>
        <w:numPr>
          <w:ilvl w:val="0"/>
          <w:numId w:val="100"/>
        </w:numPr>
      </w:pPr>
      <w:r>
        <w:t>Iscrizione della delibera al registro delle imprese entro 30 giorni (data di effetto)</w:t>
      </w:r>
    </w:p>
    <w:p w:rsidR="006611B2" w:rsidRDefault="006611B2" w:rsidP="00F41CB2">
      <w:pPr>
        <w:pStyle w:val="Paragrafoelenco"/>
        <w:numPr>
          <w:ilvl w:val="0"/>
          <w:numId w:val="100"/>
        </w:numPr>
      </w:pPr>
      <w:r>
        <w:t>Variazione dati all’agenzia delle entrate</w:t>
      </w:r>
    </w:p>
    <w:p w:rsidR="006611B2" w:rsidRDefault="006611B2" w:rsidP="00F41CB2">
      <w:pPr>
        <w:pStyle w:val="Paragrafoelenco"/>
        <w:numPr>
          <w:ilvl w:val="0"/>
          <w:numId w:val="100"/>
        </w:numPr>
      </w:pPr>
      <w:r>
        <w:t>Comunicazione ai creditori sociali</w:t>
      </w:r>
    </w:p>
    <w:p w:rsidR="006611B2" w:rsidRPr="00A277AF" w:rsidRDefault="006611B2" w:rsidP="006611B2">
      <w:pPr>
        <w:pStyle w:val="Titolo2"/>
        <w:rPr>
          <w:color w:val="2F5496" w:themeColor="accent5" w:themeShade="BF"/>
        </w:rPr>
      </w:pPr>
      <w:bookmarkStart w:id="102" w:name="_Toc439263472"/>
      <w:r w:rsidRPr="00A277AF">
        <w:rPr>
          <w:color w:val="2F5496" w:themeColor="accent5" w:themeShade="BF"/>
        </w:rPr>
        <w:t>Trasformazione eterogenea</w:t>
      </w:r>
      <w:bookmarkEnd w:id="102"/>
    </w:p>
    <w:p w:rsidR="006611B2" w:rsidRDefault="006611B2" w:rsidP="002C56F8">
      <w:pPr>
        <w:pStyle w:val="Titolo3"/>
      </w:pPr>
      <w:bookmarkStart w:id="103" w:name="_Toc439263473"/>
      <w:r>
        <w:t xml:space="preserve">Da </w:t>
      </w:r>
      <w:r w:rsidR="002C56F8">
        <w:t>società di capitali ad altro</w:t>
      </w:r>
      <w:bookmarkEnd w:id="103"/>
    </w:p>
    <w:p w:rsidR="002C56F8" w:rsidRDefault="002C56F8" w:rsidP="002C56F8">
      <w:r>
        <w:t>Trasformazione da società di capitali a:</w:t>
      </w:r>
    </w:p>
    <w:p w:rsidR="006611B2" w:rsidRDefault="006611B2" w:rsidP="00F41CB2">
      <w:pPr>
        <w:pStyle w:val="Paragrafoelenco"/>
        <w:numPr>
          <w:ilvl w:val="0"/>
          <w:numId w:val="103"/>
        </w:numPr>
      </w:pPr>
      <w:r>
        <w:t>Consorzi</w:t>
      </w:r>
    </w:p>
    <w:p w:rsidR="006611B2" w:rsidRDefault="006611B2" w:rsidP="00F41CB2">
      <w:pPr>
        <w:pStyle w:val="Paragrafoelenco"/>
        <w:numPr>
          <w:ilvl w:val="0"/>
          <w:numId w:val="101"/>
        </w:numPr>
      </w:pPr>
      <w:r>
        <w:t>Società consortili</w:t>
      </w:r>
    </w:p>
    <w:p w:rsidR="006611B2" w:rsidRDefault="006611B2" w:rsidP="00F41CB2">
      <w:pPr>
        <w:pStyle w:val="Paragrafoelenco"/>
        <w:numPr>
          <w:ilvl w:val="0"/>
          <w:numId w:val="101"/>
        </w:numPr>
      </w:pPr>
      <w:r>
        <w:t>Società cooperative</w:t>
      </w:r>
    </w:p>
    <w:p w:rsidR="006611B2" w:rsidRDefault="006611B2" w:rsidP="00F41CB2">
      <w:pPr>
        <w:pStyle w:val="Paragrafoelenco"/>
        <w:numPr>
          <w:ilvl w:val="0"/>
          <w:numId w:val="101"/>
        </w:numPr>
      </w:pPr>
      <w:r>
        <w:t>Comunioni d’azienda</w:t>
      </w:r>
    </w:p>
    <w:p w:rsidR="006611B2" w:rsidRDefault="006611B2" w:rsidP="00F41CB2">
      <w:pPr>
        <w:pStyle w:val="Paragrafoelenco"/>
        <w:numPr>
          <w:ilvl w:val="0"/>
          <w:numId w:val="101"/>
        </w:numPr>
      </w:pPr>
      <w:r>
        <w:t>Associazioni non riconosciute</w:t>
      </w:r>
    </w:p>
    <w:p w:rsidR="006611B2" w:rsidRDefault="006611B2" w:rsidP="00F41CB2">
      <w:pPr>
        <w:pStyle w:val="Paragrafoelenco"/>
        <w:numPr>
          <w:ilvl w:val="0"/>
          <w:numId w:val="101"/>
        </w:numPr>
      </w:pPr>
      <w:r>
        <w:t>Fondazioni</w:t>
      </w:r>
    </w:p>
    <w:p w:rsidR="006611B2" w:rsidRDefault="006611B2" w:rsidP="00D12219">
      <w:pPr>
        <w:pStyle w:val="Titolo4"/>
      </w:pPr>
      <w:bookmarkStart w:id="104" w:name="_Toc439263474"/>
      <w:r>
        <w:t>Adempimenti</w:t>
      </w:r>
      <w:bookmarkEnd w:id="104"/>
    </w:p>
    <w:p w:rsidR="006611B2" w:rsidRDefault="006611B2" w:rsidP="00F41CB2">
      <w:pPr>
        <w:pStyle w:val="Paragrafoelenco"/>
        <w:numPr>
          <w:ilvl w:val="0"/>
          <w:numId w:val="102"/>
        </w:numPr>
      </w:pPr>
      <w:r>
        <w:t xml:space="preserve">Delibera con il voto favorevole dei </w:t>
      </w:r>
      <w:r w:rsidRPr="00A01A9A">
        <w:rPr>
          <w:b/>
        </w:rPr>
        <w:t>due terzi degli aventi diritto</w:t>
      </w:r>
    </w:p>
    <w:p w:rsidR="006611B2" w:rsidRDefault="006611B2" w:rsidP="00F41CB2">
      <w:pPr>
        <w:pStyle w:val="Paragrafoelenco"/>
        <w:numPr>
          <w:ilvl w:val="0"/>
          <w:numId w:val="102"/>
        </w:numPr>
      </w:pPr>
      <w:r w:rsidRPr="00A01A9A">
        <w:rPr>
          <w:b/>
        </w:rPr>
        <w:t>Diritto di recesso</w:t>
      </w:r>
      <w:r>
        <w:t xml:space="preserve"> dei soci dissenzienti</w:t>
      </w:r>
    </w:p>
    <w:p w:rsidR="006611B2" w:rsidRPr="00A01A9A" w:rsidRDefault="006611B2" w:rsidP="00F41CB2">
      <w:pPr>
        <w:pStyle w:val="Paragrafoelenco"/>
        <w:numPr>
          <w:ilvl w:val="0"/>
          <w:numId w:val="102"/>
        </w:numPr>
        <w:rPr>
          <w:b/>
        </w:rPr>
      </w:pPr>
      <w:r w:rsidRPr="00A01A9A">
        <w:rPr>
          <w:b/>
        </w:rPr>
        <w:t>Si applica la disciplina della trasformazione di società di capitali in società di persone</w:t>
      </w:r>
    </w:p>
    <w:p w:rsidR="006611B2" w:rsidRDefault="006611B2" w:rsidP="00F41CB2">
      <w:pPr>
        <w:pStyle w:val="Paragrafoelenco"/>
        <w:numPr>
          <w:ilvl w:val="1"/>
          <w:numId w:val="102"/>
        </w:numPr>
      </w:pPr>
      <w:r>
        <w:t>Relazione degli amministratori</w:t>
      </w:r>
    </w:p>
    <w:p w:rsidR="006611B2" w:rsidRDefault="006611B2" w:rsidP="00F41CB2">
      <w:pPr>
        <w:pStyle w:val="Paragrafoelenco"/>
        <w:numPr>
          <w:ilvl w:val="1"/>
          <w:numId w:val="102"/>
        </w:numPr>
      </w:pPr>
      <w:r>
        <w:t>Convocazione dell’assemblea straordinaria</w:t>
      </w:r>
    </w:p>
    <w:p w:rsidR="006611B2" w:rsidRDefault="006611B2" w:rsidP="00F41CB2">
      <w:pPr>
        <w:pStyle w:val="Paragrafoelenco"/>
        <w:numPr>
          <w:ilvl w:val="1"/>
          <w:numId w:val="102"/>
        </w:numPr>
      </w:pPr>
      <w:r>
        <w:t>Delibera di trasformazione per atto pubblico</w:t>
      </w:r>
    </w:p>
    <w:p w:rsidR="006611B2" w:rsidRDefault="006611B2" w:rsidP="00F41CB2">
      <w:pPr>
        <w:pStyle w:val="Paragrafoelenco"/>
        <w:numPr>
          <w:ilvl w:val="1"/>
          <w:numId w:val="102"/>
        </w:numPr>
      </w:pPr>
      <w:r>
        <w:t>Iscrizione della delibera al registro delle imprese entro 30 giorni (data di effetto)</w:t>
      </w:r>
    </w:p>
    <w:p w:rsidR="006611B2" w:rsidRDefault="006611B2" w:rsidP="00F41CB2">
      <w:pPr>
        <w:pStyle w:val="Paragrafoelenco"/>
        <w:numPr>
          <w:ilvl w:val="1"/>
          <w:numId w:val="102"/>
        </w:numPr>
      </w:pPr>
      <w:r>
        <w:t>Variazione dati all’agenzia delle entrate (modifica veste giuridica)</w:t>
      </w:r>
    </w:p>
    <w:p w:rsidR="006611B2" w:rsidRDefault="006611B2" w:rsidP="00F41CB2">
      <w:pPr>
        <w:pStyle w:val="Paragrafoelenco"/>
        <w:numPr>
          <w:ilvl w:val="1"/>
          <w:numId w:val="102"/>
        </w:numPr>
      </w:pPr>
      <w:r>
        <w:t>Invio dichiarazioni fiscali per ogni frazione d’esercizio (ante e post trasformazione)</w:t>
      </w:r>
    </w:p>
    <w:p w:rsidR="006611B2" w:rsidRDefault="006611B2" w:rsidP="00F41CB2">
      <w:pPr>
        <w:pStyle w:val="Paragrafoelenco"/>
        <w:numPr>
          <w:ilvl w:val="1"/>
          <w:numId w:val="102"/>
        </w:numPr>
      </w:pPr>
      <w:r>
        <w:t>Obbligo di dichiarazione Iva solo in capo alla società risultante dalla trasformazione</w:t>
      </w:r>
    </w:p>
    <w:p w:rsidR="006611B2" w:rsidRDefault="001D202F" w:rsidP="00F41CB2">
      <w:pPr>
        <w:pStyle w:val="Paragrafoelenco"/>
        <w:numPr>
          <w:ilvl w:val="0"/>
          <w:numId w:val="102"/>
        </w:numPr>
      </w:pPr>
      <w:r>
        <w:t>Effetti decorsi entro 60 giorni dall’ultimo degli adempimenti</w:t>
      </w:r>
    </w:p>
    <w:p w:rsidR="001D202F" w:rsidRDefault="007870BA" w:rsidP="007870BA">
      <w:pPr>
        <w:pStyle w:val="Titolo3"/>
      </w:pPr>
      <w:bookmarkStart w:id="105" w:name="_Toc439263475"/>
      <w:r>
        <w:lastRenderedPageBreak/>
        <w:t>Trasformazione da altro a società di capitali</w:t>
      </w:r>
      <w:bookmarkEnd w:id="105"/>
    </w:p>
    <w:p w:rsidR="007870BA" w:rsidRDefault="00C952C0" w:rsidP="007870BA">
      <w:r>
        <w:t xml:space="preserve">Trasformazione da: </w:t>
      </w:r>
    </w:p>
    <w:p w:rsidR="00C952C0" w:rsidRDefault="00C952C0" w:rsidP="00F41CB2">
      <w:pPr>
        <w:pStyle w:val="Paragrafoelenco"/>
        <w:numPr>
          <w:ilvl w:val="0"/>
          <w:numId w:val="103"/>
        </w:numPr>
      </w:pPr>
      <w:r>
        <w:t>Consorzi</w:t>
      </w:r>
    </w:p>
    <w:p w:rsidR="00C952C0" w:rsidRDefault="00C952C0" w:rsidP="00F41CB2">
      <w:pPr>
        <w:pStyle w:val="Paragrafoelenco"/>
        <w:numPr>
          <w:ilvl w:val="0"/>
          <w:numId w:val="101"/>
        </w:numPr>
      </w:pPr>
      <w:r>
        <w:t>Società consortili</w:t>
      </w:r>
    </w:p>
    <w:p w:rsidR="00C952C0" w:rsidRDefault="00C952C0" w:rsidP="00F41CB2">
      <w:pPr>
        <w:pStyle w:val="Paragrafoelenco"/>
        <w:numPr>
          <w:ilvl w:val="0"/>
          <w:numId w:val="101"/>
        </w:numPr>
      </w:pPr>
      <w:r>
        <w:t>Società cooperative</w:t>
      </w:r>
    </w:p>
    <w:p w:rsidR="00C952C0" w:rsidRDefault="00C952C0" w:rsidP="00F41CB2">
      <w:pPr>
        <w:pStyle w:val="Paragrafoelenco"/>
        <w:numPr>
          <w:ilvl w:val="0"/>
          <w:numId w:val="101"/>
        </w:numPr>
      </w:pPr>
      <w:r>
        <w:t>Comunioni d’azienda</w:t>
      </w:r>
    </w:p>
    <w:p w:rsidR="00C952C0" w:rsidRDefault="00C952C0" w:rsidP="00F41CB2">
      <w:pPr>
        <w:pStyle w:val="Paragrafoelenco"/>
        <w:numPr>
          <w:ilvl w:val="0"/>
          <w:numId w:val="101"/>
        </w:numPr>
      </w:pPr>
      <w:r>
        <w:t>Associazioni non riconosciute</w:t>
      </w:r>
    </w:p>
    <w:p w:rsidR="00C952C0" w:rsidRDefault="00C952C0" w:rsidP="00F41CB2">
      <w:pPr>
        <w:pStyle w:val="Paragrafoelenco"/>
        <w:numPr>
          <w:ilvl w:val="0"/>
          <w:numId w:val="101"/>
        </w:numPr>
      </w:pPr>
      <w:r>
        <w:t>Fondazioni</w:t>
      </w:r>
    </w:p>
    <w:p w:rsidR="00C952C0" w:rsidRDefault="00C952C0" w:rsidP="007870BA">
      <w:r>
        <w:t>A società di capitali</w:t>
      </w:r>
    </w:p>
    <w:p w:rsidR="00C952C0" w:rsidRDefault="00C952C0" w:rsidP="00C952C0">
      <w:pPr>
        <w:pStyle w:val="Titolo4"/>
      </w:pPr>
      <w:bookmarkStart w:id="106" w:name="_Toc439263476"/>
      <w:r>
        <w:t>Adempimenti</w:t>
      </w:r>
      <w:bookmarkEnd w:id="106"/>
    </w:p>
    <w:p w:rsidR="00C952C0" w:rsidRDefault="00E8760B" w:rsidP="00F41CB2">
      <w:pPr>
        <w:pStyle w:val="Paragrafoelenco"/>
        <w:numPr>
          <w:ilvl w:val="0"/>
          <w:numId w:val="104"/>
        </w:numPr>
      </w:pPr>
      <w:r>
        <w:t>Maggioranze richieste:</w:t>
      </w:r>
    </w:p>
    <w:p w:rsidR="00E8760B" w:rsidRDefault="00E8760B" w:rsidP="00F41CB2">
      <w:pPr>
        <w:pStyle w:val="Paragrafoelenco"/>
        <w:numPr>
          <w:ilvl w:val="1"/>
          <w:numId w:val="104"/>
        </w:numPr>
      </w:pPr>
      <w:r w:rsidRPr="00E8760B">
        <w:rPr>
          <w:b/>
        </w:rPr>
        <w:t>Consorzi</w:t>
      </w:r>
      <w:r>
        <w:t>: maggioranza assoluta dei consorziati</w:t>
      </w:r>
    </w:p>
    <w:p w:rsidR="00E8760B" w:rsidRDefault="00E8760B" w:rsidP="00F41CB2">
      <w:pPr>
        <w:pStyle w:val="Paragrafoelenco"/>
        <w:numPr>
          <w:ilvl w:val="1"/>
          <w:numId w:val="104"/>
        </w:numPr>
      </w:pPr>
      <w:r w:rsidRPr="00E8760B">
        <w:rPr>
          <w:b/>
        </w:rPr>
        <w:t>Società consortili</w:t>
      </w:r>
      <w:r>
        <w:t>: maggioranze previste da legge o atto costitutivo</w:t>
      </w:r>
    </w:p>
    <w:p w:rsidR="00E8760B" w:rsidRDefault="00E8760B" w:rsidP="00F41CB2">
      <w:pPr>
        <w:pStyle w:val="Paragrafoelenco"/>
        <w:numPr>
          <w:ilvl w:val="1"/>
          <w:numId w:val="104"/>
        </w:numPr>
      </w:pPr>
      <w:r w:rsidRPr="00E8760B">
        <w:rPr>
          <w:b/>
        </w:rPr>
        <w:t>Società cooperative</w:t>
      </w:r>
      <w:r>
        <w:t>: almeno la metà dei soci o variabile a seconda del numero di soci</w:t>
      </w:r>
    </w:p>
    <w:p w:rsidR="00E8760B" w:rsidRDefault="00E8760B" w:rsidP="00F41CB2">
      <w:pPr>
        <w:pStyle w:val="Paragrafoelenco"/>
        <w:numPr>
          <w:ilvl w:val="1"/>
          <w:numId w:val="104"/>
        </w:numPr>
      </w:pPr>
      <w:r w:rsidRPr="00E8760B">
        <w:rPr>
          <w:b/>
        </w:rPr>
        <w:t>Comunioni d’azienda</w:t>
      </w:r>
      <w:r>
        <w:t>: unanimità</w:t>
      </w:r>
    </w:p>
    <w:p w:rsidR="00E8760B" w:rsidRDefault="00E8760B" w:rsidP="00F41CB2">
      <w:pPr>
        <w:pStyle w:val="Paragrafoelenco"/>
        <w:numPr>
          <w:ilvl w:val="1"/>
          <w:numId w:val="104"/>
        </w:numPr>
      </w:pPr>
      <w:r w:rsidRPr="00E8760B">
        <w:rPr>
          <w:b/>
        </w:rPr>
        <w:t>Associazioni riconosciute</w:t>
      </w:r>
      <w:r>
        <w:t>: maggioranze previste da legge o atto costitutivo</w:t>
      </w:r>
    </w:p>
    <w:p w:rsidR="00E8760B" w:rsidRDefault="00E8760B" w:rsidP="00F41CB2">
      <w:pPr>
        <w:pStyle w:val="Paragrafoelenco"/>
        <w:numPr>
          <w:ilvl w:val="1"/>
          <w:numId w:val="104"/>
        </w:numPr>
      </w:pPr>
      <w:r w:rsidRPr="00E8760B">
        <w:rPr>
          <w:b/>
        </w:rPr>
        <w:t>Fondazioni</w:t>
      </w:r>
      <w:r>
        <w:t>: trasformazione disposta dall’autorità governativa</w:t>
      </w:r>
    </w:p>
    <w:p w:rsidR="00E8760B" w:rsidRDefault="000E0F9D" w:rsidP="00F41CB2">
      <w:pPr>
        <w:pStyle w:val="Paragrafoelenco"/>
        <w:numPr>
          <w:ilvl w:val="0"/>
          <w:numId w:val="104"/>
        </w:numPr>
      </w:pPr>
      <w:r>
        <w:t>Relazione di stima se si trasforma in s.p.a.</w:t>
      </w:r>
    </w:p>
    <w:p w:rsidR="000E0F9D" w:rsidRDefault="000E0F9D" w:rsidP="00F41CB2">
      <w:pPr>
        <w:pStyle w:val="Paragrafoelenco"/>
        <w:numPr>
          <w:ilvl w:val="0"/>
          <w:numId w:val="104"/>
        </w:numPr>
      </w:pPr>
      <w:r>
        <w:t>Capitale sociale diviso in parti uguali tra gli associati, salvo diverso accordo</w:t>
      </w:r>
    </w:p>
    <w:p w:rsidR="000E0F9D" w:rsidRDefault="000E0F9D" w:rsidP="00F41CB2">
      <w:pPr>
        <w:pStyle w:val="Paragrafoelenco"/>
        <w:numPr>
          <w:ilvl w:val="0"/>
          <w:numId w:val="104"/>
        </w:numPr>
      </w:pPr>
      <w:r>
        <w:t>Effetti decorrenti dopo il termine di 60 giorni dall’inscrizione nel registro delle imprese</w:t>
      </w:r>
    </w:p>
    <w:p w:rsidR="001C0618" w:rsidRDefault="001C0618">
      <w:pPr>
        <w:rPr>
          <w:rFonts w:asciiTheme="majorHAnsi" w:eastAsiaTheme="majorEastAsia" w:hAnsiTheme="majorHAnsi" w:cstheme="majorBidi"/>
          <w:b/>
          <w:bCs/>
          <w:smallCaps/>
          <w:color w:val="000000" w:themeColor="text1"/>
          <w:sz w:val="28"/>
          <w:szCs w:val="28"/>
        </w:rPr>
      </w:pPr>
      <w:r>
        <w:br w:type="page"/>
      </w:r>
    </w:p>
    <w:p w:rsidR="000E0F9D" w:rsidRDefault="00986F97" w:rsidP="00986F97">
      <w:pPr>
        <w:pStyle w:val="Titolo2"/>
      </w:pPr>
      <w:bookmarkStart w:id="107" w:name="_Toc439263477"/>
      <w:r>
        <w:lastRenderedPageBreak/>
        <w:t>Adempimenti fiscali</w:t>
      </w:r>
      <w:bookmarkEnd w:id="107"/>
    </w:p>
    <w:p w:rsidR="00986F97" w:rsidRDefault="00986F97" w:rsidP="00F41CB2">
      <w:pPr>
        <w:pStyle w:val="Paragrafoelenco"/>
        <w:numPr>
          <w:ilvl w:val="0"/>
          <w:numId w:val="105"/>
        </w:numPr>
      </w:pPr>
      <w:r w:rsidRPr="00A01A9A">
        <w:rPr>
          <w:b/>
        </w:rPr>
        <w:t>Neutralità fiscale ai fini delle imposte sui redditi</w:t>
      </w:r>
      <w:r>
        <w:t>:</w:t>
      </w:r>
    </w:p>
    <w:p w:rsidR="00986F97" w:rsidRDefault="00986F97" w:rsidP="00F41CB2">
      <w:pPr>
        <w:pStyle w:val="Paragrafoelenco"/>
        <w:numPr>
          <w:ilvl w:val="1"/>
          <w:numId w:val="105"/>
        </w:numPr>
      </w:pPr>
      <w:r>
        <w:t>La trasformazione della società non costituisce realizzo né distribuzione delle plusvalenze e minusvalenze dei beni, comprese quelle relative alle rimanenze e il valore di avviamento</w:t>
      </w:r>
    </w:p>
    <w:p w:rsidR="00986F97" w:rsidRDefault="00986F97" w:rsidP="00F41CB2">
      <w:pPr>
        <w:pStyle w:val="Paragrafoelenco"/>
        <w:numPr>
          <w:ilvl w:val="1"/>
          <w:numId w:val="105"/>
        </w:numPr>
      </w:pPr>
      <w:r>
        <w:t>Effetto naturale = successione nel possesso dei beni della società trasformata</w:t>
      </w:r>
    </w:p>
    <w:p w:rsidR="00986F97" w:rsidRDefault="00986F97" w:rsidP="00F41CB2">
      <w:pPr>
        <w:pStyle w:val="Paragrafoelenco"/>
        <w:numPr>
          <w:ilvl w:val="0"/>
          <w:numId w:val="105"/>
        </w:numPr>
      </w:pPr>
      <w:r>
        <w:t>No retrodatazione/postdatazione</w:t>
      </w:r>
    </w:p>
    <w:p w:rsidR="00986F97" w:rsidRDefault="00986F97" w:rsidP="00F41CB2">
      <w:pPr>
        <w:pStyle w:val="Paragrafoelenco"/>
        <w:numPr>
          <w:ilvl w:val="0"/>
          <w:numId w:val="105"/>
        </w:numPr>
      </w:pPr>
      <w:r>
        <w:t>Neutralità fiscale ai fini iva: no cessione</w:t>
      </w:r>
      <w:r w:rsidR="001C0618">
        <w:t xml:space="preserve"> beni/no prestazioni di servizi</w:t>
      </w:r>
    </w:p>
    <w:p w:rsidR="00EF6B34" w:rsidRDefault="00EF6B34" w:rsidP="00EF6B34">
      <w:pPr>
        <w:pStyle w:val="Titolo3"/>
      </w:pPr>
      <w:bookmarkStart w:id="108" w:name="_Toc439263478"/>
      <w:r>
        <w:t>Utilizzo delle perdite dei periodi precedenti</w:t>
      </w:r>
      <w:bookmarkEnd w:id="108"/>
    </w:p>
    <w:p w:rsidR="00EF6B34" w:rsidRDefault="00EF6B34" w:rsidP="00F41CB2">
      <w:pPr>
        <w:pStyle w:val="Paragrafoelenco"/>
        <w:numPr>
          <w:ilvl w:val="0"/>
          <w:numId w:val="106"/>
        </w:numPr>
      </w:pPr>
      <w:r w:rsidRPr="00A01A9A">
        <w:rPr>
          <w:b/>
        </w:rPr>
        <w:t>Trasformazione regressiva</w:t>
      </w:r>
      <w:r>
        <w:t>: riporto delle perdite in capo alla società di persone che abbatte il proprio reddito e non ai soci</w:t>
      </w:r>
      <w:r w:rsidR="00A01A9A">
        <w:t xml:space="preserve"> </w:t>
      </w:r>
      <w:r w:rsidR="00A01A9A" w:rsidRPr="00A01A9A">
        <w:rPr>
          <w:b/>
        </w:rPr>
        <w:t>(PERDITE IN CAPO ALLA SOCIETÀ)</w:t>
      </w:r>
    </w:p>
    <w:p w:rsidR="00EF6B34" w:rsidRDefault="00EF6B34" w:rsidP="00F41CB2">
      <w:pPr>
        <w:pStyle w:val="Paragrafoelenco"/>
        <w:numPr>
          <w:ilvl w:val="0"/>
          <w:numId w:val="106"/>
        </w:numPr>
      </w:pPr>
      <w:r w:rsidRPr="00A01A9A">
        <w:rPr>
          <w:b/>
        </w:rPr>
        <w:t>Trasformazione progressiva</w:t>
      </w:r>
      <w:r>
        <w:t>: riporto delle perdite in capo ai soci proporzionalmente alla rispettiva quota di partecipazione</w:t>
      </w:r>
      <w:r w:rsidR="00A01A9A">
        <w:t xml:space="preserve"> </w:t>
      </w:r>
      <w:r w:rsidR="00A01A9A" w:rsidRPr="00A01A9A">
        <w:rPr>
          <w:b/>
        </w:rPr>
        <w:t>(PERDITE IN CAPO AI SOCI)</w:t>
      </w:r>
    </w:p>
    <w:p w:rsidR="00EF6B34" w:rsidRDefault="00EF6B34" w:rsidP="00EF6B34">
      <w:pPr>
        <w:pStyle w:val="Titolo3"/>
      </w:pPr>
      <w:bookmarkStart w:id="109" w:name="_Toc439263479"/>
      <w:r>
        <w:t>Trattamento delle riserve</w:t>
      </w:r>
      <w:bookmarkEnd w:id="109"/>
    </w:p>
    <w:p w:rsidR="00DF18F0" w:rsidRPr="002343D1" w:rsidRDefault="00EF6B34" w:rsidP="00DF18F0">
      <w:pPr>
        <w:pStyle w:val="Titolo4"/>
        <w:rPr>
          <w:color w:val="FF0000"/>
        </w:rPr>
      </w:pPr>
      <w:bookmarkStart w:id="110" w:name="_Toc439263480"/>
      <w:r w:rsidRPr="002343D1">
        <w:rPr>
          <w:color w:val="FF0000"/>
        </w:rPr>
        <w:t xml:space="preserve">Trasformazione </w:t>
      </w:r>
      <w:r w:rsidR="00DF18F0" w:rsidRPr="002343D1">
        <w:rPr>
          <w:color w:val="FF0000"/>
        </w:rPr>
        <w:t>regressiva</w:t>
      </w:r>
      <w:bookmarkEnd w:id="110"/>
    </w:p>
    <w:p w:rsidR="00EF6B34" w:rsidRPr="004676C2" w:rsidRDefault="00DF18F0" w:rsidP="00225A6C">
      <w:r w:rsidRPr="004676C2">
        <w:t>Le riserve costituite ante trasformazione sono imputate ai soci:</w:t>
      </w:r>
    </w:p>
    <w:p w:rsidR="00225A6C" w:rsidRDefault="00DF18F0" w:rsidP="00F41CB2">
      <w:pPr>
        <w:pStyle w:val="Paragrafoelenco"/>
        <w:numPr>
          <w:ilvl w:val="0"/>
          <w:numId w:val="107"/>
        </w:numPr>
      </w:pPr>
      <w:r>
        <w:t>Nel periodo d’imposta in cui vengono distribuite o utilizzate per scopi diversi dalla copertura di perdite d’esercizio, a condizione che dopo la trasformazione siano iscritte in bilancio con indicazione della loro origine</w:t>
      </w:r>
      <w:r w:rsidR="00C17B60">
        <w:t xml:space="preserve">. </w:t>
      </w:r>
    </w:p>
    <w:p w:rsidR="00C17B60" w:rsidRDefault="00C17B60" w:rsidP="00F41CB2">
      <w:pPr>
        <w:pStyle w:val="Paragrafoelenco"/>
        <w:numPr>
          <w:ilvl w:val="0"/>
          <w:numId w:val="107"/>
        </w:numPr>
      </w:pPr>
      <w:r>
        <w:t>Period</w:t>
      </w:r>
      <w:r w:rsidR="006F2430">
        <w:t xml:space="preserve">o d’imposta post trasformazione </w:t>
      </w:r>
      <w:r w:rsidR="00DF18F0">
        <w:t>qualora non siano iscritte in bilancio o vi siano iscritte senza la suddetta indicazione</w:t>
      </w:r>
      <w:r>
        <w:t xml:space="preserve">. </w:t>
      </w:r>
    </w:p>
    <w:p w:rsidR="00DF18F0" w:rsidRDefault="00DF18F0" w:rsidP="00F41CB2">
      <w:pPr>
        <w:pStyle w:val="Paragrafoelenco"/>
        <w:numPr>
          <w:ilvl w:val="0"/>
          <w:numId w:val="107"/>
        </w:numPr>
      </w:pPr>
      <w:r>
        <w:t>Regime di tassazione: della distribuzione di riserve da parte di società soggette all’Ires</w:t>
      </w:r>
    </w:p>
    <w:p w:rsidR="00DF18F0" w:rsidRPr="002343D1" w:rsidRDefault="00DF18F0" w:rsidP="00DF18F0">
      <w:pPr>
        <w:pStyle w:val="Titolo4"/>
        <w:rPr>
          <w:color w:val="00B050"/>
        </w:rPr>
      </w:pPr>
      <w:bookmarkStart w:id="111" w:name="_Toc439263481"/>
      <w:r w:rsidRPr="002343D1">
        <w:rPr>
          <w:color w:val="00B050"/>
        </w:rPr>
        <w:t>Trasformazione progressiva</w:t>
      </w:r>
      <w:bookmarkEnd w:id="111"/>
    </w:p>
    <w:p w:rsidR="00DF18F0" w:rsidRDefault="00DF18F0" w:rsidP="00DF18F0">
      <w:r>
        <w:t xml:space="preserve">Le riserve costituite ante trasformazione con utili imputati ai soci </w:t>
      </w:r>
      <w:r w:rsidR="00C17B60">
        <w:t>NON</w:t>
      </w:r>
      <w:r>
        <w:t xml:space="preserve"> concorrono a formare il reddito dei soci in caso di distribuzione a condizione che dopo la trasformazione siano iscritte in bilancio con indicazione della loro origine</w:t>
      </w:r>
    </w:p>
    <w:p w:rsidR="00281730" w:rsidRPr="002343D1" w:rsidRDefault="00281730" w:rsidP="00281730">
      <w:pPr>
        <w:pStyle w:val="Titolo4"/>
        <w:rPr>
          <w:color w:val="0070C0"/>
        </w:rPr>
      </w:pPr>
      <w:bookmarkStart w:id="112" w:name="_Toc439263482"/>
      <w:r w:rsidRPr="002343D1">
        <w:rPr>
          <w:color w:val="0070C0"/>
        </w:rPr>
        <w:t>Trasformazione eterogenea regressiva a soggetto commerciale</w:t>
      </w:r>
      <w:bookmarkEnd w:id="112"/>
    </w:p>
    <w:p w:rsidR="00281730" w:rsidRDefault="00281730" w:rsidP="00281730">
      <w:r>
        <w:t>Operazione fiscalmente neutra</w:t>
      </w:r>
    </w:p>
    <w:p w:rsidR="00281730" w:rsidRPr="002343D1" w:rsidRDefault="00281730" w:rsidP="00281730">
      <w:pPr>
        <w:pStyle w:val="Titolo4"/>
        <w:rPr>
          <w:color w:val="0070C0"/>
        </w:rPr>
      </w:pPr>
      <w:bookmarkStart w:id="113" w:name="_Toc439263483"/>
      <w:r w:rsidRPr="002343D1">
        <w:rPr>
          <w:color w:val="0070C0"/>
        </w:rPr>
        <w:t>Trasformazione eterogenea regressiva a soggetto non commerciale</w:t>
      </w:r>
      <w:bookmarkEnd w:id="113"/>
    </w:p>
    <w:p w:rsidR="006F2430" w:rsidRDefault="006F2430" w:rsidP="00F41CB2">
      <w:pPr>
        <w:pStyle w:val="Paragrafoelenco"/>
        <w:numPr>
          <w:ilvl w:val="0"/>
          <w:numId w:val="108"/>
        </w:numPr>
      </w:pPr>
      <w:r>
        <w:t>Le riserve costituite ante trasformazione (escluse quelle di sovrapprezzo) sono assoggettate a tassazione nei confronti dei soci o associati:</w:t>
      </w:r>
    </w:p>
    <w:p w:rsidR="006F2430" w:rsidRDefault="006F2430" w:rsidP="00F41CB2">
      <w:pPr>
        <w:pStyle w:val="Paragrafoelenco"/>
        <w:numPr>
          <w:ilvl w:val="1"/>
          <w:numId w:val="108"/>
        </w:numPr>
      </w:pPr>
      <w:r>
        <w:t>Nel periodo d’imposta in cui vengono distribuite o utilizzate per scopi diversi dalla copertura di perdite d’esercizio, se dopo la trasformazione sono iscritte in bilancio con indicazione della loro origine</w:t>
      </w:r>
    </w:p>
    <w:p w:rsidR="006F2430" w:rsidRDefault="006F2430" w:rsidP="00F41CB2">
      <w:pPr>
        <w:pStyle w:val="Paragrafoelenco"/>
        <w:numPr>
          <w:ilvl w:val="1"/>
          <w:numId w:val="108"/>
        </w:numPr>
      </w:pPr>
      <w:r>
        <w:t>Nel periodo d’imposta successivo alla trasformazione se non iscritte in bilancio o iscritte senza la suddetta iscrizione</w:t>
      </w:r>
    </w:p>
    <w:p w:rsidR="006B18AA" w:rsidRPr="002343D1" w:rsidRDefault="006B18AA" w:rsidP="006B18AA">
      <w:pPr>
        <w:pStyle w:val="Titolo4"/>
        <w:rPr>
          <w:color w:val="0070C0"/>
        </w:rPr>
      </w:pPr>
      <w:bookmarkStart w:id="114" w:name="_Toc439263484"/>
      <w:r w:rsidRPr="002343D1">
        <w:rPr>
          <w:color w:val="0070C0"/>
        </w:rPr>
        <w:t>Trasformazione eterogenea progressiva da ente non commerciale</w:t>
      </w:r>
      <w:bookmarkEnd w:id="114"/>
    </w:p>
    <w:p w:rsidR="006B18AA" w:rsidRDefault="006B18AA" w:rsidP="006B18AA">
      <w:r>
        <w:t>Conferimento limitatamente ai beni diversi da quelli già compresi nel complesso aziendale dell’ente stesso</w:t>
      </w:r>
    </w:p>
    <w:p w:rsidR="00EA1DC4" w:rsidRDefault="00EA1DC4">
      <w:pPr>
        <w:rPr>
          <w:rFonts w:asciiTheme="majorHAnsi" w:eastAsiaTheme="majorEastAsia" w:hAnsiTheme="majorHAnsi" w:cstheme="majorBidi"/>
          <w:b/>
          <w:bCs/>
          <w:smallCaps/>
          <w:color w:val="000000" w:themeColor="text1"/>
          <w:sz w:val="28"/>
          <w:szCs w:val="28"/>
        </w:rPr>
      </w:pPr>
      <w:r>
        <w:br w:type="page"/>
      </w:r>
    </w:p>
    <w:p w:rsidR="006B18AA" w:rsidRDefault="00E65B13" w:rsidP="00E65B13">
      <w:pPr>
        <w:pStyle w:val="Titolo2"/>
      </w:pPr>
      <w:bookmarkStart w:id="115" w:name="_Toc439263485"/>
      <w:r>
        <w:lastRenderedPageBreak/>
        <w:t>Imposte di trasformazione</w:t>
      </w:r>
      <w:bookmarkEnd w:id="115"/>
    </w:p>
    <w:p w:rsidR="00E65B13" w:rsidRDefault="00E65B13" w:rsidP="00F41CB2">
      <w:pPr>
        <w:pStyle w:val="Paragrafoelenco"/>
        <w:numPr>
          <w:ilvl w:val="0"/>
          <w:numId w:val="108"/>
        </w:numPr>
      </w:pPr>
      <w:r>
        <w:t>Imposta di registro relativa alla registrazione della delibera</w:t>
      </w:r>
    </w:p>
    <w:p w:rsidR="00E65B13" w:rsidRDefault="00E65B13" w:rsidP="00F41CB2">
      <w:pPr>
        <w:pStyle w:val="Paragrafoelenco"/>
        <w:numPr>
          <w:ilvl w:val="0"/>
          <w:numId w:val="108"/>
        </w:numPr>
      </w:pPr>
      <w:r>
        <w:t>Tassa di concessione governativa per la vidimazione dei libri sociali</w:t>
      </w:r>
    </w:p>
    <w:p w:rsidR="00E65B13" w:rsidRDefault="00E65B13" w:rsidP="00F41CB2">
      <w:pPr>
        <w:pStyle w:val="Paragrafoelenco"/>
        <w:numPr>
          <w:ilvl w:val="0"/>
          <w:numId w:val="108"/>
        </w:numPr>
      </w:pPr>
      <w:r>
        <w:t>Pagamento del diritto annuale della camera di commercio</w:t>
      </w:r>
    </w:p>
    <w:p w:rsidR="00E65B13" w:rsidRDefault="00E65B13" w:rsidP="00F41CB2">
      <w:pPr>
        <w:pStyle w:val="Paragrafoelenco"/>
        <w:numPr>
          <w:ilvl w:val="0"/>
          <w:numId w:val="108"/>
        </w:numPr>
      </w:pPr>
      <w:r>
        <w:t>Imposte ipotecarie e catastali in misura fissa</w:t>
      </w:r>
    </w:p>
    <w:p w:rsidR="00E65B13" w:rsidRDefault="00E65B13" w:rsidP="00F41CB2">
      <w:pPr>
        <w:pStyle w:val="Paragrafoelenco"/>
        <w:numPr>
          <w:ilvl w:val="0"/>
          <w:numId w:val="108"/>
        </w:numPr>
      </w:pPr>
      <w:r>
        <w:t>Tassa per l’iscrizione in misura fissa se nel patrimonio della trasformanda esistono immobili</w:t>
      </w:r>
    </w:p>
    <w:p w:rsidR="00F56E2A" w:rsidRDefault="00F56E2A">
      <w:r>
        <w:br w:type="page"/>
      </w:r>
    </w:p>
    <w:tbl>
      <w:tblPr>
        <w:tblStyle w:val="Grigliatabella"/>
        <w:tblW w:w="10175" w:type="dxa"/>
        <w:tblLook w:val="04A0" w:firstRow="1" w:lastRow="0" w:firstColumn="1" w:lastColumn="0" w:noHBand="0" w:noVBand="1"/>
      </w:tblPr>
      <w:tblGrid>
        <w:gridCol w:w="1642"/>
        <w:gridCol w:w="1755"/>
        <w:gridCol w:w="1278"/>
        <w:gridCol w:w="1079"/>
        <w:gridCol w:w="1374"/>
        <w:gridCol w:w="1278"/>
        <w:gridCol w:w="1769"/>
      </w:tblGrid>
      <w:tr w:rsidR="00F56E2A" w:rsidRPr="000F5E9D" w:rsidTr="009A37DE">
        <w:tc>
          <w:tcPr>
            <w:tcW w:w="1642" w:type="dxa"/>
            <w:tcBorders>
              <w:right w:val="thinThickSmallGap" w:sz="24" w:space="0" w:color="auto"/>
            </w:tcBorders>
          </w:tcPr>
          <w:p w:rsidR="00F56E2A" w:rsidRPr="000F5E9D" w:rsidRDefault="00F56E2A" w:rsidP="009A37DE">
            <w:pPr>
              <w:jc w:val="center"/>
              <w:rPr>
                <w:b/>
                <w:sz w:val="20"/>
              </w:rPr>
            </w:pPr>
            <w:r w:rsidRPr="000F5E9D">
              <w:rPr>
                <w:b/>
                <w:sz w:val="20"/>
              </w:rPr>
              <w:lastRenderedPageBreak/>
              <w:t>Trasformazione</w:t>
            </w:r>
          </w:p>
        </w:tc>
        <w:tc>
          <w:tcPr>
            <w:tcW w:w="1755" w:type="dxa"/>
            <w:tcBorders>
              <w:left w:val="thinThickSmallGap" w:sz="24" w:space="0" w:color="auto"/>
            </w:tcBorders>
          </w:tcPr>
          <w:p w:rsidR="00F56E2A" w:rsidRPr="000F5E9D" w:rsidRDefault="00F56E2A" w:rsidP="009A37DE">
            <w:pPr>
              <w:jc w:val="center"/>
              <w:rPr>
                <w:b/>
                <w:sz w:val="20"/>
              </w:rPr>
            </w:pPr>
            <w:r w:rsidRPr="000F5E9D">
              <w:rPr>
                <w:b/>
                <w:sz w:val="20"/>
              </w:rPr>
              <w:t>Progressiva</w:t>
            </w:r>
          </w:p>
        </w:tc>
        <w:tc>
          <w:tcPr>
            <w:tcW w:w="1278" w:type="dxa"/>
          </w:tcPr>
          <w:p w:rsidR="00F56E2A" w:rsidRPr="000F5E9D" w:rsidRDefault="00F56E2A" w:rsidP="009A37DE">
            <w:pPr>
              <w:jc w:val="center"/>
              <w:rPr>
                <w:b/>
                <w:sz w:val="20"/>
              </w:rPr>
            </w:pPr>
            <w:r w:rsidRPr="000F5E9D">
              <w:rPr>
                <w:b/>
                <w:sz w:val="20"/>
              </w:rPr>
              <w:t>Regressiva</w:t>
            </w:r>
          </w:p>
        </w:tc>
        <w:tc>
          <w:tcPr>
            <w:tcW w:w="1079" w:type="dxa"/>
          </w:tcPr>
          <w:p w:rsidR="00F56E2A" w:rsidRPr="000F5E9D" w:rsidRDefault="00F56E2A" w:rsidP="009A37DE">
            <w:pPr>
              <w:jc w:val="center"/>
              <w:rPr>
                <w:b/>
                <w:sz w:val="20"/>
              </w:rPr>
            </w:pPr>
            <w:r w:rsidRPr="000F5E9D">
              <w:rPr>
                <w:b/>
                <w:sz w:val="20"/>
              </w:rPr>
              <w:t>Tra le società di persone</w:t>
            </w:r>
          </w:p>
        </w:tc>
        <w:tc>
          <w:tcPr>
            <w:tcW w:w="1374" w:type="dxa"/>
          </w:tcPr>
          <w:p w:rsidR="00F56E2A" w:rsidRPr="000F5E9D" w:rsidRDefault="00F56E2A" w:rsidP="009A37DE">
            <w:pPr>
              <w:jc w:val="center"/>
              <w:rPr>
                <w:b/>
                <w:sz w:val="20"/>
              </w:rPr>
            </w:pPr>
            <w:r w:rsidRPr="000F5E9D">
              <w:rPr>
                <w:b/>
                <w:sz w:val="20"/>
              </w:rPr>
              <w:t>Tra le società di capitali</w:t>
            </w:r>
          </w:p>
        </w:tc>
        <w:tc>
          <w:tcPr>
            <w:tcW w:w="1278" w:type="dxa"/>
          </w:tcPr>
          <w:p w:rsidR="00F56E2A" w:rsidRPr="000F5E9D" w:rsidRDefault="00F56E2A" w:rsidP="009A37DE">
            <w:pPr>
              <w:jc w:val="center"/>
              <w:rPr>
                <w:b/>
                <w:sz w:val="20"/>
              </w:rPr>
            </w:pPr>
            <w:r w:rsidRPr="000F5E9D">
              <w:rPr>
                <w:b/>
                <w:sz w:val="20"/>
              </w:rPr>
              <w:t>Eterogenea regressiva</w:t>
            </w:r>
          </w:p>
        </w:tc>
        <w:tc>
          <w:tcPr>
            <w:tcW w:w="1769" w:type="dxa"/>
          </w:tcPr>
          <w:p w:rsidR="00F56E2A" w:rsidRPr="000F5E9D" w:rsidRDefault="00F56E2A" w:rsidP="009A37DE">
            <w:pPr>
              <w:jc w:val="center"/>
              <w:rPr>
                <w:b/>
                <w:sz w:val="20"/>
              </w:rPr>
            </w:pPr>
            <w:r w:rsidRPr="000F5E9D">
              <w:rPr>
                <w:b/>
                <w:sz w:val="20"/>
              </w:rPr>
              <w:t>Eterogena progressiva</w:t>
            </w:r>
          </w:p>
        </w:tc>
      </w:tr>
      <w:tr w:rsidR="00F56E2A" w:rsidRPr="000F5E9D" w:rsidTr="009A37DE">
        <w:tc>
          <w:tcPr>
            <w:tcW w:w="1642" w:type="dxa"/>
            <w:tcBorders>
              <w:right w:val="thinThickSmallGap" w:sz="24" w:space="0" w:color="auto"/>
            </w:tcBorders>
          </w:tcPr>
          <w:p w:rsidR="00F56E2A" w:rsidRPr="000F5E9D" w:rsidRDefault="00F56E2A" w:rsidP="009A37DE">
            <w:pPr>
              <w:jc w:val="center"/>
              <w:rPr>
                <w:b/>
                <w:sz w:val="20"/>
              </w:rPr>
            </w:pPr>
            <w:r w:rsidRPr="000F5E9D">
              <w:rPr>
                <w:b/>
                <w:sz w:val="20"/>
              </w:rPr>
              <w:t>Maggioranza richiesta</w:t>
            </w:r>
          </w:p>
        </w:tc>
        <w:tc>
          <w:tcPr>
            <w:tcW w:w="1755" w:type="dxa"/>
            <w:tcBorders>
              <w:left w:val="thinThickSmallGap" w:sz="24" w:space="0" w:color="auto"/>
            </w:tcBorders>
          </w:tcPr>
          <w:p w:rsidR="00F56E2A" w:rsidRPr="000F5E9D" w:rsidRDefault="00F56E2A" w:rsidP="009A37DE">
            <w:pPr>
              <w:jc w:val="center"/>
              <w:rPr>
                <w:sz w:val="20"/>
              </w:rPr>
            </w:pPr>
            <w:r w:rsidRPr="000F5E9D">
              <w:rPr>
                <w:sz w:val="20"/>
              </w:rPr>
              <w:t>Maggioranza dei soci</w:t>
            </w:r>
          </w:p>
        </w:tc>
        <w:tc>
          <w:tcPr>
            <w:tcW w:w="1278" w:type="dxa"/>
          </w:tcPr>
          <w:p w:rsidR="00F56E2A" w:rsidRPr="000F5E9D" w:rsidRDefault="00F56E2A" w:rsidP="009A37DE">
            <w:pPr>
              <w:jc w:val="center"/>
              <w:rPr>
                <w:sz w:val="20"/>
              </w:rPr>
            </w:pPr>
            <w:r w:rsidRPr="000F5E9D">
              <w:rPr>
                <w:sz w:val="20"/>
              </w:rPr>
              <w:t>Soci per almeno la metà del capitale sociale</w:t>
            </w:r>
          </w:p>
        </w:tc>
        <w:tc>
          <w:tcPr>
            <w:tcW w:w="1079" w:type="dxa"/>
          </w:tcPr>
          <w:p w:rsidR="00F56E2A" w:rsidRPr="000F5E9D" w:rsidRDefault="00F56E2A" w:rsidP="009A37DE">
            <w:pPr>
              <w:jc w:val="center"/>
              <w:rPr>
                <w:sz w:val="20"/>
              </w:rPr>
            </w:pPr>
            <w:r w:rsidRPr="000F5E9D">
              <w:rPr>
                <w:sz w:val="20"/>
              </w:rPr>
              <w:t>Consenso unanime</w:t>
            </w:r>
          </w:p>
        </w:tc>
        <w:tc>
          <w:tcPr>
            <w:tcW w:w="1374" w:type="dxa"/>
          </w:tcPr>
          <w:p w:rsidR="00F56E2A" w:rsidRPr="000F5E9D" w:rsidRDefault="00F56E2A" w:rsidP="009A37DE">
            <w:pPr>
              <w:jc w:val="center"/>
              <w:rPr>
                <w:sz w:val="20"/>
              </w:rPr>
            </w:pPr>
            <w:r w:rsidRPr="000F5E9D">
              <w:rPr>
                <w:sz w:val="20"/>
              </w:rPr>
              <w:t>Maggioranza per assemblea straordinaria</w:t>
            </w:r>
          </w:p>
        </w:tc>
        <w:tc>
          <w:tcPr>
            <w:tcW w:w="1278" w:type="dxa"/>
          </w:tcPr>
          <w:p w:rsidR="00F56E2A" w:rsidRPr="000F5E9D" w:rsidRDefault="00F56E2A" w:rsidP="009A37DE">
            <w:pPr>
              <w:jc w:val="center"/>
              <w:rPr>
                <w:sz w:val="20"/>
              </w:rPr>
            </w:pPr>
            <w:r w:rsidRPr="000F5E9D">
              <w:rPr>
                <w:sz w:val="20"/>
              </w:rPr>
              <w:t>Due terzi degli aventi diritto</w:t>
            </w:r>
          </w:p>
        </w:tc>
        <w:tc>
          <w:tcPr>
            <w:tcW w:w="1769" w:type="dxa"/>
          </w:tcPr>
          <w:p w:rsidR="00F56E2A" w:rsidRPr="000F5E9D" w:rsidRDefault="00F56E2A" w:rsidP="009A37DE">
            <w:pPr>
              <w:jc w:val="both"/>
              <w:rPr>
                <w:sz w:val="20"/>
              </w:rPr>
            </w:pPr>
            <w:r w:rsidRPr="000F5E9D">
              <w:rPr>
                <w:b/>
                <w:sz w:val="20"/>
              </w:rPr>
              <w:t>Consorzi</w:t>
            </w:r>
            <w:r w:rsidRPr="000F5E9D">
              <w:rPr>
                <w:sz w:val="20"/>
              </w:rPr>
              <w:t>: maggioranza assoluta dei consorziati</w:t>
            </w:r>
          </w:p>
          <w:p w:rsidR="00F56E2A" w:rsidRPr="000F5E9D" w:rsidRDefault="00F56E2A" w:rsidP="009A37DE">
            <w:pPr>
              <w:jc w:val="both"/>
              <w:rPr>
                <w:sz w:val="20"/>
              </w:rPr>
            </w:pPr>
            <w:r w:rsidRPr="000F5E9D">
              <w:rPr>
                <w:b/>
                <w:sz w:val="20"/>
              </w:rPr>
              <w:t>Società consortili</w:t>
            </w:r>
            <w:r w:rsidRPr="000F5E9D">
              <w:rPr>
                <w:sz w:val="20"/>
              </w:rPr>
              <w:t>: maggioranze previste da legge o atto costitutivo</w:t>
            </w:r>
          </w:p>
          <w:p w:rsidR="00F56E2A" w:rsidRPr="000F5E9D" w:rsidRDefault="00F56E2A" w:rsidP="009A37DE">
            <w:pPr>
              <w:jc w:val="both"/>
              <w:rPr>
                <w:sz w:val="20"/>
              </w:rPr>
            </w:pPr>
            <w:r w:rsidRPr="000F5E9D">
              <w:rPr>
                <w:b/>
                <w:sz w:val="20"/>
              </w:rPr>
              <w:t>Società cooperative</w:t>
            </w:r>
            <w:r w:rsidRPr="000F5E9D">
              <w:rPr>
                <w:sz w:val="20"/>
              </w:rPr>
              <w:t>: almeno la metà dei soci o variabile a seconda del numero di soci</w:t>
            </w:r>
          </w:p>
          <w:p w:rsidR="00F56E2A" w:rsidRPr="000F5E9D" w:rsidRDefault="00F56E2A" w:rsidP="009A37DE">
            <w:pPr>
              <w:jc w:val="both"/>
              <w:rPr>
                <w:sz w:val="20"/>
              </w:rPr>
            </w:pPr>
            <w:r w:rsidRPr="000F5E9D">
              <w:rPr>
                <w:b/>
                <w:sz w:val="20"/>
              </w:rPr>
              <w:t>Comunioni d’azienda</w:t>
            </w:r>
            <w:r w:rsidRPr="000F5E9D">
              <w:rPr>
                <w:sz w:val="20"/>
              </w:rPr>
              <w:t>: unanimità</w:t>
            </w:r>
          </w:p>
          <w:p w:rsidR="00F56E2A" w:rsidRPr="000F5E9D" w:rsidRDefault="00F56E2A" w:rsidP="009A37DE">
            <w:pPr>
              <w:jc w:val="both"/>
              <w:rPr>
                <w:sz w:val="20"/>
              </w:rPr>
            </w:pPr>
            <w:r w:rsidRPr="000F5E9D">
              <w:rPr>
                <w:b/>
                <w:sz w:val="20"/>
              </w:rPr>
              <w:t>Associazioni riconosciute</w:t>
            </w:r>
            <w:r w:rsidRPr="000F5E9D">
              <w:rPr>
                <w:sz w:val="20"/>
              </w:rPr>
              <w:t>: maggioranze previste da legge o atto costitutivo</w:t>
            </w:r>
          </w:p>
          <w:p w:rsidR="00F56E2A" w:rsidRPr="000F5E9D" w:rsidRDefault="00F56E2A" w:rsidP="009A37DE">
            <w:pPr>
              <w:rPr>
                <w:sz w:val="20"/>
              </w:rPr>
            </w:pPr>
            <w:r w:rsidRPr="000F5E9D">
              <w:rPr>
                <w:b/>
                <w:sz w:val="20"/>
              </w:rPr>
              <w:t>Fondazioni</w:t>
            </w:r>
            <w:r w:rsidRPr="000F5E9D">
              <w:rPr>
                <w:sz w:val="20"/>
              </w:rPr>
              <w:t>: trasformazione disposta dall’autorità governativa</w:t>
            </w:r>
          </w:p>
          <w:p w:rsidR="00F56E2A" w:rsidRPr="000F5E9D" w:rsidRDefault="00F56E2A" w:rsidP="009A37DE">
            <w:pPr>
              <w:jc w:val="both"/>
              <w:rPr>
                <w:sz w:val="20"/>
              </w:rPr>
            </w:pPr>
          </w:p>
        </w:tc>
      </w:tr>
      <w:tr w:rsidR="00F56E2A" w:rsidRPr="000F5E9D" w:rsidTr="009A37DE">
        <w:tc>
          <w:tcPr>
            <w:tcW w:w="1642" w:type="dxa"/>
            <w:tcBorders>
              <w:right w:val="thinThickSmallGap" w:sz="24" w:space="0" w:color="auto"/>
            </w:tcBorders>
          </w:tcPr>
          <w:p w:rsidR="00F56E2A" w:rsidRPr="000F5E9D" w:rsidRDefault="00F56E2A" w:rsidP="009A37DE">
            <w:pPr>
              <w:jc w:val="center"/>
              <w:rPr>
                <w:b/>
                <w:sz w:val="20"/>
              </w:rPr>
            </w:pPr>
            <w:r w:rsidRPr="000F5E9D">
              <w:rPr>
                <w:b/>
                <w:sz w:val="20"/>
              </w:rPr>
              <w:t>Perizia di stima</w:t>
            </w:r>
          </w:p>
        </w:tc>
        <w:tc>
          <w:tcPr>
            <w:tcW w:w="1755" w:type="dxa"/>
            <w:tcBorders>
              <w:left w:val="thinThickSmallGap" w:sz="24" w:space="0" w:color="auto"/>
            </w:tcBorders>
          </w:tcPr>
          <w:p w:rsidR="00F56E2A" w:rsidRPr="000F5E9D" w:rsidRDefault="00F56E2A" w:rsidP="009A37DE">
            <w:pPr>
              <w:jc w:val="center"/>
              <w:rPr>
                <w:sz w:val="20"/>
              </w:rPr>
            </w:pPr>
            <w:r w:rsidRPr="000F5E9D">
              <w:rPr>
                <w:sz w:val="20"/>
              </w:rPr>
              <w:t>Sì</w:t>
            </w:r>
          </w:p>
        </w:tc>
        <w:tc>
          <w:tcPr>
            <w:tcW w:w="1278" w:type="dxa"/>
          </w:tcPr>
          <w:p w:rsidR="00F56E2A" w:rsidRPr="000F5E9D" w:rsidRDefault="00F56E2A" w:rsidP="009A37DE">
            <w:pPr>
              <w:jc w:val="center"/>
              <w:rPr>
                <w:sz w:val="20"/>
              </w:rPr>
            </w:pPr>
            <w:r w:rsidRPr="000F5E9D">
              <w:rPr>
                <w:sz w:val="20"/>
              </w:rPr>
              <w:t>Non necessaria</w:t>
            </w:r>
          </w:p>
        </w:tc>
        <w:tc>
          <w:tcPr>
            <w:tcW w:w="1079" w:type="dxa"/>
          </w:tcPr>
          <w:p w:rsidR="00F56E2A" w:rsidRPr="000F5E9D" w:rsidRDefault="00F56E2A" w:rsidP="009A37DE">
            <w:pPr>
              <w:jc w:val="center"/>
              <w:rPr>
                <w:sz w:val="20"/>
              </w:rPr>
            </w:pPr>
          </w:p>
        </w:tc>
        <w:tc>
          <w:tcPr>
            <w:tcW w:w="1374" w:type="dxa"/>
          </w:tcPr>
          <w:p w:rsidR="00F56E2A" w:rsidRPr="000F5E9D" w:rsidRDefault="00F56E2A" w:rsidP="009A37DE">
            <w:pPr>
              <w:jc w:val="center"/>
              <w:rPr>
                <w:sz w:val="20"/>
              </w:rPr>
            </w:pPr>
            <w:r w:rsidRPr="000F5E9D">
              <w:rPr>
                <w:sz w:val="20"/>
              </w:rPr>
              <w:t>Sì</w:t>
            </w:r>
          </w:p>
        </w:tc>
        <w:tc>
          <w:tcPr>
            <w:tcW w:w="1278" w:type="dxa"/>
          </w:tcPr>
          <w:p w:rsidR="00F56E2A" w:rsidRPr="000F5E9D" w:rsidRDefault="00F56E2A" w:rsidP="009A37DE">
            <w:pPr>
              <w:jc w:val="center"/>
              <w:rPr>
                <w:sz w:val="20"/>
              </w:rPr>
            </w:pPr>
            <w:r w:rsidRPr="000F5E9D">
              <w:rPr>
                <w:sz w:val="20"/>
              </w:rPr>
              <w:t>No</w:t>
            </w:r>
          </w:p>
        </w:tc>
        <w:tc>
          <w:tcPr>
            <w:tcW w:w="1769" w:type="dxa"/>
          </w:tcPr>
          <w:p w:rsidR="00F56E2A" w:rsidRPr="000F5E9D" w:rsidRDefault="00F56E2A" w:rsidP="009A37DE">
            <w:pPr>
              <w:jc w:val="center"/>
              <w:rPr>
                <w:sz w:val="20"/>
              </w:rPr>
            </w:pPr>
            <w:r w:rsidRPr="000F5E9D">
              <w:rPr>
                <w:sz w:val="20"/>
              </w:rPr>
              <w:t xml:space="preserve">Sì </w:t>
            </w:r>
          </w:p>
        </w:tc>
      </w:tr>
      <w:tr w:rsidR="00F56E2A" w:rsidRPr="000F5E9D" w:rsidTr="009A37DE">
        <w:tc>
          <w:tcPr>
            <w:tcW w:w="1642" w:type="dxa"/>
            <w:tcBorders>
              <w:right w:val="thinThickSmallGap" w:sz="24" w:space="0" w:color="auto"/>
            </w:tcBorders>
          </w:tcPr>
          <w:p w:rsidR="00F56E2A" w:rsidRPr="000F5E9D" w:rsidRDefault="00F56E2A" w:rsidP="009A37DE">
            <w:pPr>
              <w:jc w:val="center"/>
              <w:rPr>
                <w:b/>
                <w:sz w:val="20"/>
              </w:rPr>
            </w:pPr>
            <w:r w:rsidRPr="000F5E9D">
              <w:rPr>
                <w:b/>
                <w:sz w:val="20"/>
              </w:rPr>
              <w:t>Diritto di recesso del socio dissenziente</w:t>
            </w:r>
          </w:p>
        </w:tc>
        <w:tc>
          <w:tcPr>
            <w:tcW w:w="1755" w:type="dxa"/>
            <w:tcBorders>
              <w:left w:val="thinThickSmallGap" w:sz="24" w:space="0" w:color="auto"/>
            </w:tcBorders>
          </w:tcPr>
          <w:p w:rsidR="00F56E2A" w:rsidRPr="000F5E9D" w:rsidRDefault="00F56E2A" w:rsidP="009A37DE">
            <w:pPr>
              <w:jc w:val="center"/>
              <w:rPr>
                <w:sz w:val="20"/>
              </w:rPr>
            </w:pPr>
            <w:r w:rsidRPr="000F5E9D">
              <w:rPr>
                <w:sz w:val="20"/>
              </w:rPr>
              <w:t>Sì</w:t>
            </w:r>
          </w:p>
        </w:tc>
        <w:tc>
          <w:tcPr>
            <w:tcW w:w="1278" w:type="dxa"/>
          </w:tcPr>
          <w:p w:rsidR="00F56E2A" w:rsidRPr="000F5E9D" w:rsidRDefault="00F56E2A" w:rsidP="009A37DE">
            <w:pPr>
              <w:jc w:val="center"/>
              <w:rPr>
                <w:sz w:val="20"/>
              </w:rPr>
            </w:pPr>
            <w:r w:rsidRPr="000F5E9D">
              <w:rPr>
                <w:sz w:val="20"/>
              </w:rPr>
              <w:t>Sì</w:t>
            </w:r>
          </w:p>
        </w:tc>
        <w:tc>
          <w:tcPr>
            <w:tcW w:w="1079" w:type="dxa"/>
          </w:tcPr>
          <w:p w:rsidR="00F56E2A" w:rsidRPr="000F5E9D" w:rsidRDefault="00F56E2A" w:rsidP="009A37DE">
            <w:pPr>
              <w:jc w:val="center"/>
              <w:rPr>
                <w:sz w:val="20"/>
              </w:rPr>
            </w:pPr>
          </w:p>
        </w:tc>
        <w:tc>
          <w:tcPr>
            <w:tcW w:w="1374" w:type="dxa"/>
          </w:tcPr>
          <w:p w:rsidR="00F56E2A" w:rsidRPr="000F5E9D" w:rsidRDefault="00F56E2A" w:rsidP="009A37DE">
            <w:pPr>
              <w:jc w:val="center"/>
              <w:rPr>
                <w:sz w:val="20"/>
              </w:rPr>
            </w:pPr>
            <w:r w:rsidRPr="000F5E9D">
              <w:rPr>
                <w:sz w:val="20"/>
              </w:rPr>
              <w:t>Sì</w:t>
            </w:r>
          </w:p>
        </w:tc>
        <w:tc>
          <w:tcPr>
            <w:tcW w:w="1278" w:type="dxa"/>
          </w:tcPr>
          <w:p w:rsidR="00F56E2A" w:rsidRPr="000F5E9D" w:rsidRDefault="00F56E2A" w:rsidP="009A37DE">
            <w:pPr>
              <w:jc w:val="center"/>
              <w:rPr>
                <w:sz w:val="20"/>
              </w:rPr>
            </w:pPr>
            <w:r w:rsidRPr="000F5E9D">
              <w:rPr>
                <w:sz w:val="20"/>
              </w:rPr>
              <w:t>Sì</w:t>
            </w:r>
          </w:p>
        </w:tc>
        <w:tc>
          <w:tcPr>
            <w:tcW w:w="1769" w:type="dxa"/>
          </w:tcPr>
          <w:p w:rsidR="00F56E2A" w:rsidRPr="000F5E9D" w:rsidRDefault="00F56E2A" w:rsidP="009A37DE">
            <w:pPr>
              <w:jc w:val="center"/>
              <w:rPr>
                <w:sz w:val="20"/>
              </w:rPr>
            </w:pPr>
            <w:r w:rsidRPr="000F5E9D">
              <w:rPr>
                <w:sz w:val="20"/>
              </w:rPr>
              <w:t>Sì</w:t>
            </w:r>
          </w:p>
        </w:tc>
      </w:tr>
      <w:tr w:rsidR="00F56E2A" w:rsidRPr="000F5E9D" w:rsidTr="009A37DE">
        <w:tc>
          <w:tcPr>
            <w:tcW w:w="1642" w:type="dxa"/>
            <w:tcBorders>
              <w:bottom w:val="thinThickSmallGap" w:sz="24" w:space="0" w:color="auto"/>
              <w:right w:val="thinThickSmallGap" w:sz="24" w:space="0" w:color="auto"/>
            </w:tcBorders>
          </w:tcPr>
          <w:p w:rsidR="00F56E2A" w:rsidRPr="000F5E9D" w:rsidRDefault="00F56E2A" w:rsidP="009A37DE">
            <w:pPr>
              <w:jc w:val="center"/>
              <w:rPr>
                <w:b/>
                <w:sz w:val="20"/>
              </w:rPr>
            </w:pPr>
            <w:r w:rsidRPr="000F5E9D">
              <w:rPr>
                <w:b/>
                <w:sz w:val="20"/>
              </w:rPr>
              <w:t>Imposizione</w:t>
            </w:r>
          </w:p>
        </w:tc>
        <w:tc>
          <w:tcPr>
            <w:tcW w:w="1755" w:type="dxa"/>
            <w:tcBorders>
              <w:left w:val="thinThickSmallGap" w:sz="24" w:space="0" w:color="auto"/>
              <w:bottom w:val="thinThickSmallGap" w:sz="24" w:space="0" w:color="auto"/>
            </w:tcBorders>
          </w:tcPr>
          <w:p w:rsidR="00F56E2A" w:rsidRPr="000F5E9D" w:rsidRDefault="00F56E2A" w:rsidP="009A37DE">
            <w:pPr>
              <w:jc w:val="center"/>
              <w:rPr>
                <w:sz w:val="20"/>
              </w:rPr>
            </w:pPr>
            <w:r w:rsidRPr="000F5E9D">
              <w:rPr>
                <w:sz w:val="20"/>
              </w:rPr>
              <w:t>Ires</w:t>
            </w:r>
          </w:p>
        </w:tc>
        <w:tc>
          <w:tcPr>
            <w:tcW w:w="1278" w:type="dxa"/>
            <w:tcBorders>
              <w:bottom w:val="thinThickSmallGap" w:sz="24" w:space="0" w:color="auto"/>
            </w:tcBorders>
          </w:tcPr>
          <w:p w:rsidR="00F56E2A" w:rsidRPr="000F5E9D" w:rsidRDefault="00F56E2A" w:rsidP="009A37DE">
            <w:pPr>
              <w:jc w:val="center"/>
              <w:rPr>
                <w:sz w:val="20"/>
              </w:rPr>
            </w:pPr>
            <w:r w:rsidRPr="000F5E9D">
              <w:rPr>
                <w:sz w:val="20"/>
              </w:rPr>
              <w:t>Irpef</w:t>
            </w:r>
          </w:p>
        </w:tc>
        <w:tc>
          <w:tcPr>
            <w:tcW w:w="1079" w:type="dxa"/>
            <w:tcBorders>
              <w:bottom w:val="thinThickSmallGap" w:sz="24" w:space="0" w:color="auto"/>
            </w:tcBorders>
          </w:tcPr>
          <w:p w:rsidR="00F56E2A" w:rsidRPr="000F5E9D" w:rsidRDefault="00F56E2A" w:rsidP="009A37DE">
            <w:pPr>
              <w:jc w:val="center"/>
              <w:rPr>
                <w:sz w:val="20"/>
              </w:rPr>
            </w:pPr>
            <w:r w:rsidRPr="000F5E9D">
              <w:rPr>
                <w:sz w:val="20"/>
              </w:rPr>
              <w:t>Irpef</w:t>
            </w:r>
          </w:p>
        </w:tc>
        <w:tc>
          <w:tcPr>
            <w:tcW w:w="1374" w:type="dxa"/>
            <w:tcBorders>
              <w:bottom w:val="thinThickSmallGap" w:sz="24" w:space="0" w:color="auto"/>
            </w:tcBorders>
          </w:tcPr>
          <w:p w:rsidR="00F56E2A" w:rsidRPr="000F5E9D" w:rsidRDefault="00F56E2A" w:rsidP="009A37DE">
            <w:pPr>
              <w:jc w:val="center"/>
              <w:rPr>
                <w:sz w:val="20"/>
              </w:rPr>
            </w:pPr>
            <w:r w:rsidRPr="000F5E9D">
              <w:rPr>
                <w:sz w:val="20"/>
              </w:rPr>
              <w:t>Ires</w:t>
            </w:r>
          </w:p>
        </w:tc>
        <w:tc>
          <w:tcPr>
            <w:tcW w:w="1278" w:type="dxa"/>
            <w:tcBorders>
              <w:bottom w:val="thinThickSmallGap" w:sz="24" w:space="0" w:color="auto"/>
            </w:tcBorders>
          </w:tcPr>
          <w:p w:rsidR="00F56E2A" w:rsidRPr="000F5E9D" w:rsidRDefault="00F56E2A" w:rsidP="009A37DE">
            <w:pPr>
              <w:jc w:val="center"/>
              <w:rPr>
                <w:sz w:val="20"/>
              </w:rPr>
            </w:pPr>
            <w:r w:rsidRPr="000F5E9D">
              <w:rPr>
                <w:sz w:val="20"/>
              </w:rPr>
              <w:t>Irpef</w:t>
            </w:r>
          </w:p>
        </w:tc>
        <w:tc>
          <w:tcPr>
            <w:tcW w:w="1769" w:type="dxa"/>
            <w:tcBorders>
              <w:bottom w:val="thinThickSmallGap" w:sz="24" w:space="0" w:color="auto"/>
            </w:tcBorders>
          </w:tcPr>
          <w:p w:rsidR="00F56E2A" w:rsidRPr="000F5E9D" w:rsidRDefault="00F56E2A" w:rsidP="009A37DE">
            <w:pPr>
              <w:jc w:val="center"/>
              <w:rPr>
                <w:sz w:val="20"/>
              </w:rPr>
            </w:pPr>
            <w:r w:rsidRPr="000F5E9D">
              <w:rPr>
                <w:sz w:val="20"/>
              </w:rPr>
              <w:t>Irpef</w:t>
            </w:r>
          </w:p>
        </w:tc>
      </w:tr>
      <w:tr w:rsidR="00F56E2A" w:rsidRPr="000F5E9D" w:rsidTr="009A37DE">
        <w:tc>
          <w:tcPr>
            <w:tcW w:w="1642" w:type="dxa"/>
            <w:tcBorders>
              <w:top w:val="thinThickSmallGap" w:sz="24" w:space="0" w:color="auto"/>
              <w:right w:val="thinThickSmallGap" w:sz="24" w:space="0" w:color="auto"/>
            </w:tcBorders>
          </w:tcPr>
          <w:p w:rsidR="00F56E2A" w:rsidRPr="000F5E9D" w:rsidRDefault="00F56E2A" w:rsidP="009A37DE">
            <w:pPr>
              <w:jc w:val="center"/>
              <w:rPr>
                <w:b/>
                <w:sz w:val="20"/>
              </w:rPr>
            </w:pPr>
            <w:r w:rsidRPr="000F5E9D">
              <w:rPr>
                <w:b/>
                <w:sz w:val="20"/>
              </w:rPr>
              <w:t>Nomina del perito</w:t>
            </w:r>
          </w:p>
        </w:tc>
        <w:tc>
          <w:tcPr>
            <w:tcW w:w="1755" w:type="dxa"/>
            <w:tcBorders>
              <w:top w:val="thinThickSmallGap" w:sz="24" w:space="0" w:color="auto"/>
              <w:left w:val="thinThickSmallGap" w:sz="24" w:space="0" w:color="auto"/>
            </w:tcBorders>
          </w:tcPr>
          <w:p w:rsidR="00F56E2A" w:rsidRPr="000F5E9D" w:rsidRDefault="00F56E2A" w:rsidP="009A37DE">
            <w:pPr>
              <w:rPr>
                <w:sz w:val="20"/>
              </w:rPr>
            </w:pPr>
            <w:r w:rsidRPr="000F5E9D">
              <w:rPr>
                <w:sz w:val="20"/>
              </w:rPr>
              <w:t>Per s.p.a. e s.a.p.a.: tribunale</w:t>
            </w:r>
          </w:p>
          <w:p w:rsidR="00F56E2A" w:rsidRPr="000F5E9D" w:rsidRDefault="00F56E2A" w:rsidP="009A37DE">
            <w:pPr>
              <w:rPr>
                <w:sz w:val="20"/>
              </w:rPr>
            </w:pPr>
            <w:r w:rsidRPr="000F5E9D">
              <w:rPr>
                <w:sz w:val="20"/>
              </w:rPr>
              <w:t>Per s.r.l.: organo di amministrazione</w:t>
            </w:r>
          </w:p>
        </w:tc>
        <w:tc>
          <w:tcPr>
            <w:tcW w:w="1278" w:type="dxa"/>
            <w:tcBorders>
              <w:top w:val="thinThickSmallGap" w:sz="24" w:space="0" w:color="auto"/>
            </w:tcBorders>
          </w:tcPr>
          <w:p w:rsidR="00F56E2A" w:rsidRPr="000F5E9D" w:rsidRDefault="00F56E2A" w:rsidP="009A37DE">
            <w:pPr>
              <w:jc w:val="center"/>
              <w:rPr>
                <w:sz w:val="20"/>
              </w:rPr>
            </w:pPr>
            <w:r w:rsidRPr="000F5E9D">
              <w:rPr>
                <w:sz w:val="20"/>
              </w:rPr>
              <w:t>Non necessaria</w:t>
            </w:r>
          </w:p>
        </w:tc>
        <w:tc>
          <w:tcPr>
            <w:tcW w:w="1079" w:type="dxa"/>
            <w:tcBorders>
              <w:top w:val="thinThickSmallGap" w:sz="24" w:space="0" w:color="auto"/>
            </w:tcBorders>
          </w:tcPr>
          <w:p w:rsidR="00F56E2A" w:rsidRPr="000F5E9D" w:rsidRDefault="00F56E2A" w:rsidP="009A37DE">
            <w:pPr>
              <w:jc w:val="center"/>
              <w:rPr>
                <w:sz w:val="20"/>
              </w:rPr>
            </w:pPr>
          </w:p>
        </w:tc>
        <w:tc>
          <w:tcPr>
            <w:tcW w:w="1374" w:type="dxa"/>
            <w:tcBorders>
              <w:top w:val="thinThickSmallGap" w:sz="24" w:space="0" w:color="auto"/>
            </w:tcBorders>
          </w:tcPr>
          <w:p w:rsidR="00F56E2A" w:rsidRPr="000F5E9D" w:rsidRDefault="00F56E2A" w:rsidP="009A37DE">
            <w:pPr>
              <w:jc w:val="center"/>
              <w:rPr>
                <w:sz w:val="20"/>
              </w:rPr>
            </w:pPr>
          </w:p>
        </w:tc>
        <w:tc>
          <w:tcPr>
            <w:tcW w:w="1278" w:type="dxa"/>
            <w:tcBorders>
              <w:top w:val="thinThickSmallGap" w:sz="24" w:space="0" w:color="auto"/>
            </w:tcBorders>
          </w:tcPr>
          <w:p w:rsidR="00F56E2A" w:rsidRPr="000F5E9D" w:rsidRDefault="00F56E2A" w:rsidP="009A37DE">
            <w:pPr>
              <w:jc w:val="center"/>
              <w:rPr>
                <w:sz w:val="20"/>
              </w:rPr>
            </w:pPr>
            <w:r w:rsidRPr="000F5E9D">
              <w:rPr>
                <w:sz w:val="20"/>
              </w:rPr>
              <w:t>Non necessaria</w:t>
            </w:r>
          </w:p>
        </w:tc>
        <w:tc>
          <w:tcPr>
            <w:tcW w:w="1769" w:type="dxa"/>
            <w:tcBorders>
              <w:top w:val="thinThickSmallGap" w:sz="24" w:space="0" w:color="auto"/>
            </w:tcBorders>
          </w:tcPr>
          <w:p w:rsidR="00F56E2A" w:rsidRPr="000F5E9D" w:rsidRDefault="00F56E2A" w:rsidP="009A37DE">
            <w:pPr>
              <w:jc w:val="center"/>
              <w:rPr>
                <w:sz w:val="20"/>
              </w:rPr>
            </w:pPr>
          </w:p>
        </w:tc>
      </w:tr>
      <w:tr w:rsidR="00F56E2A" w:rsidRPr="000F5E9D" w:rsidTr="009A37DE">
        <w:tc>
          <w:tcPr>
            <w:tcW w:w="1642" w:type="dxa"/>
            <w:tcBorders>
              <w:right w:val="thinThickSmallGap" w:sz="24" w:space="0" w:color="auto"/>
            </w:tcBorders>
          </w:tcPr>
          <w:p w:rsidR="00F56E2A" w:rsidRPr="000F5E9D" w:rsidRDefault="00F56E2A" w:rsidP="009A37DE">
            <w:pPr>
              <w:jc w:val="center"/>
              <w:rPr>
                <w:b/>
                <w:sz w:val="20"/>
              </w:rPr>
            </w:pPr>
            <w:r w:rsidRPr="000F5E9D">
              <w:rPr>
                <w:b/>
                <w:sz w:val="20"/>
              </w:rPr>
              <w:t>Relazione della perizia giurata di stima</w:t>
            </w:r>
          </w:p>
        </w:tc>
        <w:tc>
          <w:tcPr>
            <w:tcW w:w="1755" w:type="dxa"/>
            <w:tcBorders>
              <w:left w:val="thinThickSmallGap" w:sz="24" w:space="0" w:color="auto"/>
            </w:tcBorders>
          </w:tcPr>
          <w:p w:rsidR="00F56E2A" w:rsidRPr="000F5E9D" w:rsidRDefault="00F56E2A" w:rsidP="009A37DE">
            <w:pPr>
              <w:jc w:val="center"/>
              <w:rPr>
                <w:sz w:val="20"/>
              </w:rPr>
            </w:pPr>
            <w:r w:rsidRPr="000F5E9D">
              <w:rPr>
                <w:sz w:val="20"/>
              </w:rPr>
              <w:t>Sì</w:t>
            </w:r>
          </w:p>
        </w:tc>
        <w:tc>
          <w:tcPr>
            <w:tcW w:w="1278" w:type="dxa"/>
          </w:tcPr>
          <w:p w:rsidR="00F56E2A" w:rsidRPr="000F5E9D" w:rsidRDefault="00F56E2A" w:rsidP="009A37DE">
            <w:pPr>
              <w:jc w:val="center"/>
              <w:rPr>
                <w:sz w:val="20"/>
              </w:rPr>
            </w:pPr>
            <w:r w:rsidRPr="000F5E9D">
              <w:rPr>
                <w:sz w:val="20"/>
              </w:rPr>
              <w:t>Non necessaria</w:t>
            </w:r>
          </w:p>
        </w:tc>
        <w:tc>
          <w:tcPr>
            <w:tcW w:w="1079" w:type="dxa"/>
          </w:tcPr>
          <w:p w:rsidR="00F56E2A" w:rsidRPr="000F5E9D" w:rsidRDefault="00F56E2A" w:rsidP="009A37DE">
            <w:pPr>
              <w:jc w:val="center"/>
              <w:rPr>
                <w:sz w:val="20"/>
              </w:rPr>
            </w:pPr>
          </w:p>
        </w:tc>
        <w:tc>
          <w:tcPr>
            <w:tcW w:w="1374" w:type="dxa"/>
          </w:tcPr>
          <w:p w:rsidR="00F56E2A" w:rsidRPr="000F5E9D" w:rsidRDefault="00F56E2A" w:rsidP="009A37DE">
            <w:pPr>
              <w:jc w:val="center"/>
              <w:rPr>
                <w:sz w:val="20"/>
              </w:rPr>
            </w:pPr>
          </w:p>
        </w:tc>
        <w:tc>
          <w:tcPr>
            <w:tcW w:w="1278" w:type="dxa"/>
          </w:tcPr>
          <w:p w:rsidR="00F56E2A" w:rsidRPr="000F5E9D" w:rsidRDefault="00F56E2A" w:rsidP="009A37DE">
            <w:pPr>
              <w:jc w:val="center"/>
              <w:rPr>
                <w:sz w:val="20"/>
              </w:rPr>
            </w:pPr>
            <w:r w:rsidRPr="000F5E9D">
              <w:rPr>
                <w:sz w:val="20"/>
              </w:rPr>
              <w:t>Non necessaria</w:t>
            </w:r>
          </w:p>
        </w:tc>
        <w:tc>
          <w:tcPr>
            <w:tcW w:w="1769" w:type="dxa"/>
          </w:tcPr>
          <w:p w:rsidR="00F56E2A" w:rsidRPr="000F5E9D" w:rsidRDefault="00F56E2A" w:rsidP="009A37DE">
            <w:pPr>
              <w:jc w:val="center"/>
              <w:rPr>
                <w:sz w:val="20"/>
              </w:rPr>
            </w:pPr>
          </w:p>
        </w:tc>
      </w:tr>
      <w:tr w:rsidR="00F56E2A" w:rsidRPr="000F5E9D" w:rsidTr="009A37DE">
        <w:tc>
          <w:tcPr>
            <w:tcW w:w="1642" w:type="dxa"/>
            <w:tcBorders>
              <w:right w:val="thinThickSmallGap" w:sz="24" w:space="0" w:color="auto"/>
            </w:tcBorders>
          </w:tcPr>
          <w:p w:rsidR="00F56E2A" w:rsidRPr="000F5E9D" w:rsidRDefault="00F56E2A" w:rsidP="009A37DE">
            <w:pPr>
              <w:jc w:val="center"/>
              <w:rPr>
                <w:b/>
                <w:sz w:val="20"/>
              </w:rPr>
            </w:pPr>
            <w:r w:rsidRPr="000F5E9D">
              <w:rPr>
                <w:b/>
                <w:sz w:val="20"/>
              </w:rPr>
              <w:t>Obbligo dichiarazione Iva</w:t>
            </w:r>
          </w:p>
        </w:tc>
        <w:tc>
          <w:tcPr>
            <w:tcW w:w="1755" w:type="dxa"/>
            <w:tcBorders>
              <w:left w:val="thinThickSmallGap" w:sz="24" w:space="0" w:color="auto"/>
            </w:tcBorders>
          </w:tcPr>
          <w:p w:rsidR="00F56E2A" w:rsidRPr="000F5E9D" w:rsidRDefault="00F56E2A" w:rsidP="009A37DE">
            <w:pPr>
              <w:jc w:val="center"/>
              <w:rPr>
                <w:sz w:val="20"/>
              </w:rPr>
            </w:pPr>
            <w:r w:rsidRPr="000F5E9D">
              <w:rPr>
                <w:sz w:val="20"/>
              </w:rPr>
              <w:t>Sì</w:t>
            </w:r>
          </w:p>
        </w:tc>
        <w:tc>
          <w:tcPr>
            <w:tcW w:w="1278" w:type="dxa"/>
          </w:tcPr>
          <w:p w:rsidR="00F56E2A" w:rsidRPr="000F5E9D" w:rsidRDefault="00F56E2A" w:rsidP="009A37DE">
            <w:pPr>
              <w:jc w:val="center"/>
              <w:rPr>
                <w:sz w:val="20"/>
              </w:rPr>
            </w:pPr>
            <w:r w:rsidRPr="000F5E9D">
              <w:rPr>
                <w:sz w:val="20"/>
              </w:rPr>
              <w:t>Solo in capo alla società trasformata</w:t>
            </w:r>
          </w:p>
        </w:tc>
        <w:tc>
          <w:tcPr>
            <w:tcW w:w="1079" w:type="dxa"/>
          </w:tcPr>
          <w:p w:rsidR="00F56E2A" w:rsidRPr="000F5E9D" w:rsidRDefault="00F56E2A" w:rsidP="009A37DE">
            <w:pPr>
              <w:jc w:val="center"/>
              <w:rPr>
                <w:sz w:val="20"/>
              </w:rPr>
            </w:pPr>
          </w:p>
        </w:tc>
        <w:tc>
          <w:tcPr>
            <w:tcW w:w="1374" w:type="dxa"/>
          </w:tcPr>
          <w:p w:rsidR="00F56E2A" w:rsidRPr="000F5E9D" w:rsidRDefault="00F56E2A" w:rsidP="009A37DE">
            <w:pPr>
              <w:jc w:val="center"/>
              <w:rPr>
                <w:sz w:val="20"/>
              </w:rPr>
            </w:pPr>
          </w:p>
        </w:tc>
        <w:tc>
          <w:tcPr>
            <w:tcW w:w="1278" w:type="dxa"/>
          </w:tcPr>
          <w:p w:rsidR="00F56E2A" w:rsidRPr="000F5E9D" w:rsidRDefault="00F56E2A" w:rsidP="009A37DE">
            <w:pPr>
              <w:jc w:val="center"/>
              <w:rPr>
                <w:sz w:val="20"/>
              </w:rPr>
            </w:pPr>
            <w:r w:rsidRPr="000F5E9D">
              <w:rPr>
                <w:sz w:val="20"/>
              </w:rPr>
              <w:t>Solo in capo alla società trasformata</w:t>
            </w:r>
          </w:p>
        </w:tc>
        <w:tc>
          <w:tcPr>
            <w:tcW w:w="1769" w:type="dxa"/>
          </w:tcPr>
          <w:p w:rsidR="00F56E2A" w:rsidRPr="000F5E9D" w:rsidRDefault="00F56E2A" w:rsidP="009A37DE">
            <w:pPr>
              <w:jc w:val="center"/>
              <w:rPr>
                <w:sz w:val="20"/>
              </w:rPr>
            </w:pPr>
            <w:r w:rsidRPr="000F5E9D">
              <w:rPr>
                <w:sz w:val="20"/>
              </w:rPr>
              <w:t>Solo in capo alla società trasformata</w:t>
            </w:r>
          </w:p>
        </w:tc>
      </w:tr>
      <w:tr w:rsidR="00F56E2A" w:rsidRPr="000F5E9D" w:rsidTr="009A37DE">
        <w:tc>
          <w:tcPr>
            <w:tcW w:w="1642" w:type="dxa"/>
            <w:tcBorders>
              <w:right w:val="thinThickSmallGap" w:sz="24" w:space="0" w:color="auto"/>
            </w:tcBorders>
          </w:tcPr>
          <w:p w:rsidR="00F56E2A" w:rsidRPr="000F5E9D" w:rsidRDefault="00F56E2A" w:rsidP="009A37DE">
            <w:pPr>
              <w:jc w:val="center"/>
              <w:rPr>
                <w:b/>
                <w:sz w:val="20"/>
              </w:rPr>
            </w:pPr>
            <w:r w:rsidRPr="000F5E9D">
              <w:rPr>
                <w:b/>
                <w:sz w:val="20"/>
              </w:rPr>
              <w:t>Invio dichiarazioni fiscali</w:t>
            </w:r>
          </w:p>
        </w:tc>
        <w:tc>
          <w:tcPr>
            <w:tcW w:w="1755" w:type="dxa"/>
            <w:tcBorders>
              <w:left w:val="thinThickSmallGap" w:sz="24" w:space="0" w:color="auto"/>
            </w:tcBorders>
          </w:tcPr>
          <w:p w:rsidR="00F56E2A" w:rsidRPr="000F5E9D" w:rsidRDefault="00F56E2A" w:rsidP="009A37DE">
            <w:pPr>
              <w:jc w:val="center"/>
              <w:rPr>
                <w:sz w:val="20"/>
              </w:rPr>
            </w:pPr>
            <w:r w:rsidRPr="000F5E9D">
              <w:rPr>
                <w:sz w:val="20"/>
              </w:rPr>
              <w:t>Per ogni frazione d’esercizio</w:t>
            </w:r>
          </w:p>
        </w:tc>
        <w:tc>
          <w:tcPr>
            <w:tcW w:w="1278" w:type="dxa"/>
          </w:tcPr>
          <w:p w:rsidR="00F56E2A" w:rsidRPr="000F5E9D" w:rsidRDefault="00F56E2A" w:rsidP="009A37DE">
            <w:pPr>
              <w:jc w:val="center"/>
              <w:rPr>
                <w:sz w:val="20"/>
              </w:rPr>
            </w:pPr>
            <w:r w:rsidRPr="000F5E9D">
              <w:rPr>
                <w:sz w:val="20"/>
              </w:rPr>
              <w:t>Per ogni frazione d’esercizio</w:t>
            </w:r>
          </w:p>
        </w:tc>
        <w:tc>
          <w:tcPr>
            <w:tcW w:w="1079" w:type="dxa"/>
          </w:tcPr>
          <w:p w:rsidR="00F56E2A" w:rsidRPr="000F5E9D" w:rsidRDefault="00F56E2A" w:rsidP="009A37DE">
            <w:pPr>
              <w:jc w:val="center"/>
              <w:rPr>
                <w:sz w:val="20"/>
              </w:rPr>
            </w:pPr>
          </w:p>
        </w:tc>
        <w:tc>
          <w:tcPr>
            <w:tcW w:w="1374" w:type="dxa"/>
          </w:tcPr>
          <w:p w:rsidR="00F56E2A" w:rsidRPr="000F5E9D" w:rsidRDefault="00F56E2A" w:rsidP="009A37DE">
            <w:pPr>
              <w:jc w:val="center"/>
              <w:rPr>
                <w:sz w:val="20"/>
              </w:rPr>
            </w:pPr>
          </w:p>
        </w:tc>
        <w:tc>
          <w:tcPr>
            <w:tcW w:w="1278" w:type="dxa"/>
          </w:tcPr>
          <w:p w:rsidR="00F56E2A" w:rsidRPr="000F5E9D" w:rsidRDefault="00F56E2A" w:rsidP="009A37DE">
            <w:pPr>
              <w:jc w:val="center"/>
              <w:rPr>
                <w:sz w:val="20"/>
              </w:rPr>
            </w:pPr>
            <w:r w:rsidRPr="000F5E9D">
              <w:rPr>
                <w:sz w:val="20"/>
              </w:rPr>
              <w:t>Per ogni frazione d’esercizio</w:t>
            </w:r>
          </w:p>
        </w:tc>
        <w:tc>
          <w:tcPr>
            <w:tcW w:w="1769" w:type="dxa"/>
          </w:tcPr>
          <w:p w:rsidR="00F56E2A" w:rsidRPr="000F5E9D" w:rsidRDefault="00F56E2A" w:rsidP="009A37DE">
            <w:pPr>
              <w:jc w:val="center"/>
              <w:rPr>
                <w:sz w:val="20"/>
              </w:rPr>
            </w:pPr>
            <w:r w:rsidRPr="000F5E9D">
              <w:rPr>
                <w:sz w:val="20"/>
              </w:rPr>
              <w:t>Per ogni frazione d’esercizio</w:t>
            </w:r>
          </w:p>
        </w:tc>
      </w:tr>
    </w:tbl>
    <w:p w:rsidR="002E1C04" w:rsidRDefault="002E1C04" w:rsidP="002E1C04"/>
    <w:p w:rsidR="00C65B07" w:rsidRDefault="00C65B07">
      <w:r>
        <w:br w:type="page"/>
      </w:r>
    </w:p>
    <w:p w:rsidR="00F56E2A" w:rsidRDefault="00C65B07" w:rsidP="00C65B07">
      <w:pPr>
        <w:pStyle w:val="Titolo1"/>
      </w:pPr>
      <w:bookmarkStart w:id="116" w:name="_Toc439263486"/>
      <w:r>
        <w:lastRenderedPageBreak/>
        <w:t>Fusione (art. 2501 c.c.)</w:t>
      </w:r>
      <w:bookmarkEnd w:id="116"/>
    </w:p>
    <w:p w:rsidR="00C65B07" w:rsidRPr="00FB3B2A" w:rsidRDefault="00C65B07" w:rsidP="00C65B07">
      <w:pPr>
        <w:rPr>
          <w:b/>
        </w:rPr>
      </w:pPr>
      <w:r w:rsidRPr="00FB3B2A">
        <w:rPr>
          <w:b/>
        </w:rPr>
        <w:t>La fusione è l’operazione straordinaria con la quale due o più società (fuse o incorporate) uniscono i loro patrimoni per farli confluire in una società nuova o preesistente (società risultate o incorporante)</w:t>
      </w:r>
    </w:p>
    <w:p w:rsidR="00C65B07" w:rsidRDefault="00C65B07" w:rsidP="00C65B07">
      <w:r>
        <w:t xml:space="preserve">La società che risulta dall’operazione assume tutti i diritti e obblighi delle società partecipanti alla fusione, proseguendo in tutti i rapporti anteriori a questa operazione. La fusione comporta sempre l’estinzione della società fusa/incorporata, che trasla in capo ad un altro </w:t>
      </w:r>
      <w:r w:rsidR="00A46EB2">
        <w:t>soggetto</w:t>
      </w:r>
      <w:r>
        <w:t xml:space="preserve"> il proprio matrimonio.</w:t>
      </w:r>
    </w:p>
    <w:p w:rsidR="00C65B07" w:rsidRPr="00654251" w:rsidRDefault="00C65B07" w:rsidP="00C65B07">
      <w:pPr>
        <w:rPr>
          <w:b/>
        </w:rPr>
      </w:pPr>
      <w:r w:rsidRPr="00654251">
        <w:rPr>
          <w:b/>
        </w:rPr>
        <w:t>Il codice civile introduce la seguente distinzione:</w:t>
      </w:r>
    </w:p>
    <w:p w:rsidR="00C65B07" w:rsidRDefault="00C65B07" w:rsidP="00C65B07">
      <w:pPr>
        <w:pStyle w:val="Paragrafoelenco"/>
        <w:numPr>
          <w:ilvl w:val="0"/>
          <w:numId w:val="109"/>
        </w:numPr>
      </w:pPr>
      <w:r w:rsidRPr="00654251">
        <w:rPr>
          <w:b/>
        </w:rPr>
        <w:t>Fusione per incorporazione</w:t>
      </w:r>
      <w:r>
        <w:t xml:space="preserve"> (incorporazione di una società in un’altra società)</w:t>
      </w:r>
    </w:p>
    <w:p w:rsidR="00C65B07" w:rsidRPr="00654251" w:rsidRDefault="00C65B07" w:rsidP="00C65B07">
      <w:pPr>
        <w:pStyle w:val="Paragrafoelenco"/>
        <w:numPr>
          <w:ilvl w:val="0"/>
          <w:numId w:val="109"/>
        </w:numPr>
        <w:rPr>
          <w:b/>
        </w:rPr>
      </w:pPr>
      <w:r w:rsidRPr="00654251">
        <w:rPr>
          <w:b/>
        </w:rPr>
        <w:t>Fusione propriamente detta</w:t>
      </w:r>
    </w:p>
    <w:p w:rsidR="00C65B07" w:rsidRDefault="00C65B07" w:rsidP="00C65B07">
      <w:r>
        <w:t>La partecipazione alla fusione non è consentita alle società in stato di liquidazione, che abbiano già iniziato la liquidazione dell’attivo</w:t>
      </w:r>
    </w:p>
    <w:p w:rsidR="00C65B07" w:rsidRDefault="009A37DE" w:rsidP="009A37DE">
      <w:pPr>
        <w:pStyle w:val="Titolo2"/>
      </w:pPr>
      <w:bookmarkStart w:id="117" w:name="_Toc439263487"/>
      <w:r>
        <w:t>Iter</w:t>
      </w:r>
      <w:bookmarkEnd w:id="117"/>
    </w:p>
    <w:p w:rsidR="009A37DE" w:rsidRDefault="009A37DE" w:rsidP="009A37DE">
      <w:pPr>
        <w:tabs>
          <w:tab w:val="left" w:pos="900"/>
        </w:tabs>
      </w:pPr>
      <w:r>
        <w:t>L’</w:t>
      </w:r>
      <w:r w:rsidRPr="009A37DE">
        <w:t xml:space="preserve"> </w:t>
      </w:r>
      <w:r>
        <w:t>iter formale del processo di fusione è un processo articolato, consistente nei seguenti adempimenti, per ognuna delle società partecipanti</w:t>
      </w:r>
    </w:p>
    <w:p w:rsidR="009A37DE" w:rsidRDefault="002D6FB5" w:rsidP="002D6FB5">
      <w:pPr>
        <w:pStyle w:val="Titolo3"/>
      </w:pPr>
      <w:bookmarkStart w:id="118" w:name="_Toc439263488"/>
      <w:r>
        <w:t>Predisposizione del progetto di fusione</w:t>
      </w:r>
      <w:bookmarkEnd w:id="118"/>
    </w:p>
    <w:p w:rsidR="002D6FB5" w:rsidRPr="002D2FE1" w:rsidRDefault="002D6FB5" w:rsidP="002D6FB5">
      <w:pPr>
        <w:rPr>
          <w:b/>
        </w:rPr>
      </w:pPr>
      <w:r w:rsidRPr="002D2FE1">
        <w:rPr>
          <w:b/>
        </w:rPr>
        <w:t>Il progetto di fusione è un unico documento per tutte le società partecipanti, redatto dagli organi amministrativi di queste, che deve contenere determinati elementi obbligatori</w:t>
      </w:r>
    </w:p>
    <w:p w:rsidR="002D6FB5" w:rsidRDefault="002D6FB5" w:rsidP="002D6FB5">
      <w:pPr>
        <w:pStyle w:val="Paragrafoelenco"/>
        <w:numPr>
          <w:ilvl w:val="0"/>
          <w:numId w:val="110"/>
        </w:numPr>
      </w:pPr>
      <w:r>
        <w:t>I dati delle società partecipanti alla fusione</w:t>
      </w:r>
    </w:p>
    <w:p w:rsidR="002D6FB5" w:rsidRDefault="002D6FB5" w:rsidP="002D6FB5">
      <w:pPr>
        <w:pStyle w:val="Paragrafoelenco"/>
        <w:numPr>
          <w:ilvl w:val="0"/>
          <w:numId w:val="110"/>
        </w:numPr>
      </w:pPr>
      <w:r>
        <w:t>L’atto costitutivo</w:t>
      </w:r>
    </w:p>
    <w:p w:rsidR="002D6FB5" w:rsidRDefault="002D6FB5" w:rsidP="002D6FB5">
      <w:pPr>
        <w:pStyle w:val="Paragrafoelenco"/>
        <w:numPr>
          <w:ilvl w:val="0"/>
          <w:numId w:val="110"/>
        </w:numPr>
      </w:pPr>
      <w:r>
        <w:t>Il rapporto di cambio e l’eventuale conguaglio in denaro</w:t>
      </w:r>
    </w:p>
    <w:p w:rsidR="002D6FB5" w:rsidRDefault="002D6FB5" w:rsidP="002D6FB5">
      <w:pPr>
        <w:pStyle w:val="Paragrafoelenco"/>
        <w:numPr>
          <w:ilvl w:val="0"/>
          <w:numId w:val="110"/>
        </w:numPr>
      </w:pPr>
      <w:r>
        <w:t>Le modalità di assegnazione delle azioni</w:t>
      </w:r>
    </w:p>
    <w:p w:rsidR="002D6FB5" w:rsidRDefault="002D6FB5" w:rsidP="002D6FB5">
      <w:pPr>
        <w:pStyle w:val="Paragrafoelenco"/>
        <w:numPr>
          <w:ilvl w:val="0"/>
          <w:numId w:val="110"/>
        </w:numPr>
      </w:pPr>
      <w:r>
        <w:t>La data di decorrenza contabile</w:t>
      </w:r>
    </w:p>
    <w:p w:rsidR="002D6FB5" w:rsidRDefault="002D6FB5" w:rsidP="002D6FB5">
      <w:pPr>
        <w:pStyle w:val="Paragrafoelenco"/>
        <w:numPr>
          <w:ilvl w:val="0"/>
          <w:numId w:val="110"/>
        </w:numPr>
      </w:pPr>
      <w:r>
        <w:t>Il trattamento riservato a particolari categorie di soci</w:t>
      </w:r>
    </w:p>
    <w:p w:rsidR="002D6FB5" w:rsidRDefault="002D6FB5" w:rsidP="002D6FB5">
      <w:pPr>
        <w:pStyle w:val="Paragrafoelenco"/>
        <w:numPr>
          <w:ilvl w:val="0"/>
          <w:numId w:val="110"/>
        </w:numPr>
      </w:pPr>
      <w:r>
        <w:t>I vantaggi eventuali previsti per gli amministratori</w:t>
      </w:r>
    </w:p>
    <w:p w:rsidR="002D6FB5" w:rsidRDefault="002D6FB5" w:rsidP="002D6FB5">
      <w:r>
        <w:t>Il progetto di fusione viene depositato per l’iscrizione nel registro delle imprese. Tra tale iscrizione e la data fissata per delibere in merito all’operazione di fusione, devono intercorrere almeno 30 giorni salvo rinuncia di tale termine da parte di ciascun socio</w:t>
      </w:r>
    </w:p>
    <w:p w:rsidR="002D6FB5" w:rsidRDefault="002D6FB5" w:rsidP="002D6FB5">
      <w:pPr>
        <w:pStyle w:val="Titolo3"/>
      </w:pPr>
      <w:bookmarkStart w:id="119" w:name="_Toc439263489"/>
      <w:r>
        <w:t>Convocazione degli obbligazionisti convertibili</w:t>
      </w:r>
      <w:bookmarkEnd w:id="119"/>
    </w:p>
    <w:p w:rsidR="002D6FB5" w:rsidRDefault="002D6FB5" w:rsidP="002D6FB5">
      <w:r>
        <w:t xml:space="preserve">Gli obbligazionisti convertibili devono essere convocati con avviso di pubblicato sulla gazzetta ufficiale almeno 90 giorni prima dell’iscrizione del progetto di fusione nel registro delle imprese, per dare loro la </w:t>
      </w:r>
      <w:r w:rsidRPr="002D2FE1">
        <w:rPr>
          <w:b/>
        </w:rPr>
        <w:t>facoltà di esercitare il diritto di conversione</w:t>
      </w:r>
      <w:r>
        <w:t>, nel termine di 30 giorni dalla pubblicazione dell’avviso</w:t>
      </w:r>
    </w:p>
    <w:p w:rsidR="002D6FB5" w:rsidRDefault="002D6FB5" w:rsidP="002D6FB5">
      <w:pPr>
        <w:pStyle w:val="Titolo3"/>
      </w:pPr>
      <w:bookmarkStart w:id="120" w:name="_Toc439263490"/>
      <w:r>
        <w:t>Redazione della situazione patrimoniale</w:t>
      </w:r>
      <w:bookmarkEnd w:id="120"/>
    </w:p>
    <w:p w:rsidR="002D6FB5" w:rsidRPr="002D2FE1" w:rsidRDefault="002D6FB5" w:rsidP="002D6FB5">
      <w:pPr>
        <w:rPr>
          <w:b/>
        </w:rPr>
      </w:pPr>
      <w:r w:rsidRPr="002D2FE1">
        <w:rPr>
          <w:b/>
        </w:rPr>
        <w:t>È una situazione patrimoniale (da allegare al progetto di fusione) redatta dagli amministratori delle società partecipanti, ad una data non anteriore di oltre 120 giorni dal deposito del progetto di fusione presso la sede sociale</w:t>
      </w:r>
    </w:p>
    <w:p w:rsidR="002D6FB5" w:rsidRDefault="002D6FB5" w:rsidP="002D6FB5">
      <w:r>
        <w:t>La situazione patrimoniale può essere sostituita dal bilancio dell’ultimo esercizio se esso è stato chiuso non oltre 6 mesi prima del deposito del progetto di fusione</w:t>
      </w:r>
    </w:p>
    <w:p w:rsidR="00555E26" w:rsidRDefault="00555E26" w:rsidP="00555E26">
      <w:pPr>
        <w:pStyle w:val="Titolo3"/>
      </w:pPr>
      <w:bookmarkStart w:id="121" w:name="_Toc439263491"/>
      <w:r>
        <w:lastRenderedPageBreak/>
        <w:t>Redazione di una relazione a cura dell’organo amministrativo</w:t>
      </w:r>
      <w:bookmarkEnd w:id="121"/>
    </w:p>
    <w:p w:rsidR="00555E26" w:rsidRDefault="00555E26" w:rsidP="00555E26">
      <w:r>
        <w:t xml:space="preserve">L’organo amministrativo di ognuna delle </w:t>
      </w:r>
      <w:r w:rsidR="002D2FE1">
        <w:t>società</w:t>
      </w:r>
      <w:r>
        <w:t xml:space="preserve"> partecipanti deve predisporre una </w:t>
      </w:r>
      <w:r w:rsidRPr="002D2FE1">
        <w:rPr>
          <w:b/>
        </w:rPr>
        <w:t xml:space="preserve">relazione che illustri, sotto il profilo giuridico ed economico, il progetto di fusione ed in particolare il rapporto di cambio delle azione o quote </w:t>
      </w:r>
      <w:r>
        <w:t>determinato sulla base del quale l’operazione viene proposta</w:t>
      </w:r>
    </w:p>
    <w:p w:rsidR="00555E26" w:rsidRDefault="00555E26" w:rsidP="00555E26">
      <w:pPr>
        <w:pStyle w:val="Titolo3"/>
      </w:pPr>
      <w:bookmarkStart w:id="122" w:name="_Toc439263492"/>
      <w:r>
        <w:t>Redazione di una relazione a cura di uno o più esperti per ciascuna società</w:t>
      </w:r>
      <w:bookmarkEnd w:id="122"/>
    </w:p>
    <w:p w:rsidR="00555E26" w:rsidRPr="00557451" w:rsidRDefault="00555E26" w:rsidP="00555E26">
      <w:pPr>
        <w:rPr>
          <w:b/>
        </w:rPr>
      </w:pPr>
      <w:r w:rsidRPr="00557451">
        <w:rPr>
          <w:b/>
        </w:rPr>
        <w:t>La relazione deve essere predisposta da un revisore contabile o da una società di revisione, in merito al rapporto alla congruità del rapporto di cambio delle azioni o quote, ai metodi seguiti per la determinazione ed eventuali difficoltà di valutazione in cui si è incorsi</w:t>
      </w:r>
    </w:p>
    <w:p w:rsidR="00555E26" w:rsidRDefault="00433233" w:rsidP="00555E26">
      <w:r>
        <w:t>La congruità del rapporto di concambio nelle fusioni risulta opzionale anche nel caso in cui siano coinvolte società con capitale rappresentato da azioni, ove tutti i soci delle società partecipanti all’operazione rinuncino alla relativa redazione</w:t>
      </w:r>
    </w:p>
    <w:p w:rsidR="00906784" w:rsidRDefault="00906784" w:rsidP="00906784">
      <w:pPr>
        <w:pStyle w:val="Titolo3"/>
      </w:pPr>
      <w:bookmarkStart w:id="123" w:name="_Toc439263493"/>
      <w:r>
        <w:t>Deposito degli atti</w:t>
      </w:r>
      <w:bookmarkEnd w:id="123"/>
    </w:p>
    <w:p w:rsidR="00906784" w:rsidRDefault="00906784" w:rsidP="00906784">
      <w:r>
        <w:t>Devono essere depositati in copia presso la sede delle società partecipanti alla fusione durante i 30 giorni che precedono l’assemblea e fino a quando la fusione non sia stata deliberata:</w:t>
      </w:r>
    </w:p>
    <w:p w:rsidR="00906784" w:rsidRDefault="00906784" w:rsidP="00906784">
      <w:pPr>
        <w:pStyle w:val="Paragrafoelenco"/>
        <w:numPr>
          <w:ilvl w:val="0"/>
          <w:numId w:val="111"/>
        </w:numPr>
      </w:pPr>
      <w:r>
        <w:t>Copia del progetto di fusione</w:t>
      </w:r>
    </w:p>
    <w:p w:rsidR="00906784" w:rsidRDefault="00906784" w:rsidP="00906784">
      <w:pPr>
        <w:pStyle w:val="Paragrafoelenco"/>
        <w:numPr>
          <w:ilvl w:val="0"/>
          <w:numId w:val="111"/>
        </w:numPr>
      </w:pPr>
      <w:r>
        <w:t>Le situazioni patrimoniale delle società partecipanti alla fusione</w:t>
      </w:r>
    </w:p>
    <w:p w:rsidR="00906784" w:rsidRDefault="00906784" w:rsidP="00906784">
      <w:pPr>
        <w:pStyle w:val="Paragrafoelenco"/>
        <w:numPr>
          <w:ilvl w:val="0"/>
          <w:numId w:val="111"/>
        </w:numPr>
      </w:pPr>
      <w:r>
        <w:t>Le relazioni degli amministratori e degli esperti</w:t>
      </w:r>
    </w:p>
    <w:p w:rsidR="00906784" w:rsidRDefault="00906784" w:rsidP="00906784">
      <w:pPr>
        <w:pStyle w:val="Paragrafoelenco"/>
        <w:numPr>
          <w:ilvl w:val="0"/>
          <w:numId w:val="111"/>
        </w:numPr>
      </w:pPr>
      <w:r>
        <w:t>Gli ultimi 3 bilanci delle società partecipanti</w:t>
      </w:r>
    </w:p>
    <w:p w:rsidR="00906784" w:rsidRDefault="00906784" w:rsidP="00906784">
      <w:pPr>
        <w:pStyle w:val="Titolo3"/>
      </w:pPr>
      <w:bookmarkStart w:id="124" w:name="_Toc439263494"/>
      <w:r>
        <w:t>Decisione sulla fusione</w:t>
      </w:r>
      <w:bookmarkEnd w:id="124"/>
    </w:p>
    <w:p w:rsidR="00906784" w:rsidRDefault="00906784" w:rsidP="00906784">
      <w:r w:rsidRPr="00557451">
        <w:rPr>
          <w:b/>
        </w:rPr>
        <w:t>Delibera da parte di tutte le società partecipanti all’operazione: la decisione è presa con il consenso della maggioranza dei soci</w:t>
      </w:r>
      <w:r>
        <w:t>, determinata secondo la parte attribuita a ciascuno negli utili, nelle società di persone, a maggioranza di più del 50% del capitale</w:t>
      </w:r>
    </w:p>
    <w:p w:rsidR="00906784" w:rsidRDefault="00906784" w:rsidP="00906784">
      <w:pPr>
        <w:pStyle w:val="Titolo3"/>
      </w:pPr>
      <w:bookmarkStart w:id="125" w:name="_Toc439263495"/>
      <w:r>
        <w:t>Deposito ed iscrizione della decisione di fusione</w:t>
      </w:r>
      <w:bookmarkEnd w:id="125"/>
    </w:p>
    <w:p w:rsidR="00906784" w:rsidRPr="00906784" w:rsidRDefault="00906784" w:rsidP="00906784">
      <w:r>
        <w:t>La delibera di fusione deve risultare da verbale redatto da notaio e deve essere depositata entro 30 giorni per l’iscrizione nel registro delle imprese, insieme a tutti i documenti elencati nei punti precedenti</w:t>
      </w:r>
    </w:p>
    <w:p w:rsidR="00906784" w:rsidRDefault="00906784" w:rsidP="00906784">
      <w:pPr>
        <w:pStyle w:val="Titolo3"/>
      </w:pPr>
      <w:bookmarkStart w:id="126" w:name="_Toc439263496"/>
      <w:r>
        <w:t>Deposito ed iscrizione atto di fusione</w:t>
      </w:r>
      <w:bookmarkEnd w:id="126"/>
    </w:p>
    <w:p w:rsidR="00906784" w:rsidRDefault="00906784" w:rsidP="00906784">
      <w:r>
        <w:t>L’atto di fusione, redatto per atto pubblico, entro 30 giorni deve essere depositato a cura del notaio presso il registro delle imprese</w:t>
      </w:r>
    </w:p>
    <w:p w:rsidR="00906784" w:rsidRDefault="00906784" w:rsidP="00906784">
      <w:r>
        <w:t>L’ultimo deposito è della società risultante o incorporante. Dall’esecuzione dell’ultimo deposito la fusione diventa efficace</w:t>
      </w:r>
    </w:p>
    <w:p w:rsidR="00906784" w:rsidRDefault="00F36172" w:rsidP="00F36172">
      <w:pPr>
        <w:pStyle w:val="Titolo3"/>
      </w:pPr>
      <w:bookmarkStart w:id="127" w:name="_Toc439263497"/>
      <w:r>
        <w:t>Opposizione dei creditori</w:t>
      </w:r>
      <w:bookmarkEnd w:id="127"/>
    </w:p>
    <w:p w:rsidR="00F36172" w:rsidRDefault="00F36172" w:rsidP="00F36172">
      <w:r>
        <w:t xml:space="preserve">A tutela dei creditori è previsto che la fusione possa essere attuata solo decorsi 60 giorni dall’iscrizione della delibera di fusione preso il registro </w:t>
      </w:r>
      <w:r w:rsidR="0055686A">
        <w:t>delle</w:t>
      </w:r>
      <w:r>
        <w:t xml:space="preserve"> imprese</w:t>
      </w:r>
    </w:p>
    <w:p w:rsidR="0055686A" w:rsidRDefault="0055686A" w:rsidP="00F36172">
      <w:r>
        <w:t>Vi possono essere delle deroghe:</w:t>
      </w:r>
    </w:p>
    <w:p w:rsidR="0055686A" w:rsidRDefault="0055686A" w:rsidP="0055686A">
      <w:pPr>
        <w:pStyle w:val="Paragrafoelenco"/>
        <w:numPr>
          <w:ilvl w:val="0"/>
          <w:numId w:val="112"/>
        </w:numPr>
      </w:pPr>
      <w:r>
        <w:t>Vi sia consenso dei creditori</w:t>
      </w:r>
    </w:p>
    <w:p w:rsidR="0055686A" w:rsidRDefault="0055686A" w:rsidP="0055686A">
      <w:pPr>
        <w:pStyle w:val="Paragrafoelenco"/>
        <w:numPr>
          <w:ilvl w:val="0"/>
          <w:numId w:val="112"/>
        </w:numPr>
      </w:pPr>
      <w:r>
        <w:t>Il pagamento dei creditori che non hanno prestato il consenso</w:t>
      </w:r>
    </w:p>
    <w:p w:rsidR="0055686A" w:rsidRDefault="0055686A" w:rsidP="0055686A">
      <w:pPr>
        <w:pStyle w:val="Paragrafoelenco"/>
        <w:numPr>
          <w:ilvl w:val="0"/>
          <w:numId w:val="112"/>
        </w:numPr>
      </w:pPr>
      <w:r>
        <w:t>Deposito delle somme necessarie al pagamento dei creditori presso un istituto di credito. Salvo che una società di revisione asseveri che il deposito delle somme non è necessario</w:t>
      </w:r>
    </w:p>
    <w:p w:rsidR="0055686A" w:rsidRDefault="0055686A" w:rsidP="0055686A">
      <w:pPr>
        <w:pStyle w:val="Titolo3"/>
      </w:pPr>
      <w:bookmarkStart w:id="128" w:name="_Toc439263498"/>
      <w:r>
        <w:t>Effetti della fusione</w:t>
      </w:r>
      <w:bookmarkEnd w:id="128"/>
    </w:p>
    <w:p w:rsidR="0055686A" w:rsidRDefault="0055686A" w:rsidP="0055686A">
      <w:r>
        <w:t>La società che risulta dalla fusione assume i diritti e gli obblighi delle società estinte. Agli effetti contabili e fiscali possono essere attribuite date anteriori, purché no anteriori all’ultimo bilancio</w:t>
      </w:r>
    </w:p>
    <w:p w:rsidR="0055686A" w:rsidRDefault="00EF36F1" w:rsidP="00EF36F1">
      <w:pPr>
        <w:pStyle w:val="Titolo2"/>
      </w:pPr>
      <w:bookmarkStart w:id="129" w:name="_Toc439263499"/>
      <w:r>
        <w:lastRenderedPageBreak/>
        <w:t>Aspetti civilistici</w:t>
      </w:r>
      <w:bookmarkEnd w:id="129"/>
    </w:p>
    <w:p w:rsidR="00EF36F1" w:rsidRDefault="00EF36F1" w:rsidP="00EF36F1">
      <w:r>
        <w:t>Il codice civile introduce la seguente distinzione:</w:t>
      </w:r>
    </w:p>
    <w:p w:rsidR="00EF36F1" w:rsidRDefault="00EF36F1" w:rsidP="00EF36F1">
      <w:pPr>
        <w:pStyle w:val="Paragrafoelenco"/>
        <w:numPr>
          <w:ilvl w:val="0"/>
          <w:numId w:val="113"/>
        </w:numPr>
      </w:pPr>
      <w:r w:rsidRPr="00305EB0">
        <w:rPr>
          <w:b/>
        </w:rPr>
        <w:t>Fusione per incorporazione</w:t>
      </w:r>
      <w:r>
        <w:t xml:space="preserve"> (incorporazione di una società in un’altra società)</w:t>
      </w:r>
      <w:r>
        <w:br/>
      </w:r>
      <w:r>
        <w:rPr>
          <w:noProof/>
          <w:lang w:eastAsia="it-IT"/>
        </w:rPr>
        <w:drawing>
          <wp:inline distT="0" distB="0" distL="0" distR="0">
            <wp:extent cx="5486400" cy="3733800"/>
            <wp:effectExtent l="0" t="0" r="0" b="0"/>
            <wp:docPr id="63" name="Diagramma 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p>
    <w:p w:rsidR="00EF36F1" w:rsidRDefault="00EF36F1" w:rsidP="00EF36F1">
      <w:pPr>
        <w:pStyle w:val="Paragrafoelenco"/>
        <w:numPr>
          <w:ilvl w:val="0"/>
          <w:numId w:val="113"/>
        </w:numPr>
      </w:pPr>
      <w:r w:rsidRPr="00305EB0">
        <w:rPr>
          <w:b/>
        </w:rPr>
        <w:t>Fusione propriamente detta</w:t>
      </w:r>
      <w:r>
        <w:t xml:space="preserve"> (per unione)</w:t>
      </w:r>
      <w:r>
        <w:br/>
      </w:r>
      <w:r>
        <w:rPr>
          <w:noProof/>
          <w:lang w:eastAsia="it-IT"/>
        </w:rPr>
        <w:drawing>
          <wp:inline distT="0" distB="0" distL="0" distR="0">
            <wp:extent cx="5486400" cy="3933825"/>
            <wp:effectExtent l="0" t="0" r="0" b="0"/>
            <wp:docPr id="128" name="Diagramma 1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3" r:lo="rId74" r:qs="rId75" r:cs="rId76"/>
              </a:graphicData>
            </a:graphic>
          </wp:inline>
        </w:drawing>
      </w:r>
    </w:p>
    <w:p w:rsidR="00EF36F1" w:rsidRDefault="00EF36F1" w:rsidP="00EF36F1"/>
    <w:p w:rsidR="00EF36F1" w:rsidRDefault="005771FB" w:rsidP="005771FB">
      <w:pPr>
        <w:pStyle w:val="Titolo2"/>
      </w:pPr>
      <w:bookmarkStart w:id="130" w:name="_Toc439263500"/>
      <w:r>
        <w:lastRenderedPageBreak/>
        <w:t>Differenze di fusione</w:t>
      </w:r>
      <w:bookmarkEnd w:id="130"/>
    </w:p>
    <w:p w:rsidR="005771FB" w:rsidRDefault="005771FB" w:rsidP="005771FB">
      <w:pPr>
        <w:pStyle w:val="Titolo3"/>
      </w:pPr>
      <w:bookmarkStart w:id="131" w:name="_Toc439263501"/>
      <w:r>
        <w:t>Da annullamento</w:t>
      </w:r>
      <w:bookmarkEnd w:id="131"/>
    </w:p>
    <w:p w:rsidR="005771FB" w:rsidRDefault="005771FB" w:rsidP="005771FB">
      <w:r>
        <w:t>Tale differenza si genera a seguito dell’annullamento della partecipazione detenuta nella società incorporante</w:t>
      </w:r>
    </w:p>
    <w:p w:rsidR="005771FB" w:rsidRPr="00EE44C2" w:rsidRDefault="005771FB" w:rsidP="005771FB">
      <w:pPr>
        <w:rPr>
          <w:b/>
        </w:rPr>
      </w:pPr>
      <w:r w:rsidRPr="00EE44C2">
        <w:rPr>
          <w:b/>
        </w:rPr>
        <w:t>Si confronta il valore della partecipazione dell’incorporante con</w:t>
      </w:r>
      <w:r w:rsidR="00EE44C2" w:rsidRPr="00EE44C2">
        <w:rPr>
          <w:b/>
        </w:rPr>
        <w:t xml:space="preserve"> l</w:t>
      </w:r>
      <w:r w:rsidRPr="00EE44C2">
        <w:rPr>
          <w:b/>
        </w:rPr>
        <w:t>a corrispondente frazione di patrimonio netto della incorporata</w:t>
      </w:r>
    </w:p>
    <w:tbl>
      <w:tblPr>
        <w:tblStyle w:val="Grigliatabella"/>
        <w:tblW w:w="0" w:type="auto"/>
        <w:jc w:val="center"/>
        <w:tblLook w:val="04A0" w:firstRow="1" w:lastRow="0" w:firstColumn="1" w:lastColumn="0" w:noHBand="0" w:noVBand="1"/>
      </w:tblPr>
      <w:tblGrid>
        <w:gridCol w:w="4814"/>
        <w:gridCol w:w="4814"/>
      </w:tblGrid>
      <w:tr w:rsidR="00AC229F" w:rsidRPr="00AC229F" w:rsidTr="00AC229F">
        <w:trPr>
          <w:jc w:val="center"/>
        </w:trPr>
        <w:tc>
          <w:tcPr>
            <w:tcW w:w="4814" w:type="dxa"/>
            <w:shd w:val="clear" w:color="auto" w:fill="FBE4D5" w:themeFill="accent2" w:themeFillTint="33"/>
          </w:tcPr>
          <w:p w:rsidR="00AC229F" w:rsidRPr="00AC229F" w:rsidRDefault="00AC229F" w:rsidP="00AC229F">
            <w:pPr>
              <w:jc w:val="center"/>
              <w:rPr>
                <w:b/>
              </w:rPr>
            </w:pPr>
            <w:r w:rsidRPr="00AC229F">
              <w:rPr>
                <w:b/>
              </w:rPr>
              <w:t>DISAVANZO DA ANNULLAMENTO</w:t>
            </w:r>
          </w:p>
        </w:tc>
        <w:tc>
          <w:tcPr>
            <w:tcW w:w="4814" w:type="dxa"/>
            <w:shd w:val="clear" w:color="auto" w:fill="E2EFD9" w:themeFill="accent6" w:themeFillTint="33"/>
          </w:tcPr>
          <w:p w:rsidR="00AC229F" w:rsidRPr="00AC229F" w:rsidRDefault="00AC229F" w:rsidP="00AC229F">
            <w:pPr>
              <w:jc w:val="center"/>
              <w:rPr>
                <w:b/>
              </w:rPr>
            </w:pPr>
            <w:r w:rsidRPr="00AC229F">
              <w:rPr>
                <w:b/>
              </w:rPr>
              <w:t>AVANZO DA ANNULLAMENTO</w:t>
            </w:r>
          </w:p>
        </w:tc>
      </w:tr>
      <w:tr w:rsidR="00AC229F" w:rsidTr="00AC229F">
        <w:trPr>
          <w:jc w:val="center"/>
        </w:trPr>
        <w:tc>
          <w:tcPr>
            <w:tcW w:w="4814" w:type="dxa"/>
            <w:shd w:val="clear" w:color="auto" w:fill="FBE4D5" w:themeFill="accent2" w:themeFillTint="33"/>
          </w:tcPr>
          <w:p w:rsidR="00AC229F" w:rsidRDefault="00AC229F" w:rsidP="005771FB">
            <w:r>
              <w:t>Se il costo partecipazione &gt; % patrimonio netto incorporata</w:t>
            </w:r>
          </w:p>
        </w:tc>
        <w:tc>
          <w:tcPr>
            <w:tcW w:w="4814" w:type="dxa"/>
            <w:shd w:val="clear" w:color="auto" w:fill="E2EFD9" w:themeFill="accent6" w:themeFillTint="33"/>
          </w:tcPr>
          <w:p w:rsidR="00AC229F" w:rsidRDefault="00AC229F" w:rsidP="005771FB">
            <w:r>
              <w:t>Se costo della partecipazione &lt; % patrimonio netto incorporate</w:t>
            </w:r>
          </w:p>
        </w:tc>
      </w:tr>
    </w:tbl>
    <w:p w:rsidR="00AC229F" w:rsidRDefault="00912D3B" w:rsidP="005771FB">
      <w:r>
        <w:t>Se la partecipazione detenuta è totalitaria:</w:t>
      </w:r>
    </w:p>
    <w:p w:rsidR="00912D3B" w:rsidRDefault="00912D3B" w:rsidP="00912D3B">
      <w:pPr>
        <w:pStyle w:val="Paragrafoelenco"/>
        <w:numPr>
          <w:ilvl w:val="0"/>
          <w:numId w:val="114"/>
        </w:numPr>
      </w:pPr>
      <w:r>
        <w:t>Non essendoci altri soci</w:t>
      </w:r>
      <w:r>
        <w:sym w:font="Wingdings" w:char="F0E0"/>
      </w:r>
      <w:r>
        <w:t>non serve l’emissione di nuove azioni</w:t>
      </w:r>
    </w:p>
    <w:p w:rsidR="00912D3B" w:rsidRDefault="00912D3B" w:rsidP="00912D3B">
      <w:pPr>
        <w:pStyle w:val="Paragrafoelenco"/>
        <w:numPr>
          <w:ilvl w:val="0"/>
          <w:numId w:val="114"/>
        </w:numPr>
      </w:pPr>
      <w:r>
        <w:t>Nel caso di disavanzo esso serve a riallineare il valore contabile del patrimonio netto dell’incorporata al costo della partecipazione</w:t>
      </w:r>
    </w:p>
    <w:p w:rsidR="00912D3B" w:rsidRDefault="00912D3B" w:rsidP="00912D3B">
      <w:pPr>
        <w:pStyle w:val="Titolo3"/>
      </w:pPr>
      <w:bookmarkStart w:id="132" w:name="_Toc439263502"/>
      <w:r>
        <w:t>Da concambio</w:t>
      </w:r>
      <w:bookmarkEnd w:id="132"/>
    </w:p>
    <w:p w:rsidR="00912D3B" w:rsidRPr="00EE44C2" w:rsidRDefault="00912D3B" w:rsidP="00912D3B">
      <w:pPr>
        <w:rPr>
          <w:b/>
        </w:rPr>
      </w:pPr>
      <w:r w:rsidRPr="00EE44C2">
        <w:rPr>
          <w:b/>
        </w:rPr>
        <w:t>La differenza da concambio sorge quando la società incorporante non possiede totalmente il controllo della società incorporata</w:t>
      </w:r>
    </w:p>
    <w:p w:rsidR="00912D3B" w:rsidRPr="00EE44C2" w:rsidRDefault="00912D3B" w:rsidP="00912D3B">
      <w:pPr>
        <w:rPr>
          <w:b/>
        </w:rPr>
      </w:pPr>
      <w:r w:rsidRPr="00EE44C2">
        <w:rPr>
          <w:b/>
        </w:rPr>
        <w:t>Tale differenza si determina per fare in modo che i soci terzi dell’incorporata mantengano una partecipazione dello stesso valore effettivo ante fusione</w:t>
      </w:r>
    </w:p>
    <w:p w:rsidR="00912D3B" w:rsidRDefault="00912D3B" w:rsidP="00912D3B">
      <w:r>
        <w:t>Il patrimonio netto contabile può essere minore o maggiore al valore nominale delle nuove azioni</w:t>
      </w:r>
    </w:p>
    <w:p w:rsidR="00912D3B" w:rsidRDefault="00912D3B" w:rsidP="00912D3B">
      <w:r>
        <w:t xml:space="preserve">Si confronta l’aumento di capitale sociale che deve effettuare l’incorporante con la percentuale netta di minoranza della incorporata </w:t>
      </w:r>
    </w:p>
    <w:tbl>
      <w:tblPr>
        <w:tblStyle w:val="Grigliatabella"/>
        <w:tblW w:w="0" w:type="auto"/>
        <w:tblLook w:val="04A0" w:firstRow="1" w:lastRow="0" w:firstColumn="1" w:lastColumn="0" w:noHBand="0" w:noVBand="1"/>
      </w:tblPr>
      <w:tblGrid>
        <w:gridCol w:w="4814"/>
        <w:gridCol w:w="4814"/>
      </w:tblGrid>
      <w:tr w:rsidR="00912D3B" w:rsidRPr="00912D3B" w:rsidTr="00912D3B">
        <w:tc>
          <w:tcPr>
            <w:tcW w:w="4814" w:type="dxa"/>
            <w:shd w:val="clear" w:color="auto" w:fill="FBE4D5" w:themeFill="accent2" w:themeFillTint="33"/>
          </w:tcPr>
          <w:p w:rsidR="00912D3B" w:rsidRPr="00912D3B" w:rsidRDefault="00912D3B" w:rsidP="00912D3B">
            <w:pPr>
              <w:jc w:val="center"/>
              <w:rPr>
                <w:b/>
              </w:rPr>
            </w:pPr>
            <w:r w:rsidRPr="00912D3B">
              <w:rPr>
                <w:b/>
              </w:rPr>
              <w:t>DISAVANZO DA CONCAMBIO</w:t>
            </w:r>
          </w:p>
        </w:tc>
        <w:tc>
          <w:tcPr>
            <w:tcW w:w="4814" w:type="dxa"/>
            <w:shd w:val="clear" w:color="auto" w:fill="E2EFD9" w:themeFill="accent6" w:themeFillTint="33"/>
          </w:tcPr>
          <w:p w:rsidR="00912D3B" w:rsidRPr="00912D3B" w:rsidRDefault="00912D3B" w:rsidP="00912D3B">
            <w:pPr>
              <w:jc w:val="center"/>
              <w:rPr>
                <w:b/>
              </w:rPr>
            </w:pPr>
            <w:r w:rsidRPr="00912D3B">
              <w:rPr>
                <w:b/>
              </w:rPr>
              <w:t>AVANZO DA CONCAMBIO</w:t>
            </w:r>
          </w:p>
        </w:tc>
      </w:tr>
      <w:tr w:rsidR="00912D3B" w:rsidTr="00912D3B">
        <w:tc>
          <w:tcPr>
            <w:tcW w:w="4814" w:type="dxa"/>
            <w:shd w:val="clear" w:color="auto" w:fill="FBE4D5" w:themeFill="accent2" w:themeFillTint="33"/>
          </w:tcPr>
          <w:p w:rsidR="00912D3B" w:rsidRDefault="00912D3B" w:rsidP="00912D3B">
            <w:r>
              <w:t>Se l’aumento del capitale sociale &gt; % patrimonio netto di minoranza dell’incorporata</w:t>
            </w:r>
          </w:p>
        </w:tc>
        <w:tc>
          <w:tcPr>
            <w:tcW w:w="4814" w:type="dxa"/>
            <w:shd w:val="clear" w:color="auto" w:fill="E2EFD9" w:themeFill="accent6" w:themeFillTint="33"/>
          </w:tcPr>
          <w:p w:rsidR="00912D3B" w:rsidRDefault="00912D3B" w:rsidP="00912D3B">
            <w:r>
              <w:t>Se l’aumento del capitale sociale &lt; % patrimonio netto di minoranza dell’incorporata</w:t>
            </w:r>
          </w:p>
        </w:tc>
      </w:tr>
    </w:tbl>
    <w:p w:rsidR="00912D3B" w:rsidRDefault="00912D3B" w:rsidP="00912D3B"/>
    <w:p w:rsidR="008E5993" w:rsidRPr="008E5993" w:rsidRDefault="008E5993" w:rsidP="00912D3B">
      <w:r w:rsidRPr="008E5993">
        <w:t xml:space="preserve">Valore unitario economico di A: VEU A = </w:t>
      </w:r>
      <m:oMath>
        <m:f>
          <m:fPr>
            <m:ctrlPr>
              <w:rPr>
                <w:rFonts w:ascii="Cambria Math" w:hAnsi="Cambria Math"/>
                <w:i/>
                <w:lang w:val="en-US"/>
              </w:rPr>
            </m:ctrlPr>
          </m:fPr>
          <m:num>
            <m:r>
              <w:rPr>
                <w:rFonts w:ascii="Cambria Math" w:hAnsi="Cambria Math"/>
                <w:lang w:val="en-US"/>
              </w:rPr>
              <m:t>valore</m:t>
            </m:r>
            <m:r>
              <w:rPr>
                <w:rFonts w:ascii="Cambria Math" w:hAnsi="Cambria Math"/>
              </w:rPr>
              <m:t xml:space="preserve"> </m:t>
            </m:r>
            <m:r>
              <w:rPr>
                <w:rFonts w:ascii="Cambria Math" w:hAnsi="Cambria Math"/>
                <w:lang w:val="en-US"/>
              </w:rPr>
              <m:t>economico</m:t>
            </m:r>
            <m:r>
              <w:rPr>
                <w:rFonts w:ascii="Cambria Math" w:hAnsi="Cambria Math"/>
              </w:rPr>
              <m:t xml:space="preserve"> </m:t>
            </m:r>
            <m:r>
              <w:rPr>
                <w:rFonts w:ascii="Cambria Math" w:hAnsi="Cambria Math"/>
                <w:lang w:val="en-US"/>
              </w:rPr>
              <m:t>di</m:t>
            </m:r>
            <m:r>
              <w:rPr>
                <w:rFonts w:ascii="Cambria Math" w:hAnsi="Cambria Math"/>
              </w:rPr>
              <m:t xml:space="preserve"> </m:t>
            </m:r>
            <m:r>
              <w:rPr>
                <w:rFonts w:ascii="Cambria Math" w:hAnsi="Cambria Math"/>
                <w:lang w:val="en-US"/>
              </w:rPr>
              <m:t>A</m:t>
            </m:r>
          </m:num>
          <m:den>
            <m:r>
              <w:rPr>
                <w:rFonts w:ascii="Cambria Math" w:hAnsi="Cambria Math"/>
                <w:lang w:val="en-US"/>
              </w:rPr>
              <m:t>numero</m:t>
            </m:r>
            <m:r>
              <w:rPr>
                <w:rFonts w:ascii="Cambria Math" w:hAnsi="Cambria Math"/>
              </w:rPr>
              <m:t xml:space="preserve"> </m:t>
            </m:r>
            <m:r>
              <w:rPr>
                <w:rFonts w:ascii="Cambria Math" w:hAnsi="Cambria Math"/>
                <w:lang w:val="en-US"/>
              </w:rPr>
              <m:t>di</m:t>
            </m:r>
            <m:r>
              <w:rPr>
                <w:rFonts w:ascii="Cambria Math" w:hAnsi="Cambria Math"/>
              </w:rPr>
              <m:t xml:space="preserve"> </m:t>
            </m:r>
            <m:r>
              <w:rPr>
                <w:rFonts w:ascii="Cambria Math" w:hAnsi="Cambria Math"/>
                <w:lang w:val="en-US"/>
              </w:rPr>
              <m:t>azioni</m:t>
            </m:r>
            <m:r>
              <w:rPr>
                <w:rFonts w:ascii="Cambria Math" w:hAnsi="Cambria Math"/>
              </w:rPr>
              <m:t xml:space="preserve"> </m:t>
            </m:r>
            <m:r>
              <w:rPr>
                <w:rFonts w:ascii="Cambria Math" w:hAnsi="Cambria Math"/>
                <w:lang w:val="en-US"/>
              </w:rPr>
              <m:t>di</m:t>
            </m:r>
            <m:r>
              <w:rPr>
                <w:rFonts w:ascii="Cambria Math" w:hAnsi="Cambria Math"/>
              </w:rPr>
              <m:t xml:space="preserve"> </m:t>
            </m:r>
            <m:r>
              <w:rPr>
                <w:rFonts w:ascii="Cambria Math" w:hAnsi="Cambria Math"/>
                <w:lang w:val="en-US"/>
              </w:rPr>
              <m:t>A</m:t>
            </m:r>
          </m:den>
        </m:f>
      </m:oMath>
    </w:p>
    <w:p w:rsidR="008E5993" w:rsidRPr="008E5993" w:rsidRDefault="008E5993" w:rsidP="00912D3B">
      <w:r w:rsidRPr="008E5993">
        <w:t xml:space="preserve">Valore </w:t>
      </w:r>
      <w:r>
        <w:t>unitario economico di B</w:t>
      </w:r>
      <w:r w:rsidRPr="008E5993">
        <w:t xml:space="preserve">: VEU B = </w:t>
      </w:r>
      <m:oMath>
        <m:f>
          <m:fPr>
            <m:ctrlPr>
              <w:rPr>
                <w:rFonts w:ascii="Cambria Math" w:hAnsi="Cambria Math"/>
                <w:i/>
                <w:lang w:val="en-US"/>
              </w:rPr>
            </m:ctrlPr>
          </m:fPr>
          <m:num>
            <m:r>
              <w:rPr>
                <w:rFonts w:ascii="Cambria Math" w:hAnsi="Cambria Math"/>
                <w:lang w:val="en-US"/>
              </w:rPr>
              <m:t>valore</m:t>
            </m:r>
            <m:r>
              <w:rPr>
                <w:rFonts w:ascii="Cambria Math" w:hAnsi="Cambria Math"/>
              </w:rPr>
              <m:t xml:space="preserve"> </m:t>
            </m:r>
            <m:r>
              <w:rPr>
                <w:rFonts w:ascii="Cambria Math" w:hAnsi="Cambria Math"/>
                <w:lang w:val="en-US"/>
              </w:rPr>
              <m:t>economico</m:t>
            </m:r>
            <m:r>
              <w:rPr>
                <w:rFonts w:ascii="Cambria Math" w:hAnsi="Cambria Math"/>
              </w:rPr>
              <m:t xml:space="preserve"> </m:t>
            </m:r>
            <m:r>
              <w:rPr>
                <w:rFonts w:ascii="Cambria Math" w:hAnsi="Cambria Math"/>
                <w:lang w:val="en-US"/>
              </w:rPr>
              <m:t>di</m:t>
            </m:r>
            <m:r>
              <w:rPr>
                <w:rFonts w:ascii="Cambria Math" w:hAnsi="Cambria Math"/>
              </w:rPr>
              <m:t xml:space="preserve"> </m:t>
            </m:r>
            <m:r>
              <w:rPr>
                <w:rFonts w:ascii="Cambria Math" w:hAnsi="Cambria Math"/>
                <w:lang w:val="en-US"/>
              </w:rPr>
              <m:t>B</m:t>
            </m:r>
          </m:num>
          <m:den>
            <m:r>
              <w:rPr>
                <w:rFonts w:ascii="Cambria Math" w:hAnsi="Cambria Math"/>
                <w:lang w:val="en-US"/>
              </w:rPr>
              <m:t>numero</m:t>
            </m:r>
            <m:r>
              <w:rPr>
                <w:rFonts w:ascii="Cambria Math" w:hAnsi="Cambria Math"/>
              </w:rPr>
              <m:t xml:space="preserve"> </m:t>
            </m:r>
            <m:r>
              <w:rPr>
                <w:rFonts w:ascii="Cambria Math" w:hAnsi="Cambria Math"/>
                <w:lang w:val="en-US"/>
              </w:rPr>
              <m:t>di</m:t>
            </m:r>
            <m:r>
              <w:rPr>
                <w:rFonts w:ascii="Cambria Math" w:hAnsi="Cambria Math"/>
              </w:rPr>
              <m:t xml:space="preserve"> </m:t>
            </m:r>
            <m:r>
              <w:rPr>
                <w:rFonts w:ascii="Cambria Math" w:hAnsi="Cambria Math"/>
                <w:lang w:val="en-US"/>
              </w:rPr>
              <m:t>azioni</m:t>
            </m:r>
            <m:r>
              <w:rPr>
                <w:rFonts w:ascii="Cambria Math" w:hAnsi="Cambria Math"/>
              </w:rPr>
              <m:t xml:space="preserve"> </m:t>
            </m:r>
            <m:r>
              <w:rPr>
                <w:rFonts w:ascii="Cambria Math" w:hAnsi="Cambria Math"/>
                <w:lang w:val="en-US"/>
              </w:rPr>
              <m:t>di</m:t>
            </m:r>
            <m:r>
              <w:rPr>
                <w:rFonts w:ascii="Cambria Math" w:hAnsi="Cambria Math"/>
              </w:rPr>
              <m:t xml:space="preserve"> </m:t>
            </m:r>
            <m:r>
              <w:rPr>
                <w:rFonts w:ascii="Cambria Math" w:hAnsi="Cambria Math"/>
                <w:lang w:val="en-US"/>
              </w:rPr>
              <m:t>B</m:t>
            </m:r>
          </m:den>
        </m:f>
      </m:oMath>
    </w:p>
    <w:p w:rsidR="00955EEF" w:rsidRPr="008E5993" w:rsidRDefault="008E5993" w:rsidP="00912D3B">
      <w:r w:rsidRPr="008E5993">
        <w:t xml:space="preserve">Rapporto di concambio: </w:t>
      </w:r>
      <w:r w:rsidR="00955EEF" w:rsidRPr="008E5993">
        <w:t xml:space="preserve">RC = </w:t>
      </w:r>
      <m:oMath>
        <m:f>
          <m:fPr>
            <m:ctrlPr>
              <w:rPr>
                <w:rFonts w:ascii="Cambria Math" w:hAnsi="Cambria Math"/>
                <w:lang w:val="en-US"/>
              </w:rPr>
            </m:ctrlPr>
          </m:fPr>
          <m:num>
            <m:r>
              <m:rPr>
                <m:sty m:val="p"/>
              </m:rPr>
              <w:rPr>
                <w:rFonts w:ascii="Cambria Math" w:hAnsi="Cambria Math"/>
              </w:rPr>
              <m:t>valore economico unitario delle azioni di</m:t>
            </m:r>
            <m:r>
              <m:rPr>
                <m:sty m:val="p"/>
              </m:rPr>
              <w:rPr>
                <w:rFonts w:ascii="Cambria Math"/>
              </w:rPr>
              <m:t xml:space="preserve"> B </m:t>
            </m:r>
            <m:d>
              <m:dPr>
                <m:ctrlPr>
                  <w:rPr>
                    <w:rFonts w:ascii="Cambria Math" w:hAnsi="Cambria Math"/>
                    <w:lang w:val="en-US"/>
                  </w:rPr>
                </m:ctrlPr>
              </m:dPr>
              <m:e>
                <m:r>
                  <m:rPr>
                    <m:sty m:val="p"/>
                  </m:rPr>
                  <w:rPr>
                    <w:rFonts w:ascii="Cambria Math"/>
                  </w:rPr>
                  <m:t>VEU B</m:t>
                </m:r>
              </m:e>
            </m:d>
          </m:num>
          <m:den>
            <m:r>
              <m:rPr>
                <m:sty m:val="p"/>
              </m:rPr>
              <w:rPr>
                <w:rFonts w:ascii="Cambria Math"/>
              </w:rPr>
              <m:t>valore economico unitario delle azioni di A (VEU A)</m:t>
            </m:r>
          </m:den>
        </m:f>
      </m:oMath>
    </w:p>
    <w:p w:rsidR="008E5993" w:rsidRDefault="003F1DFB" w:rsidP="00912D3B">
      <w:r>
        <w:t>Il valore economico aziendale è determinato mediante l’applicazione dei metodi di valutazione d’azienda e i principali elaborati dalla teoria e utilizzati nell’ambito pratico sono:</w:t>
      </w:r>
    </w:p>
    <w:p w:rsidR="003F1DFB" w:rsidRPr="00EE44C2" w:rsidRDefault="003F1DFB" w:rsidP="003F1DFB">
      <w:pPr>
        <w:pStyle w:val="Paragrafoelenco"/>
        <w:numPr>
          <w:ilvl w:val="0"/>
          <w:numId w:val="115"/>
        </w:numPr>
        <w:rPr>
          <w:b/>
        </w:rPr>
      </w:pPr>
      <w:r w:rsidRPr="00EE44C2">
        <w:rPr>
          <w:b/>
        </w:rPr>
        <w:t>Metodo patrimoniale</w:t>
      </w:r>
    </w:p>
    <w:p w:rsidR="003F1DFB" w:rsidRDefault="003F1DFB" w:rsidP="003F1DFB">
      <w:pPr>
        <w:pStyle w:val="Paragrafoelenco"/>
        <w:numPr>
          <w:ilvl w:val="1"/>
          <w:numId w:val="115"/>
        </w:numPr>
      </w:pPr>
      <w:r>
        <w:t>Esprime il valore dell’azienda in funzione del valore del suo patrimonio, quantificandone il valore come valore di ricostituzione del patrimonio</w:t>
      </w:r>
    </w:p>
    <w:p w:rsidR="003F1DFB" w:rsidRDefault="003F1DFB" w:rsidP="003F1DFB">
      <w:pPr>
        <w:pStyle w:val="Paragrafoelenco"/>
        <w:numPr>
          <w:ilvl w:val="1"/>
          <w:numId w:val="115"/>
        </w:numPr>
      </w:pPr>
      <w:r>
        <w:t>Il valore coincide con l’investimento netto che sarebbe astrattamente necessario per avviare una nuova impresa con una struttura patrimoniale identica a quella oggetto di valutazione</w:t>
      </w:r>
    </w:p>
    <w:p w:rsidR="003F1DFB" w:rsidRPr="00EE44C2" w:rsidRDefault="003F1DFB" w:rsidP="003F1DFB">
      <w:pPr>
        <w:pStyle w:val="Paragrafoelenco"/>
        <w:numPr>
          <w:ilvl w:val="0"/>
          <w:numId w:val="115"/>
        </w:numPr>
        <w:rPr>
          <w:b/>
        </w:rPr>
      </w:pPr>
      <w:r w:rsidRPr="00EE44C2">
        <w:rPr>
          <w:b/>
        </w:rPr>
        <w:t>Metodo reddituale</w:t>
      </w:r>
    </w:p>
    <w:p w:rsidR="003F1DFB" w:rsidRDefault="003F1DFB" w:rsidP="003F1DFB">
      <w:pPr>
        <w:pStyle w:val="Paragrafoelenco"/>
        <w:numPr>
          <w:ilvl w:val="1"/>
          <w:numId w:val="115"/>
        </w:numPr>
      </w:pPr>
      <w:r>
        <w:t>Il valore dell’azienda si basa sulla capacità della stessa di generare reddito</w:t>
      </w:r>
    </w:p>
    <w:p w:rsidR="003F1DFB" w:rsidRDefault="003F1DFB" w:rsidP="003F1DFB">
      <w:pPr>
        <w:pStyle w:val="Paragrafoelenco"/>
        <w:numPr>
          <w:ilvl w:val="1"/>
          <w:numId w:val="115"/>
        </w:numPr>
      </w:pPr>
      <w:r>
        <w:lastRenderedPageBreak/>
        <w:t>Il valore dell’azienda viene determinato mediante l’attualizzazione dei risultati economici attesi</w:t>
      </w:r>
    </w:p>
    <w:p w:rsidR="003F1DFB" w:rsidRPr="00EE44C2" w:rsidRDefault="003F1DFB" w:rsidP="003F1DFB">
      <w:pPr>
        <w:pStyle w:val="Paragrafoelenco"/>
        <w:numPr>
          <w:ilvl w:val="0"/>
          <w:numId w:val="115"/>
        </w:numPr>
        <w:rPr>
          <w:b/>
        </w:rPr>
      </w:pPr>
      <w:r w:rsidRPr="00EE44C2">
        <w:rPr>
          <w:b/>
        </w:rPr>
        <w:t>Metodo misto</w:t>
      </w:r>
    </w:p>
    <w:p w:rsidR="003F1DFB" w:rsidRDefault="003F1DFB" w:rsidP="003F1DFB">
      <w:pPr>
        <w:pStyle w:val="Paragrafoelenco"/>
        <w:numPr>
          <w:ilvl w:val="1"/>
          <w:numId w:val="115"/>
        </w:numPr>
      </w:pPr>
      <w:r>
        <w:t>Tiene conto sia del reddito dell’azienda sia del suo patrimonio</w:t>
      </w:r>
    </w:p>
    <w:p w:rsidR="003F1DFB" w:rsidRPr="00EE44C2" w:rsidRDefault="003F1DFB" w:rsidP="003F1DFB">
      <w:pPr>
        <w:pStyle w:val="Paragrafoelenco"/>
        <w:numPr>
          <w:ilvl w:val="0"/>
          <w:numId w:val="115"/>
        </w:numPr>
        <w:rPr>
          <w:b/>
        </w:rPr>
      </w:pPr>
      <w:r w:rsidRPr="00EE44C2">
        <w:rPr>
          <w:b/>
        </w:rPr>
        <w:t>Metodo finanziario</w:t>
      </w:r>
    </w:p>
    <w:p w:rsidR="003F1DFB" w:rsidRDefault="003F1DFB" w:rsidP="003F1DFB">
      <w:pPr>
        <w:pStyle w:val="Paragrafoelenco"/>
        <w:numPr>
          <w:ilvl w:val="1"/>
          <w:numId w:val="115"/>
        </w:numPr>
      </w:pPr>
      <w:r w:rsidRPr="00EE44C2">
        <w:t>Il valore dell’azienda è basato sul valore attuale dei flussi di cassa che la medesima si</w:t>
      </w:r>
      <w:r>
        <w:t xml:space="preserve"> presume possa generare negli esercizi futuri</w:t>
      </w:r>
    </w:p>
    <w:p w:rsidR="003F1DFB" w:rsidRPr="00B967EB" w:rsidRDefault="003F1DFB" w:rsidP="003F1DFB">
      <w:pPr>
        <w:rPr>
          <w:b/>
        </w:rPr>
      </w:pPr>
      <w:r w:rsidRPr="00B967EB">
        <w:rPr>
          <w:b/>
        </w:rPr>
        <w:t>Esempio</w:t>
      </w:r>
    </w:p>
    <w:tbl>
      <w:tblPr>
        <w:tblStyle w:val="Grigliatabella"/>
        <w:tblW w:w="0" w:type="auto"/>
        <w:tblLook w:val="04A0" w:firstRow="1" w:lastRow="0" w:firstColumn="1" w:lastColumn="0" w:noHBand="0" w:noVBand="1"/>
      </w:tblPr>
      <w:tblGrid>
        <w:gridCol w:w="988"/>
        <w:gridCol w:w="3826"/>
        <w:gridCol w:w="2407"/>
        <w:gridCol w:w="2407"/>
      </w:tblGrid>
      <w:tr w:rsidR="003F26A3" w:rsidTr="003F26A3">
        <w:tc>
          <w:tcPr>
            <w:tcW w:w="988" w:type="dxa"/>
            <w:shd w:val="clear" w:color="auto" w:fill="9CC2E5" w:themeFill="accent1" w:themeFillTint="99"/>
          </w:tcPr>
          <w:p w:rsidR="003F26A3" w:rsidRPr="003F26A3" w:rsidRDefault="003F26A3" w:rsidP="003F26A3">
            <w:pPr>
              <w:jc w:val="center"/>
              <w:rPr>
                <w:b/>
              </w:rPr>
            </w:pPr>
          </w:p>
        </w:tc>
        <w:tc>
          <w:tcPr>
            <w:tcW w:w="3826" w:type="dxa"/>
            <w:shd w:val="clear" w:color="auto" w:fill="9CC2E5" w:themeFill="accent1" w:themeFillTint="99"/>
          </w:tcPr>
          <w:p w:rsidR="003F26A3" w:rsidRPr="003F26A3" w:rsidRDefault="003F26A3" w:rsidP="003F26A3">
            <w:pPr>
              <w:jc w:val="center"/>
              <w:rPr>
                <w:b/>
              </w:rPr>
            </w:pPr>
          </w:p>
        </w:tc>
        <w:tc>
          <w:tcPr>
            <w:tcW w:w="2407" w:type="dxa"/>
            <w:shd w:val="clear" w:color="auto" w:fill="9CC2E5" w:themeFill="accent1" w:themeFillTint="99"/>
          </w:tcPr>
          <w:p w:rsidR="003F26A3" w:rsidRPr="003F26A3" w:rsidRDefault="003F26A3" w:rsidP="003F26A3">
            <w:pPr>
              <w:jc w:val="center"/>
              <w:rPr>
                <w:b/>
              </w:rPr>
            </w:pPr>
            <w:r w:rsidRPr="003F26A3">
              <w:rPr>
                <w:b/>
              </w:rPr>
              <w:t>Incorporata</w:t>
            </w:r>
            <w:r w:rsidR="00B967EB">
              <w:rPr>
                <w:b/>
              </w:rPr>
              <w:t xml:space="preserve"> (A)</w:t>
            </w:r>
          </w:p>
        </w:tc>
        <w:tc>
          <w:tcPr>
            <w:tcW w:w="2407" w:type="dxa"/>
            <w:shd w:val="clear" w:color="auto" w:fill="9CC2E5" w:themeFill="accent1" w:themeFillTint="99"/>
          </w:tcPr>
          <w:p w:rsidR="003F26A3" w:rsidRPr="003F26A3" w:rsidRDefault="003F26A3" w:rsidP="003F26A3">
            <w:pPr>
              <w:jc w:val="center"/>
              <w:rPr>
                <w:b/>
              </w:rPr>
            </w:pPr>
            <w:r w:rsidRPr="003F26A3">
              <w:rPr>
                <w:b/>
              </w:rPr>
              <w:t>Incorporante</w:t>
            </w:r>
            <w:r w:rsidR="00B967EB">
              <w:rPr>
                <w:b/>
              </w:rPr>
              <w:t xml:space="preserve"> (B)</w:t>
            </w:r>
          </w:p>
        </w:tc>
      </w:tr>
      <w:tr w:rsidR="003F26A3" w:rsidTr="003F26A3">
        <w:tc>
          <w:tcPr>
            <w:tcW w:w="988" w:type="dxa"/>
          </w:tcPr>
          <w:p w:rsidR="003F26A3" w:rsidRPr="003F26A3" w:rsidRDefault="003F26A3" w:rsidP="003F1DFB">
            <w:pPr>
              <w:rPr>
                <w:b/>
              </w:rPr>
            </w:pPr>
          </w:p>
        </w:tc>
        <w:tc>
          <w:tcPr>
            <w:tcW w:w="3826" w:type="dxa"/>
          </w:tcPr>
          <w:p w:rsidR="003F26A3" w:rsidRDefault="003F26A3" w:rsidP="003F1DFB">
            <w:r>
              <w:t>Capitale sociale</w:t>
            </w:r>
          </w:p>
        </w:tc>
        <w:tc>
          <w:tcPr>
            <w:tcW w:w="2407" w:type="dxa"/>
            <w:shd w:val="clear" w:color="auto" w:fill="C5E0B3" w:themeFill="accent6" w:themeFillTint="66"/>
          </w:tcPr>
          <w:p w:rsidR="003F26A3" w:rsidRDefault="003F26A3" w:rsidP="003F1DFB">
            <w:r>
              <w:t>500.000</w:t>
            </w:r>
          </w:p>
        </w:tc>
        <w:tc>
          <w:tcPr>
            <w:tcW w:w="2407" w:type="dxa"/>
            <w:shd w:val="clear" w:color="auto" w:fill="F7CAAC" w:themeFill="accent2" w:themeFillTint="66"/>
          </w:tcPr>
          <w:p w:rsidR="003F26A3" w:rsidRDefault="003F26A3" w:rsidP="003F1DFB">
            <w:r>
              <w:t>700.000</w:t>
            </w:r>
          </w:p>
        </w:tc>
      </w:tr>
      <w:tr w:rsidR="003F26A3" w:rsidTr="003F26A3">
        <w:tc>
          <w:tcPr>
            <w:tcW w:w="988" w:type="dxa"/>
          </w:tcPr>
          <w:p w:rsidR="003F26A3" w:rsidRPr="003F26A3" w:rsidRDefault="003F26A3" w:rsidP="003F1DFB">
            <w:pPr>
              <w:rPr>
                <w:b/>
              </w:rPr>
            </w:pPr>
          </w:p>
        </w:tc>
        <w:tc>
          <w:tcPr>
            <w:tcW w:w="3826" w:type="dxa"/>
          </w:tcPr>
          <w:p w:rsidR="003F26A3" w:rsidRDefault="003F26A3" w:rsidP="003F1DFB">
            <w:r>
              <w:t>Valore nominale azioni</w:t>
            </w:r>
          </w:p>
        </w:tc>
        <w:tc>
          <w:tcPr>
            <w:tcW w:w="2407" w:type="dxa"/>
            <w:shd w:val="clear" w:color="auto" w:fill="C5E0B3" w:themeFill="accent6" w:themeFillTint="66"/>
          </w:tcPr>
          <w:p w:rsidR="003F26A3" w:rsidRDefault="003F26A3" w:rsidP="003F1DFB">
            <w:r>
              <w:t>1</w:t>
            </w:r>
          </w:p>
        </w:tc>
        <w:tc>
          <w:tcPr>
            <w:tcW w:w="2407" w:type="dxa"/>
            <w:shd w:val="clear" w:color="auto" w:fill="F7CAAC" w:themeFill="accent2" w:themeFillTint="66"/>
          </w:tcPr>
          <w:p w:rsidR="003F26A3" w:rsidRDefault="003F26A3" w:rsidP="003F1DFB">
            <w:r>
              <w:t>1</w:t>
            </w:r>
          </w:p>
        </w:tc>
      </w:tr>
      <w:tr w:rsidR="003F26A3" w:rsidTr="003F26A3">
        <w:tc>
          <w:tcPr>
            <w:tcW w:w="988" w:type="dxa"/>
          </w:tcPr>
          <w:p w:rsidR="003F26A3" w:rsidRPr="003F26A3" w:rsidRDefault="00B967EB" w:rsidP="003F1DFB">
            <w:pPr>
              <w:rPr>
                <w:b/>
              </w:rPr>
            </w:pPr>
            <w:r>
              <w:rPr>
                <w:b/>
              </w:rPr>
              <w:t>X</w:t>
            </w:r>
          </w:p>
        </w:tc>
        <w:tc>
          <w:tcPr>
            <w:tcW w:w="3826" w:type="dxa"/>
          </w:tcPr>
          <w:p w:rsidR="003F26A3" w:rsidRDefault="003F26A3" w:rsidP="003F1DFB">
            <w:r>
              <w:t>Numero azioni</w:t>
            </w:r>
          </w:p>
        </w:tc>
        <w:tc>
          <w:tcPr>
            <w:tcW w:w="2407" w:type="dxa"/>
            <w:shd w:val="clear" w:color="auto" w:fill="C5E0B3" w:themeFill="accent6" w:themeFillTint="66"/>
          </w:tcPr>
          <w:p w:rsidR="003F26A3" w:rsidRDefault="003F26A3" w:rsidP="003F1DFB">
            <w:r>
              <w:t>500.000</w:t>
            </w:r>
          </w:p>
        </w:tc>
        <w:tc>
          <w:tcPr>
            <w:tcW w:w="2407" w:type="dxa"/>
            <w:shd w:val="clear" w:color="auto" w:fill="F7CAAC" w:themeFill="accent2" w:themeFillTint="66"/>
          </w:tcPr>
          <w:p w:rsidR="003F26A3" w:rsidRDefault="003F26A3" w:rsidP="003F1DFB">
            <w:r>
              <w:t>700.000</w:t>
            </w:r>
          </w:p>
        </w:tc>
      </w:tr>
      <w:tr w:rsidR="003F26A3" w:rsidTr="003F26A3">
        <w:tc>
          <w:tcPr>
            <w:tcW w:w="988" w:type="dxa"/>
          </w:tcPr>
          <w:p w:rsidR="003F26A3" w:rsidRPr="003F26A3" w:rsidRDefault="00B967EB" w:rsidP="003F1DFB">
            <w:pPr>
              <w:rPr>
                <w:b/>
              </w:rPr>
            </w:pPr>
            <w:r>
              <w:rPr>
                <w:b/>
              </w:rPr>
              <w:t>Y</w:t>
            </w:r>
          </w:p>
        </w:tc>
        <w:tc>
          <w:tcPr>
            <w:tcW w:w="3826" w:type="dxa"/>
          </w:tcPr>
          <w:p w:rsidR="003F26A3" w:rsidRDefault="003F26A3" w:rsidP="003F1DFB">
            <w:r>
              <w:t>Valore effettivo società stimato</w:t>
            </w:r>
          </w:p>
        </w:tc>
        <w:tc>
          <w:tcPr>
            <w:tcW w:w="2407" w:type="dxa"/>
            <w:shd w:val="clear" w:color="auto" w:fill="C5E0B3" w:themeFill="accent6" w:themeFillTint="66"/>
          </w:tcPr>
          <w:p w:rsidR="003F26A3" w:rsidRDefault="003F26A3" w:rsidP="003F1DFB">
            <w:r>
              <w:t>1.000.000</w:t>
            </w:r>
          </w:p>
        </w:tc>
        <w:tc>
          <w:tcPr>
            <w:tcW w:w="2407" w:type="dxa"/>
            <w:shd w:val="clear" w:color="auto" w:fill="F7CAAC" w:themeFill="accent2" w:themeFillTint="66"/>
          </w:tcPr>
          <w:p w:rsidR="003F26A3" w:rsidRDefault="003F26A3" w:rsidP="003F1DFB">
            <w:r>
              <w:t>1.400.000</w:t>
            </w:r>
          </w:p>
        </w:tc>
      </w:tr>
      <w:tr w:rsidR="003F26A3" w:rsidTr="003F26A3">
        <w:tc>
          <w:tcPr>
            <w:tcW w:w="988" w:type="dxa"/>
          </w:tcPr>
          <w:p w:rsidR="003F26A3" w:rsidRPr="003F26A3" w:rsidRDefault="00B967EB" w:rsidP="003F1DFB">
            <w:pPr>
              <w:rPr>
                <w:b/>
              </w:rPr>
            </w:pPr>
            <w:r>
              <w:rPr>
                <w:b/>
              </w:rPr>
              <w:t>Z=Y/X</w:t>
            </w:r>
          </w:p>
        </w:tc>
        <w:tc>
          <w:tcPr>
            <w:tcW w:w="3826" w:type="dxa"/>
          </w:tcPr>
          <w:p w:rsidR="003F26A3" w:rsidRDefault="003F26A3" w:rsidP="003F1DFB">
            <w:r>
              <w:t>Valore reale azione</w:t>
            </w:r>
          </w:p>
        </w:tc>
        <w:tc>
          <w:tcPr>
            <w:tcW w:w="2407" w:type="dxa"/>
            <w:shd w:val="clear" w:color="auto" w:fill="C5E0B3" w:themeFill="accent6" w:themeFillTint="66"/>
          </w:tcPr>
          <w:p w:rsidR="003F26A3" w:rsidRDefault="003F26A3" w:rsidP="003F1DFB">
            <w:r>
              <w:t>2</w:t>
            </w:r>
          </w:p>
        </w:tc>
        <w:tc>
          <w:tcPr>
            <w:tcW w:w="2407" w:type="dxa"/>
            <w:shd w:val="clear" w:color="auto" w:fill="F7CAAC" w:themeFill="accent2" w:themeFillTint="66"/>
          </w:tcPr>
          <w:p w:rsidR="003F26A3" w:rsidRDefault="003F26A3" w:rsidP="003F1DFB">
            <w:r>
              <w:t>2</w:t>
            </w:r>
          </w:p>
        </w:tc>
      </w:tr>
    </w:tbl>
    <w:p w:rsidR="003F1DFB" w:rsidRDefault="003F1DFB" w:rsidP="003F1DFB"/>
    <w:p w:rsidR="00612486" w:rsidRDefault="00612486" w:rsidP="003F1DFB">
      <w:r>
        <w:t xml:space="preserve">Valore economico unitario A: </w:t>
      </w:r>
      <m:oMath>
        <m:f>
          <m:fPr>
            <m:ctrlPr>
              <w:rPr>
                <w:rFonts w:ascii="Cambria Math" w:hAnsi="Cambria Math"/>
                <w:i/>
              </w:rPr>
            </m:ctrlPr>
          </m:fPr>
          <m:num>
            <m:r>
              <w:rPr>
                <w:rFonts w:ascii="Cambria Math" w:hAnsi="Cambria Math"/>
              </w:rPr>
              <m:t>1.000.000</m:t>
            </m:r>
          </m:num>
          <m:den>
            <m:r>
              <w:rPr>
                <w:rFonts w:ascii="Cambria Math" w:hAnsi="Cambria Math"/>
              </w:rPr>
              <m:t>500.000</m:t>
            </m:r>
          </m:den>
        </m:f>
      </m:oMath>
      <w:r>
        <w:t>=2</w:t>
      </w:r>
    </w:p>
    <w:p w:rsidR="00612486" w:rsidRDefault="00612486" w:rsidP="003F1DFB">
      <w:r>
        <w:t xml:space="preserve">Valore economico unitario B: </w:t>
      </w:r>
      <m:oMath>
        <m:f>
          <m:fPr>
            <m:ctrlPr>
              <w:rPr>
                <w:rFonts w:ascii="Cambria Math" w:hAnsi="Cambria Math"/>
                <w:i/>
              </w:rPr>
            </m:ctrlPr>
          </m:fPr>
          <m:num>
            <m:r>
              <w:rPr>
                <w:rFonts w:ascii="Cambria Math" w:hAnsi="Cambria Math"/>
              </w:rPr>
              <m:t>1.400.000</m:t>
            </m:r>
          </m:num>
          <m:den>
            <m:r>
              <w:rPr>
                <w:rFonts w:ascii="Cambria Math" w:hAnsi="Cambria Math"/>
              </w:rPr>
              <m:t>700.000</m:t>
            </m:r>
          </m:den>
        </m:f>
      </m:oMath>
      <w:r>
        <w:t>=2</w:t>
      </w:r>
    </w:p>
    <w:p w:rsidR="00612486" w:rsidRDefault="00612486" w:rsidP="003F1DFB">
      <w:pPr>
        <w:rPr>
          <w:sz w:val="32"/>
        </w:rPr>
      </w:pPr>
      <w:r>
        <w:t xml:space="preserve">Rapporto di concambio: RC = </w:t>
      </w:r>
      <m:oMath>
        <m:d>
          <m:dPr>
            <m:ctrlPr>
              <w:rPr>
                <w:rFonts w:ascii="Cambria Math" w:hAnsi="Cambria Math"/>
                <w:i/>
                <w:sz w:val="32"/>
              </w:rPr>
            </m:ctrlPr>
          </m:dPr>
          <m:e>
            <m:f>
              <m:fPr>
                <m:ctrlPr>
                  <w:rPr>
                    <w:rFonts w:ascii="Cambria Math" w:hAnsi="Cambria Math"/>
                    <w:i/>
                    <w:sz w:val="32"/>
                  </w:rPr>
                </m:ctrlPr>
              </m:fPr>
              <m:num>
                <m:f>
                  <m:fPr>
                    <m:ctrlPr>
                      <w:rPr>
                        <w:rFonts w:ascii="Cambria Math" w:hAnsi="Cambria Math"/>
                        <w:i/>
                        <w:sz w:val="32"/>
                      </w:rPr>
                    </m:ctrlPr>
                  </m:fPr>
                  <m:num>
                    <m:r>
                      <w:rPr>
                        <w:rFonts w:ascii="Cambria Math" w:hAnsi="Cambria Math"/>
                        <w:sz w:val="32"/>
                      </w:rPr>
                      <m:t>1.000.000</m:t>
                    </m:r>
                  </m:num>
                  <m:den>
                    <m:r>
                      <w:rPr>
                        <w:rFonts w:ascii="Cambria Math" w:hAnsi="Cambria Math"/>
                        <w:sz w:val="32"/>
                      </w:rPr>
                      <m:t>500.000</m:t>
                    </m:r>
                  </m:den>
                </m:f>
              </m:num>
              <m:den>
                <m:f>
                  <m:fPr>
                    <m:ctrlPr>
                      <w:rPr>
                        <w:rFonts w:ascii="Cambria Math" w:hAnsi="Cambria Math"/>
                        <w:i/>
                        <w:sz w:val="32"/>
                      </w:rPr>
                    </m:ctrlPr>
                  </m:fPr>
                  <m:num>
                    <m:r>
                      <w:rPr>
                        <w:rFonts w:ascii="Cambria Math" w:hAnsi="Cambria Math"/>
                        <w:sz w:val="32"/>
                      </w:rPr>
                      <m:t>1.400.000</m:t>
                    </m:r>
                  </m:num>
                  <m:den>
                    <m:r>
                      <w:rPr>
                        <w:rFonts w:ascii="Cambria Math" w:hAnsi="Cambria Math"/>
                        <w:sz w:val="32"/>
                      </w:rPr>
                      <m:t>700.000</m:t>
                    </m:r>
                  </m:den>
                </m:f>
              </m:den>
            </m:f>
          </m:e>
        </m:d>
      </m:oMath>
      <w:r>
        <w:rPr>
          <w:sz w:val="32"/>
        </w:rPr>
        <w:t>=1</w:t>
      </w:r>
    </w:p>
    <w:p w:rsidR="00612486" w:rsidRPr="00612486" w:rsidRDefault="00612486" w:rsidP="003F1DFB">
      <w:r w:rsidRPr="00612486">
        <w:t xml:space="preserve">L’aumento </w:t>
      </w:r>
      <w:r>
        <w:t>di capitale che deve deliberare l’incorporante si ottiene moltiplicando il rapporto di concambio determinato (in questo caso 1), per il capitale social</w:t>
      </w:r>
      <w:r w:rsidR="00B37549">
        <w:t>e di minoranza dell’incorporata</w:t>
      </w:r>
    </w:p>
    <w:p w:rsidR="003F1DFB" w:rsidRPr="00B37549" w:rsidRDefault="00B36BF0" w:rsidP="003F1DFB">
      <w:pPr>
        <w:rPr>
          <w:b/>
        </w:rPr>
      </w:pPr>
      <w:r w:rsidRPr="00B37549">
        <w:rPr>
          <w:b/>
        </w:rPr>
        <w:t>Il disavanzo deve essere imputato, ove possibile, agli elementi dell’attivo e del passivo, e per la differenza e nel rispetto delle condizioni previste dal codice civile, ad avviamento</w:t>
      </w:r>
    </w:p>
    <w:p w:rsidR="00B36BF0" w:rsidRDefault="00B36BF0" w:rsidP="003F1DFB">
      <w:r>
        <w:t>Se invece il maggior costo della partecipazione rappresenta un cattivo affare, verrà imputato a perdita dell’esercizio (pagamento della partecipazione in misura superiore al valore dei beni della partecipazione stessa)</w:t>
      </w:r>
    </w:p>
    <w:p w:rsidR="0029782F" w:rsidRDefault="0029782F">
      <w:pPr>
        <w:rPr>
          <w:b/>
        </w:rPr>
      </w:pPr>
      <w:r>
        <w:rPr>
          <w:b/>
        </w:rPr>
        <w:br w:type="page"/>
      </w:r>
    </w:p>
    <w:p w:rsidR="00CE3158" w:rsidRPr="00B967EB" w:rsidRDefault="00CE3158" w:rsidP="003F1DFB">
      <w:pPr>
        <w:rPr>
          <w:b/>
        </w:rPr>
      </w:pPr>
      <w:r w:rsidRPr="00B967EB">
        <w:rPr>
          <w:b/>
        </w:rPr>
        <w:lastRenderedPageBreak/>
        <w:t>Si possono avere tre casi:</w:t>
      </w:r>
    </w:p>
    <w:p w:rsidR="00CE3158" w:rsidRPr="00B967EB" w:rsidRDefault="00CE3158" w:rsidP="00CE3158">
      <w:pPr>
        <w:pStyle w:val="Paragrafoelenco"/>
        <w:numPr>
          <w:ilvl w:val="0"/>
          <w:numId w:val="116"/>
        </w:numPr>
        <w:rPr>
          <w:b/>
        </w:rPr>
      </w:pPr>
      <w:r w:rsidRPr="00B967EB">
        <w:rPr>
          <w:b/>
        </w:rPr>
        <w:t>Gli elementi patrimoniali sono capienti</w:t>
      </w:r>
      <w:r w:rsidR="002047D4" w:rsidRPr="00B967EB">
        <w:rPr>
          <w:rStyle w:val="Rimandonotaapidipagina"/>
          <w:b/>
        </w:rPr>
        <w:footnoteReference w:id="11"/>
      </w:r>
    </w:p>
    <w:p w:rsidR="00CE3158" w:rsidRDefault="00CE3158" w:rsidP="00CE3158">
      <w:pPr>
        <w:pStyle w:val="Paragrafoelenco"/>
        <w:numPr>
          <w:ilvl w:val="1"/>
          <w:numId w:val="116"/>
        </w:numPr>
      </w:pPr>
      <w:r>
        <w:t>Si deve imputare ad essi il disavanzo e la relativa fiscalità differita</w:t>
      </w:r>
    </w:p>
    <w:p w:rsidR="00CE3158" w:rsidRDefault="00CE3158" w:rsidP="00CE3158">
      <w:pPr>
        <w:pStyle w:val="Paragrafoelenco"/>
        <w:numPr>
          <w:ilvl w:val="1"/>
          <w:numId w:val="116"/>
        </w:numPr>
      </w:pPr>
      <w:r>
        <w:t xml:space="preserve">Esempio: </w:t>
      </w:r>
      <w:r>
        <w:br/>
        <w:t>Disavanzo = 600</w:t>
      </w:r>
      <w:r>
        <w:br/>
        <w:t>Fabbricati iscritti in bilancio per 2.000 (valore di mercato 3.500)</w:t>
      </w:r>
      <w:r>
        <w:br/>
        <w:t>Differenza di 1.500, che è capiente per 875 (disavanzo + fondo imposte)</w:t>
      </w:r>
      <w:r>
        <w:br/>
      </w:r>
    </w:p>
    <w:tbl>
      <w:tblPr>
        <w:tblStyle w:val="Grigliatabella"/>
        <w:tblW w:w="0" w:type="auto"/>
        <w:tblInd w:w="1440" w:type="dxa"/>
        <w:tblLook w:val="04A0" w:firstRow="1" w:lastRow="0" w:firstColumn="1" w:lastColumn="0" w:noHBand="0" w:noVBand="1"/>
      </w:tblPr>
      <w:tblGrid>
        <w:gridCol w:w="2798"/>
        <w:gridCol w:w="2685"/>
        <w:gridCol w:w="2705"/>
      </w:tblGrid>
      <w:tr w:rsidR="00CE3158" w:rsidTr="00CE3158">
        <w:tc>
          <w:tcPr>
            <w:tcW w:w="3209" w:type="dxa"/>
          </w:tcPr>
          <w:p w:rsidR="00CE3158" w:rsidRDefault="00CE3158" w:rsidP="00CE3158"/>
        </w:tc>
        <w:tc>
          <w:tcPr>
            <w:tcW w:w="3209" w:type="dxa"/>
          </w:tcPr>
          <w:p w:rsidR="00CE3158" w:rsidRDefault="00CE3158" w:rsidP="00CE3158">
            <w:r>
              <w:t>Dare</w:t>
            </w:r>
          </w:p>
        </w:tc>
        <w:tc>
          <w:tcPr>
            <w:tcW w:w="3210" w:type="dxa"/>
          </w:tcPr>
          <w:p w:rsidR="00CE3158" w:rsidRDefault="00CE3158" w:rsidP="00CE3158">
            <w:r>
              <w:t>Avere</w:t>
            </w:r>
          </w:p>
        </w:tc>
      </w:tr>
      <w:tr w:rsidR="00CE3158" w:rsidTr="00CE3158">
        <w:tc>
          <w:tcPr>
            <w:tcW w:w="3209" w:type="dxa"/>
          </w:tcPr>
          <w:p w:rsidR="00CE3158" w:rsidRDefault="00CE3158" w:rsidP="00CE3158">
            <w:r>
              <w:t>Fabbricati</w:t>
            </w:r>
          </w:p>
        </w:tc>
        <w:tc>
          <w:tcPr>
            <w:tcW w:w="3209" w:type="dxa"/>
          </w:tcPr>
          <w:p w:rsidR="00CE3158" w:rsidRDefault="00CE3158" w:rsidP="00CE3158">
            <w:r>
              <w:t>875</w:t>
            </w:r>
          </w:p>
        </w:tc>
        <w:tc>
          <w:tcPr>
            <w:tcW w:w="3210" w:type="dxa"/>
          </w:tcPr>
          <w:p w:rsidR="00CE3158" w:rsidRDefault="00CE3158" w:rsidP="00CE3158"/>
        </w:tc>
      </w:tr>
      <w:tr w:rsidR="00CE3158" w:rsidTr="00CE3158">
        <w:tc>
          <w:tcPr>
            <w:tcW w:w="3209" w:type="dxa"/>
          </w:tcPr>
          <w:p w:rsidR="00CE3158" w:rsidRDefault="00CE3158" w:rsidP="00CE3158">
            <w:r>
              <w:t>Disavanzo da concambio</w:t>
            </w:r>
          </w:p>
        </w:tc>
        <w:tc>
          <w:tcPr>
            <w:tcW w:w="3209" w:type="dxa"/>
          </w:tcPr>
          <w:p w:rsidR="00CE3158" w:rsidRDefault="00CE3158" w:rsidP="00CE3158"/>
        </w:tc>
        <w:tc>
          <w:tcPr>
            <w:tcW w:w="3210" w:type="dxa"/>
          </w:tcPr>
          <w:p w:rsidR="00CE3158" w:rsidRDefault="00CE3158" w:rsidP="00CE3158">
            <w:r>
              <w:t>600</w:t>
            </w:r>
          </w:p>
        </w:tc>
      </w:tr>
      <w:tr w:rsidR="00CE3158" w:rsidTr="00CE3158">
        <w:tc>
          <w:tcPr>
            <w:tcW w:w="3209" w:type="dxa"/>
          </w:tcPr>
          <w:p w:rsidR="00CE3158" w:rsidRDefault="00CE3158" w:rsidP="00CE3158">
            <w:r>
              <w:t>Fondo imposte differite</w:t>
            </w:r>
          </w:p>
        </w:tc>
        <w:tc>
          <w:tcPr>
            <w:tcW w:w="3209" w:type="dxa"/>
          </w:tcPr>
          <w:p w:rsidR="00CE3158" w:rsidRDefault="00CE3158" w:rsidP="00CE3158"/>
        </w:tc>
        <w:tc>
          <w:tcPr>
            <w:tcW w:w="3210" w:type="dxa"/>
          </w:tcPr>
          <w:p w:rsidR="00CE3158" w:rsidRDefault="00CE3158" w:rsidP="00CE3158">
            <w:r>
              <w:t>275</w:t>
            </w:r>
          </w:p>
        </w:tc>
      </w:tr>
    </w:tbl>
    <w:p w:rsidR="00CE3158" w:rsidRPr="00CE3158" w:rsidRDefault="00CE3158" w:rsidP="00CE3158">
      <w:pPr>
        <w:pStyle w:val="Paragrafoelenco"/>
        <w:ind w:left="1440"/>
      </w:pPr>
      <w:r>
        <w:t xml:space="preserve">Fondo imposte differite = </w:t>
      </w:r>
      <m:oMath>
        <m:f>
          <m:fPr>
            <m:ctrlPr>
              <w:rPr>
                <w:rFonts w:ascii="Cambria Math" w:hAnsi="Cambria Math"/>
              </w:rPr>
            </m:ctrlPr>
          </m:fPr>
          <m:num>
            <m:r>
              <w:rPr>
                <w:rFonts w:ascii="Cambria Math" w:hAnsi="Cambria Math"/>
              </w:rPr>
              <m:t>disavanzo * 31,40</m:t>
            </m:r>
            <m:r>
              <w:rPr>
                <w:rStyle w:val="Rimandonotaapidipagina"/>
                <w:rFonts w:ascii="Cambria Math" w:hAnsi="Cambria Math"/>
                <w:i/>
              </w:rPr>
              <w:footnoteReference w:id="12"/>
            </m:r>
            <m:ctrlPr>
              <w:rPr>
                <w:rFonts w:ascii="Cambria Math" w:hAnsi="Cambria Math"/>
                <w:i/>
              </w:rPr>
            </m:ctrlPr>
          </m:num>
          <m:den>
            <m:r>
              <m:rPr>
                <m:sty m:val="p"/>
              </m:rPr>
              <w:rPr>
                <w:rFonts w:ascii="Cambria Math" w:hAnsi="Cambria Math"/>
              </w:rPr>
              <m:t>1-31.40%</m:t>
            </m:r>
          </m:den>
        </m:f>
      </m:oMath>
      <w:r>
        <w:t xml:space="preserve"> = 275</w:t>
      </w:r>
    </w:p>
    <w:p w:rsidR="00CE3158" w:rsidRDefault="00CE3158" w:rsidP="00CE3158">
      <w:pPr>
        <w:pStyle w:val="Paragrafoelenco"/>
        <w:ind w:left="1440"/>
      </w:pPr>
    </w:p>
    <w:p w:rsidR="00706063" w:rsidRPr="00CE3158" w:rsidRDefault="00706063" w:rsidP="00CE3158">
      <w:pPr>
        <w:pStyle w:val="Paragrafoelenco"/>
        <w:ind w:left="1440"/>
      </w:pPr>
      <w:r>
        <w:rPr>
          <w:noProof/>
          <w:lang w:eastAsia="it-IT"/>
        </w:rPr>
        <w:drawing>
          <wp:inline distT="0" distB="0" distL="0" distR="0">
            <wp:extent cx="5486400" cy="342900"/>
            <wp:effectExtent l="0" t="38100" r="0" b="57150"/>
            <wp:docPr id="145" name="Diagramma 1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8" r:lo="rId79" r:qs="rId80" r:cs="rId81"/>
              </a:graphicData>
            </a:graphic>
          </wp:inline>
        </w:drawing>
      </w:r>
    </w:p>
    <w:p w:rsidR="00CE3158" w:rsidRPr="00B967EB" w:rsidRDefault="00CE3158" w:rsidP="00CE3158">
      <w:pPr>
        <w:pStyle w:val="Paragrafoelenco"/>
        <w:numPr>
          <w:ilvl w:val="0"/>
          <w:numId w:val="116"/>
        </w:numPr>
        <w:rPr>
          <w:b/>
        </w:rPr>
      </w:pPr>
      <w:r w:rsidRPr="00B967EB">
        <w:rPr>
          <w:b/>
        </w:rPr>
        <w:t>Gli elementi patrimoniali non sono sufficientemente capienti</w:t>
      </w:r>
    </w:p>
    <w:p w:rsidR="005D6DFC" w:rsidRDefault="005D6DFC" w:rsidP="005D6DFC">
      <w:pPr>
        <w:pStyle w:val="Paragrafoelenco"/>
        <w:numPr>
          <w:ilvl w:val="1"/>
          <w:numId w:val="116"/>
        </w:numPr>
      </w:pPr>
      <w:r>
        <w:t>Il disavanzo viene diviso in due parti:</w:t>
      </w:r>
    </w:p>
    <w:p w:rsidR="005D6DFC" w:rsidRDefault="005D6DFC" w:rsidP="005D6DFC">
      <w:pPr>
        <w:pStyle w:val="Paragrafoelenco"/>
        <w:numPr>
          <w:ilvl w:val="2"/>
          <w:numId w:val="116"/>
        </w:numPr>
      </w:pPr>
      <w:r>
        <w:t>Una parte viene imputa</w:t>
      </w:r>
      <w:r w:rsidR="00E0796D">
        <w:t>ta agli elementi patrimoniali co</w:t>
      </w:r>
      <w:r>
        <w:t>n fiscalità</w:t>
      </w:r>
      <w:r w:rsidR="00E0796D">
        <w:t xml:space="preserve"> differita</w:t>
      </w:r>
    </w:p>
    <w:p w:rsidR="00E0796D" w:rsidRDefault="00E0796D" w:rsidP="00E0796D">
      <w:pPr>
        <w:pStyle w:val="Paragrafoelenco"/>
        <w:numPr>
          <w:ilvl w:val="2"/>
          <w:numId w:val="116"/>
        </w:numPr>
      </w:pPr>
      <w:r>
        <w:t>La parte residua viene imputata ad avviamento, senza fiscalità differita</w:t>
      </w:r>
      <w:r>
        <w:br/>
        <w:t>esempio:</w:t>
      </w:r>
    </w:p>
    <w:p w:rsidR="00E0796D" w:rsidRDefault="00E0796D" w:rsidP="00E0796D">
      <w:pPr>
        <w:pStyle w:val="Paragrafoelenco"/>
        <w:ind w:left="2160"/>
      </w:pPr>
      <w:r>
        <w:t>Disavanzo = 3.500</w:t>
      </w:r>
      <w:r>
        <w:br/>
        <w:t>fabbricati = valore d’iscrizione 18.500 – valore corrente 21.300 = capienza 2.800</w:t>
      </w:r>
      <w:r>
        <w:br/>
        <w:t>immateriali = valore d’iscrizione 2.000 – valore corrente 3.000 = capienza 1.000</w:t>
      </w:r>
      <w:r>
        <w:br/>
        <w:t>massimo incremento patrimoniale = 3.800</w:t>
      </w:r>
      <w:r>
        <w:br/>
        <w:t>fiscalità differita = 3.800 * 31,40% = 1.193</w:t>
      </w:r>
      <w:r>
        <w:br/>
        <w:t>disavanzo residuo da imputare ad avviamento = 3.500 – (3.800 – 1.193) = 893</w:t>
      </w:r>
      <w:r>
        <w:br/>
      </w:r>
    </w:p>
    <w:tbl>
      <w:tblPr>
        <w:tblStyle w:val="Grigliatabella"/>
        <w:tblW w:w="0" w:type="auto"/>
        <w:tblInd w:w="2160" w:type="dxa"/>
        <w:tblLook w:val="04A0" w:firstRow="1" w:lastRow="0" w:firstColumn="1" w:lastColumn="0" w:noHBand="0" w:noVBand="1"/>
      </w:tblPr>
      <w:tblGrid>
        <w:gridCol w:w="2607"/>
        <w:gridCol w:w="2427"/>
        <w:gridCol w:w="2434"/>
      </w:tblGrid>
      <w:tr w:rsidR="00E0796D" w:rsidTr="00706063">
        <w:tc>
          <w:tcPr>
            <w:tcW w:w="2607" w:type="dxa"/>
          </w:tcPr>
          <w:p w:rsidR="00E0796D" w:rsidRDefault="00E0796D" w:rsidP="00E0796D">
            <w:pPr>
              <w:pStyle w:val="Paragrafoelenco"/>
              <w:ind w:left="0"/>
            </w:pPr>
          </w:p>
        </w:tc>
        <w:tc>
          <w:tcPr>
            <w:tcW w:w="2427" w:type="dxa"/>
          </w:tcPr>
          <w:p w:rsidR="00E0796D" w:rsidRDefault="00E0796D" w:rsidP="00E0796D">
            <w:pPr>
              <w:pStyle w:val="Paragrafoelenco"/>
              <w:ind w:left="0"/>
            </w:pPr>
            <w:r>
              <w:t>Dare</w:t>
            </w:r>
          </w:p>
        </w:tc>
        <w:tc>
          <w:tcPr>
            <w:tcW w:w="2434" w:type="dxa"/>
          </w:tcPr>
          <w:p w:rsidR="00E0796D" w:rsidRDefault="00E0796D" w:rsidP="00E0796D">
            <w:pPr>
              <w:pStyle w:val="Paragrafoelenco"/>
              <w:ind w:left="0"/>
            </w:pPr>
            <w:r>
              <w:t>Avere</w:t>
            </w:r>
          </w:p>
        </w:tc>
      </w:tr>
      <w:tr w:rsidR="00E0796D" w:rsidTr="00706063">
        <w:tc>
          <w:tcPr>
            <w:tcW w:w="2607" w:type="dxa"/>
          </w:tcPr>
          <w:p w:rsidR="00E0796D" w:rsidRDefault="00E0796D" w:rsidP="00E0796D">
            <w:pPr>
              <w:pStyle w:val="Paragrafoelenco"/>
              <w:ind w:left="0"/>
            </w:pPr>
            <w:r>
              <w:t>Brevetti</w:t>
            </w:r>
          </w:p>
        </w:tc>
        <w:tc>
          <w:tcPr>
            <w:tcW w:w="2427" w:type="dxa"/>
          </w:tcPr>
          <w:p w:rsidR="00E0796D" w:rsidRDefault="00E0796D" w:rsidP="00E0796D">
            <w:pPr>
              <w:pStyle w:val="Paragrafoelenco"/>
              <w:ind w:left="0"/>
            </w:pPr>
            <w:r>
              <w:t>1.000</w:t>
            </w:r>
          </w:p>
        </w:tc>
        <w:tc>
          <w:tcPr>
            <w:tcW w:w="2434" w:type="dxa"/>
          </w:tcPr>
          <w:p w:rsidR="00E0796D" w:rsidRDefault="00E0796D" w:rsidP="00E0796D">
            <w:pPr>
              <w:pStyle w:val="Paragrafoelenco"/>
              <w:ind w:left="0"/>
            </w:pPr>
          </w:p>
        </w:tc>
      </w:tr>
      <w:tr w:rsidR="00E0796D" w:rsidTr="00706063">
        <w:tc>
          <w:tcPr>
            <w:tcW w:w="2607" w:type="dxa"/>
          </w:tcPr>
          <w:p w:rsidR="00E0796D" w:rsidRDefault="00E0796D" w:rsidP="00E0796D">
            <w:pPr>
              <w:pStyle w:val="Paragrafoelenco"/>
              <w:ind w:left="0"/>
            </w:pPr>
            <w:r>
              <w:t>Fabbricati</w:t>
            </w:r>
          </w:p>
        </w:tc>
        <w:tc>
          <w:tcPr>
            <w:tcW w:w="2427" w:type="dxa"/>
          </w:tcPr>
          <w:p w:rsidR="00E0796D" w:rsidRDefault="00E0796D" w:rsidP="00E0796D">
            <w:pPr>
              <w:pStyle w:val="Paragrafoelenco"/>
              <w:ind w:left="0"/>
            </w:pPr>
            <w:r>
              <w:t>2.800</w:t>
            </w:r>
          </w:p>
        </w:tc>
        <w:tc>
          <w:tcPr>
            <w:tcW w:w="2434" w:type="dxa"/>
          </w:tcPr>
          <w:p w:rsidR="00E0796D" w:rsidRDefault="00E0796D" w:rsidP="00E0796D">
            <w:pPr>
              <w:pStyle w:val="Paragrafoelenco"/>
              <w:ind w:left="0"/>
            </w:pPr>
          </w:p>
        </w:tc>
      </w:tr>
      <w:tr w:rsidR="00E0796D" w:rsidTr="00706063">
        <w:tc>
          <w:tcPr>
            <w:tcW w:w="2607" w:type="dxa"/>
          </w:tcPr>
          <w:p w:rsidR="00E0796D" w:rsidRDefault="00E0796D" w:rsidP="00E0796D">
            <w:pPr>
              <w:pStyle w:val="Paragrafoelenco"/>
              <w:ind w:left="0"/>
            </w:pPr>
            <w:r>
              <w:t>Avviamento</w:t>
            </w:r>
          </w:p>
        </w:tc>
        <w:tc>
          <w:tcPr>
            <w:tcW w:w="2427" w:type="dxa"/>
          </w:tcPr>
          <w:p w:rsidR="00E0796D" w:rsidRDefault="00E0796D" w:rsidP="00E0796D">
            <w:pPr>
              <w:pStyle w:val="Paragrafoelenco"/>
              <w:ind w:left="0"/>
            </w:pPr>
            <w:r>
              <w:t>893</w:t>
            </w:r>
          </w:p>
        </w:tc>
        <w:tc>
          <w:tcPr>
            <w:tcW w:w="2434" w:type="dxa"/>
          </w:tcPr>
          <w:p w:rsidR="00E0796D" w:rsidRDefault="00E0796D" w:rsidP="00E0796D">
            <w:pPr>
              <w:pStyle w:val="Paragrafoelenco"/>
              <w:ind w:left="0"/>
            </w:pPr>
          </w:p>
        </w:tc>
      </w:tr>
      <w:tr w:rsidR="00E0796D" w:rsidTr="00706063">
        <w:tc>
          <w:tcPr>
            <w:tcW w:w="2607" w:type="dxa"/>
          </w:tcPr>
          <w:p w:rsidR="00E0796D" w:rsidRDefault="00E0796D" w:rsidP="00E0796D">
            <w:pPr>
              <w:pStyle w:val="Paragrafoelenco"/>
              <w:ind w:left="0"/>
            </w:pPr>
            <w:r>
              <w:t>Disavanzo da concambio</w:t>
            </w:r>
          </w:p>
        </w:tc>
        <w:tc>
          <w:tcPr>
            <w:tcW w:w="2427" w:type="dxa"/>
          </w:tcPr>
          <w:p w:rsidR="00E0796D" w:rsidRDefault="00E0796D" w:rsidP="00E0796D">
            <w:pPr>
              <w:pStyle w:val="Paragrafoelenco"/>
              <w:ind w:left="0"/>
            </w:pPr>
          </w:p>
        </w:tc>
        <w:tc>
          <w:tcPr>
            <w:tcW w:w="2434" w:type="dxa"/>
          </w:tcPr>
          <w:p w:rsidR="00E0796D" w:rsidRDefault="00E0796D" w:rsidP="00E0796D">
            <w:pPr>
              <w:pStyle w:val="Paragrafoelenco"/>
              <w:ind w:left="0"/>
            </w:pPr>
            <w:r>
              <w:t>3.500</w:t>
            </w:r>
          </w:p>
        </w:tc>
      </w:tr>
      <w:tr w:rsidR="00E0796D" w:rsidTr="00706063">
        <w:tc>
          <w:tcPr>
            <w:tcW w:w="2607" w:type="dxa"/>
          </w:tcPr>
          <w:p w:rsidR="00E0796D" w:rsidRDefault="00E0796D" w:rsidP="00E0796D">
            <w:pPr>
              <w:pStyle w:val="Paragrafoelenco"/>
              <w:ind w:left="0"/>
            </w:pPr>
            <w:r>
              <w:t>Fondo imposte differite</w:t>
            </w:r>
          </w:p>
        </w:tc>
        <w:tc>
          <w:tcPr>
            <w:tcW w:w="2427" w:type="dxa"/>
          </w:tcPr>
          <w:p w:rsidR="00E0796D" w:rsidRDefault="00E0796D" w:rsidP="00E0796D">
            <w:pPr>
              <w:pStyle w:val="Paragrafoelenco"/>
              <w:ind w:left="0"/>
            </w:pPr>
          </w:p>
        </w:tc>
        <w:tc>
          <w:tcPr>
            <w:tcW w:w="2434" w:type="dxa"/>
          </w:tcPr>
          <w:p w:rsidR="00E0796D" w:rsidRDefault="00E0796D" w:rsidP="00E0796D">
            <w:pPr>
              <w:pStyle w:val="Paragrafoelenco"/>
              <w:ind w:left="0"/>
            </w:pPr>
            <w:r>
              <w:t>1.193</w:t>
            </w:r>
          </w:p>
        </w:tc>
      </w:tr>
    </w:tbl>
    <w:p w:rsidR="00E0796D" w:rsidRDefault="00706063" w:rsidP="00E0796D">
      <w:pPr>
        <w:pStyle w:val="Paragrafoelenco"/>
        <w:ind w:left="2160"/>
        <w:rPr>
          <w:b/>
        </w:rPr>
      </w:pPr>
      <w:r>
        <w:rPr>
          <w:noProof/>
          <w:lang w:eastAsia="it-IT"/>
        </w:rPr>
        <w:drawing>
          <wp:inline distT="0" distB="0" distL="0" distR="0" wp14:anchorId="248A5D0C" wp14:editId="6B204E74">
            <wp:extent cx="5486400" cy="752475"/>
            <wp:effectExtent l="0" t="38100" r="0" b="47625"/>
            <wp:docPr id="152" name="Diagramma 1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3" r:lo="rId84" r:qs="rId85" r:cs="rId86"/>
              </a:graphicData>
            </a:graphic>
          </wp:inline>
        </w:drawing>
      </w:r>
    </w:p>
    <w:p w:rsidR="00706063" w:rsidRDefault="00706063">
      <w:pPr>
        <w:rPr>
          <w:b/>
        </w:rPr>
      </w:pPr>
      <w:r>
        <w:rPr>
          <w:b/>
        </w:rPr>
        <w:br w:type="page"/>
      </w:r>
    </w:p>
    <w:p w:rsidR="00CE3158" w:rsidRPr="00B967EB" w:rsidRDefault="00CE3158" w:rsidP="00CE3158">
      <w:pPr>
        <w:pStyle w:val="Paragrafoelenco"/>
        <w:numPr>
          <w:ilvl w:val="0"/>
          <w:numId w:val="116"/>
        </w:numPr>
        <w:rPr>
          <w:b/>
        </w:rPr>
      </w:pPr>
      <w:r w:rsidRPr="00B967EB">
        <w:rPr>
          <w:b/>
        </w:rPr>
        <w:lastRenderedPageBreak/>
        <w:t>Gli elementi patrimoniali non sono capienti</w:t>
      </w:r>
    </w:p>
    <w:p w:rsidR="00693500" w:rsidRDefault="0016166C" w:rsidP="00693500">
      <w:pPr>
        <w:pStyle w:val="Paragrafoelenco"/>
        <w:numPr>
          <w:ilvl w:val="1"/>
          <w:numId w:val="116"/>
        </w:numPr>
      </w:pPr>
      <w:r>
        <w:t>Il disavanzo deve essere imputato integralmente ad avviamento (senza fiscalità differita)</w:t>
      </w:r>
      <w:r>
        <w:br/>
        <w:t>Esempio:</w:t>
      </w:r>
      <w:r>
        <w:br/>
        <w:t>disavanzo = 3.500</w:t>
      </w:r>
      <w:r>
        <w:br/>
      </w:r>
    </w:p>
    <w:tbl>
      <w:tblPr>
        <w:tblStyle w:val="Grigliatabella"/>
        <w:tblW w:w="0" w:type="auto"/>
        <w:tblInd w:w="1440" w:type="dxa"/>
        <w:tblLook w:val="04A0" w:firstRow="1" w:lastRow="0" w:firstColumn="1" w:lastColumn="0" w:noHBand="0" w:noVBand="1"/>
      </w:tblPr>
      <w:tblGrid>
        <w:gridCol w:w="2807"/>
        <w:gridCol w:w="2688"/>
        <w:gridCol w:w="2693"/>
      </w:tblGrid>
      <w:tr w:rsidR="0016166C" w:rsidTr="0016166C">
        <w:tc>
          <w:tcPr>
            <w:tcW w:w="3209" w:type="dxa"/>
          </w:tcPr>
          <w:p w:rsidR="0016166C" w:rsidRDefault="0016166C" w:rsidP="0016166C">
            <w:pPr>
              <w:pStyle w:val="Paragrafoelenco"/>
              <w:ind w:left="0"/>
            </w:pPr>
          </w:p>
        </w:tc>
        <w:tc>
          <w:tcPr>
            <w:tcW w:w="3209" w:type="dxa"/>
          </w:tcPr>
          <w:p w:rsidR="0016166C" w:rsidRDefault="0016166C" w:rsidP="0016166C">
            <w:pPr>
              <w:pStyle w:val="Paragrafoelenco"/>
              <w:ind w:left="0"/>
            </w:pPr>
            <w:r>
              <w:t>Dare</w:t>
            </w:r>
          </w:p>
        </w:tc>
        <w:tc>
          <w:tcPr>
            <w:tcW w:w="3210" w:type="dxa"/>
          </w:tcPr>
          <w:p w:rsidR="0016166C" w:rsidRDefault="0016166C" w:rsidP="0016166C">
            <w:pPr>
              <w:pStyle w:val="Paragrafoelenco"/>
              <w:ind w:left="0"/>
            </w:pPr>
            <w:r>
              <w:t>Avere</w:t>
            </w:r>
          </w:p>
        </w:tc>
      </w:tr>
      <w:tr w:rsidR="0016166C" w:rsidTr="0016166C">
        <w:tc>
          <w:tcPr>
            <w:tcW w:w="3209" w:type="dxa"/>
          </w:tcPr>
          <w:p w:rsidR="0016166C" w:rsidRDefault="0016166C" w:rsidP="0016166C">
            <w:pPr>
              <w:pStyle w:val="Paragrafoelenco"/>
              <w:ind w:left="0"/>
            </w:pPr>
            <w:r>
              <w:t>Avviamento</w:t>
            </w:r>
          </w:p>
        </w:tc>
        <w:tc>
          <w:tcPr>
            <w:tcW w:w="3209" w:type="dxa"/>
          </w:tcPr>
          <w:p w:rsidR="0016166C" w:rsidRDefault="0016166C" w:rsidP="0016166C">
            <w:pPr>
              <w:pStyle w:val="Paragrafoelenco"/>
              <w:ind w:left="0"/>
            </w:pPr>
            <w:r>
              <w:t>3.500</w:t>
            </w:r>
          </w:p>
        </w:tc>
        <w:tc>
          <w:tcPr>
            <w:tcW w:w="3210" w:type="dxa"/>
          </w:tcPr>
          <w:p w:rsidR="0016166C" w:rsidRDefault="0016166C" w:rsidP="0016166C">
            <w:pPr>
              <w:pStyle w:val="Paragrafoelenco"/>
              <w:ind w:left="0"/>
            </w:pPr>
          </w:p>
        </w:tc>
      </w:tr>
      <w:tr w:rsidR="0016166C" w:rsidTr="0016166C">
        <w:tc>
          <w:tcPr>
            <w:tcW w:w="3209" w:type="dxa"/>
          </w:tcPr>
          <w:p w:rsidR="0016166C" w:rsidRDefault="0016166C" w:rsidP="0016166C">
            <w:pPr>
              <w:pStyle w:val="Paragrafoelenco"/>
              <w:ind w:left="0"/>
            </w:pPr>
            <w:r>
              <w:t>Disavanzo da concambio</w:t>
            </w:r>
          </w:p>
        </w:tc>
        <w:tc>
          <w:tcPr>
            <w:tcW w:w="3209" w:type="dxa"/>
          </w:tcPr>
          <w:p w:rsidR="0016166C" w:rsidRDefault="0016166C" w:rsidP="0016166C">
            <w:pPr>
              <w:pStyle w:val="Paragrafoelenco"/>
              <w:ind w:left="0"/>
            </w:pPr>
          </w:p>
        </w:tc>
        <w:tc>
          <w:tcPr>
            <w:tcW w:w="3210" w:type="dxa"/>
          </w:tcPr>
          <w:p w:rsidR="0016166C" w:rsidRDefault="0016166C" w:rsidP="0016166C">
            <w:pPr>
              <w:pStyle w:val="Paragrafoelenco"/>
              <w:ind w:left="0"/>
            </w:pPr>
            <w:r>
              <w:t>3.500</w:t>
            </w:r>
          </w:p>
        </w:tc>
      </w:tr>
    </w:tbl>
    <w:p w:rsidR="00706063" w:rsidRDefault="0016166C" w:rsidP="0029782F">
      <w:pPr>
        <w:pStyle w:val="Paragrafoelenco"/>
        <w:ind w:left="1440"/>
      </w:pPr>
      <w:r>
        <w:t>L’avanzo viene iscritto in un’apposita riserva di patrimonio netto, ovvero se dovuto a previsioni economiche sfavorevoli, in una voce dei fondi per rischi ed oneri</w:t>
      </w:r>
    </w:p>
    <w:p w:rsidR="00706063" w:rsidRDefault="00706063" w:rsidP="0029782F">
      <w:pPr>
        <w:pStyle w:val="Paragrafoelenco"/>
        <w:ind w:left="1440"/>
      </w:pPr>
      <w:r>
        <w:rPr>
          <w:noProof/>
          <w:lang w:eastAsia="it-IT"/>
        </w:rPr>
        <w:drawing>
          <wp:inline distT="0" distB="0" distL="0" distR="0" wp14:anchorId="3F7C45DE" wp14:editId="1D913B8E">
            <wp:extent cx="5486400" cy="342900"/>
            <wp:effectExtent l="0" t="38100" r="0" b="38100"/>
            <wp:docPr id="154" name="Diagramma 1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8" r:lo="rId89" r:qs="rId90" r:cs="rId91"/>
              </a:graphicData>
            </a:graphic>
          </wp:inline>
        </w:drawing>
      </w:r>
    </w:p>
    <w:p w:rsidR="00706063" w:rsidRDefault="00706063" w:rsidP="0029782F">
      <w:pPr>
        <w:pStyle w:val="Paragrafoelenco"/>
        <w:ind w:left="1440"/>
      </w:pPr>
    </w:p>
    <w:p w:rsidR="00C22069" w:rsidRPr="0029782F" w:rsidRDefault="00C22069" w:rsidP="0029782F">
      <w:pPr>
        <w:pStyle w:val="Paragrafoelenco"/>
        <w:ind w:left="1440"/>
      </w:pPr>
      <w:r>
        <w:br w:type="page"/>
      </w:r>
    </w:p>
    <w:p w:rsidR="0016166C" w:rsidRDefault="00D61195" w:rsidP="00D61195">
      <w:pPr>
        <w:pStyle w:val="Titolo2"/>
      </w:pPr>
      <w:bookmarkStart w:id="133" w:name="_Toc439263503"/>
      <w:r>
        <w:lastRenderedPageBreak/>
        <w:t>Casi particolari – Fusione anomala – incorporazione di società interamente posseduta</w:t>
      </w:r>
      <w:bookmarkEnd w:id="133"/>
    </w:p>
    <w:p w:rsidR="00D61195" w:rsidRDefault="00B3169E" w:rsidP="00D61195">
      <w:r>
        <w:t>La riforma del diritto societario per tale fattispecie di fusione ha previsto un insieme di semplificazioni procedurali, in quanto non si applicano le disposizioni relative al progetto di fusione e gli articoli relativi alle relazioni dell’organo amministrativo degli esperti</w:t>
      </w:r>
    </w:p>
    <w:p w:rsidR="00B3169E" w:rsidRDefault="00B3169E" w:rsidP="00D61195">
      <w:r>
        <w:t>Procedura semplificata (anche de</w:t>
      </w:r>
      <w:r w:rsidR="00840106">
        <w:t>t</w:t>
      </w:r>
      <w:r>
        <w:t>to “forward merger”)</w:t>
      </w:r>
    </w:p>
    <w:p w:rsidR="00B3169E" w:rsidRPr="00840106" w:rsidRDefault="00B3169E" w:rsidP="00F57CDA">
      <w:pPr>
        <w:jc w:val="center"/>
        <w:rPr>
          <w:b/>
        </w:rPr>
      </w:pPr>
      <w:r w:rsidRPr="00840106">
        <w:rPr>
          <w:b/>
        </w:rPr>
        <w:t>Norme di natura agevolativa relativamente all’incorporazione delle società partecipate al 90%</w:t>
      </w:r>
    </w:p>
    <w:p w:rsidR="00B3169E" w:rsidRDefault="00CB285E" w:rsidP="00D61195">
      <w:r>
        <w:t>Non si applicano le disposizioni relative:</w:t>
      </w:r>
    </w:p>
    <w:p w:rsidR="00CB285E" w:rsidRDefault="00CB285E" w:rsidP="00CB285E">
      <w:pPr>
        <w:pStyle w:val="Paragrafoelenco"/>
        <w:numPr>
          <w:ilvl w:val="0"/>
          <w:numId w:val="116"/>
        </w:numPr>
      </w:pPr>
      <w:r>
        <w:t>All’indicazione nel progetto di fusione del rapporto di cambio delle azioni o delle quote</w:t>
      </w:r>
    </w:p>
    <w:p w:rsidR="00CB285E" w:rsidRDefault="00CB285E" w:rsidP="00CB285E">
      <w:pPr>
        <w:pStyle w:val="Paragrafoelenco"/>
        <w:numPr>
          <w:ilvl w:val="0"/>
          <w:numId w:val="116"/>
        </w:numPr>
      </w:pPr>
      <w:r>
        <w:t>All’indicazione nel progetto di fusione delle modalità di assegnazione delle azioni o delle quote della società che risulta dalla fusione o di quella incorporante</w:t>
      </w:r>
    </w:p>
    <w:p w:rsidR="00CB285E" w:rsidRDefault="00CB285E" w:rsidP="00CB285E">
      <w:pPr>
        <w:pStyle w:val="Paragrafoelenco"/>
        <w:numPr>
          <w:ilvl w:val="0"/>
          <w:numId w:val="116"/>
        </w:numPr>
      </w:pPr>
      <w:r>
        <w:t>All’indicazione nel progetto di fusione della data dalla quale tali azioni o quote partecipano agli utili</w:t>
      </w:r>
    </w:p>
    <w:p w:rsidR="00CB285E" w:rsidRDefault="00CB285E" w:rsidP="00CB285E">
      <w:pPr>
        <w:pStyle w:val="Paragrafoelenco"/>
        <w:numPr>
          <w:ilvl w:val="0"/>
          <w:numId w:val="116"/>
        </w:numPr>
      </w:pPr>
      <w:r>
        <w:t>Alla relazione degli amministratori</w:t>
      </w:r>
    </w:p>
    <w:p w:rsidR="00CB285E" w:rsidRDefault="00CB285E" w:rsidP="00CB285E">
      <w:pPr>
        <w:pStyle w:val="Paragrafoelenco"/>
        <w:numPr>
          <w:ilvl w:val="0"/>
          <w:numId w:val="116"/>
        </w:numPr>
      </w:pPr>
      <w:r>
        <w:t>Alla relazione degli esperti</w:t>
      </w:r>
    </w:p>
    <w:p w:rsidR="00CB285E" w:rsidRDefault="00CB285E" w:rsidP="00CB285E">
      <w:r>
        <w:t>La decisione di fusione è presa da parte dell’organo amministrativo</w:t>
      </w:r>
    </w:p>
    <w:p w:rsidR="00CB285E" w:rsidRDefault="00CB285E" w:rsidP="00CB285E">
      <w:r>
        <w:t>Nel progetto di fusione non serve indicare il rapporto di concambio e come si assegnano le azioni</w:t>
      </w:r>
    </w:p>
    <w:p w:rsidR="00CB285E" w:rsidRDefault="00CB285E" w:rsidP="00CB285E">
      <w:r>
        <w:t xml:space="preserve">Se alla fusione partecipano società a </w:t>
      </w:r>
      <w:r w:rsidR="00840106">
        <w:t>responsabilità</w:t>
      </w:r>
      <w:r>
        <w:t xml:space="preserve"> limitata è prevista la possibilità di derogare alla relazione degli esperti con il consenso di tutti i soci delle società partecipanti alla fusione</w:t>
      </w:r>
    </w:p>
    <w:p w:rsidR="00CB285E" w:rsidRPr="00F57CDA" w:rsidRDefault="00CB285E" w:rsidP="00CB285E">
      <w:pPr>
        <w:rPr>
          <w:b/>
        </w:rPr>
      </w:pPr>
      <w:r w:rsidRPr="00F57CDA">
        <w:rPr>
          <w:b/>
        </w:rPr>
        <w:t>I termini per la delibera e la stipula dell’atto di fusione sono ridotti alla metà</w:t>
      </w:r>
    </w:p>
    <w:p w:rsidR="00CB285E" w:rsidRDefault="009A7E22" w:rsidP="00CB285E">
      <w:r>
        <w:t>Non si applicano le disposizioni relative:</w:t>
      </w:r>
    </w:p>
    <w:p w:rsidR="009A7E22" w:rsidRDefault="009A7E22" w:rsidP="009A7E22">
      <w:pPr>
        <w:pStyle w:val="Paragrafoelenco"/>
        <w:numPr>
          <w:ilvl w:val="0"/>
          <w:numId w:val="117"/>
        </w:numPr>
      </w:pPr>
      <w:r>
        <w:t>Alla situazione patrimoniale</w:t>
      </w:r>
    </w:p>
    <w:p w:rsidR="009A7E22" w:rsidRDefault="009A7E22" w:rsidP="009A7E22">
      <w:pPr>
        <w:pStyle w:val="Paragrafoelenco"/>
        <w:numPr>
          <w:ilvl w:val="0"/>
          <w:numId w:val="117"/>
        </w:numPr>
      </w:pPr>
      <w:r>
        <w:t>Alla relazione degli esperti</w:t>
      </w:r>
    </w:p>
    <w:p w:rsidR="009A7E22" w:rsidRDefault="009A7E22" w:rsidP="009A7E22">
      <w:pPr>
        <w:pStyle w:val="Paragrafoelenco"/>
        <w:numPr>
          <w:ilvl w:val="0"/>
          <w:numId w:val="117"/>
        </w:numPr>
      </w:pPr>
      <w:r>
        <w:t>Alla relazione degli amministratori</w:t>
      </w:r>
    </w:p>
    <w:p w:rsidR="009A7E22" w:rsidRDefault="009A7E22" w:rsidP="009A7E22">
      <w:pPr>
        <w:pStyle w:val="Paragrafoelenco"/>
        <w:numPr>
          <w:ilvl w:val="0"/>
          <w:numId w:val="117"/>
        </w:numPr>
      </w:pPr>
      <w:r>
        <w:t>Al deposito di atti nella sede sociale (o pubblicazione sul sito internet) qualora venga concesso agli altri soci della società incorporata il diritto di far acquistare le loro azioni o quote dalla società incorporante per un corrispettivo determinato alla stregua dei criteri previsti per il recesso</w:t>
      </w:r>
    </w:p>
    <w:p w:rsidR="009A7E22" w:rsidRDefault="009A7E22" w:rsidP="009A7E22">
      <w:r>
        <w:t>Il possesso del 90% delle azioni o quote da realizzarsi entro la stipula dell’atto di fusione</w:t>
      </w:r>
    </w:p>
    <w:p w:rsidR="009A7E22" w:rsidRDefault="00C22069" w:rsidP="00C22069">
      <w:pPr>
        <w:pStyle w:val="Titolo2"/>
      </w:pPr>
      <w:bookmarkStart w:id="134" w:name="_Toc439263504"/>
      <w:r>
        <w:t>Casi particolari – Fusione inversa o rovesciata</w:t>
      </w:r>
      <w:bookmarkEnd w:id="134"/>
    </w:p>
    <w:p w:rsidR="00C22069" w:rsidRPr="00F57CDA" w:rsidRDefault="004421BB" w:rsidP="00F57CDA">
      <w:pPr>
        <w:jc w:val="center"/>
        <w:rPr>
          <w:b/>
        </w:rPr>
      </w:pPr>
      <w:r w:rsidRPr="00F57CDA">
        <w:rPr>
          <w:b/>
        </w:rPr>
        <w:t>La fusione inversa si caratterizza per la particolarità di prevedere l’incorporazione della società controllante da parte della società controllata (detto anche “reverse merger”)</w:t>
      </w:r>
    </w:p>
    <w:p w:rsidR="004421BB" w:rsidRDefault="004421BB" w:rsidP="00C22069">
      <w:r>
        <w:t>L’incorporante è la società interamente posseduta dall’incorporanda</w:t>
      </w:r>
    </w:p>
    <w:p w:rsidR="004421BB" w:rsidRDefault="004421BB" w:rsidP="00C22069">
      <w:r>
        <w:t>Questa tipologia di fusione viene utilizzata nei casi in cui la controllata abbia un’organizzazione più complessa della controllante, abbia rapporti giuridici con terzi più articolati o vanti delle connessioni il cui trasferimento potrebbe risultare problematico</w:t>
      </w:r>
    </w:p>
    <w:p w:rsidR="004421BB" w:rsidRDefault="006A21CC" w:rsidP="00C22069">
      <w:r>
        <w:t>Se l’incorporata è detenuta da una o più società:</w:t>
      </w:r>
    </w:p>
    <w:p w:rsidR="006A21CC" w:rsidRDefault="006A21CC" w:rsidP="006A21CC">
      <w:pPr>
        <w:pStyle w:val="Paragrafoelenco"/>
        <w:numPr>
          <w:ilvl w:val="0"/>
          <w:numId w:val="118"/>
        </w:numPr>
      </w:pPr>
      <w:r>
        <w:t>A detiene l’intero capitale di B che detiene l’intero capitale di C</w:t>
      </w:r>
    </w:p>
    <w:p w:rsidR="006A21CC" w:rsidRDefault="006A21CC" w:rsidP="006A21CC">
      <w:pPr>
        <w:pStyle w:val="Paragrafoelenco"/>
        <w:numPr>
          <w:ilvl w:val="0"/>
          <w:numId w:val="118"/>
        </w:numPr>
      </w:pPr>
      <w:r>
        <w:t>Se B viene incorporata da C, le partecipazioni detenute in C vengono assegnate ai soci in B e quindi alla società A</w:t>
      </w:r>
    </w:p>
    <w:p w:rsidR="006A21CC" w:rsidRDefault="006A21CC" w:rsidP="006A21CC">
      <w:pPr>
        <w:pStyle w:val="Titolo2"/>
      </w:pPr>
      <w:bookmarkStart w:id="135" w:name="_Toc439263505"/>
      <w:r>
        <w:lastRenderedPageBreak/>
        <w:t xml:space="preserve">Casi particolari – Leverage Buy-Out (LBO) </w:t>
      </w:r>
      <w:r>
        <w:sym w:font="Wingdings" w:char="F0E0"/>
      </w:r>
      <w:r>
        <w:t xml:space="preserve"> fusione a seguito di acquisizione con indebitamento</w:t>
      </w:r>
      <w:bookmarkEnd w:id="135"/>
    </w:p>
    <w:p w:rsidR="006A21CC" w:rsidRPr="009C4227" w:rsidRDefault="001F11D9" w:rsidP="009C4227">
      <w:pPr>
        <w:jc w:val="center"/>
        <w:rPr>
          <w:b/>
        </w:rPr>
      </w:pPr>
      <w:r w:rsidRPr="009C4227">
        <w:rPr>
          <w:b/>
        </w:rPr>
        <w:t>È il caso di fusione in cui una delle società abbia contratto debiti per acquisire il controllo dell’altra</w:t>
      </w:r>
    </w:p>
    <w:p w:rsidR="001F11D9" w:rsidRDefault="001F11D9" w:rsidP="006A21CC">
      <w:r>
        <w:t>Schema:</w:t>
      </w:r>
    </w:p>
    <w:p w:rsidR="001F11D9" w:rsidRDefault="001F11D9" w:rsidP="001F11D9">
      <w:pPr>
        <w:pStyle w:val="Paragrafoelenco"/>
        <w:numPr>
          <w:ilvl w:val="0"/>
          <w:numId w:val="119"/>
        </w:numPr>
      </w:pPr>
      <w:r>
        <w:t>Acquisizione di una società Target mediante la costituzione di una nuova società (Newco) sprovvista di mezzi propri</w:t>
      </w:r>
    </w:p>
    <w:p w:rsidR="001F11D9" w:rsidRDefault="001F11D9" w:rsidP="001F11D9">
      <w:pPr>
        <w:pStyle w:val="Paragrafoelenco"/>
        <w:numPr>
          <w:ilvl w:val="0"/>
          <w:numId w:val="119"/>
        </w:numPr>
      </w:pPr>
      <w:r>
        <w:t>Newco acquista il capitale della società Target utilizzando il credito concesso da banche, credito garantito dal patrimonio della società Target</w:t>
      </w:r>
    </w:p>
    <w:p w:rsidR="001F11D9" w:rsidRDefault="001F11D9" w:rsidP="001F11D9">
      <w:pPr>
        <w:pStyle w:val="Paragrafoelenco"/>
        <w:numPr>
          <w:ilvl w:val="0"/>
          <w:numId w:val="119"/>
        </w:numPr>
      </w:pPr>
      <w:r>
        <w:t>Incorporazione della Target nella Newco</w:t>
      </w:r>
    </w:p>
    <w:p w:rsidR="009618AA" w:rsidRDefault="009618AA" w:rsidP="009618AA">
      <w:pPr>
        <w:pStyle w:val="Paragrafoelenco"/>
        <w:numPr>
          <w:ilvl w:val="0"/>
          <w:numId w:val="119"/>
        </w:numPr>
      </w:pPr>
      <w:r>
        <w:t xml:space="preserve">Capacità di indebitamento: </w:t>
      </w:r>
    </w:p>
    <w:p w:rsidR="001F11D9" w:rsidRDefault="009618AA" w:rsidP="009618AA">
      <w:pPr>
        <w:pStyle w:val="Paragrafoelenco"/>
        <w:numPr>
          <w:ilvl w:val="1"/>
          <w:numId w:val="119"/>
        </w:numPr>
      </w:pPr>
      <w:r>
        <w:t>Massimo impiego di mezzi finanziari di terzi</w:t>
      </w:r>
    </w:p>
    <w:p w:rsidR="009618AA" w:rsidRDefault="009618AA" w:rsidP="009618AA">
      <w:pPr>
        <w:pStyle w:val="Paragrafoelenco"/>
        <w:numPr>
          <w:ilvl w:val="1"/>
          <w:numId w:val="119"/>
        </w:numPr>
      </w:pPr>
      <w:r>
        <w:t>Minimo o nullo utilizzo di capitale di rischio</w:t>
      </w:r>
    </w:p>
    <w:p w:rsidR="009618AA" w:rsidRDefault="009618AA" w:rsidP="009618AA">
      <w:pPr>
        <w:pStyle w:val="Paragrafoelenco"/>
        <w:numPr>
          <w:ilvl w:val="0"/>
          <w:numId w:val="119"/>
        </w:numPr>
      </w:pPr>
      <w:r>
        <w:t>Leverage destinato ad essere rimborsato</w:t>
      </w:r>
    </w:p>
    <w:p w:rsidR="009618AA" w:rsidRDefault="009618AA" w:rsidP="009618AA">
      <w:pPr>
        <w:pStyle w:val="Paragrafoelenco"/>
        <w:numPr>
          <w:ilvl w:val="0"/>
          <w:numId w:val="119"/>
        </w:numPr>
      </w:pPr>
      <w:r>
        <w:t>No procedura semplificata di fusione</w:t>
      </w:r>
    </w:p>
    <w:p w:rsidR="009618AA" w:rsidRDefault="009618AA" w:rsidP="009618AA">
      <w:pPr>
        <w:pStyle w:val="Paragrafoelenco"/>
        <w:numPr>
          <w:ilvl w:val="0"/>
          <w:numId w:val="119"/>
        </w:numPr>
      </w:pPr>
      <w:r>
        <w:t>Tipologie:</w:t>
      </w:r>
    </w:p>
    <w:p w:rsidR="009618AA" w:rsidRDefault="009618AA" w:rsidP="009618AA">
      <w:pPr>
        <w:pStyle w:val="Paragrafoelenco"/>
        <w:numPr>
          <w:ilvl w:val="1"/>
          <w:numId w:val="119"/>
        </w:numPr>
      </w:pPr>
      <w:r>
        <w:t>Management buy-in</w:t>
      </w:r>
    </w:p>
    <w:p w:rsidR="009618AA" w:rsidRDefault="009618AA" w:rsidP="009618AA">
      <w:pPr>
        <w:pStyle w:val="Paragrafoelenco"/>
        <w:numPr>
          <w:ilvl w:val="1"/>
          <w:numId w:val="119"/>
        </w:numPr>
      </w:pPr>
      <w:r>
        <w:t>Management buy-out</w:t>
      </w:r>
    </w:p>
    <w:p w:rsidR="009618AA" w:rsidRDefault="009618AA" w:rsidP="009618AA">
      <w:pPr>
        <w:pStyle w:val="Paragrafoelenco"/>
        <w:numPr>
          <w:ilvl w:val="1"/>
          <w:numId w:val="119"/>
        </w:numPr>
      </w:pPr>
      <w:r>
        <w:t>Employee buy-out</w:t>
      </w:r>
    </w:p>
    <w:p w:rsidR="009618AA" w:rsidRDefault="009618AA" w:rsidP="009618AA">
      <w:pPr>
        <w:pStyle w:val="Paragrafoelenco"/>
        <w:numPr>
          <w:ilvl w:val="1"/>
          <w:numId w:val="119"/>
        </w:numPr>
      </w:pPr>
      <w:r>
        <w:t>Family buy-out</w:t>
      </w:r>
    </w:p>
    <w:p w:rsidR="009618AA" w:rsidRDefault="009618AA" w:rsidP="009618AA">
      <w:pPr>
        <w:pStyle w:val="Paragrafoelenco"/>
        <w:numPr>
          <w:ilvl w:val="1"/>
          <w:numId w:val="119"/>
        </w:numPr>
      </w:pPr>
      <w:r>
        <w:t>Corporate buy-out</w:t>
      </w:r>
    </w:p>
    <w:p w:rsidR="009618AA" w:rsidRDefault="009618AA" w:rsidP="009618AA">
      <w:pPr>
        <w:pStyle w:val="Paragrafoelenco"/>
        <w:numPr>
          <w:ilvl w:val="1"/>
          <w:numId w:val="119"/>
        </w:numPr>
      </w:pPr>
      <w:r>
        <w:t>Fiscal buy-out</w:t>
      </w:r>
    </w:p>
    <w:p w:rsidR="00B56631" w:rsidRDefault="00B56631" w:rsidP="00B56631"/>
    <w:p w:rsidR="00B56631" w:rsidRPr="00840106" w:rsidRDefault="00B56631" w:rsidP="00B56631">
      <w:pPr>
        <w:rPr>
          <w:b/>
        </w:rPr>
      </w:pPr>
      <w:r w:rsidRPr="00840106">
        <w:rPr>
          <w:b/>
        </w:rPr>
        <w:t>Per tale operazione è previsto che:</w:t>
      </w:r>
    </w:p>
    <w:p w:rsidR="00B56631" w:rsidRDefault="00B95CFE" w:rsidP="00B56631">
      <w:pPr>
        <w:pStyle w:val="Paragrafoelenco"/>
        <w:numPr>
          <w:ilvl w:val="0"/>
          <w:numId w:val="120"/>
        </w:numPr>
      </w:pPr>
      <w:r>
        <w:t>Il progetto di fusione indichi le risorse finanziarie per il soddisfacimento delle obbligazioni della società risultante da fusione</w:t>
      </w:r>
    </w:p>
    <w:p w:rsidR="00B95CFE" w:rsidRDefault="00B95CFE" w:rsidP="00B56631">
      <w:pPr>
        <w:pStyle w:val="Paragrafoelenco"/>
        <w:numPr>
          <w:ilvl w:val="0"/>
          <w:numId w:val="120"/>
        </w:numPr>
      </w:pPr>
      <w:r>
        <w:t>Al progetto sia allegata la relazione della società di revisione della società obiettivo o della società acquirente</w:t>
      </w:r>
    </w:p>
    <w:p w:rsidR="00B95CFE" w:rsidRDefault="00B95CFE" w:rsidP="00B56631">
      <w:pPr>
        <w:pStyle w:val="Paragrafoelenco"/>
        <w:numPr>
          <w:ilvl w:val="0"/>
          <w:numId w:val="120"/>
        </w:numPr>
      </w:pPr>
      <w:r>
        <w:t>La relazione dell’organo amministrativo indichi le ragioni dell’operazione e contenga il relativo piano economico/finanziario</w:t>
      </w:r>
    </w:p>
    <w:p w:rsidR="00B95CFE" w:rsidRDefault="00B95CFE" w:rsidP="00B56631">
      <w:pPr>
        <w:pStyle w:val="Paragrafoelenco"/>
        <w:numPr>
          <w:ilvl w:val="0"/>
          <w:numId w:val="120"/>
        </w:numPr>
      </w:pPr>
      <w:r>
        <w:t>La relazione degli esperti attesti la ragionevolezza delle indicazioni contenute nel progetto di fusione</w:t>
      </w:r>
    </w:p>
    <w:p w:rsidR="00840106" w:rsidRDefault="00840106">
      <w:pPr>
        <w:rPr>
          <w:rFonts w:asciiTheme="majorHAnsi" w:eastAsiaTheme="majorEastAsia" w:hAnsiTheme="majorHAnsi" w:cstheme="majorBidi"/>
          <w:b/>
          <w:bCs/>
          <w:smallCaps/>
          <w:color w:val="000000" w:themeColor="text1"/>
          <w:sz w:val="28"/>
          <w:szCs w:val="28"/>
        </w:rPr>
      </w:pPr>
      <w:r>
        <w:br w:type="page"/>
      </w:r>
    </w:p>
    <w:p w:rsidR="00FA5728" w:rsidRDefault="00FA5728" w:rsidP="00FA5728">
      <w:pPr>
        <w:pStyle w:val="Titolo2"/>
      </w:pPr>
      <w:bookmarkStart w:id="136" w:name="_Toc439263506"/>
      <w:r>
        <w:lastRenderedPageBreak/>
        <w:t>Aspetti fiscali</w:t>
      </w:r>
      <w:bookmarkEnd w:id="136"/>
    </w:p>
    <w:p w:rsidR="00FA5728" w:rsidRDefault="00FA5728" w:rsidP="00FA5728">
      <w:pPr>
        <w:pStyle w:val="Titolo3"/>
      </w:pPr>
      <w:bookmarkStart w:id="137" w:name="_Toc439263507"/>
      <w:r>
        <w:t>Neutralità fiscale</w:t>
      </w:r>
      <w:bookmarkEnd w:id="137"/>
    </w:p>
    <w:p w:rsidR="00FA5728" w:rsidRDefault="00FA5728" w:rsidP="00FA5728">
      <w:r>
        <w:t>Nessun realizzo né distribuzione di plusvalenze o minusvalenze dei beni delle società fuse, comprese quelle relative alle rimanenze ed al valore di avviamento</w:t>
      </w:r>
    </w:p>
    <w:p w:rsidR="00701DA8" w:rsidRDefault="00701DA8" w:rsidP="00FA5728">
      <w:r>
        <w:t>È un effetto “naturale” come fenomeno estintivo-costitutivo</w:t>
      </w:r>
    </w:p>
    <w:p w:rsidR="00701DA8" w:rsidRPr="00100ACD" w:rsidRDefault="009A5FB6" w:rsidP="00FA5728">
      <w:pPr>
        <w:rPr>
          <w:b/>
        </w:rPr>
      </w:pPr>
      <w:r w:rsidRPr="00100ACD">
        <w:rPr>
          <w:b/>
        </w:rPr>
        <w:t>Non emerge base imponibile, in quanto non si configura una cessione a titolo oneroso, né destinazione di beni a finalità estranea all’impresa</w:t>
      </w:r>
    </w:p>
    <w:p w:rsidR="009A5FB6" w:rsidRDefault="009A5FB6" w:rsidP="00FA5728">
      <w:r>
        <w:t xml:space="preserve">Nella determinazione del reddito della società incorporante o risultante dalla fusione </w:t>
      </w:r>
      <w:r w:rsidRPr="00100ACD">
        <w:rPr>
          <w:b/>
        </w:rPr>
        <w:t>non si tiene conto degli avanzi o disavanzi derivanti dall’annullamento o dal concambio delle azioni o quote di società fuse</w:t>
      </w:r>
    </w:p>
    <w:p w:rsidR="00A16C57" w:rsidRDefault="00A16C57" w:rsidP="00FA5728">
      <w:r>
        <w:t>I maggiori valori iscritti in bilancio per effetto dell’eventuale imputazione del disavanzo non sono imponibili per l’incorporante o la risultante della fusione</w:t>
      </w:r>
    </w:p>
    <w:p w:rsidR="00A16C57" w:rsidRDefault="00A16C57" w:rsidP="00FA5728">
      <w:r>
        <w:t>I beni ricevuti sono valutati fiscalmente in base all’ultimo valore riconosciuto ai fini delle imposte sui redditi</w:t>
      </w:r>
    </w:p>
    <w:p w:rsidR="00A16C57" w:rsidRPr="00CF28B6" w:rsidRDefault="00A16C57" w:rsidP="00FA5728">
      <w:pPr>
        <w:rPr>
          <w:b/>
        </w:rPr>
      </w:pPr>
      <w:r w:rsidRPr="00CF28B6">
        <w:rPr>
          <w:b/>
        </w:rPr>
        <w:t>Irrilevanza fiscale dei maggiori valori attribuiti ai beni a seguito dell’imputazione del disavanzo</w:t>
      </w:r>
    </w:p>
    <w:p w:rsidR="00A16C57" w:rsidRPr="00CF28B6" w:rsidRDefault="00A16C57" w:rsidP="00FA5728">
      <w:pPr>
        <w:rPr>
          <w:b/>
        </w:rPr>
      </w:pPr>
      <w:r w:rsidRPr="00CF28B6">
        <w:rPr>
          <w:b/>
        </w:rPr>
        <w:t>La riconciliazione tra valore contabile e fiscale deve risultare da apposito quadro in dichiarazione dei redditi</w:t>
      </w:r>
    </w:p>
    <w:p w:rsidR="00A16C57" w:rsidRDefault="00A16C57" w:rsidP="00FA5728">
      <w:r>
        <w:t>Il cambio delle partecipazioni originarie non costituisce né realizzo né distribuzione di plusvalenze o di minusvalenze né conseguimento di ricavi per i soci della società incorporata o fusa</w:t>
      </w:r>
    </w:p>
    <w:p w:rsidR="00A16C57" w:rsidRDefault="00A16C57" w:rsidP="00FA5728">
      <w:r>
        <w:t>Effetto della neutralità del concambio delle partecipazioni: “trasferimento” delle “qualità” delle partecipazioni concambiate sulle partecipazioni ricevute in cambio</w:t>
      </w:r>
    </w:p>
    <w:p w:rsidR="00A16C57" w:rsidRDefault="005A220D" w:rsidP="005A220D">
      <w:pPr>
        <w:pStyle w:val="Titolo3"/>
      </w:pPr>
      <w:bookmarkStart w:id="138" w:name="_Toc439263508"/>
      <w:r>
        <w:t>Trattamento delle differenze contabili</w:t>
      </w:r>
      <w:bookmarkEnd w:id="138"/>
    </w:p>
    <w:p w:rsidR="005A220D" w:rsidRDefault="005A220D" w:rsidP="005A220D">
      <w:r>
        <w:t>La ricostituzione delle riserve dell’incorporata (fusa) nel bilancio dell’incorporante (risultante) avviene diversamente a seconda che si tratti di:</w:t>
      </w:r>
    </w:p>
    <w:p w:rsidR="005A220D" w:rsidRDefault="005A220D" w:rsidP="005A220D">
      <w:pPr>
        <w:pStyle w:val="Paragrafoelenco"/>
        <w:numPr>
          <w:ilvl w:val="0"/>
          <w:numId w:val="121"/>
        </w:numPr>
      </w:pPr>
      <w:r w:rsidRPr="00DC7AB7">
        <w:rPr>
          <w:b/>
        </w:rPr>
        <w:t>Riserve tassate</w:t>
      </w:r>
      <w:r>
        <w:t>: solitamente vengono annullate a seguito della fusione (se dovessero continuano a mantenere la loro natura di riserve libere)</w:t>
      </w:r>
    </w:p>
    <w:p w:rsidR="005A220D" w:rsidRDefault="005A220D" w:rsidP="005A220D">
      <w:pPr>
        <w:pStyle w:val="Paragrafoelenco"/>
        <w:numPr>
          <w:ilvl w:val="0"/>
          <w:numId w:val="121"/>
        </w:numPr>
      </w:pPr>
      <w:r w:rsidRPr="00DC7AB7">
        <w:rPr>
          <w:b/>
        </w:rPr>
        <w:t>Riserve in sospensione d’imposta tassabili in ogni caso</w:t>
      </w:r>
      <w:r>
        <w:t>: devono essere costituite nel bilancio dell’incorporante, prioritariamente utilizzando l’avanzo, e solo dopo le riserve libere.</w:t>
      </w:r>
      <w:r>
        <w:br/>
        <w:t>Se non vengono ricostituite, tali riserve concorrono a formare il reddito imponibile della società risultante o dell’incorporante nell’esercizio in cui avviene la fusione</w:t>
      </w:r>
    </w:p>
    <w:p w:rsidR="00DC7AB7" w:rsidRDefault="00DC7AB7" w:rsidP="005A220D">
      <w:pPr>
        <w:pStyle w:val="Paragrafoelenco"/>
        <w:numPr>
          <w:ilvl w:val="0"/>
          <w:numId w:val="121"/>
        </w:numPr>
      </w:pPr>
      <w:r w:rsidRPr="00DC7AB7">
        <w:rPr>
          <w:b/>
        </w:rPr>
        <w:t>Riserve in sospensione d’imposta tassate in caso di distribuzione</w:t>
      </w:r>
      <w:r>
        <w:t>: vengono ricostituite solo in caso di distribuzione</w:t>
      </w:r>
    </w:p>
    <w:p w:rsidR="005A220D" w:rsidRDefault="00DC7AB7" w:rsidP="005A220D">
      <w:r>
        <w:t>Se dopo aver utilizzato l’avanzo per ricostituire le riserve in sospensione d’imposta della fusa/incorporata, risulta ancora dell’avanzo, si applica il regime fiscale delle altre riserve che hanno concorso proporzionalmente alla sua formazione</w:t>
      </w:r>
    </w:p>
    <w:p w:rsidR="00DC7AB7" w:rsidRDefault="008B755E" w:rsidP="005A220D">
      <w:r w:rsidRPr="00840106">
        <w:rPr>
          <w:b/>
        </w:rPr>
        <w:t>Esempio</w:t>
      </w:r>
      <w:r>
        <w:t>:</w:t>
      </w:r>
    </w:p>
    <w:p w:rsidR="008B755E" w:rsidRDefault="008B755E" w:rsidP="005A220D">
      <w:r>
        <w:t>X possiede il 100% di Y e il valore di iscrizione di Y in X = 250 €</w:t>
      </w:r>
    </w:p>
    <w:p w:rsidR="008B755E" w:rsidRDefault="008B755E" w:rsidP="005A220D">
      <w:r>
        <w:t>Patrimonio netto di Y = 500 €, di cui riserve 400 €</w:t>
      </w:r>
    </w:p>
    <w:p w:rsidR="008B755E" w:rsidRDefault="008B755E" w:rsidP="005A220D">
      <w:r>
        <w:t>X incorpora Y = avanzo di fusione = patrimonio netto – valore partecipazione = 500 – 250 = 250 €</w:t>
      </w:r>
    </w:p>
    <w:p w:rsidR="008B755E" w:rsidRDefault="008B755E" w:rsidP="005A220D">
      <w:r>
        <w:lastRenderedPageBreak/>
        <w:t>Se distribuita la riserva concorrerà a formare il reddito della società incorporante solo fino all’ammontare dell’avanzo (400 - 250 = 150 €)</w:t>
      </w:r>
    </w:p>
    <w:p w:rsidR="00DC7AB7" w:rsidRDefault="00ED5CB9" w:rsidP="00ED5CB9">
      <w:pPr>
        <w:pStyle w:val="Titolo3"/>
      </w:pPr>
      <w:bookmarkStart w:id="139" w:name="_Toc439263509"/>
      <w:r>
        <w:t>Il riporto delle perdite</w:t>
      </w:r>
      <w:bookmarkEnd w:id="139"/>
    </w:p>
    <w:p w:rsidR="00ED5CB9" w:rsidRDefault="00ED5CB9" w:rsidP="00ED5CB9">
      <w:r w:rsidRPr="00840106">
        <w:rPr>
          <w:b/>
        </w:rPr>
        <w:t>Le perdite delle società partecipanti all’operazione di fusione, compresa l’incorporante, possono essere portate in diminuzione del reddito della società risultante per la parte del loro ammontare che non eccede l’ammontare del rispettivo patrimonio netto quale risulta dall’ultimo bilancio</w:t>
      </w:r>
      <w:r>
        <w:t xml:space="preserve"> o, se inferiori, dalla situazione patrimoniale redatta ai fini della fusione</w:t>
      </w:r>
    </w:p>
    <w:p w:rsidR="00ED5CB9" w:rsidRDefault="00ED5CB9" w:rsidP="00ED5CB9">
      <w:r>
        <w:t>Limite massimo di riporto delle perdite: ammontare del patrimonio netto della società cui si riferiscono le perdite quale risulta dall’ultimo bilancio o, se inferiore, dalla situazione patrimoniale, senza tener conto dei conferimenti e versamenti fatti negli ultimi ventiquattro mesi anteriori alla data cui si riferisce la situazione stessa (salvo si tratti di contributi pubblici erogati a norma di legge)</w:t>
      </w:r>
    </w:p>
    <w:p w:rsidR="00ED5CB9" w:rsidRPr="00840106" w:rsidRDefault="00ED5CB9" w:rsidP="00ED5CB9">
      <w:pPr>
        <w:rPr>
          <w:b/>
        </w:rPr>
      </w:pPr>
      <w:r w:rsidRPr="00840106">
        <w:rPr>
          <w:b/>
        </w:rPr>
        <w:t>Condizione = test di vitalità della società</w:t>
      </w:r>
    </w:p>
    <w:p w:rsidR="00ED5CB9" w:rsidRDefault="00ED5CB9" w:rsidP="00ED5CB9">
      <w:r>
        <w:t>L’ammontare dei ricavi e dei proventi caratteristici e delle spese di lavoro dipendente risultante dall’esercizio, superiore al 40% di quello risultante dalla media degli ultimi due esercizi precedenti</w:t>
      </w:r>
    </w:p>
    <w:p w:rsidR="00ED5CB9" w:rsidRDefault="00ED5CB9" w:rsidP="00ED5CB9">
      <w:pPr>
        <w:pStyle w:val="Titolo3"/>
      </w:pPr>
      <w:bookmarkStart w:id="140" w:name="_Toc439263510"/>
      <w:r>
        <w:t>Ulteriori aspetti e relativi adempimenti</w:t>
      </w:r>
      <w:bookmarkEnd w:id="140"/>
    </w:p>
    <w:p w:rsidR="00ED5CB9" w:rsidRDefault="00ED5CB9" w:rsidP="00ED5CB9">
      <w:r>
        <w:t>La società incorporante subentra in tutti gli obblighi e i diritti della società incorporante</w:t>
      </w:r>
    </w:p>
    <w:p w:rsidR="00ED5CB9" w:rsidRDefault="00ED5CB9" w:rsidP="00ED5CB9">
      <w:r>
        <w:t>Il reddito della società incorporata è calcolato per il periodo intercorrente fra la data di inizio del periodo di imposta e le data in cui ha effettuato la fusione in relazione al tipo di società</w:t>
      </w:r>
    </w:p>
    <w:p w:rsidR="00E20CC5" w:rsidRDefault="00E20CC5" w:rsidP="00ED5CB9">
      <w:r>
        <w:t>Pertanto l’incorporante dovrà redigere un apposito conto economico e si applicheranno le ordinarie regole di determinazione del reddito proprio della società incorporata stessa</w:t>
      </w:r>
    </w:p>
    <w:p w:rsidR="00E20CC5" w:rsidRPr="00840106" w:rsidRDefault="00E20CC5" w:rsidP="00ED5CB9">
      <w:pPr>
        <w:rPr>
          <w:b/>
        </w:rPr>
      </w:pPr>
      <w:r w:rsidRPr="00840106">
        <w:rPr>
          <w:b/>
        </w:rPr>
        <w:t>Obbligo in capo alla società risultante dalla fusione o incorporante di presentare le dichiarazioni dei redditi relativa alla frazione di esercizio delle società fuse o incorporate compresa tra:</w:t>
      </w:r>
    </w:p>
    <w:p w:rsidR="00E20CC5" w:rsidRDefault="00E20CC5" w:rsidP="00E20CC5">
      <w:pPr>
        <w:pStyle w:val="Paragrafoelenco"/>
        <w:numPr>
          <w:ilvl w:val="0"/>
          <w:numId w:val="122"/>
        </w:numPr>
      </w:pPr>
      <w:r>
        <w:t>L’inizio del periodo d’imposta</w:t>
      </w:r>
    </w:p>
    <w:p w:rsidR="00E20CC5" w:rsidRDefault="00E20CC5" w:rsidP="00E20CC5">
      <w:pPr>
        <w:pStyle w:val="Paragrafoelenco"/>
        <w:numPr>
          <w:ilvl w:val="0"/>
          <w:numId w:val="122"/>
        </w:numPr>
      </w:pPr>
      <w:r>
        <w:t>La data in cui ha effetto la fusione</w:t>
      </w:r>
    </w:p>
    <w:p w:rsidR="00E20CC5" w:rsidRDefault="00E20CC5" w:rsidP="00E20CC5">
      <w:r>
        <w:t>Entro l’ultimo giorno del non mese successivo a tale data (via telematica)</w:t>
      </w:r>
    </w:p>
    <w:p w:rsidR="004D62B5" w:rsidRDefault="004D62B5" w:rsidP="004D62B5">
      <w:pPr>
        <w:pStyle w:val="Titolo4"/>
      </w:pPr>
      <w:bookmarkStart w:id="141" w:name="_Toc439263511"/>
      <w:r>
        <w:t>Effetto dell’ultima iscrizione dell’atto di fusione al registro delle imprese</w:t>
      </w:r>
      <w:bookmarkEnd w:id="141"/>
    </w:p>
    <w:p w:rsidR="004D62B5" w:rsidRDefault="004D62B5" w:rsidP="00E20CC5">
      <w:r>
        <w:t>Gli effetti fiscali della fusione possono essere fatti retroagire se:</w:t>
      </w:r>
    </w:p>
    <w:p w:rsidR="004D62B5" w:rsidRDefault="004D62B5" w:rsidP="004D62B5">
      <w:pPr>
        <w:pStyle w:val="Paragrafoelenco"/>
        <w:numPr>
          <w:ilvl w:val="0"/>
          <w:numId w:val="123"/>
        </w:numPr>
      </w:pPr>
      <w:r>
        <w:t>La retrodatazione sia espressamente prevista dall’atto di fusione</w:t>
      </w:r>
    </w:p>
    <w:p w:rsidR="004D62B5" w:rsidRDefault="004D62B5" w:rsidP="004D62B5">
      <w:pPr>
        <w:pStyle w:val="Paragrafoelenco"/>
        <w:numPr>
          <w:ilvl w:val="0"/>
          <w:numId w:val="123"/>
        </w:numPr>
      </w:pPr>
      <w:r>
        <w:t>La data da cui ha effetto la fusione non sia anteriore, nei riguardi delle società fuse o incorporate, a quella di chiusura del suo ultimo bilancio o a quella, se più recente, di chiusura dell’ultimo esercizio della società incorporante</w:t>
      </w:r>
    </w:p>
    <w:p w:rsidR="004D62B5" w:rsidRDefault="004D62B5" w:rsidP="004D62B5">
      <w:pPr>
        <w:pStyle w:val="Paragrafoelenco"/>
        <w:numPr>
          <w:ilvl w:val="0"/>
          <w:numId w:val="123"/>
        </w:numPr>
      </w:pPr>
      <w:r>
        <w:t>Gli obblighi di versamento delle imposte sui redditi sono a carico della società incorporata fino alla data di iscrizione dell’atto di fusione ossia di efficacia della stessa</w:t>
      </w:r>
    </w:p>
    <w:p w:rsidR="004D62B5" w:rsidRDefault="004D62B5" w:rsidP="004D62B5">
      <w:pPr>
        <w:pStyle w:val="Paragrafoelenco"/>
        <w:numPr>
          <w:ilvl w:val="0"/>
          <w:numId w:val="123"/>
        </w:numPr>
      </w:pPr>
      <w:r>
        <w:t>La fusione, i relativi passaggi di beni tra fusa e risultante, non sono operazioni soggette a IVA</w:t>
      </w:r>
    </w:p>
    <w:p w:rsidR="00840106" w:rsidRDefault="00840106">
      <w:pPr>
        <w:rPr>
          <w:rFonts w:asciiTheme="majorHAnsi" w:eastAsiaTheme="majorEastAsia" w:hAnsiTheme="majorHAnsi" w:cstheme="majorBidi"/>
          <w:b/>
          <w:bCs/>
          <w:smallCaps/>
          <w:color w:val="000000" w:themeColor="text1"/>
          <w:sz w:val="28"/>
          <w:szCs w:val="28"/>
        </w:rPr>
      </w:pPr>
      <w:r>
        <w:br w:type="page"/>
      </w:r>
    </w:p>
    <w:p w:rsidR="00575617" w:rsidRDefault="00575617" w:rsidP="00575617">
      <w:pPr>
        <w:pStyle w:val="Titolo2"/>
      </w:pPr>
      <w:bookmarkStart w:id="142" w:name="_Toc439263512"/>
      <w:r>
        <w:lastRenderedPageBreak/>
        <w:t>Esempi di riassunto</w:t>
      </w:r>
      <w:bookmarkEnd w:id="142"/>
    </w:p>
    <w:p w:rsidR="004D62B5" w:rsidRDefault="00575617" w:rsidP="00575617">
      <w:pPr>
        <w:pStyle w:val="Titolo3"/>
      </w:pPr>
      <w:bookmarkStart w:id="143" w:name="_Toc439263513"/>
      <w:r>
        <w:t>ESEMPIO 1</w:t>
      </w:r>
      <w:bookmarkEnd w:id="143"/>
    </w:p>
    <w:p w:rsidR="00575617" w:rsidRDefault="00575617" w:rsidP="004D62B5">
      <w:r>
        <w:t>La società A (incorporante) detiene l’intero capitale della società B (incorporata) e gli stati patrimoniali delle due società (ante fusione) sono:</w:t>
      </w:r>
    </w:p>
    <w:p w:rsidR="00575617" w:rsidRDefault="00575617" w:rsidP="004D62B5">
      <w:r w:rsidRPr="00575617">
        <w:rPr>
          <w:noProof/>
          <w:lang w:eastAsia="it-IT"/>
        </w:rPr>
        <w:drawing>
          <wp:inline distT="0" distB="0" distL="0" distR="0">
            <wp:extent cx="4143375" cy="2447925"/>
            <wp:effectExtent l="0" t="0" r="9525" b="9525"/>
            <wp:docPr id="129" name="Immagin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143375" cy="2447925"/>
                    </a:xfrm>
                    <a:prstGeom prst="rect">
                      <a:avLst/>
                    </a:prstGeom>
                    <a:noFill/>
                    <a:ln>
                      <a:noFill/>
                    </a:ln>
                  </pic:spPr>
                </pic:pic>
              </a:graphicData>
            </a:graphic>
          </wp:inline>
        </w:drawing>
      </w:r>
    </w:p>
    <w:p w:rsidR="00575617" w:rsidRDefault="00575617" w:rsidP="004D62B5"/>
    <w:p w:rsidR="00575617" w:rsidRDefault="00575617" w:rsidP="004D62B5"/>
    <w:p w:rsidR="00575617" w:rsidRDefault="00575617" w:rsidP="004D62B5">
      <w:r w:rsidRPr="00575617">
        <w:rPr>
          <w:noProof/>
          <w:lang w:eastAsia="it-IT"/>
        </w:rPr>
        <w:drawing>
          <wp:inline distT="0" distB="0" distL="0" distR="0">
            <wp:extent cx="4867275" cy="2343150"/>
            <wp:effectExtent l="0" t="0" r="9525" b="0"/>
            <wp:docPr id="130" name="Immagin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67275" cy="2343150"/>
                    </a:xfrm>
                    <a:prstGeom prst="rect">
                      <a:avLst/>
                    </a:prstGeom>
                    <a:noFill/>
                    <a:ln>
                      <a:noFill/>
                    </a:ln>
                  </pic:spPr>
                </pic:pic>
              </a:graphicData>
            </a:graphic>
          </wp:inline>
        </w:drawing>
      </w:r>
    </w:p>
    <w:p w:rsidR="00840106" w:rsidRDefault="00840106">
      <w:pPr>
        <w:rPr>
          <w:rFonts w:asciiTheme="majorHAnsi" w:eastAsiaTheme="majorEastAsia" w:hAnsiTheme="majorHAnsi" w:cstheme="majorBidi"/>
          <w:b/>
          <w:bCs/>
          <w:color w:val="000000" w:themeColor="text1"/>
        </w:rPr>
      </w:pPr>
      <w:r>
        <w:br w:type="page"/>
      </w:r>
    </w:p>
    <w:p w:rsidR="00575617" w:rsidRDefault="00575617" w:rsidP="00575617">
      <w:pPr>
        <w:pStyle w:val="Titolo3"/>
      </w:pPr>
      <w:bookmarkStart w:id="144" w:name="_Toc439263514"/>
      <w:r>
        <w:lastRenderedPageBreak/>
        <w:t>ESEMPIO 2</w:t>
      </w:r>
      <w:bookmarkEnd w:id="144"/>
    </w:p>
    <w:p w:rsidR="00575617" w:rsidRDefault="00575617" w:rsidP="00575617">
      <w:r>
        <w:t>La società A (incorporante) detiene l’intero capitale della società B (incorporata) e gli stati patrimoniali delle due società (ante fusione) sono:</w:t>
      </w:r>
    </w:p>
    <w:p w:rsidR="00575617" w:rsidRDefault="00575617" w:rsidP="004D62B5">
      <w:r w:rsidRPr="00575617">
        <w:rPr>
          <w:noProof/>
          <w:lang w:eastAsia="it-IT"/>
        </w:rPr>
        <w:drawing>
          <wp:inline distT="0" distB="0" distL="0" distR="0">
            <wp:extent cx="4143375" cy="2524125"/>
            <wp:effectExtent l="0" t="0" r="9525" b="9525"/>
            <wp:docPr id="131" name="Immagin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143375" cy="2524125"/>
                    </a:xfrm>
                    <a:prstGeom prst="rect">
                      <a:avLst/>
                    </a:prstGeom>
                    <a:noFill/>
                    <a:ln>
                      <a:noFill/>
                    </a:ln>
                  </pic:spPr>
                </pic:pic>
              </a:graphicData>
            </a:graphic>
          </wp:inline>
        </w:drawing>
      </w:r>
    </w:p>
    <w:p w:rsidR="00575617" w:rsidRDefault="00575617" w:rsidP="004D62B5">
      <w:r w:rsidRPr="00575617">
        <w:rPr>
          <w:noProof/>
          <w:lang w:eastAsia="it-IT"/>
        </w:rPr>
        <w:drawing>
          <wp:inline distT="0" distB="0" distL="0" distR="0">
            <wp:extent cx="5057775" cy="2590800"/>
            <wp:effectExtent l="0" t="0" r="9525" b="0"/>
            <wp:docPr id="132" name="Immagin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57775" cy="2590800"/>
                    </a:xfrm>
                    <a:prstGeom prst="rect">
                      <a:avLst/>
                    </a:prstGeom>
                    <a:noFill/>
                    <a:ln>
                      <a:noFill/>
                    </a:ln>
                  </pic:spPr>
                </pic:pic>
              </a:graphicData>
            </a:graphic>
          </wp:inline>
        </w:drawing>
      </w:r>
    </w:p>
    <w:p w:rsidR="00575617" w:rsidRDefault="00575617" w:rsidP="004D62B5"/>
    <w:p w:rsidR="00840106" w:rsidRDefault="00840106">
      <w:pPr>
        <w:rPr>
          <w:rFonts w:asciiTheme="majorHAnsi" w:eastAsiaTheme="majorEastAsia" w:hAnsiTheme="majorHAnsi" w:cstheme="majorBidi"/>
          <w:b/>
          <w:bCs/>
          <w:color w:val="000000" w:themeColor="text1"/>
        </w:rPr>
      </w:pPr>
      <w:r>
        <w:br w:type="page"/>
      </w:r>
    </w:p>
    <w:p w:rsidR="00575617" w:rsidRDefault="00575617" w:rsidP="00575617">
      <w:pPr>
        <w:pStyle w:val="Titolo3"/>
      </w:pPr>
      <w:bookmarkStart w:id="145" w:name="_Toc439263515"/>
      <w:r>
        <w:lastRenderedPageBreak/>
        <w:t>ESEMPIO 3</w:t>
      </w:r>
      <w:bookmarkEnd w:id="145"/>
    </w:p>
    <w:p w:rsidR="00575617" w:rsidRDefault="00575617" w:rsidP="004D62B5">
      <w:r>
        <w:t>Società A (incorporante) e società B (incorporata).</w:t>
      </w:r>
    </w:p>
    <w:p w:rsidR="00575617" w:rsidRDefault="00575617" w:rsidP="004D62B5">
      <w:r>
        <w:t>Valore economico di A € 2.000, A ha emesso 100 azioni.</w:t>
      </w:r>
    </w:p>
    <w:p w:rsidR="00575617" w:rsidRDefault="00575617" w:rsidP="004D62B5">
      <w:r>
        <w:t>Valore economico di B € 4.000, B ha emesso 200 azioni.</w:t>
      </w:r>
    </w:p>
    <w:p w:rsidR="00575617" w:rsidRDefault="00575617" w:rsidP="004D62B5">
      <w:r>
        <w:t>Gli stati patrimoniali delle due società (ante fusione) sono:</w:t>
      </w:r>
    </w:p>
    <w:p w:rsidR="00575617" w:rsidRDefault="00575617" w:rsidP="004D62B5">
      <w:r w:rsidRPr="00575617">
        <w:rPr>
          <w:noProof/>
          <w:lang w:eastAsia="it-IT"/>
        </w:rPr>
        <w:drawing>
          <wp:inline distT="0" distB="0" distL="0" distR="0">
            <wp:extent cx="4143375" cy="2371725"/>
            <wp:effectExtent l="0" t="0" r="9525" b="9525"/>
            <wp:docPr id="133" name="Immagin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143375" cy="2371725"/>
                    </a:xfrm>
                    <a:prstGeom prst="rect">
                      <a:avLst/>
                    </a:prstGeom>
                    <a:noFill/>
                    <a:ln>
                      <a:noFill/>
                    </a:ln>
                  </pic:spPr>
                </pic:pic>
              </a:graphicData>
            </a:graphic>
          </wp:inline>
        </w:drawing>
      </w:r>
    </w:p>
    <w:p w:rsidR="00575617" w:rsidRDefault="00575617" w:rsidP="004D62B5">
      <w:r w:rsidRPr="00575617">
        <w:rPr>
          <w:noProof/>
          <w:lang w:eastAsia="it-IT"/>
        </w:rPr>
        <w:drawing>
          <wp:inline distT="0" distB="0" distL="0" distR="0">
            <wp:extent cx="4867275" cy="2409825"/>
            <wp:effectExtent l="0" t="0" r="9525" b="9525"/>
            <wp:docPr id="134" name="Immagin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867275" cy="2409825"/>
                    </a:xfrm>
                    <a:prstGeom prst="rect">
                      <a:avLst/>
                    </a:prstGeom>
                    <a:noFill/>
                    <a:ln>
                      <a:noFill/>
                    </a:ln>
                  </pic:spPr>
                </pic:pic>
              </a:graphicData>
            </a:graphic>
          </wp:inline>
        </w:drawing>
      </w:r>
    </w:p>
    <w:p w:rsidR="00575617" w:rsidRDefault="00575617" w:rsidP="004D62B5">
      <w:r w:rsidRPr="00575617">
        <w:rPr>
          <w:noProof/>
          <w:lang w:eastAsia="it-IT"/>
        </w:rPr>
        <w:drawing>
          <wp:inline distT="0" distB="0" distL="0" distR="0">
            <wp:extent cx="4981575" cy="2276475"/>
            <wp:effectExtent l="0" t="0" r="9525" b="9525"/>
            <wp:docPr id="135" name="Immagin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981575" cy="2276475"/>
                    </a:xfrm>
                    <a:prstGeom prst="rect">
                      <a:avLst/>
                    </a:prstGeom>
                    <a:noFill/>
                    <a:ln>
                      <a:noFill/>
                    </a:ln>
                  </pic:spPr>
                </pic:pic>
              </a:graphicData>
            </a:graphic>
          </wp:inline>
        </w:drawing>
      </w:r>
    </w:p>
    <w:p w:rsidR="00840106" w:rsidRDefault="00840106">
      <w:pPr>
        <w:rPr>
          <w:rFonts w:asciiTheme="majorHAnsi" w:eastAsiaTheme="majorEastAsia" w:hAnsiTheme="majorHAnsi" w:cstheme="majorBidi"/>
          <w:b/>
          <w:bCs/>
          <w:color w:val="000000" w:themeColor="text1"/>
        </w:rPr>
      </w:pPr>
      <w:r>
        <w:br w:type="page"/>
      </w:r>
    </w:p>
    <w:p w:rsidR="00575617" w:rsidRDefault="00575617" w:rsidP="00575617">
      <w:pPr>
        <w:pStyle w:val="Titolo3"/>
      </w:pPr>
      <w:bookmarkStart w:id="146" w:name="_Toc439263516"/>
      <w:r>
        <w:lastRenderedPageBreak/>
        <w:t>ESEMPIO 4</w:t>
      </w:r>
      <w:bookmarkEnd w:id="146"/>
    </w:p>
    <w:p w:rsidR="00575617" w:rsidRDefault="00575617" w:rsidP="00575617">
      <w:r>
        <w:t>Società A (incorporante) e società B (incorporata).</w:t>
      </w:r>
    </w:p>
    <w:p w:rsidR="00575617" w:rsidRDefault="00575617" w:rsidP="00575617">
      <w:r>
        <w:t>Valore economico di A € 2.000, A ha emesso 100 azioni.</w:t>
      </w:r>
    </w:p>
    <w:p w:rsidR="00575617" w:rsidRDefault="00575617" w:rsidP="00575617">
      <w:r>
        <w:t>Valore economico di B € 4.000, B ha emesso 200 azioni.</w:t>
      </w:r>
    </w:p>
    <w:p w:rsidR="00575617" w:rsidRDefault="00575617" w:rsidP="00575617">
      <w:r>
        <w:t>Gli stati patrimoniali delle due società (ante fusione) sono:</w:t>
      </w:r>
    </w:p>
    <w:p w:rsidR="008953C7" w:rsidRDefault="008953C7" w:rsidP="00575617">
      <w:r w:rsidRPr="008953C7">
        <w:rPr>
          <w:noProof/>
          <w:lang w:eastAsia="it-IT"/>
        </w:rPr>
        <w:drawing>
          <wp:inline distT="0" distB="0" distL="0" distR="0">
            <wp:extent cx="4257675" cy="2419350"/>
            <wp:effectExtent l="0" t="0" r="9525" b="0"/>
            <wp:docPr id="136" name="Immagin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257675" cy="2419350"/>
                    </a:xfrm>
                    <a:prstGeom prst="rect">
                      <a:avLst/>
                    </a:prstGeom>
                    <a:noFill/>
                    <a:ln>
                      <a:noFill/>
                    </a:ln>
                  </pic:spPr>
                </pic:pic>
              </a:graphicData>
            </a:graphic>
          </wp:inline>
        </w:drawing>
      </w:r>
    </w:p>
    <w:p w:rsidR="008953C7" w:rsidRDefault="008953C7" w:rsidP="00575617">
      <w:r w:rsidRPr="008953C7">
        <w:rPr>
          <w:noProof/>
          <w:lang w:eastAsia="it-IT"/>
        </w:rPr>
        <w:drawing>
          <wp:inline distT="0" distB="0" distL="0" distR="0">
            <wp:extent cx="4943475" cy="2438400"/>
            <wp:effectExtent l="0" t="0" r="9525" b="0"/>
            <wp:docPr id="137" name="Immagin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943475" cy="2438400"/>
                    </a:xfrm>
                    <a:prstGeom prst="rect">
                      <a:avLst/>
                    </a:prstGeom>
                    <a:noFill/>
                    <a:ln>
                      <a:noFill/>
                    </a:ln>
                  </pic:spPr>
                </pic:pic>
              </a:graphicData>
            </a:graphic>
          </wp:inline>
        </w:drawing>
      </w:r>
    </w:p>
    <w:p w:rsidR="008953C7" w:rsidRDefault="008953C7" w:rsidP="00575617">
      <w:r w:rsidRPr="008953C7">
        <w:rPr>
          <w:noProof/>
          <w:lang w:eastAsia="it-IT"/>
        </w:rPr>
        <w:drawing>
          <wp:inline distT="0" distB="0" distL="0" distR="0">
            <wp:extent cx="4495800" cy="2327732"/>
            <wp:effectExtent l="0" t="0" r="0" b="0"/>
            <wp:docPr id="138" name="Immagin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502878" cy="2331397"/>
                    </a:xfrm>
                    <a:prstGeom prst="rect">
                      <a:avLst/>
                    </a:prstGeom>
                    <a:noFill/>
                    <a:ln>
                      <a:noFill/>
                    </a:ln>
                  </pic:spPr>
                </pic:pic>
              </a:graphicData>
            </a:graphic>
          </wp:inline>
        </w:drawing>
      </w:r>
    </w:p>
    <w:p w:rsidR="008953C7" w:rsidRDefault="008953C7" w:rsidP="008953C7">
      <w:pPr>
        <w:pStyle w:val="Titolo3"/>
      </w:pPr>
      <w:bookmarkStart w:id="147" w:name="_Toc439263517"/>
      <w:r>
        <w:lastRenderedPageBreak/>
        <w:t>ESEMPIO 5</w:t>
      </w:r>
      <w:bookmarkEnd w:id="147"/>
    </w:p>
    <w:p w:rsidR="008953C7" w:rsidRDefault="008953C7" w:rsidP="008953C7">
      <w:r>
        <w:t>La società A (incorporante) detiene il 60% della società B (incorporata).</w:t>
      </w:r>
    </w:p>
    <w:p w:rsidR="008953C7" w:rsidRDefault="008953C7" w:rsidP="008953C7">
      <w:r>
        <w:t>Valore economico di A € 3.000, A ha emesso 100 azioni.</w:t>
      </w:r>
    </w:p>
    <w:p w:rsidR="008953C7" w:rsidRDefault="008953C7" w:rsidP="008953C7">
      <w:r>
        <w:t>Valore economico di B € 4.000, B ha emesso 200 azioni.</w:t>
      </w:r>
    </w:p>
    <w:p w:rsidR="008953C7" w:rsidRDefault="008953C7" w:rsidP="008953C7">
      <w:r>
        <w:t>Gli stati patrimoniali delle due società sono:</w:t>
      </w:r>
    </w:p>
    <w:p w:rsidR="008953C7" w:rsidRDefault="008953C7" w:rsidP="008953C7">
      <w:r w:rsidRPr="008953C7">
        <w:rPr>
          <w:noProof/>
          <w:lang w:eastAsia="it-IT"/>
        </w:rPr>
        <w:drawing>
          <wp:inline distT="0" distB="0" distL="0" distR="0">
            <wp:extent cx="4067175" cy="2038350"/>
            <wp:effectExtent l="0" t="0" r="9525" b="0"/>
            <wp:docPr id="139" name="Immagin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067175" cy="2038350"/>
                    </a:xfrm>
                    <a:prstGeom prst="rect">
                      <a:avLst/>
                    </a:prstGeom>
                    <a:noFill/>
                    <a:ln>
                      <a:noFill/>
                    </a:ln>
                  </pic:spPr>
                </pic:pic>
              </a:graphicData>
            </a:graphic>
          </wp:inline>
        </w:drawing>
      </w:r>
    </w:p>
    <w:p w:rsidR="008953C7" w:rsidRDefault="008953C7" w:rsidP="008953C7">
      <w:r w:rsidRPr="008953C7">
        <w:rPr>
          <w:noProof/>
          <w:lang w:eastAsia="it-IT"/>
        </w:rPr>
        <w:drawing>
          <wp:inline distT="0" distB="0" distL="0" distR="0">
            <wp:extent cx="4752975" cy="1381125"/>
            <wp:effectExtent l="0" t="0" r="9525" b="9525"/>
            <wp:docPr id="140" name="Immagin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752975" cy="1381125"/>
                    </a:xfrm>
                    <a:prstGeom prst="rect">
                      <a:avLst/>
                    </a:prstGeom>
                    <a:noFill/>
                    <a:ln>
                      <a:noFill/>
                    </a:ln>
                  </pic:spPr>
                </pic:pic>
              </a:graphicData>
            </a:graphic>
          </wp:inline>
        </w:drawing>
      </w:r>
    </w:p>
    <w:p w:rsidR="008953C7" w:rsidRDefault="008953C7" w:rsidP="008953C7">
      <w:r w:rsidRPr="008953C7">
        <w:rPr>
          <w:noProof/>
          <w:lang w:eastAsia="it-IT"/>
        </w:rPr>
        <w:drawing>
          <wp:inline distT="0" distB="0" distL="0" distR="0">
            <wp:extent cx="5057775" cy="2457450"/>
            <wp:effectExtent l="0" t="0" r="9525" b="0"/>
            <wp:docPr id="141" name="Immagin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057775" cy="2457450"/>
                    </a:xfrm>
                    <a:prstGeom prst="rect">
                      <a:avLst/>
                    </a:prstGeom>
                    <a:noFill/>
                    <a:ln>
                      <a:noFill/>
                    </a:ln>
                  </pic:spPr>
                </pic:pic>
              </a:graphicData>
            </a:graphic>
          </wp:inline>
        </w:drawing>
      </w:r>
    </w:p>
    <w:p w:rsidR="008953C7" w:rsidRDefault="008953C7" w:rsidP="008953C7">
      <w:r w:rsidRPr="008953C7">
        <w:rPr>
          <w:noProof/>
          <w:lang w:eastAsia="it-IT"/>
        </w:rPr>
        <w:drawing>
          <wp:inline distT="0" distB="0" distL="0" distR="0">
            <wp:extent cx="4600575" cy="1285823"/>
            <wp:effectExtent l="0" t="0" r="0" b="0"/>
            <wp:docPr id="142" name="Immagin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605336" cy="1287154"/>
                    </a:xfrm>
                    <a:prstGeom prst="rect">
                      <a:avLst/>
                    </a:prstGeom>
                    <a:noFill/>
                    <a:ln>
                      <a:noFill/>
                    </a:ln>
                  </pic:spPr>
                </pic:pic>
              </a:graphicData>
            </a:graphic>
          </wp:inline>
        </w:drawing>
      </w:r>
    </w:p>
    <w:p w:rsidR="00840106" w:rsidRDefault="00C76A0C" w:rsidP="00C76A0C">
      <w:pPr>
        <w:pStyle w:val="Titolo1"/>
      </w:pPr>
      <w:bookmarkStart w:id="148" w:name="_Toc439263518"/>
      <w:r>
        <w:lastRenderedPageBreak/>
        <w:t>Scissione</w:t>
      </w:r>
      <w:bookmarkEnd w:id="148"/>
    </w:p>
    <w:p w:rsidR="00C76A0C" w:rsidRDefault="00DC506E" w:rsidP="00C76A0C">
      <w:r>
        <w:t>Attraverso l’operazione straordinaria di scissione, una società assegna tutto il suo patrimonio (o una sua parte) ad una o più società preesistenti o di nuova costituzione, e le relative azioni/quote ai suoi soci</w:t>
      </w:r>
    </w:p>
    <w:p w:rsidR="00DC506E" w:rsidRDefault="00DC506E" w:rsidP="00C76A0C">
      <w:r>
        <w:t>Le scissioni possono essere divise in:</w:t>
      </w:r>
    </w:p>
    <w:p w:rsidR="00DC506E" w:rsidRDefault="00DC506E" w:rsidP="00DC506E">
      <w:pPr>
        <w:pStyle w:val="Paragrafoelenco"/>
        <w:numPr>
          <w:ilvl w:val="0"/>
          <w:numId w:val="124"/>
        </w:numPr>
      </w:pPr>
      <w:r w:rsidRPr="00B56363">
        <w:rPr>
          <w:b/>
        </w:rPr>
        <w:t>Scissione totale</w:t>
      </w:r>
      <w:r>
        <w:t>: si ha quando una società si estingue e trasferisce l’intero suo patrimonio a più società, preesistenti o di nuova costituzione, assegnando azioni o quote di quest’ultima ai soci della prima</w:t>
      </w:r>
    </w:p>
    <w:p w:rsidR="00DC506E" w:rsidRDefault="00DC506E" w:rsidP="00DC506E">
      <w:pPr>
        <w:pStyle w:val="Paragrafoelenco"/>
        <w:numPr>
          <w:ilvl w:val="0"/>
          <w:numId w:val="124"/>
        </w:numPr>
      </w:pPr>
      <w:r w:rsidRPr="00B56363">
        <w:rPr>
          <w:b/>
        </w:rPr>
        <w:t>Scissione parziale</w:t>
      </w:r>
      <w:r>
        <w:t>: si ha quando la società non si estingue ma trasferisce solamente una parte del suo patrimonio a una o più società, preesistenti o di nuova costituzione, assegnando azioni o quote di queste ultime ai soci della prima</w:t>
      </w:r>
    </w:p>
    <w:p w:rsidR="00DC506E" w:rsidRDefault="00DC506E" w:rsidP="00DC506E">
      <w:pPr>
        <w:pStyle w:val="Titolo2"/>
      </w:pPr>
      <w:bookmarkStart w:id="149" w:name="_Toc439263519"/>
      <w:r>
        <w:t>Aspetti civilistici</w:t>
      </w:r>
      <w:bookmarkEnd w:id="149"/>
    </w:p>
    <w:p w:rsidR="00DC506E" w:rsidRDefault="00DC506E" w:rsidP="00DC506E">
      <w:pPr>
        <w:pStyle w:val="Titolo3"/>
      </w:pPr>
      <w:bookmarkStart w:id="150" w:name="_Toc439263520"/>
      <w:r>
        <w:t>Scissione proporzionale e scissione non proporzionale</w:t>
      </w:r>
      <w:bookmarkEnd w:id="150"/>
    </w:p>
    <w:p w:rsidR="00DC506E" w:rsidRDefault="00DC506E" w:rsidP="00DC506E">
      <w:r>
        <w:t>Tutti i tipi di scissione possono essere proporzionali o non proporzionali</w:t>
      </w:r>
    </w:p>
    <w:tbl>
      <w:tblPr>
        <w:tblStyle w:val="Grigliatabella"/>
        <w:tblW w:w="0" w:type="auto"/>
        <w:tblLook w:val="04A0" w:firstRow="1" w:lastRow="0" w:firstColumn="1" w:lastColumn="0" w:noHBand="0" w:noVBand="1"/>
      </w:tblPr>
      <w:tblGrid>
        <w:gridCol w:w="4814"/>
        <w:gridCol w:w="4814"/>
      </w:tblGrid>
      <w:tr w:rsidR="00DC506E" w:rsidTr="00DC506E">
        <w:tc>
          <w:tcPr>
            <w:tcW w:w="4814" w:type="dxa"/>
            <w:shd w:val="clear" w:color="auto" w:fill="C5E0B3" w:themeFill="accent6" w:themeFillTint="66"/>
          </w:tcPr>
          <w:p w:rsidR="00DC506E" w:rsidRPr="00DC506E" w:rsidRDefault="00DC506E" w:rsidP="00DC506E">
            <w:pPr>
              <w:jc w:val="center"/>
              <w:rPr>
                <w:b/>
              </w:rPr>
            </w:pPr>
            <w:r w:rsidRPr="00DC506E">
              <w:rPr>
                <w:b/>
              </w:rPr>
              <w:t>SCISSIONE PROPORZIONALE</w:t>
            </w:r>
          </w:p>
        </w:tc>
        <w:tc>
          <w:tcPr>
            <w:tcW w:w="4814" w:type="dxa"/>
            <w:shd w:val="clear" w:color="auto" w:fill="F7CAAC" w:themeFill="accent2" w:themeFillTint="66"/>
          </w:tcPr>
          <w:p w:rsidR="00DC506E" w:rsidRPr="00DC506E" w:rsidRDefault="00DC506E" w:rsidP="00DC506E">
            <w:pPr>
              <w:jc w:val="center"/>
              <w:rPr>
                <w:b/>
              </w:rPr>
            </w:pPr>
            <w:r w:rsidRPr="00DC506E">
              <w:rPr>
                <w:b/>
              </w:rPr>
              <w:t>SCISSIONE NON PROPORZIONALE</w:t>
            </w:r>
          </w:p>
        </w:tc>
      </w:tr>
      <w:tr w:rsidR="00DC506E" w:rsidTr="00DC506E">
        <w:tc>
          <w:tcPr>
            <w:tcW w:w="4814" w:type="dxa"/>
            <w:shd w:val="clear" w:color="auto" w:fill="C5E0B3" w:themeFill="accent6" w:themeFillTint="66"/>
          </w:tcPr>
          <w:p w:rsidR="00DC506E" w:rsidRDefault="00DC506E" w:rsidP="00DC506E">
            <w:r>
              <w:t>L’assegnazione delle quote delle società che acquisiscono il patrimonio della scissa riflette i rapporti di partecipazione che i soci avevano in quest’ultima</w:t>
            </w:r>
          </w:p>
        </w:tc>
        <w:tc>
          <w:tcPr>
            <w:tcW w:w="4814" w:type="dxa"/>
            <w:shd w:val="clear" w:color="auto" w:fill="F7CAAC" w:themeFill="accent2" w:themeFillTint="66"/>
          </w:tcPr>
          <w:p w:rsidR="00DC506E" w:rsidRDefault="00DC506E" w:rsidP="00DC506E">
            <w:r>
              <w:t>L’assegnazione delle quote che acquisiscono il patrimonio della scissa non riflette i rapporti di partecipazione che i soci avevano in quest’ultima</w:t>
            </w:r>
          </w:p>
        </w:tc>
      </w:tr>
      <w:tr w:rsidR="00DC506E" w:rsidTr="00DC506E">
        <w:tc>
          <w:tcPr>
            <w:tcW w:w="4814" w:type="dxa"/>
            <w:shd w:val="clear" w:color="auto" w:fill="C5E0B3" w:themeFill="accent6" w:themeFillTint="66"/>
          </w:tcPr>
          <w:p w:rsidR="00DC506E" w:rsidRDefault="00DC506E" w:rsidP="00DC506E">
            <w:r w:rsidRPr="00DC506E">
              <w:rPr>
                <w:b/>
              </w:rPr>
              <w:t>Obiettivo</w:t>
            </w:r>
            <w:r>
              <w:t>: diversa assegnazione dei patrimoni</w:t>
            </w:r>
          </w:p>
        </w:tc>
        <w:tc>
          <w:tcPr>
            <w:tcW w:w="4814" w:type="dxa"/>
            <w:shd w:val="clear" w:color="auto" w:fill="F7CAAC" w:themeFill="accent2" w:themeFillTint="66"/>
          </w:tcPr>
          <w:p w:rsidR="00DC506E" w:rsidRDefault="00DC506E" w:rsidP="00DC506E">
            <w:r w:rsidRPr="00DC506E">
              <w:rPr>
                <w:b/>
              </w:rPr>
              <w:t>Obiettivo</w:t>
            </w:r>
            <w:r>
              <w:t>: separazione della compagine sociale</w:t>
            </w:r>
          </w:p>
        </w:tc>
      </w:tr>
    </w:tbl>
    <w:p w:rsidR="00DC506E" w:rsidRDefault="00DC506E" w:rsidP="00DC506E"/>
    <w:p w:rsidR="00DC506E" w:rsidRDefault="00821B82" w:rsidP="00DC506E">
      <w:r>
        <w:t>Esempio:</w:t>
      </w:r>
    </w:p>
    <w:p w:rsidR="00821B82" w:rsidRDefault="00821B82" w:rsidP="00821B82">
      <w:pPr>
        <w:pStyle w:val="Paragrafoelenco"/>
        <w:numPr>
          <w:ilvl w:val="0"/>
          <w:numId w:val="125"/>
        </w:numPr>
      </w:pPr>
      <w:r w:rsidRPr="00821B82">
        <w:rPr>
          <w:color w:val="00B050"/>
        </w:rPr>
        <w:t xml:space="preserve">Scissione </w:t>
      </w:r>
      <w:r w:rsidRPr="00EF27C8">
        <w:rPr>
          <w:i/>
          <w:color w:val="00B050"/>
        </w:rPr>
        <w:t>totale</w:t>
      </w:r>
      <w:r w:rsidRPr="00821B82">
        <w:rPr>
          <w:color w:val="00B050"/>
        </w:rPr>
        <w:t xml:space="preserve"> proporzionale</w:t>
      </w:r>
      <w:r w:rsidRPr="00821B82">
        <w:rPr>
          <w:color w:val="00B050"/>
        </w:rPr>
        <w:br/>
      </w:r>
      <w:r w:rsidRPr="00821B82">
        <w:rPr>
          <w:noProof/>
          <w:lang w:eastAsia="it-IT"/>
        </w:rPr>
        <w:drawing>
          <wp:inline distT="0" distB="0" distL="0" distR="0">
            <wp:extent cx="4905375" cy="2838450"/>
            <wp:effectExtent l="0" t="0" r="9525" b="0"/>
            <wp:docPr id="143" name="Immagin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905375" cy="2838450"/>
                    </a:xfrm>
                    <a:prstGeom prst="rect">
                      <a:avLst/>
                    </a:prstGeom>
                    <a:noFill/>
                    <a:ln>
                      <a:noFill/>
                    </a:ln>
                  </pic:spPr>
                </pic:pic>
              </a:graphicData>
            </a:graphic>
          </wp:inline>
        </w:drawing>
      </w:r>
    </w:p>
    <w:p w:rsidR="00821B82" w:rsidRPr="00821B82" w:rsidRDefault="00821B82" w:rsidP="00821B82">
      <w:pPr>
        <w:pStyle w:val="Paragrafoelenco"/>
        <w:numPr>
          <w:ilvl w:val="0"/>
          <w:numId w:val="125"/>
        </w:numPr>
      </w:pPr>
      <w:r w:rsidRPr="00821B82">
        <w:rPr>
          <w:color w:val="FF0000"/>
        </w:rPr>
        <w:lastRenderedPageBreak/>
        <w:t xml:space="preserve">Scissione </w:t>
      </w:r>
      <w:r w:rsidRPr="00EF27C8">
        <w:rPr>
          <w:i/>
          <w:color w:val="FF0000"/>
        </w:rPr>
        <w:t>totale</w:t>
      </w:r>
      <w:r w:rsidRPr="00821B82">
        <w:rPr>
          <w:color w:val="FF0000"/>
        </w:rPr>
        <w:t xml:space="preserve"> </w:t>
      </w:r>
      <w:r w:rsidR="00EF27C8">
        <w:rPr>
          <w:color w:val="FF0000"/>
        </w:rPr>
        <w:t>NON</w:t>
      </w:r>
      <w:r w:rsidRPr="00821B82">
        <w:rPr>
          <w:color w:val="FF0000"/>
        </w:rPr>
        <w:t xml:space="preserve"> proporzionale</w:t>
      </w:r>
      <w:r>
        <w:br/>
      </w:r>
      <w:r w:rsidRPr="00821B82">
        <w:rPr>
          <w:noProof/>
          <w:lang w:eastAsia="it-IT"/>
        </w:rPr>
        <w:drawing>
          <wp:inline distT="0" distB="0" distL="0" distR="0">
            <wp:extent cx="4752975" cy="2590800"/>
            <wp:effectExtent l="0" t="0" r="9525" b="0"/>
            <wp:docPr id="144" name="Immagin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752975" cy="2590800"/>
                    </a:xfrm>
                    <a:prstGeom prst="rect">
                      <a:avLst/>
                    </a:prstGeom>
                    <a:noFill/>
                    <a:ln>
                      <a:noFill/>
                    </a:ln>
                  </pic:spPr>
                </pic:pic>
              </a:graphicData>
            </a:graphic>
          </wp:inline>
        </w:drawing>
      </w:r>
    </w:p>
    <w:p w:rsidR="00821B82" w:rsidRDefault="00821B82" w:rsidP="00821B82">
      <w:pPr>
        <w:pStyle w:val="Paragrafoelenco"/>
        <w:numPr>
          <w:ilvl w:val="0"/>
          <w:numId w:val="125"/>
        </w:numPr>
        <w:rPr>
          <w:color w:val="00B050"/>
        </w:rPr>
      </w:pPr>
      <w:r w:rsidRPr="00821B82">
        <w:rPr>
          <w:color w:val="00B050"/>
        </w:rPr>
        <w:t xml:space="preserve">Scissione </w:t>
      </w:r>
      <w:r w:rsidRPr="00EF27C8">
        <w:rPr>
          <w:i/>
          <w:color w:val="00B050"/>
        </w:rPr>
        <w:t>totale</w:t>
      </w:r>
      <w:r w:rsidRPr="00821B82">
        <w:rPr>
          <w:color w:val="00B050"/>
        </w:rPr>
        <w:t xml:space="preserve"> per incorporazione proporzionale</w:t>
      </w:r>
      <w:r>
        <w:rPr>
          <w:color w:val="00B050"/>
        </w:rPr>
        <w:br/>
      </w:r>
      <w:r w:rsidRPr="00821B82">
        <w:rPr>
          <w:noProof/>
          <w:color w:val="00B050"/>
          <w:lang w:eastAsia="it-IT"/>
        </w:rPr>
        <w:drawing>
          <wp:inline distT="0" distB="0" distL="0" distR="0">
            <wp:extent cx="5362575" cy="2781300"/>
            <wp:effectExtent l="0" t="0" r="9525" b="0"/>
            <wp:docPr id="148" name="Immagin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362575" cy="2781300"/>
                    </a:xfrm>
                    <a:prstGeom prst="rect">
                      <a:avLst/>
                    </a:prstGeom>
                    <a:noFill/>
                    <a:ln>
                      <a:noFill/>
                    </a:ln>
                  </pic:spPr>
                </pic:pic>
              </a:graphicData>
            </a:graphic>
          </wp:inline>
        </w:drawing>
      </w:r>
    </w:p>
    <w:p w:rsidR="00821B82" w:rsidRDefault="00EF27C8" w:rsidP="00EF27C8">
      <w:pPr>
        <w:pStyle w:val="Paragrafoelenco"/>
        <w:numPr>
          <w:ilvl w:val="0"/>
          <w:numId w:val="125"/>
        </w:numPr>
        <w:rPr>
          <w:color w:val="FF0000"/>
        </w:rPr>
      </w:pPr>
      <w:r w:rsidRPr="00EF27C8">
        <w:rPr>
          <w:color w:val="FF0000"/>
        </w:rPr>
        <w:t xml:space="preserve">Scissione </w:t>
      </w:r>
      <w:r w:rsidRPr="00EF27C8">
        <w:rPr>
          <w:i/>
          <w:color w:val="FF0000"/>
        </w:rPr>
        <w:t>totale</w:t>
      </w:r>
      <w:r w:rsidRPr="00EF27C8">
        <w:rPr>
          <w:color w:val="FF0000"/>
        </w:rPr>
        <w:t xml:space="preserve"> per incorporazione NON proporzionale</w:t>
      </w:r>
      <w:r>
        <w:rPr>
          <w:color w:val="FF0000"/>
        </w:rPr>
        <w:br/>
      </w:r>
      <w:r w:rsidRPr="00EF27C8">
        <w:rPr>
          <w:noProof/>
          <w:color w:val="FF0000"/>
          <w:lang w:eastAsia="it-IT"/>
        </w:rPr>
        <w:drawing>
          <wp:inline distT="0" distB="0" distL="0" distR="0">
            <wp:extent cx="5172075" cy="2781300"/>
            <wp:effectExtent l="0" t="0" r="9525" b="0"/>
            <wp:docPr id="149" name="Immagin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172075" cy="2781300"/>
                    </a:xfrm>
                    <a:prstGeom prst="rect">
                      <a:avLst/>
                    </a:prstGeom>
                    <a:noFill/>
                    <a:ln>
                      <a:noFill/>
                    </a:ln>
                  </pic:spPr>
                </pic:pic>
              </a:graphicData>
            </a:graphic>
          </wp:inline>
        </w:drawing>
      </w:r>
    </w:p>
    <w:p w:rsidR="00EF27C8" w:rsidRDefault="00EF27C8" w:rsidP="00EF27C8">
      <w:pPr>
        <w:pStyle w:val="Paragrafoelenco"/>
        <w:rPr>
          <w:color w:val="00B050"/>
        </w:rPr>
      </w:pPr>
    </w:p>
    <w:p w:rsidR="00EF27C8" w:rsidRDefault="00EF27C8" w:rsidP="00EF27C8">
      <w:pPr>
        <w:pStyle w:val="Paragrafoelenco"/>
        <w:numPr>
          <w:ilvl w:val="0"/>
          <w:numId w:val="125"/>
        </w:numPr>
        <w:rPr>
          <w:color w:val="00B050"/>
        </w:rPr>
      </w:pPr>
      <w:r w:rsidRPr="00EF27C8">
        <w:rPr>
          <w:color w:val="00B050"/>
        </w:rPr>
        <w:lastRenderedPageBreak/>
        <w:t xml:space="preserve">Scissione </w:t>
      </w:r>
      <w:r w:rsidRPr="00EF27C8">
        <w:rPr>
          <w:i/>
          <w:color w:val="00B050"/>
        </w:rPr>
        <w:t>parziale</w:t>
      </w:r>
      <w:r w:rsidRPr="00EF27C8">
        <w:rPr>
          <w:color w:val="00B050"/>
        </w:rPr>
        <w:t xml:space="preserve"> proporzionale</w:t>
      </w:r>
      <w:r>
        <w:rPr>
          <w:color w:val="00B050"/>
        </w:rPr>
        <w:br/>
      </w:r>
      <w:r w:rsidRPr="00EF27C8">
        <w:rPr>
          <w:noProof/>
          <w:color w:val="00B050"/>
          <w:lang w:eastAsia="it-IT"/>
        </w:rPr>
        <w:drawing>
          <wp:inline distT="0" distB="0" distL="0" distR="0">
            <wp:extent cx="4943475" cy="2743200"/>
            <wp:effectExtent l="0" t="0" r="9525" b="0"/>
            <wp:docPr id="150" name="Immagin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943475" cy="2743200"/>
                    </a:xfrm>
                    <a:prstGeom prst="rect">
                      <a:avLst/>
                    </a:prstGeom>
                    <a:noFill/>
                    <a:ln>
                      <a:noFill/>
                    </a:ln>
                  </pic:spPr>
                </pic:pic>
              </a:graphicData>
            </a:graphic>
          </wp:inline>
        </w:drawing>
      </w:r>
    </w:p>
    <w:p w:rsidR="00EF27C8" w:rsidRPr="00EF27C8" w:rsidRDefault="00EF27C8" w:rsidP="00EF27C8">
      <w:pPr>
        <w:pStyle w:val="Paragrafoelenco"/>
        <w:rPr>
          <w:color w:val="00B050"/>
        </w:rPr>
      </w:pPr>
    </w:p>
    <w:p w:rsidR="00EF27C8" w:rsidRDefault="00EF27C8" w:rsidP="00EF27C8">
      <w:pPr>
        <w:pStyle w:val="Paragrafoelenco"/>
        <w:numPr>
          <w:ilvl w:val="0"/>
          <w:numId w:val="125"/>
        </w:numPr>
        <w:rPr>
          <w:color w:val="00B050"/>
        </w:rPr>
      </w:pPr>
      <w:r w:rsidRPr="00EF27C8">
        <w:rPr>
          <w:color w:val="FF0000"/>
        </w:rPr>
        <w:t xml:space="preserve">Scissione </w:t>
      </w:r>
      <w:r w:rsidRPr="00EF27C8">
        <w:rPr>
          <w:i/>
          <w:color w:val="FF0000"/>
        </w:rPr>
        <w:t>parziale</w:t>
      </w:r>
      <w:r w:rsidRPr="00EF27C8">
        <w:rPr>
          <w:color w:val="FF0000"/>
        </w:rPr>
        <w:t xml:space="preserve"> NON proporzionale</w:t>
      </w:r>
      <w:r>
        <w:rPr>
          <w:color w:val="00B050"/>
        </w:rPr>
        <w:br/>
      </w:r>
      <w:r w:rsidRPr="00EF27C8">
        <w:rPr>
          <w:noProof/>
          <w:color w:val="00B050"/>
          <w:lang w:eastAsia="it-IT"/>
        </w:rPr>
        <w:drawing>
          <wp:inline distT="0" distB="0" distL="0" distR="0">
            <wp:extent cx="4714875" cy="2457450"/>
            <wp:effectExtent l="0" t="0" r="9525" b="0"/>
            <wp:docPr id="151" name="Immagin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714875" cy="2457450"/>
                    </a:xfrm>
                    <a:prstGeom prst="rect">
                      <a:avLst/>
                    </a:prstGeom>
                    <a:noFill/>
                    <a:ln>
                      <a:noFill/>
                    </a:ln>
                  </pic:spPr>
                </pic:pic>
              </a:graphicData>
            </a:graphic>
          </wp:inline>
        </w:drawing>
      </w:r>
    </w:p>
    <w:p w:rsidR="00EF27C8" w:rsidRPr="00EF27C8" w:rsidRDefault="00EF27C8" w:rsidP="00EF27C8">
      <w:pPr>
        <w:pStyle w:val="Paragrafoelenco"/>
        <w:rPr>
          <w:color w:val="00B050"/>
        </w:rPr>
      </w:pPr>
    </w:p>
    <w:p w:rsidR="00EF27C8" w:rsidRDefault="00EF27C8" w:rsidP="00EF27C8">
      <w:pPr>
        <w:pStyle w:val="Titolo2"/>
      </w:pPr>
      <w:bookmarkStart w:id="151" w:name="_Toc439263521"/>
      <w:r>
        <w:t>Finalità della scissione</w:t>
      </w:r>
      <w:bookmarkEnd w:id="151"/>
    </w:p>
    <w:p w:rsidR="00EF27C8" w:rsidRDefault="00EF27C8" w:rsidP="00EF27C8">
      <w:pPr>
        <w:pStyle w:val="Paragrafoelenco"/>
        <w:numPr>
          <w:ilvl w:val="0"/>
          <w:numId w:val="126"/>
        </w:numPr>
      </w:pPr>
      <w:r w:rsidRPr="00B56363">
        <w:rPr>
          <w:b/>
        </w:rPr>
        <w:t xml:space="preserve">Ridefinizione degli </w:t>
      </w:r>
      <w:r w:rsidR="000D03B7" w:rsidRPr="00B56363">
        <w:rPr>
          <w:b/>
        </w:rPr>
        <w:t>assetti</w:t>
      </w:r>
      <w:r w:rsidRPr="00B56363">
        <w:rPr>
          <w:b/>
        </w:rPr>
        <w:t xml:space="preserve"> proprietari dell’impresa</w:t>
      </w:r>
      <w:r>
        <w:t xml:space="preserve">: di frazionare consensualmente il patrimonio aziendale trasferito ai singoli soci, o ad un gruppo di essi, </w:t>
      </w:r>
      <w:r w:rsidR="000D03B7">
        <w:t xml:space="preserve">e così anche </w:t>
      </w:r>
      <w:r>
        <w:t>il controllo totalitario</w:t>
      </w:r>
      <w:r w:rsidR="000D03B7">
        <w:t xml:space="preserve"> di singole unità produttive di dimensioni inferiori ma che possono comunque autonomamente svolgere le loro funzioni</w:t>
      </w:r>
    </w:p>
    <w:p w:rsidR="000D03B7" w:rsidRDefault="00B84238" w:rsidP="00EF27C8">
      <w:pPr>
        <w:pStyle w:val="Paragrafoelenco"/>
        <w:numPr>
          <w:ilvl w:val="0"/>
          <w:numId w:val="126"/>
        </w:numPr>
      </w:pPr>
      <w:r w:rsidRPr="00B56363">
        <w:rPr>
          <w:b/>
        </w:rPr>
        <w:t>Riassetto organizzativo</w:t>
      </w:r>
      <w:r>
        <w:t>: sul piano sia produttivo che organizzativo, in quanto le società beneficiarie potranno occuparsi delle diverse fasi del processo produttivo, mediante disaggregazioni di tipo verticale o orizzontale</w:t>
      </w:r>
    </w:p>
    <w:p w:rsidR="00B84238" w:rsidRDefault="00B84238" w:rsidP="00EF27C8">
      <w:pPr>
        <w:pStyle w:val="Paragrafoelenco"/>
        <w:numPr>
          <w:ilvl w:val="0"/>
          <w:numId w:val="126"/>
        </w:numPr>
      </w:pPr>
      <w:r w:rsidRPr="00B56363">
        <w:rPr>
          <w:b/>
        </w:rPr>
        <w:t>Effettuazioni di operazioni di concentrazioni di imprese</w:t>
      </w:r>
      <w:r>
        <w:t>: la società beneficiaria può notevolmente aumentare le proprie dimensioni nelle operazioni di scissione mediante incorporazione in società preesistenti</w:t>
      </w:r>
    </w:p>
    <w:p w:rsidR="00B84238" w:rsidRDefault="00B84238" w:rsidP="00EF27C8">
      <w:pPr>
        <w:pStyle w:val="Paragrafoelenco"/>
        <w:numPr>
          <w:ilvl w:val="0"/>
          <w:numId w:val="126"/>
        </w:numPr>
      </w:pPr>
      <w:r w:rsidRPr="00B56363">
        <w:rPr>
          <w:b/>
        </w:rPr>
        <w:t>Ristrutturazione finanziaria</w:t>
      </w:r>
      <w:r>
        <w:t>: separare i settori di attività con un maggior grado di sviluppo dagli altri per i quali si rende necessario il ricorso al finanziamento con capitale proprio a causa di difficoltà esistenti a reperire capitale di terzi</w:t>
      </w:r>
    </w:p>
    <w:p w:rsidR="00B84238" w:rsidRDefault="00B84238" w:rsidP="00EF27C8">
      <w:pPr>
        <w:pStyle w:val="Paragrafoelenco"/>
        <w:numPr>
          <w:ilvl w:val="0"/>
          <w:numId w:val="126"/>
        </w:numPr>
      </w:pPr>
      <w:r w:rsidRPr="00B56363">
        <w:rPr>
          <w:b/>
        </w:rPr>
        <w:lastRenderedPageBreak/>
        <w:t>Agevolare processi di liquidazione</w:t>
      </w:r>
      <w:r>
        <w:t>: l’operazione di scissione può essere attuata con lo scopo di liquidare parte del patrimonio dell’impresa. Procedere alla liquidazione di quelli in perdita che potrebbero essere trasferiti a società beneficiarie da estinguere, effettuata anche allo scopo di cedere indirettamente a terzi i settori redditizi dell’azienda, mantenendo in capo alla società scissa le attività da destinare alla liquidazione</w:t>
      </w:r>
    </w:p>
    <w:p w:rsidR="00B84238" w:rsidRDefault="00B84238" w:rsidP="00EF27C8">
      <w:pPr>
        <w:pStyle w:val="Paragrafoelenco"/>
        <w:numPr>
          <w:ilvl w:val="0"/>
          <w:numId w:val="126"/>
        </w:numPr>
      </w:pPr>
      <w:r w:rsidRPr="00B56363">
        <w:rPr>
          <w:b/>
        </w:rPr>
        <w:t>Cessione totale o parziale dell’impresa</w:t>
      </w:r>
      <w:r>
        <w:t>: si presta per conseguire cessioni “indirette” di tutta o parte dell’azienda posseduta, mediante cessione delle quote di partecipazione al capitale della società beneficiaria, economicamente conveniente soprattutto in complessi aziendali di notevoli dimensioni</w:t>
      </w:r>
    </w:p>
    <w:p w:rsidR="00B84238" w:rsidRDefault="00B84238" w:rsidP="00B84238">
      <w:pPr>
        <w:pStyle w:val="Titolo2"/>
      </w:pPr>
      <w:bookmarkStart w:id="152" w:name="_Toc439263522"/>
      <w:r>
        <w:t>Iter di scissione</w:t>
      </w:r>
      <w:bookmarkEnd w:id="152"/>
    </w:p>
    <w:p w:rsidR="00B84238" w:rsidRDefault="00B84238" w:rsidP="00B84238">
      <w:r>
        <w:t>L’iter formale della scissione ricalca quello previsto per la fusione:</w:t>
      </w:r>
    </w:p>
    <w:p w:rsidR="00B84238" w:rsidRDefault="00B84238" w:rsidP="00B84238">
      <w:pPr>
        <w:pStyle w:val="Paragrafoelenco"/>
        <w:numPr>
          <w:ilvl w:val="0"/>
          <w:numId w:val="127"/>
        </w:numPr>
      </w:pPr>
      <w:r>
        <w:t>Progetto di scissione</w:t>
      </w:r>
    </w:p>
    <w:p w:rsidR="00B84238" w:rsidRDefault="00B84238" w:rsidP="00B84238">
      <w:pPr>
        <w:pStyle w:val="Paragrafoelenco"/>
        <w:numPr>
          <w:ilvl w:val="0"/>
          <w:numId w:val="127"/>
        </w:numPr>
      </w:pPr>
      <w:r>
        <w:t>Situazione patrimoniale</w:t>
      </w:r>
    </w:p>
    <w:p w:rsidR="00B84238" w:rsidRDefault="00B84238" w:rsidP="00B84238">
      <w:pPr>
        <w:pStyle w:val="Paragrafoelenco"/>
        <w:numPr>
          <w:ilvl w:val="0"/>
          <w:numId w:val="127"/>
        </w:numPr>
      </w:pPr>
      <w:r>
        <w:t>Relazione organo amministrativo</w:t>
      </w:r>
    </w:p>
    <w:p w:rsidR="00B84238" w:rsidRDefault="00B84238" w:rsidP="00B84238">
      <w:pPr>
        <w:pStyle w:val="Paragrafoelenco"/>
        <w:numPr>
          <w:ilvl w:val="0"/>
          <w:numId w:val="127"/>
        </w:numPr>
      </w:pPr>
      <w:r>
        <w:t>Relazione a cura di uno o più esperti per ciascuna società</w:t>
      </w:r>
    </w:p>
    <w:p w:rsidR="00B84238" w:rsidRDefault="00B84238" w:rsidP="00B84238">
      <w:pPr>
        <w:pStyle w:val="Paragrafoelenco"/>
        <w:numPr>
          <w:ilvl w:val="0"/>
          <w:numId w:val="127"/>
        </w:numPr>
      </w:pPr>
      <w:r>
        <w:t>Deposito degli atti</w:t>
      </w:r>
    </w:p>
    <w:p w:rsidR="00B84238" w:rsidRDefault="00B84238" w:rsidP="00B84238">
      <w:pPr>
        <w:pStyle w:val="Paragrafoelenco"/>
        <w:numPr>
          <w:ilvl w:val="0"/>
          <w:numId w:val="127"/>
        </w:numPr>
      </w:pPr>
      <w:r>
        <w:t>Decisione in merito alla scissione</w:t>
      </w:r>
    </w:p>
    <w:p w:rsidR="00B84238" w:rsidRDefault="00B84238" w:rsidP="00B84238">
      <w:pPr>
        <w:pStyle w:val="Paragrafoelenco"/>
        <w:numPr>
          <w:ilvl w:val="0"/>
          <w:numId w:val="127"/>
        </w:numPr>
      </w:pPr>
      <w:r>
        <w:t>Opposizione dei creditori</w:t>
      </w:r>
    </w:p>
    <w:p w:rsidR="00B84238" w:rsidRDefault="00B84238" w:rsidP="00B84238">
      <w:pPr>
        <w:pStyle w:val="Paragrafoelenco"/>
        <w:numPr>
          <w:ilvl w:val="0"/>
          <w:numId w:val="127"/>
        </w:numPr>
      </w:pPr>
      <w:r>
        <w:t>Atto di scissione</w:t>
      </w:r>
    </w:p>
    <w:p w:rsidR="00B84238" w:rsidRDefault="00B84238" w:rsidP="00B84238">
      <w:pPr>
        <w:pStyle w:val="Paragrafoelenco"/>
        <w:numPr>
          <w:ilvl w:val="0"/>
          <w:numId w:val="127"/>
        </w:numPr>
      </w:pPr>
      <w:r>
        <w:t>Effetti della scissione</w:t>
      </w:r>
    </w:p>
    <w:p w:rsidR="00B84238" w:rsidRDefault="00B84238" w:rsidP="00B84238"/>
    <w:p w:rsidR="00B84238" w:rsidRDefault="00B84238" w:rsidP="00B84238">
      <w:pPr>
        <w:pStyle w:val="Paragrafoelenco"/>
        <w:numPr>
          <w:ilvl w:val="0"/>
          <w:numId w:val="127"/>
        </w:numPr>
      </w:pPr>
      <w:r w:rsidRPr="00D05AA9">
        <w:rPr>
          <w:b/>
        </w:rPr>
        <w:t>Progetto di scissione:</w:t>
      </w:r>
      <w:r w:rsidRPr="00D05AA9">
        <w:rPr>
          <w:b/>
        </w:rPr>
        <w:br/>
      </w:r>
      <w:r>
        <w:t>il progetto di scissione deve essere predisposto dall’organo amministrativo della società partecipante alla scissione. Deve essere tenuta l’esatta indicazione degli elementi patrimoniali attivi e passivi da trasferire alle beneficiarie, e di quelli che restano nel patrimonio della scissa.</w:t>
      </w:r>
      <w:r>
        <w:br/>
        <w:t>Il progetto di scissione deve essere depositato per l’iscrizione nel registro delle imprese del luogo ove hanno sede le società partecipanti alla scissione. Tra l’iscrizione del progetto e la data fissata per la delibera devono decorrere almeno 30 giorni</w:t>
      </w:r>
    </w:p>
    <w:p w:rsidR="00B84238" w:rsidRDefault="00B84238" w:rsidP="00B84238">
      <w:pPr>
        <w:pStyle w:val="Paragrafoelenco"/>
      </w:pPr>
    </w:p>
    <w:p w:rsidR="00B84238" w:rsidRDefault="00B84238" w:rsidP="00B84238">
      <w:pPr>
        <w:pStyle w:val="Paragrafoelenco"/>
        <w:numPr>
          <w:ilvl w:val="0"/>
          <w:numId w:val="127"/>
        </w:numPr>
      </w:pPr>
      <w:r w:rsidRPr="00D05AA9">
        <w:rPr>
          <w:b/>
        </w:rPr>
        <w:t>Situazione patrimoniale:</w:t>
      </w:r>
      <w:r w:rsidRPr="00D05AA9">
        <w:rPr>
          <w:b/>
        </w:rPr>
        <w:br/>
      </w:r>
      <w:r>
        <w:t>obbligo di redazione da parte dell’organo amministrativo di ciascuna società partecipante alla scissione, di una situazione patrimoniale riferita ad una data non anteriore a 120 giorni dalla data di deposito del progetto di scissione presso le sedi sociali</w:t>
      </w:r>
    </w:p>
    <w:p w:rsidR="00B84238" w:rsidRDefault="00B84238" w:rsidP="00B84238">
      <w:pPr>
        <w:pStyle w:val="Paragrafoelenco"/>
      </w:pPr>
    </w:p>
    <w:p w:rsidR="00B84238" w:rsidRDefault="00B84238" w:rsidP="00B84238">
      <w:pPr>
        <w:pStyle w:val="Paragrafoelenco"/>
        <w:numPr>
          <w:ilvl w:val="0"/>
          <w:numId w:val="127"/>
        </w:numPr>
      </w:pPr>
      <w:r w:rsidRPr="00D05AA9">
        <w:rPr>
          <w:b/>
        </w:rPr>
        <w:t>Relazione organo amministrativo:</w:t>
      </w:r>
      <w:r w:rsidRPr="00D05AA9">
        <w:rPr>
          <w:b/>
        </w:rPr>
        <w:br/>
      </w:r>
      <w:r>
        <w:t>l’organo amministrativo di ciascuna delle società partecipanti alla scissione redige una relazione che deve illustrare e giustificare, sotto il profilo giuridico ed economico, il progetto di scissione, ed in particolare il rapporto di cambio delle azioni o quote determinate, indicandone i criteri di determinazione</w:t>
      </w:r>
    </w:p>
    <w:p w:rsidR="00B84238" w:rsidRDefault="00B84238" w:rsidP="00B84238">
      <w:pPr>
        <w:pStyle w:val="Paragrafoelenco"/>
      </w:pPr>
    </w:p>
    <w:p w:rsidR="00B84238" w:rsidRDefault="00861FFD" w:rsidP="00B84238">
      <w:pPr>
        <w:pStyle w:val="Paragrafoelenco"/>
        <w:numPr>
          <w:ilvl w:val="0"/>
          <w:numId w:val="127"/>
        </w:numPr>
      </w:pPr>
      <w:r w:rsidRPr="00D05AA9">
        <w:rPr>
          <w:b/>
        </w:rPr>
        <w:t>Relazione a cura di uno o più esperti per ciascuna società:</w:t>
      </w:r>
      <w:r w:rsidRPr="00D05AA9">
        <w:rPr>
          <w:b/>
        </w:rPr>
        <w:br/>
      </w:r>
      <w:r>
        <w:t>deve essere predisposta una relazione a cura di uno o più esperti per ciascuna società in merito a:</w:t>
      </w:r>
    </w:p>
    <w:p w:rsidR="00861FFD" w:rsidRDefault="00861FFD" w:rsidP="00861FFD">
      <w:pPr>
        <w:pStyle w:val="Paragrafoelenco"/>
      </w:pPr>
    </w:p>
    <w:p w:rsidR="00861FFD" w:rsidRDefault="00861FFD" w:rsidP="00861FFD">
      <w:pPr>
        <w:pStyle w:val="Paragrafoelenco"/>
        <w:numPr>
          <w:ilvl w:val="1"/>
          <w:numId w:val="127"/>
        </w:numPr>
      </w:pPr>
      <w:r>
        <w:t>Congruità del rapporto di cambio delle azioni o quote</w:t>
      </w:r>
    </w:p>
    <w:p w:rsidR="00861FFD" w:rsidRDefault="00861FFD" w:rsidP="00861FFD">
      <w:pPr>
        <w:pStyle w:val="Paragrafoelenco"/>
        <w:numPr>
          <w:ilvl w:val="1"/>
          <w:numId w:val="127"/>
        </w:numPr>
      </w:pPr>
      <w:r>
        <w:t>Metodi seguiti nella determinazione del rapporto di cambio</w:t>
      </w:r>
    </w:p>
    <w:p w:rsidR="00861FFD" w:rsidRDefault="00861FFD" w:rsidP="00861FFD">
      <w:pPr>
        <w:pStyle w:val="Paragrafoelenco"/>
        <w:numPr>
          <w:ilvl w:val="1"/>
          <w:numId w:val="127"/>
        </w:numPr>
      </w:pPr>
      <w:r>
        <w:lastRenderedPageBreak/>
        <w:t>Eventuali difficoltà di valutazione</w:t>
      </w:r>
    </w:p>
    <w:p w:rsidR="00861FFD" w:rsidRDefault="00861FFD" w:rsidP="00861FFD">
      <w:pPr>
        <w:ind w:left="1080"/>
      </w:pPr>
      <w:r>
        <w:t>Casi di esonero dalla relazione:</w:t>
      </w:r>
    </w:p>
    <w:p w:rsidR="00861FFD" w:rsidRDefault="00861FFD" w:rsidP="00A96871">
      <w:pPr>
        <w:pStyle w:val="Paragrafoelenco"/>
        <w:numPr>
          <w:ilvl w:val="1"/>
          <w:numId w:val="128"/>
        </w:numPr>
      </w:pPr>
      <w:r>
        <w:t>Costituzione di una o più nuove società e le azioni sono assegnate proporzionalmente</w:t>
      </w:r>
    </w:p>
    <w:p w:rsidR="00861FFD" w:rsidRDefault="00861FFD" w:rsidP="00A96871">
      <w:pPr>
        <w:pStyle w:val="Paragrafoelenco"/>
        <w:numPr>
          <w:ilvl w:val="1"/>
          <w:numId w:val="128"/>
        </w:numPr>
      </w:pPr>
      <w:r>
        <w:t>Consenso unanime dei soci</w:t>
      </w:r>
    </w:p>
    <w:p w:rsidR="00861FFD" w:rsidRDefault="00861FFD" w:rsidP="00A96871">
      <w:pPr>
        <w:pStyle w:val="Paragrafoelenco"/>
        <w:numPr>
          <w:ilvl w:val="1"/>
          <w:numId w:val="128"/>
        </w:numPr>
      </w:pPr>
      <w:r>
        <w:t>Nel caso di S.P.A. con consenso unanime dei soci</w:t>
      </w:r>
    </w:p>
    <w:p w:rsidR="00B84238" w:rsidRDefault="00B84238" w:rsidP="002837C8"/>
    <w:p w:rsidR="002837C8" w:rsidRDefault="002837C8" w:rsidP="00A96871">
      <w:pPr>
        <w:pStyle w:val="Paragrafoelenco"/>
        <w:numPr>
          <w:ilvl w:val="0"/>
          <w:numId w:val="128"/>
        </w:numPr>
      </w:pPr>
      <w:r w:rsidRPr="00D05AA9">
        <w:rPr>
          <w:b/>
        </w:rPr>
        <w:t>Deposito degli atti:</w:t>
      </w:r>
      <w:r w:rsidRPr="00D05AA9">
        <w:rPr>
          <w:b/>
        </w:rPr>
        <w:br/>
      </w:r>
      <w:r>
        <w:t>devono essere depositati in copia presso la sede delle società partecipanti alla scissione durante i 30 giorni che precedono l’assemblea e fino a quando la scissione non sia stata deliberata:</w:t>
      </w:r>
    </w:p>
    <w:p w:rsidR="002837C8" w:rsidRDefault="002837C8" w:rsidP="00A96871">
      <w:pPr>
        <w:pStyle w:val="Paragrafoelenco"/>
        <w:numPr>
          <w:ilvl w:val="1"/>
          <w:numId w:val="128"/>
        </w:numPr>
      </w:pPr>
      <w:r>
        <w:t>Copia del progetto di scissione</w:t>
      </w:r>
    </w:p>
    <w:p w:rsidR="002837C8" w:rsidRDefault="002837C8" w:rsidP="00A96871">
      <w:pPr>
        <w:pStyle w:val="Paragrafoelenco"/>
        <w:numPr>
          <w:ilvl w:val="1"/>
          <w:numId w:val="128"/>
        </w:numPr>
      </w:pPr>
      <w:r>
        <w:t>Le situazioni patrimoniali delle società partecipanti alla scissione</w:t>
      </w:r>
    </w:p>
    <w:p w:rsidR="002837C8" w:rsidRDefault="002837C8" w:rsidP="00A96871">
      <w:pPr>
        <w:pStyle w:val="Paragrafoelenco"/>
        <w:numPr>
          <w:ilvl w:val="1"/>
          <w:numId w:val="128"/>
        </w:numPr>
      </w:pPr>
      <w:r>
        <w:t>La relazione degli amministratori e degli esperti</w:t>
      </w:r>
    </w:p>
    <w:p w:rsidR="002837C8" w:rsidRDefault="002837C8" w:rsidP="00A96871">
      <w:pPr>
        <w:pStyle w:val="Paragrafoelenco"/>
        <w:numPr>
          <w:ilvl w:val="1"/>
          <w:numId w:val="128"/>
        </w:numPr>
      </w:pPr>
      <w:r>
        <w:t>Gli ultimi 3 bilanci delle società partecipanti</w:t>
      </w:r>
    </w:p>
    <w:p w:rsidR="002837C8" w:rsidRDefault="002837C8" w:rsidP="002837C8"/>
    <w:p w:rsidR="002837C8" w:rsidRPr="00D05AA9" w:rsidRDefault="002837C8" w:rsidP="00A96871">
      <w:pPr>
        <w:pStyle w:val="Paragrafoelenco"/>
        <w:numPr>
          <w:ilvl w:val="0"/>
          <w:numId w:val="128"/>
        </w:numPr>
        <w:rPr>
          <w:b/>
        </w:rPr>
      </w:pPr>
      <w:r w:rsidRPr="00D05AA9">
        <w:rPr>
          <w:b/>
        </w:rPr>
        <w:t>Decisione in merito alla scissione:</w:t>
      </w:r>
    </w:p>
    <w:p w:rsidR="002837C8" w:rsidRDefault="002837C8" w:rsidP="00A96871">
      <w:pPr>
        <w:pStyle w:val="Paragrafoelenco"/>
        <w:numPr>
          <w:ilvl w:val="1"/>
          <w:numId w:val="128"/>
        </w:numPr>
      </w:pPr>
      <w:r>
        <w:t>Viene decisa dai soci di ciascuna società che vi partecipano</w:t>
      </w:r>
    </w:p>
    <w:p w:rsidR="002837C8" w:rsidRDefault="002837C8" w:rsidP="00A96871">
      <w:pPr>
        <w:pStyle w:val="Paragrafoelenco"/>
        <w:numPr>
          <w:ilvl w:val="1"/>
          <w:numId w:val="128"/>
        </w:numPr>
      </w:pPr>
      <w:r>
        <w:t>La delibera deve avvenire a maggioranza del capitale sociale</w:t>
      </w:r>
    </w:p>
    <w:p w:rsidR="002837C8" w:rsidRDefault="002837C8" w:rsidP="00A96871">
      <w:pPr>
        <w:pStyle w:val="Paragrafoelenco"/>
        <w:numPr>
          <w:ilvl w:val="1"/>
          <w:numId w:val="128"/>
        </w:numPr>
      </w:pPr>
      <w:r>
        <w:t>La delibera, risultante da verbale del notaio, deve essere depositata entro 30 giorni presso il registro delle imprese</w:t>
      </w:r>
    </w:p>
    <w:p w:rsidR="002837C8" w:rsidRDefault="002837C8" w:rsidP="002837C8"/>
    <w:p w:rsidR="002837C8" w:rsidRDefault="002837C8" w:rsidP="00A96871">
      <w:pPr>
        <w:pStyle w:val="Paragrafoelenco"/>
        <w:numPr>
          <w:ilvl w:val="0"/>
          <w:numId w:val="128"/>
        </w:numPr>
      </w:pPr>
      <w:r w:rsidRPr="00D05AA9">
        <w:rPr>
          <w:b/>
        </w:rPr>
        <w:t>Opposizione dei creditori:</w:t>
      </w:r>
      <w:r w:rsidRPr="00D05AA9">
        <w:rPr>
          <w:b/>
        </w:rPr>
        <w:br/>
      </w:r>
      <w:r>
        <w:t>ciascun creditore delle società partecipanti alla scissione può muovere opposizione al tribunale competente entro 60 giorni dall’ultima delle iscrizioni presso il registro delle imprese</w:t>
      </w:r>
    </w:p>
    <w:p w:rsidR="002837C8" w:rsidRDefault="002837C8" w:rsidP="002837C8">
      <w:pPr>
        <w:pStyle w:val="Paragrafoelenco"/>
      </w:pPr>
    </w:p>
    <w:p w:rsidR="002837C8" w:rsidRDefault="002837C8" w:rsidP="00A96871">
      <w:pPr>
        <w:pStyle w:val="Paragrafoelenco"/>
        <w:numPr>
          <w:ilvl w:val="0"/>
          <w:numId w:val="128"/>
        </w:numPr>
      </w:pPr>
      <w:r w:rsidRPr="00D05AA9">
        <w:rPr>
          <w:b/>
        </w:rPr>
        <w:t>Atto di scissione:</w:t>
      </w:r>
      <w:r w:rsidRPr="00D05AA9">
        <w:rPr>
          <w:b/>
        </w:rPr>
        <w:br/>
      </w:r>
      <w:r>
        <w:t>l’iter si conclude con la redazione dell’atto di scissione, unico per tutte le società partecipanti, redatto per atto pubblico, e depositato entro 30 giorni per la sua iscrizione nel registro delle imprese</w:t>
      </w:r>
    </w:p>
    <w:p w:rsidR="002837C8" w:rsidRDefault="002837C8" w:rsidP="002837C8">
      <w:pPr>
        <w:pStyle w:val="Paragrafoelenco"/>
      </w:pPr>
    </w:p>
    <w:p w:rsidR="002837C8" w:rsidRDefault="002837C8" w:rsidP="00A96871">
      <w:pPr>
        <w:pStyle w:val="Paragrafoelenco"/>
        <w:numPr>
          <w:ilvl w:val="0"/>
          <w:numId w:val="128"/>
        </w:numPr>
      </w:pPr>
      <w:r w:rsidRPr="00D05AA9">
        <w:rPr>
          <w:b/>
        </w:rPr>
        <w:t>Effetti della scissione:</w:t>
      </w:r>
      <w:r w:rsidRPr="00D05AA9">
        <w:rPr>
          <w:b/>
        </w:rPr>
        <w:br/>
      </w:r>
      <w:r>
        <w:t>la scissione ha effetto dall’ultima delle iscrizioni dell’atto di scissione nell’ufficio del registro delle imprese. Agli effetti della partecipazione agli utili e all’imputazione contabile delle operazioni, si possono anche stabilire date anteriori a quella di avvenuta scissione</w:t>
      </w:r>
    </w:p>
    <w:p w:rsidR="007817E3" w:rsidRDefault="007817E3">
      <w:pPr>
        <w:rPr>
          <w:rFonts w:asciiTheme="majorHAnsi" w:eastAsiaTheme="majorEastAsia" w:hAnsiTheme="majorHAnsi" w:cstheme="majorBidi"/>
          <w:b/>
          <w:bCs/>
          <w:smallCaps/>
          <w:color w:val="000000" w:themeColor="text1"/>
          <w:sz w:val="28"/>
          <w:szCs w:val="28"/>
        </w:rPr>
      </w:pPr>
      <w:r>
        <w:br w:type="page"/>
      </w:r>
    </w:p>
    <w:p w:rsidR="002837C8" w:rsidRDefault="00705736" w:rsidP="00705736">
      <w:pPr>
        <w:pStyle w:val="Titolo2"/>
      </w:pPr>
      <w:bookmarkStart w:id="153" w:name="_Toc439263523"/>
      <w:r>
        <w:lastRenderedPageBreak/>
        <w:t>Differenze di scissione</w:t>
      </w:r>
      <w:bookmarkEnd w:id="153"/>
    </w:p>
    <w:p w:rsidR="00705736" w:rsidRDefault="00705736" w:rsidP="00705736">
      <w:pPr>
        <w:pStyle w:val="Titolo3"/>
      </w:pPr>
      <w:bookmarkStart w:id="154" w:name="_Toc439263524"/>
      <w:r>
        <w:t>Da annullamento</w:t>
      </w:r>
      <w:bookmarkEnd w:id="154"/>
    </w:p>
    <w:p w:rsidR="00705736" w:rsidRPr="00074896" w:rsidRDefault="007817E3" w:rsidP="00705736">
      <w:pPr>
        <w:rPr>
          <w:b/>
        </w:rPr>
      </w:pPr>
      <w:r w:rsidRPr="00074896">
        <w:rPr>
          <w:b/>
        </w:rPr>
        <w:t>Tale differenza si genera nel caso in cui la società beneficiaria (necessariamente già esistente) possiede una partecipazione nella società scissa</w:t>
      </w:r>
    </w:p>
    <w:p w:rsidR="007817E3" w:rsidRDefault="007817E3" w:rsidP="00705736">
      <w:r>
        <w:t>Procedimento di calcolo: si confronta il valore della partecipazione della beneficiaria (da annullare) nella scissa con la corrispondente frazione di patrimonio netto della trasferita</w:t>
      </w:r>
    </w:p>
    <w:p w:rsidR="007817E3" w:rsidRDefault="007817E3" w:rsidP="00705736">
      <w:r>
        <w:t>La differenza da annullamento è costituita dalla differenza tra:</w:t>
      </w:r>
    </w:p>
    <w:p w:rsidR="007817E3" w:rsidRDefault="007817E3" w:rsidP="00A96871">
      <w:pPr>
        <w:pStyle w:val="Paragrafoelenco"/>
        <w:numPr>
          <w:ilvl w:val="0"/>
          <w:numId w:val="129"/>
        </w:numPr>
      </w:pPr>
      <w:r>
        <w:t>Il valore contabile della frazione della suddetta partecipazione che viene annullata</w:t>
      </w:r>
    </w:p>
    <w:p w:rsidR="007817E3" w:rsidRDefault="007817E3" w:rsidP="00A96871">
      <w:pPr>
        <w:pStyle w:val="Paragrafoelenco"/>
        <w:numPr>
          <w:ilvl w:val="0"/>
          <w:numId w:val="129"/>
        </w:numPr>
      </w:pPr>
      <w:r>
        <w:t>Il valore contabile netto della quota del complesso aziendale trasferito dalla scissa alla beneficiaria corrispondente alla partecipazione detenuta</w:t>
      </w:r>
    </w:p>
    <w:tbl>
      <w:tblPr>
        <w:tblStyle w:val="Grigliatabella"/>
        <w:tblW w:w="0" w:type="auto"/>
        <w:tblLook w:val="04A0" w:firstRow="1" w:lastRow="0" w:firstColumn="1" w:lastColumn="0" w:noHBand="0" w:noVBand="1"/>
      </w:tblPr>
      <w:tblGrid>
        <w:gridCol w:w="4814"/>
        <w:gridCol w:w="4814"/>
      </w:tblGrid>
      <w:tr w:rsidR="007817E3" w:rsidTr="007817E3">
        <w:tc>
          <w:tcPr>
            <w:tcW w:w="4814" w:type="dxa"/>
            <w:shd w:val="clear" w:color="auto" w:fill="C5E0B3" w:themeFill="accent6" w:themeFillTint="66"/>
          </w:tcPr>
          <w:p w:rsidR="007817E3" w:rsidRPr="007817E3" w:rsidRDefault="007817E3" w:rsidP="007817E3">
            <w:pPr>
              <w:jc w:val="center"/>
              <w:rPr>
                <w:b/>
              </w:rPr>
            </w:pPr>
            <w:r w:rsidRPr="007817E3">
              <w:rPr>
                <w:b/>
              </w:rPr>
              <w:t>AVANZO DA ANNULLAMENTO</w:t>
            </w:r>
          </w:p>
        </w:tc>
        <w:tc>
          <w:tcPr>
            <w:tcW w:w="4814" w:type="dxa"/>
            <w:shd w:val="clear" w:color="auto" w:fill="F7CAAC" w:themeFill="accent2" w:themeFillTint="66"/>
          </w:tcPr>
          <w:p w:rsidR="007817E3" w:rsidRPr="007817E3" w:rsidRDefault="007817E3" w:rsidP="007817E3">
            <w:pPr>
              <w:jc w:val="center"/>
              <w:rPr>
                <w:b/>
              </w:rPr>
            </w:pPr>
            <w:r w:rsidRPr="007817E3">
              <w:rPr>
                <w:b/>
              </w:rPr>
              <w:t>DISAVANZO DA ANNULLAMENTO</w:t>
            </w:r>
          </w:p>
        </w:tc>
      </w:tr>
      <w:tr w:rsidR="007817E3" w:rsidTr="007817E3">
        <w:tc>
          <w:tcPr>
            <w:tcW w:w="4814" w:type="dxa"/>
            <w:shd w:val="clear" w:color="auto" w:fill="C5E0B3" w:themeFill="accent6" w:themeFillTint="66"/>
          </w:tcPr>
          <w:p w:rsidR="007817E3" w:rsidRDefault="007817E3" w:rsidP="007817E3">
            <w:r>
              <w:t>Costo partecipazione &lt; quota di patrimonio netto trasferita</w:t>
            </w:r>
          </w:p>
        </w:tc>
        <w:tc>
          <w:tcPr>
            <w:tcW w:w="4814" w:type="dxa"/>
            <w:shd w:val="clear" w:color="auto" w:fill="F7CAAC" w:themeFill="accent2" w:themeFillTint="66"/>
          </w:tcPr>
          <w:p w:rsidR="007817E3" w:rsidRDefault="007817E3" w:rsidP="007817E3">
            <w:r>
              <w:t>Costo partecipazione &gt; quota di patrimonio netto trasferita</w:t>
            </w:r>
          </w:p>
        </w:tc>
      </w:tr>
    </w:tbl>
    <w:p w:rsidR="007817E3" w:rsidRDefault="007817E3" w:rsidP="007817E3"/>
    <w:p w:rsidR="007817E3" w:rsidRDefault="00FD6C05" w:rsidP="00FD6C05">
      <w:pPr>
        <w:pStyle w:val="Titolo3"/>
      </w:pPr>
      <w:bookmarkStart w:id="155" w:name="_Toc439263525"/>
      <w:r>
        <w:t>Da concambio</w:t>
      </w:r>
      <w:bookmarkEnd w:id="155"/>
    </w:p>
    <w:p w:rsidR="00FD6C05" w:rsidRPr="00074896" w:rsidRDefault="00FD6C05" w:rsidP="00FD6C05">
      <w:pPr>
        <w:rPr>
          <w:b/>
        </w:rPr>
      </w:pPr>
      <w:r w:rsidRPr="00074896">
        <w:rPr>
          <w:b/>
        </w:rPr>
        <w:t>Si verifica quando la società beneficiaria (anche di nuova costituzione) non detiene una partecipazione totalitaria nella società scissa. In questa ipotesi la beneficiaria dovrà effettuare un aumento di capitale da destinare ai soci “terzi”</w:t>
      </w:r>
    </w:p>
    <w:p w:rsidR="00FD6C05" w:rsidRDefault="00FD6C05" w:rsidP="00FD6C05">
      <w:r>
        <w:t>La differenza da concambio si determina per fare in modo che i soci terzi della scissa mantengano una partecipazione nella stessa di valore effettivo equivalente alla situazione ante scissione</w:t>
      </w:r>
    </w:p>
    <w:p w:rsidR="00FD6C05" w:rsidRDefault="00FD6C05" w:rsidP="00FD6C05">
      <w:r>
        <w:t>Si confronta l’aumento di capitale sociale che deve effettuare la beneficiaria con la percentuale di patrimonio netto di minoranza della scissa</w:t>
      </w:r>
    </w:p>
    <w:p w:rsidR="00FD6C05" w:rsidRDefault="00FD6C05" w:rsidP="00FD6C05">
      <w:r>
        <w:t>La differenza da concambio è costituita dalla differenza tra:</w:t>
      </w:r>
    </w:p>
    <w:p w:rsidR="00FD6C05" w:rsidRDefault="00FD6C05" w:rsidP="00A96871">
      <w:pPr>
        <w:pStyle w:val="Paragrafoelenco"/>
        <w:numPr>
          <w:ilvl w:val="0"/>
          <w:numId w:val="130"/>
        </w:numPr>
      </w:pPr>
      <w:r>
        <w:t>L’importo dell’aumento di capitale</w:t>
      </w:r>
    </w:p>
    <w:p w:rsidR="00FD6C05" w:rsidRDefault="00FD6C05" w:rsidP="00A96871">
      <w:pPr>
        <w:pStyle w:val="Paragrafoelenco"/>
        <w:numPr>
          <w:ilvl w:val="0"/>
          <w:numId w:val="130"/>
        </w:numPr>
      </w:pPr>
      <w:r>
        <w:t>Il valore contabile netto del complesso aziendale trasferito dalla scissa alla beneficiaria (ovvero alla quota di tale complesso corrispondente alle partecipazioni dei soci terzi della scissa)</w:t>
      </w:r>
    </w:p>
    <w:tbl>
      <w:tblPr>
        <w:tblStyle w:val="Grigliatabella"/>
        <w:tblW w:w="0" w:type="auto"/>
        <w:tblLook w:val="04A0" w:firstRow="1" w:lastRow="0" w:firstColumn="1" w:lastColumn="0" w:noHBand="0" w:noVBand="1"/>
      </w:tblPr>
      <w:tblGrid>
        <w:gridCol w:w="4814"/>
        <w:gridCol w:w="4814"/>
      </w:tblGrid>
      <w:tr w:rsidR="00FD6C05" w:rsidTr="00D1024F">
        <w:tc>
          <w:tcPr>
            <w:tcW w:w="4814" w:type="dxa"/>
            <w:shd w:val="clear" w:color="auto" w:fill="C5E0B3" w:themeFill="accent6" w:themeFillTint="66"/>
          </w:tcPr>
          <w:p w:rsidR="00FD6C05" w:rsidRPr="007817E3" w:rsidRDefault="00FD6C05" w:rsidP="00FD6C05">
            <w:pPr>
              <w:jc w:val="center"/>
              <w:rPr>
                <w:b/>
              </w:rPr>
            </w:pPr>
            <w:r w:rsidRPr="007817E3">
              <w:rPr>
                <w:b/>
              </w:rPr>
              <w:t xml:space="preserve">AVANZO DA </w:t>
            </w:r>
            <w:r>
              <w:rPr>
                <w:b/>
              </w:rPr>
              <w:t>CONCAMBIO</w:t>
            </w:r>
          </w:p>
        </w:tc>
        <w:tc>
          <w:tcPr>
            <w:tcW w:w="4814" w:type="dxa"/>
            <w:shd w:val="clear" w:color="auto" w:fill="F7CAAC" w:themeFill="accent2" w:themeFillTint="66"/>
          </w:tcPr>
          <w:p w:rsidR="00FD6C05" w:rsidRPr="007817E3" w:rsidRDefault="00FD6C05" w:rsidP="00FD6C05">
            <w:pPr>
              <w:jc w:val="center"/>
              <w:rPr>
                <w:b/>
              </w:rPr>
            </w:pPr>
            <w:r w:rsidRPr="007817E3">
              <w:rPr>
                <w:b/>
              </w:rPr>
              <w:t xml:space="preserve">DISAVANZO DA </w:t>
            </w:r>
            <w:r>
              <w:rPr>
                <w:b/>
              </w:rPr>
              <w:t>CONCAMBIO</w:t>
            </w:r>
          </w:p>
        </w:tc>
      </w:tr>
      <w:tr w:rsidR="00FD6C05" w:rsidTr="00D1024F">
        <w:tc>
          <w:tcPr>
            <w:tcW w:w="4814" w:type="dxa"/>
            <w:shd w:val="clear" w:color="auto" w:fill="C5E0B3" w:themeFill="accent6" w:themeFillTint="66"/>
          </w:tcPr>
          <w:p w:rsidR="00FD6C05" w:rsidRDefault="005B04BA" w:rsidP="005B04BA">
            <w:r>
              <w:t>Aumento capitale sociale beneficiaria &lt; quota di minoranza patrimonio netto trasferita</w:t>
            </w:r>
          </w:p>
        </w:tc>
        <w:tc>
          <w:tcPr>
            <w:tcW w:w="4814" w:type="dxa"/>
            <w:shd w:val="clear" w:color="auto" w:fill="F7CAAC" w:themeFill="accent2" w:themeFillTint="66"/>
          </w:tcPr>
          <w:p w:rsidR="00FD6C05" w:rsidRDefault="005B04BA" w:rsidP="00D1024F">
            <w:r>
              <w:t>Aumento capitale sociale beneficiaria</w:t>
            </w:r>
            <w:r w:rsidR="00FD6C05">
              <w:t xml:space="preserve"> &gt; quota di </w:t>
            </w:r>
            <w:r>
              <w:t xml:space="preserve">minoranza </w:t>
            </w:r>
            <w:r w:rsidR="00FD6C05">
              <w:t>patrimonio netto trasferita</w:t>
            </w:r>
          </w:p>
        </w:tc>
      </w:tr>
    </w:tbl>
    <w:p w:rsidR="00FD6C05" w:rsidRDefault="00FD6C05" w:rsidP="00FD6C05"/>
    <w:p w:rsidR="00422587" w:rsidRDefault="00422587">
      <w:pPr>
        <w:rPr>
          <w:rFonts w:asciiTheme="majorHAnsi" w:eastAsiaTheme="majorEastAsia" w:hAnsiTheme="majorHAnsi" w:cstheme="majorBidi"/>
          <w:b/>
          <w:bCs/>
          <w:color w:val="000000" w:themeColor="text1"/>
        </w:rPr>
      </w:pPr>
      <w:r>
        <w:br w:type="page"/>
      </w:r>
    </w:p>
    <w:p w:rsidR="005B04BA" w:rsidRDefault="00422587" w:rsidP="00422587">
      <w:pPr>
        <w:pStyle w:val="Titolo3"/>
      </w:pPr>
      <w:bookmarkStart w:id="156" w:name="_Toc439263526"/>
      <w:r>
        <w:lastRenderedPageBreak/>
        <w:t>Esempi</w:t>
      </w:r>
      <w:bookmarkEnd w:id="156"/>
    </w:p>
    <w:p w:rsidR="00422587" w:rsidRDefault="00422587" w:rsidP="00422587">
      <w:pPr>
        <w:pStyle w:val="Titolo4"/>
      </w:pPr>
      <w:bookmarkStart w:id="157" w:name="_Toc439263527"/>
      <w:r>
        <w:t xml:space="preserve">Esempio: scissione </w:t>
      </w:r>
      <w:r w:rsidR="00074896">
        <w:t>TOTALE</w:t>
      </w:r>
      <w:r>
        <w:t xml:space="preserve"> con beneficiarie di nuova costituzione</w:t>
      </w:r>
      <w:bookmarkEnd w:id="157"/>
    </w:p>
    <w:p w:rsidR="00422587" w:rsidRDefault="00422587" w:rsidP="00422587">
      <w:r>
        <w:t>La società Alfa con un patrimonio netto contabile di 2.500 si scinde dividendo la propria azienda in due rami che vengono trasferiti rispettivamente alle beneficiarie di nuova costituzione Beta e Omega.</w:t>
      </w:r>
    </w:p>
    <w:p w:rsidR="00422587" w:rsidRDefault="00422587" w:rsidP="00422587">
      <w:r>
        <w:t>Il trasferimento avviene come segue:</w:t>
      </w:r>
    </w:p>
    <w:tbl>
      <w:tblPr>
        <w:tblStyle w:val="Grigliatabella"/>
        <w:tblW w:w="0" w:type="auto"/>
        <w:tblInd w:w="2830" w:type="dxa"/>
        <w:tblLook w:val="04A0" w:firstRow="1" w:lastRow="0" w:firstColumn="1" w:lastColumn="0" w:noHBand="0" w:noVBand="1"/>
      </w:tblPr>
      <w:tblGrid>
        <w:gridCol w:w="1984"/>
        <w:gridCol w:w="1844"/>
      </w:tblGrid>
      <w:tr w:rsidR="00422587" w:rsidTr="007B6121">
        <w:tc>
          <w:tcPr>
            <w:tcW w:w="1984" w:type="dxa"/>
          </w:tcPr>
          <w:p w:rsidR="00422587" w:rsidRPr="00422587" w:rsidRDefault="00422587" w:rsidP="007B6121">
            <w:pPr>
              <w:jc w:val="center"/>
              <w:rPr>
                <w:b/>
              </w:rPr>
            </w:pPr>
            <w:r w:rsidRPr="00422587">
              <w:rPr>
                <w:b/>
              </w:rPr>
              <w:t>Società beneficiaria</w:t>
            </w:r>
          </w:p>
        </w:tc>
        <w:tc>
          <w:tcPr>
            <w:tcW w:w="1844" w:type="dxa"/>
          </w:tcPr>
          <w:p w:rsidR="00422587" w:rsidRPr="00422587" w:rsidRDefault="00422587" w:rsidP="007B6121">
            <w:pPr>
              <w:jc w:val="center"/>
              <w:rPr>
                <w:b/>
              </w:rPr>
            </w:pPr>
            <w:r w:rsidRPr="00422587">
              <w:rPr>
                <w:b/>
              </w:rPr>
              <w:t>Patrimonio netto contabile di Alfa</w:t>
            </w:r>
          </w:p>
        </w:tc>
      </w:tr>
      <w:tr w:rsidR="00422587" w:rsidTr="007B6121">
        <w:tc>
          <w:tcPr>
            <w:tcW w:w="1984" w:type="dxa"/>
            <w:shd w:val="clear" w:color="auto" w:fill="C5E0B3" w:themeFill="accent6" w:themeFillTint="66"/>
          </w:tcPr>
          <w:p w:rsidR="00422587" w:rsidRDefault="00422587" w:rsidP="007B6121">
            <w:pPr>
              <w:jc w:val="center"/>
            </w:pPr>
            <w:r>
              <w:t>Beta</w:t>
            </w:r>
          </w:p>
        </w:tc>
        <w:tc>
          <w:tcPr>
            <w:tcW w:w="1844" w:type="dxa"/>
            <w:shd w:val="clear" w:color="auto" w:fill="C5E0B3" w:themeFill="accent6" w:themeFillTint="66"/>
          </w:tcPr>
          <w:p w:rsidR="00422587" w:rsidRDefault="00422587" w:rsidP="007B6121">
            <w:pPr>
              <w:jc w:val="center"/>
            </w:pPr>
            <w:r>
              <w:t>2.000</w:t>
            </w:r>
          </w:p>
        </w:tc>
      </w:tr>
      <w:tr w:rsidR="00422587" w:rsidTr="007B6121">
        <w:tc>
          <w:tcPr>
            <w:tcW w:w="1984" w:type="dxa"/>
            <w:shd w:val="clear" w:color="auto" w:fill="F7CAAC" w:themeFill="accent2" w:themeFillTint="66"/>
          </w:tcPr>
          <w:p w:rsidR="00422587" w:rsidRDefault="00422587" w:rsidP="007B6121">
            <w:pPr>
              <w:jc w:val="center"/>
            </w:pPr>
            <w:r>
              <w:t>Omega</w:t>
            </w:r>
          </w:p>
        </w:tc>
        <w:tc>
          <w:tcPr>
            <w:tcW w:w="1844" w:type="dxa"/>
            <w:shd w:val="clear" w:color="auto" w:fill="F7CAAC" w:themeFill="accent2" w:themeFillTint="66"/>
          </w:tcPr>
          <w:p w:rsidR="00422587" w:rsidRDefault="00422587" w:rsidP="007B6121">
            <w:pPr>
              <w:jc w:val="center"/>
            </w:pPr>
            <w:r>
              <w:t>500</w:t>
            </w:r>
          </w:p>
        </w:tc>
      </w:tr>
    </w:tbl>
    <w:p w:rsidR="00422587" w:rsidRDefault="00347694" w:rsidP="00422587">
      <w:r w:rsidRPr="000E4A9D">
        <w:rPr>
          <w:b/>
          <w:color w:val="00B050"/>
        </w:rPr>
        <w:t>IPOTESI 1</w:t>
      </w:r>
      <w:r>
        <w:t>: Nell’ipotesi in cui le società Beta e Omega si costituiscano con un capitale sociale pari rispettivamente a 2.000 e 500, essendovi coincidenza tra importo nominale del capitale sociale iniziale e valore netto contabile del complesso aziendale ricevuto, non si verifica né un avanzo né un disavanzo.</w:t>
      </w:r>
    </w:p>
    <w:p w:rsidR="00347694" w:rsidRDefault="00347694" w:rsidP="00422587">
      <w:r w:rsidRPr="000E4A9D">
        <w:rPr>
          <w:b/>
          <w:color w:val="FF0000"/>
        </w:rPr>
        <w:t>IPOTESI 2</w:t>
      </w:r>
      <w:r>
        <w:t>: Nell’ipotesi in cui le società Beta e Omega si costituiscano con un capitale sociale pari, per esempio, a 1.800 e 400:</w:t>
      </w:r>
    </w:p>
    <w:p w:rsidR="00347694" w:rsidRDefault="00347694" w:rsidP="00A96871">
      <w:pPr>
        <w:pStyle w:val="Paragrafoelenco"/>
        <w:numPr>
          <w:ilvl w:val="0"/>
          <w:numId w:val="131"/>
        </w:numPr>
      </w:pPr>
      <w:r>
        <w:t xml:space="preserve">In capo a Beta si verifica un avanzo da concambio pari a 200 (1.800 - 2.000 = </w:t>
      </w:r>
      <w:r w:rsidR="00634F99">
        <w:t>-</w:t>
      </w:r>
      <w:r>
        <w:t>200)</w:t>
      </w:r>
    </w:p>
    <w:p w:rsidR="00347694" w:rsidRDefault="00347694" w:rsidP="00A96871">
      <w:pPr>
        <w:pStyle w:val="Paragrafoelenco"/>
        <w:numPr>
          <w:ilvl w:val="0"/>
          <w:numId w:val="131"/>
        </w:numPr>
      </w:pPr>
      <w:r>
        <w:t xml:space="preserve">In capo ad Omega si verifica un </w:t>
      </w:r>
      <w:r w:rsidR="00634F99">
        <w:t>avanzo</w:t>
      </w:r>
      <w:r>
        <w:t xml:space="preserve"> da concambio pari a 100 (400 - 500 = -100)</w:t>
      </w:r>
    </w:p>
    <w:tbl>
      <w:tblPr>
        <w:tblStyle w:val="Grigliatabella"/>
        <w:tblW w:w="0" w:type="auto"/>
        <w:tblLook w:val="04A0" w:firstRow="1" w:lastRow="0" w:firstColumn="1" w:lastColumn="0" w:noHBand="0" w:noVBand="1"/>
      </w:tblPr>
      <w:tblGrid>
        <w:gridCol w:w="1604"/>
        <w:gridCol w:w="1604"/>
        <w:gridCol w:w="1605"/>
        <w:gridCol w:w="1605"/>
        <w:gridCol w:w="1605"/>
        <w:gridCol w:w="1605"/>
      </w:tblGrid>
      <w:tr w:rsidR="00634F99" w:rsidTr="00CC0C6A">
        <w:tc>
          <w:tcPr>
            <w:tcW w:w="1604" w:type="dxa"/>
            <w:vMerge w:val="restart"/>
          </w:tcPr>
          <w:p w:rsidR="00CC0C6A" w:rsidRPr="00CC0C6A" w:rsidRDefault="00CC0C6A" w:rsidP="00634F99">
            <w:pPr>
              <w:jc w:val="center"/>
              <w:rPr>
                <w:b/>
              </w:rPr>
            </w:pPr>
          </w:p>
          <w:p w:rsidR="00634F99" w:rsidRPr="00CC0C6A" w:rsidRDefault="00634F99" w:rsidP="00634F99">
            <w:pPr>
              <w:jc w:val="center"/>
              <w:rPr>
                <w:b/>
              </w:rPr>
            </w:pPr>
            <w:r w:rsidRPr="00CC0C6A">
              <w:rPr>
                <w:b/>
              </w:rPr>
              <w:t>Società</w:t>
            </w:r>
          </w:p>
        </w:tc>
        <w:tc>
          <w:tcPr>
            <w:tcW w:w="1604" w:type="dxa"/>
            <w:vMerge w:val="restart"/>
          </w:tcPr>
          <w:p w:rsidR="00634F99" w:rsidRDefault="00634F99" w:rsidP="00634F99">
            <w:pPr>
              <w:jc w:val="center"/>
            </w:pPr>
            <w:r>
              <w:t>Patrimonio netto contabile di Alfa</w:t>
            </w:r>
          </w:p>
        </w:tc>
        <w:tc>
          <w:tcPr>
            <w:tcW w:w="3210" w:type="dxa"/>
            <w:gridSpan w:val="2"/>
            <w:tcBorders>
              <w:right w:val="single" w:sz="18" w:space="0" w:color="auto"/>
            </w:tcBorders>
            <w:shd w:val="clear" w:color="auto" w:fill="C5E0B3" w:themeFill="accent6" w:themeFillTint="66"/>
          </w:tcPr>
          <w:p w:rsidR="00634F99" w:rsidRPr="000E4A9D" w:rsidRDefault="00634F99" w:rsidP="00634F99">
            <w:pPr>
              <w:jc w:val="center"/>
              <w:rPr>
                <w:b/>
              </w:rPr>
            </w:pPr>
            <w:r w:rsidRPr="000E4A9D">
              <w:rPr>
                <w:b/>
              </w:rPr>
              <w:t>IPOTESI 1</w:t>
            </w:r>
          </w:p>
        </w:tc>
        <w:tc>
          <w:tcPr>
            <w:tcW w:w="3210" w:type="dxa"/>
            <w:gridSpan w:val="2"/>
            <w:tcBorders>
              <w:left w:val="single" w:sz="18" w:space="0" w:color="auto"/>
            </w:tcBorders>
            <w:shd w:val="clear" w:color="auto" w:fill="F7CAAC" w:themeFill="accent2" w:themeFillTint="66"/>
          </w:tcPr>
          <w:p w:rsidR="00634F99" w:rsidRPr="000E4A9D" w:rsidRDefault="00634F99" w:rsidP="00634F99">
            <w:pPr>
              <w:jc w:val="center"/>
              <w:rPr>
                <w:b/>
              </w:rPr>
            </w:pPr>
            <w:r w:rsidRPr="000E4A9D">
              <w:rPr>
                <w:b/>
              </w:rPr>
              <w:t>IPOTESI 2</w:t>
            </w:r>
          </w:p>
        </w:tc>
      </w:tr>
      <w:tr w:rsidR="00634F99" w:rsidTr="00CC0C6A">
        <w:tc>
          <w:tcPr>
            <w:tcW w:w="1604" w:type="dxa"/>
            <w:vMerge/>
            <w:tcBorders>
              <w:bottom w:val="single" w:sz="18" w:space="0" w:color="auto"/>
            </w:tcBorders>
          </w:tcPr>
          <w:p w:rsidR="00634F99" w:rsidRPr="00CC0C6A" w:rsidRDefault="00634F99" w:rsidP="00634F99">
            <w:pPr>
              <w:jc w:val="center"/>
              <w:rPr>
                <w:b/>
              </w:rPr>
            </w:pPr>
          </w:p>
        </w:tc>
        <w:tc>
          <w:tcPr>
            <w:tcW w:w="1604" w:type="dxa"/>
            <w:vMerge/>
            <w:tcBorders>
              <w:bottom w:val="single" w:sz="18" w:space="0" w:color="auto"/>
            </w:tcBorders>
          </w:tcPr>
          <w:p w:rsidR="00634F99" w:rsidRDefault="00634F99" w:rsidP="00634F99">
            <w:pPr>
              <w:jc w:val="center"/>
            </w:pPr>
          </w:p>
        </w:tc>
        <w:tc>
          <w:tcPr>
            <w:tcW w:w="1605" w:type="dxa"/>
            <w:tcBorders>
              <w:bottom w:val="single" w:sz="18" w:space="0" w:color="auto"/>
            </w:tcBorders>
            <w:shd w:val="clear" w:color="auto" w:fill="C5E0B3" w:themeFill="accent6" w:themeFillTint="66"/>
          </w:tcPr>
          <w:p w:rsidR="00634F99" w:rsidRDefault="00634F99" w:rsidP="00634F99">
            <w:pPr>
              <w:jc w:val="center"/>
            </w:pPr>
            <w:r>
              <w:t>Capitale sociale di costituzione</w:t>
            </w:r>
          </w:p>
        </w:tc>
        <w:tc>
          <w:tcPr>
            <w:tcW w:w="1605" w:type="dxa"/>
            <w:tcBorders>
              <w:bottom w:val="single" w:sz="18" w:space="0" w:color="auto"/>
              <w:right w:val="single" w:sz="18" w:space="0" w:color="auto"/>
            </w:tcBorders>
            <w:shd w:val="clear" w:color="auto" w:fill="C5E0B3" w:themeFill="accent6" w:themeFillTint="66"/>
          </w:tcPr>
          <w:p w:rsidR="00634F99" w:rsidRDefault="00634F99" w:rsidP="00634F99">
            <w:pPr>
              <w:jc w:val="center"/>
            </w:pPr>
            <w:r>
              <w:t>Risultato</w:t>
            </w:r>
          </w:p>
        </w:tc>
        <w:tc>
          <w:tcPr>
            <w:tcW w:w="1605" w:type="dxa"/>
            <w:tcBorders>
              <w:left w:val="single" w:sz="18" w:space="0" w:color="auto"/>
              <w:bottom w:val="single" w:sz="18" w:space="0" w:color="auto"/>
            </w:tcBorders>
            <w:shd w:val="clear" w:color="auto" w:fill="F7CAAC" w:themeFill="accent2" w:themeFillTint="66"/>
          </w:tcPr>
          <w:p w:rsidR="00634F99" w:rsidRDefault="00634F99" w:rsidP="00634F99">
            <w:pPr>
              <w:jc w:val="center"/>
            </w:pPr>
            <w:r>
              <w:t>Capitale sociale di costituzione</w:t>
            </w:r>
          </w:p>
        </w:tc>
        <w:tc>
          <w:tcPr>
            <w:tcW w:w="1605" w:type="dxa"/>
            <w:tcBorders>
              <w:bottom w:val="single" w:sz="18" w:space="0" w:color="auto"/>
            </w:tcBorders>
            <w:shd w:val="clear" w:color="auto" w:fill="F7CAAC" w:themeFill="accent2" w:themeFillTint="66"/>
          </w:tcPr>
          <w:p w:rsidR="00634F99" w:rsidRDefault="00634F99" w:rsidP="00634F99">
            <w:pPr>
              <w:jc w:val="center"/>
            </w:pPr>
            <w:r>
              <w:t>Risultato</w:t>
            </w:r>
          </w:p>
        </w:tc>
      </w:tr>
      <w:tr w:rsidR="00634F99" w:rsidTr="00CC0C6A">
        <w:tc>
          <w:tcPr>
            <w:tcW w:w="1604" w:type="dxa"/>
            <w:tcBorders>
              <w:top w:val="single" w:sz="18" w:space="0" w:color="auto"/>
              <w:bottom w:val="single" w:sz="18" w:space="0" w:color="auto"/>
            </w:tcBorders>
          </w:tcPr>
          <w:p w:rsidR="00CC0C6A" w:rsidRPr="00CC0C6A" w:rsidRDefault="00CC0C6A" w:rsidP="00CC0C6A">
            <w:pPr>
              <w:jc w:val="center"/>
              <w:rPr>
                <w:b/>
              </w:rPr>
            </w:pPr>
          </w:p>
          <w:p w:rsidR="00634F99" w:rsidRPr="00CC0C6A" w:rsidRDefault="00634F99" w:rsidP="00CC0C6A">
            <w:pPr>
              <w:jc w:val="center"/>
              <w:rPr>
                <w:b/>
              </w:rPr>
            </w:pPr>
            <w:r w:rsidRPr="00CC0C6A">
              <w:rPr>
                <w:b/>
              </w:rPr>
              <w:t>Beta</w:t>
            </w:r>
          </w:p>
        </w:tc>
        <w:tc>
          <w:tcPr>
            <w:tcW w:w="1604" w:type="dxa"/>
            <w:tcBorders>
              <w:top w:val="single" w:sz="18" w:space="0" w:color="auto"/>
              <w:bottom w:val="single" w:sz="18" w:space="0" w:color="auto"/>
            </w:tcBorders>
          </w:tcPr>
          <w:p w:rsidR="00634F99" w:rsidRDefault="00634F99" w:rsidP="00634F99">
            <w:pPr>
              <w:jc w:val="center"/>
            </w:pPr>
            <w:r>
              <w:t>2.000</w:t>
            </w:r>
          </w:p>
        </w:tc>
        <w:tc>
          <w:tcPr>
            <w:tcW w:w="1605" w:type="dxa"/>
            <w:tcBorders>
              <w:top w:val="single" w:sz="18" w:space="0" w:color="auto"/>
              <w:bottom w:val="single" w:sz="18" w:space="0" w:color="auto"/>
            </w:tcBorders>
            <w:shd w:val="clear" w:color="auto" w:fill="C5E0B3" w:themeFill="accent6" w:themeFillTint="66"/>
          </w:tcPr>
          <w:p w:rsidR="00634F99" w:rsidRDefault="00634F99" w:rsidP="00634F99">
            <w:pPr>
              <w:jc w:val="center"/>
            </w:pPr>
            <w:r>
              <w:t>2.000</w:t>
            </w:r>
          </w:p>
        </w:tc>
        <w:tc>
          <w:tcPr>
            <w:tcW w:w="1605" w:type="dxa"/>
            <w:tcBorders>
              <w:top w:val="single" w:sz="18" w:space="0" w:color="auto"/>
              <w:bottom w:val="single" w:sz="18" w:space="0" w:color="auto"/>
              <w:right w:val="single" w:sz="18" w:space="0" w:color="auto"/>
            </w:tcBorders>
            <w:shd w:val="clear" w:color="auto" w:fill="C5E0B3" w:themeFill="accent6" w:themeFillTint="66"/>
          </w:tcPr>
          <w:p w:rsidR="00634F99" w:rsidRDefault="00634F99" w:rsidP="00634F99">
            <w:pPr>
              <w:jc w:val="center"/>
            </w:pPr>
            <w:r>
              <w:t>-</w:t>
            </w:r>
          </w:p>
        </w:tc>
        <w:tc>
          <w:tcPr>
            <w:tcW w:w="1605" w:type="dxa"/>
            <w:tcBorders>
              <w:top w:val="single" w:sz="18" w:space="0" w:color="auto"/>
              <w:left w:val="single" w:sz="18" w:space="0" w:color="auto"/>
              <w:bottom w:val="single" w:sz="18" w:space="0" w:color="auto"/>
            </w:tcBorders>
            <w:shd w:val="clear" w:color="auto" w:fill="F7CAAC" w:themeFill="accent2" w:themeFillTint="66"/>
          </w:tcPr>
          <w:p w:rsidR="00634F99" w:rsidRDefault="00634F99" w:rsidP="00634F99">
            <w:pPr>
              <w:jc w:val="center"/>
            </w:pPr>
            <w:r>
              <w:t>1.800</w:t>
            </w:r>
          </w:p>
        </w:tc>
        <w:tc>
          <w:tcPr>
            <w:tcW w:w="1605" w:type="dxa"/>
            <w:tcBorders>
              <w:top w:val="single" w:sz="18" w:space="0" w:color="auto"/>
              <w:bottom w:val="single" w:sz="18" w:space="0" w:color="auto"/>
            </w:tcBorders>
            <w:shd w:val="clear" w:color="auto" w:fill="F7CAAC" w:themeFill="accent2" w:themeFillTint="66"/>
          </w:tcPr>
          <w:p w:rsidR="00634F99" w:rsidRDefault="00634F99" w:rsidP="00634F99">
            <w:pPr>
              <w:jc w:val="center"/>
            </w:pPr>
            <w:r>
              <w:t>Avanzo di concambio (200)</w:t>
            </w:r>
          </w:p>
        </w:tc>
      </w:tr>
      <w:tr w:rsidR="00634F99" w:rsidTr="00CC0C6A">
        <w:tc>
          <w:tcPr>
            <w:tcW w:w="1604" w:type="dxa"/>
            <w:tcBorders>
              <w:top w:val="single" w:sz="18" w:space="0" w:color="auto"/>
            </w:tcBorders>
          </w:tcPr>
          <w:p w:rsidR="00CC0C6A" w:rsidRPr="00CC0C6A" w:rsidRDefault="00CC0C6A" w:rsidP="00CC0C6A">
            <w:pPr>
              <w:jc w:val="center"/>
              <w:rPr>
                <w:b/>
              </w:rPr>
            </w:pPr>
          </w:p>
          <w:p w:rsidR="00634F99" w:rsidRPr="00CC0C6A" w:rsidRDefault="00634F99" w:rsidP="00CC0C6A">
            <w:pPr>
              <w:jc w:val="center"/>
              <w:rPr>
                <w:b/>
              </w:rPr>
            </w:pPr>
            <w:r w:rsidRPr="00CC0C6A">
              <w:rPr>
                <w:b/>
              </w:rPr>
              <w:t>Omega</w:t>
            </w:r>
          </w:p>
        </w:tc>
        <w:tc>
          <w:tcPr>
            <w:tcW w:w="1604" w:type="dxa"/>
            <w:tcBorders>
              <w:top w:val="single" w:sz="18" w:space="0" w:color="auto"/>
            </w:tcBorders>
          </w:tcPr>
          <w:p w:rsidR="00634F99" w:rsidRDefault="00634F99" w:rsidP="00634F99">
            <w:pPr>
              <w:jc w:val="center"/>
            </w:pPr>
            <w:r>
              <w:t>500</w:t>
            </w:r>
          </w:p>
        </w:tc>
        <w:tc>
          <w:tcPr>
            <w:tcW w:w="1605" w:type="dxa"/>
            <w:tcBorders>
              <w:top w:val="single" w:sz="18" w:space="0" w:color="auto"/>
            </w:tcBorders>
            <w:shd w:val="clear" w:color="auto" w:fill="C5E0B3" w:themeFill="accent6" w:themeFillTint="66"/>
          </w:tcPr>
          <w:p w:rsidR="00634F99" w:rsidRDefault="00634F99" w:rsidP="00634F99">
            <w:pPr>
              <w:jc w:val="center"/>
            </w:pPr>
            <w:r>
              <w:t>500</w:t>
            </w:r>
          </w:p>
        </w:tc>
        <w:tc>
          <w:tcPr>
            <w:tcW w:w="1605" w:type="dxa"/>
            <w:tcBorders>
              <w:top w:val="single" w:sz="18" w:space="0" w:color="auto"/>
              <w:right w:val="single" w:sz="18" w:space="0" w:color="auto"/>
            </w:tcBorders>
            <w:shd w:val="clear" w:color="auto" w:fill="C5E0B3" w:themeFill="accent6" w:themeFillTint="66"/>
          </w:tcPr>
          <w:p w:rsidR="00634F99" w:rsidRDefault="00634F99" w:rsidP="00634F99">
            <w:pPr>
              <w:jc w:val="center"/>
            </w:pPr>
            <w:r>
              <w:t>-</w:t>
            </w:r>
          </w:p>
        </w:tc>
        <w:tc>
          <w:tcPr>
            <w:tcW w:w="1605" w:type="dxa"/>
            <w:tcBorders>
              <w:top w:val="single" w:sz="18" w:space="0" w:color="auto"/>
              <w:left w:val="single" w:sz="18" w:space="0" w:color="auto"/>
            </w:tcBorders>
            <w:shd w:val="clear" w:color="auto" w:fill="F7CAAC" w:themeFill="accent2" w:themeFillTint="66"/>
          </w:tcPr>
          <w:p w:rsidR="00634F99" w:rsidRDefault="00634F99" w:rsidP="00634F99">
            <w:pPr>
              <w:jc w:val="center"/>
            </w:pPr>
            <w:r>
              <w:t>400</w:t>
            </w:r>
          </w:p>
        </w:tc>
        <w:tc>
          <w:tcPr>
            <w:tcW w:w="1605" w:type="dxa"/>
            <w:tcBorders>
              <w:top w:val="single" w:sz="18" w:space="0" w:color="auto"/>
            </w:tcBorders>
            <w:shd w:val="clear" w:color="auto" w:fill="F7CAAC" w:themeFill="accent2" w:themeFillTint="66"/>
          </w:tcPr>
          <w:p w:rsidR="00634F99" w:rsidRDefault="00634F99" w:rsidP="00634F99">
            <w:pPr>
              <w:jc w:val="center"/>
            </w:pPr>
            <w:r>
              <w:t>Avanzo di concambio (100)</w:t>
            </w:r>
          </w:p>
        </w:tc>
      </w:tr>
    </w:tbl>
    <w:p w:rsidR="00634F99" w:rsidRDefault="00634F99" w:rsidP="00634F99"/>
    <w:p w:rsidR="00347694" w:rsidRDefault="003D2637" w:rsidP="003D2637">
      <w:pPr>
        <w:pStyle w:val="Titolo4"/>
      </w:pPr>
      <w:bookmarkStart w:id="158" w:name="_Toc439263528"/>
      <w:r>
        <w:t xml:space="preserve">Scissione </w:t>
      </w:r>
      <w:r w:rsidR="00074896">
        <w:t>TOTALE</w:t>
      </w:r>
      <w:r>
        <w:t xml:space="preserve"> mediante incorporazione con società preesistenti X e Y</w:t>
      </w:r>
      <w:bookmarkEnd w:id="158"/>
    </w:p>
    <w:p w:rsidR="003D2637" w:rsidRDefault="00EA3B99" w:rsidP="003D2637">
      <w:r>
        <w:t>Le beneficiarie dovranno aumentare il capitale sociale per assegnare le azioni di nuova emissione ai soci della scissa</w:t>
      </w:r>
    </w:p>
    <w:p w:rsidR="00EA3B99" w:rsidRDefault="00EA3B99" w:rsidP="003D2637">
      <w:r>
        <w:t>L’entità dell’aumento di capitale dipende dai rapporti di concambio</w:t>
      </w:r>
    </w:p>
    <w:p w:rsidR="00EA3B99" w:rsidRDefault="000F652B" w:rsidP="003D2637">
      <w:r>
        <w:t>Patrimonio netto contabile di A (scissa) = 2.500 €</w:t>
      </w:r>
    </w:p>
    <w:p w:rsidR="000F652B" w:rsidRDefault="000F652B" w:rsidP="003D2637">
      <w:r>
        <w:t>Il trasferimento avviene in questo modo:</w:t>
      </w:r>
    </w:p>
    <w:tbl>
      <w:tblPr>
        <w:tblStyle w:val="Grigliatabella"/>
        <w:tblW w:w="0" w:type="auto"/>
        <w:jc w:val="center"/>
        <w:tblLook w:val="04A0" w:firstRow="1" w:lastRow="0" w:firstColumn="1" w:lastColumn="0" w:noHBand="0" w:noVBand="1"/>
      </w:tblPr>
      <w:tblGrid>
        <w:gridCol w:w="3209"/>
        <w:gridCol w:w="3209"/>
        <w:gridCol w:w="3210"/>
      </w:tblGrid>
      <w:tr w:rsidR="000F652B" w:rsidTr="00E248AE">
        <w:trPr>
          <w:jc w:val="center"/>
        </w:trPr>
        <w:tc>
          <w:tcPr>
            <w:tcW w:w="3209" w:type="dxa"/>
          </w:tcPr>
          <w:p w:rsidR="000F652B" w:rsidRPr="00E248AE" w:rsidRDefault="000F652B" w:rsidP="00E248AE">
            <w:pPr>
              <w:jc w:val="center"/>
              <w:rPr>
                <w:b/>
              </w:rPr>
            </w:pPr>
            <w:r w:rsidRPr="00E248AE">
              <w:rPr>
                <w:b/>
              </w:rPr>
              <w:t>Beneficiaria</w:t>
            </w:r>
          </w:p>
        </w:tc>
        <w:tc>
          <w:tcPr>
            <w:tcW w:w="3209" w:type="dxa"/>
          </w:tcPr>
          <w:p w:rsidR="000F652B" w:rsidRPr="00E248AE" w:rsidRDefault="000F652B" w:rsidP="00E248AE">
            <w:pPr>
              <w:jc w:val="center"/>
              <w:rPr>
                <w:b/>
              </w:rPr>
            </w:pPr>
            <w:r w:rsidRPr="00E248AE">
              <w:rPr>
                <w:b/>
              </w:rPr>
              <w:t>Patrimonio netto di A</w:t>
            </w:r>
          </w:p>
        </w:tc>
        <w:tc>
          <w:tcPr>
            <w:tcW w:w="3210" w:type="dxa"/>
          </w:tcPr>
          <w:p w:rsidR="000F652B" w:rsidRPr="00E248AE" w:rsidRDefault="000F652B" w:rsidP="00E248AE">
            <w:pPr>
              <w:jc w:val="center"/>
              <w:rPr>
                <w:b/>
              </w:rPr>
            </w:pPr>
            <w:r w:rsidRPr="00E248AE">
              <w:rPr>
                <w:b/>
              </w:rPr>
              <w:t>Valore economico</w:t>
            </w:r>
          </w:p>
        </w:tc>
      </w:tr>
      <w:tr w:rsidR="000F652B" w:rsidTr="00E248AE">
        <w:trPr>
          <w:jc w:val="center"/>
        </w:trPr>
        <w:tc>
          <w:tcPr>
            <w:tcW w:w="3209" w:type="dxa"/>
            <w:shd w:val="clear" w:color="auto" w:fill="C5E0B3" w:themeFill="accent6" w:themeFillTint="66"/>
          </w:tcPr>
          <w:p w:rsidR="000F652B" w:rsidRDefault="000F652B" w:rsidP="00E248AE">
            <w:pPr>
              <w:jc w:val="center"/>
            </w:pPr>
            <w:r>
              <w:t>X</w:t>
            </w:r>
          </w:p>
        </w:tc>
        <w:tc>
          <w:tcPr>
            <w:tcW w:w="3209" w:type="dxa"/>
            <w:shd w:val="clear" w:color="auto" w:fill="C5E0B3" w:themeFill="accent6" w:themeFillTint="66"/>
          </w:tcPr>
          <w:p w:rsidR="000F652B" w:rsidRDefault="000F652B" w:rsidP="00E248AE">
            <w:pPr>
              <w:jc w:val="center"/>
            </w:pPr>
            <w:r>
              <w:t>2.000</w:t>
            </w:r>
          </w:p>
        </w:tc>
        <w:tc>
          <w:tcPr>
            <w:tcW w:w="3210" w:type="dxa"/>
            <w:shd w:val="clear" w:color="auto" w:fill="C5E0B3" w:themeFill="accent6" w:themeFillTint="66"/>
          </w:tcPr>
          <w:p w:rsidR="000F652B" w:rsidRDefault="000F652B" w:rsidP="00E248AE">
            <w:pPr>
              <w:jc w:val="center"/>
            </w:pPr>
            <w:r>
              <w:t>2.500</w:t>
            </w:r>
          </w:p>
        </w:tc>
      </w:tr>
      <w:tr w:rsidR="000F652B" w:rsidTr="00E248AE">
        <w:trPr>
          <w:jc w:val="center"/>
        </w:trPr>
        <w:tc>
          <w:tcPr>
            <w:tcW w:w="3209" w:type="dxa"/>
            <w:shd w:val="clear" w:color="auto" w:fill="F7CAAC" w:themeFill="accent2" w:themeFillTint="66"/>
          </w:tcPr>
          <w:p w:rsidR="000F652B" w:rsidRDefault="000F652B" w:rsidP="00E248AE">
            <w:pPr>
              <w:jc w:val="center"/>
            </w:pPr>
            <w:r>
              <w:t>Y</w:t>
            </w:r>
          </w:p>
        </w:tc>
        <w:tc>
          <w:tcPr>
            <w:tcW w:w="3209" w:type="dxa"/>
            <w:shd w:val="clear" w:color="auto" w:fill="F7CAAC" w:themeFill="accent2" w:themeFillTint="66"/>
          </w:tcPr>
          <w:p w:rsidR="000F652B" w:rsidRDefault="000F652B" w:rsidP="00E248AE">
            <w:pPr>
              <w:jc w:val="center"/>
            </w:pPr>
            <w:r>
              <w:t>500</w:t>
            </w:r>
          </w:p>
        </w:tc>
        <w:tc>
          <w:tcPr>
            <w:tcW w:w="3210" w:type="dxa"/>
            <w:shd w:val="clear" w:color="auto" w:fill="F7CAAC" w:themeFill="accent2" w:themeFillTint="66"/>
          </w:tcPr>
          <w:p w:rsidR="000F652B" w:rsidRDefault="000F652B" w:rsidP="00E248AE">
            <w:pPr>
              <w:jc w:val="center"/>
            </w:pPr>
            <w:r>
              <w:t>1.000</w:t>
            </w:r>
          </w:p>
        </w:tc>
      </w:tr>
    </w:tbl>
    <w:p w:rsidR="000F652B" w:rsidRDefault="000F652B" w:rsidP="003D2637"/>
    <w:p w:rsidR="000F652B" w:rsidRDefault="000F652B" w:rsidP="003D2637">
      <w:r>
        <w:t>Dati delle beneficiarie:</w:t>
      </w:r>
    </w:p>
    <w:tbl>
      <w:tblPr>
        <w:tblStyle w:val="Grigliatabella"/>
        <w:tblW w:w="0" w:type="auto"/>
        <w:tblLook w:val="04A0" w:firstRow="1" w:lastRow="0" w:firstColumn="1" w:lastColumn="0" w:noHBand="0" w:noVBand="1"/>
      </w:tblPr>
      <w:tblGrid>
        <w:gridCol w:w="3209"/>
        <w:gridCol w:w="3209"/>
        <w:gridCol w:w="3210"/>
      </w:tblGrid>
      <w:tr w:rsidR="000F652B" w:rsidTr="000F652B">
        <w:tc>
          <w:tcPr>
            <w:tcW w:w="3209" w:type="dxa"/>
          </w:tcPr>
          <w:p w:rsidR="000F652B" w:rsidRPr="00E248AE" w:rsidRDefault="000F652B" w:rsidP="00E248AE">
            <w:pPr>
              <w:jc w:val="center"/>
              <w:rPr>
                <w:b/>
              </w:rPr>
            </w:pPr>
          </w:p>
        </w:tc>
        <w:tc>
          <w:tcPr>
            <w:tcW w:w="3209" w:type="dxa"/>
          </w:tcPr>
          <w:p w:rsidR="000F652B" w:rsidRPr="00E248AE" w:rsidRDefault="000F652B" w:rsidP="00E248AE">
            <w:pPr>
              <w:jc w:val="center"/>
              <w:rPr>
                <w:b/>
              </w:rPr>
            </w:pPr>
            <w:r w:rsidRPr="00E248AE">
              <w:rPr>
                <w:b/>
              </w:rPr>
              <w:t>Capitale sociale</w:t>
            </w:r>
          </w:p>
        </w:tc>
        <w:tc>
          <w:tcPr>
            <w:tcW w:w="3210" w:type="dxa"/>
          </w:tcPr>
          <w:p w:rsidR="000F652B" w:rsidRPr="00E248AE" w:rsidRDefault="000F652B" w:rsidP="00E248AE">
            <w:pPr>
              <w:jc w:val="center"/>
              <w:rPr>
                <w:b/>
              </w:rPr>
            </w:pPr>
            <w:r w:rsidRPr="00E248AE">
              <w:rPr>
                <w:b/>
              </w:rPr>
              <w:t>Valore economico</w:t>
            </w:r>
          </w:p>
        </w:tc>
      </w:tr>
      <w:tr w:rsidR="000F652B" w:rsidTr="00E248AE">
        <w:tc>
          <w:tcPr>
            <w:tcW w:w="3209" w:type="dxa"/>
            <w:shd w:val="clear" w:color="auto" w:fill="C5E0B3" w:themeFill="accent6" w:themeFillTint="66"/>
          </w:tcPr>
          <w:p w:rsidR="000F652B" w:rsidRDefault="000F652B" w:rsidP="00E248AE">
            <w:pPr>
              <w:jc w:val="center"/>
            </w:pPr>
            <w:r>
              <w:t>X</w:t>
            </w:r>
          </w:p>
        </w:tc>
        <w:tc>
          <w:tcPr>
            <w:tcW w:w="3209" w:type="dxa"/>
            <w:shd w:val="clear" w:color="auto" w:fill="C5E0B3" w:themeFill="accent6" w:themeFillTint="66"/>
          </w:tcPr>
          <w:p w:rsidR="000F652B" w:rsidRDefault="000F652B" w:rsidP="00E248AE">
            <w:pPr>
              <w:jc w:val="center"/>
            </w:pPr>
            <w:r>
              <w:t>1.000</w:t>
            </w:r>
          </w:p>
        </w:tc>
        <w:tc>
          <w:tcPr>
            <w:tcW w:w="3210" w:type="dxa"/>
            <w:shd w:val="clear" w:color="auto" w:fill="C5E0B3" w:themeFill="accent6" w:themeFillTint="66"/>
          </w:tcPr>
          <w:p w:rsidR="000F652B" w:rsidRDefault="000F652B" w:rsidP="00E248AE">
            <w:pPr>
              <w:jc w:val="center"/>
            </w:pPr>
            <w:r>
              <w:t>2.000</w:t>
            </w:r>
          </w:p>
        </w:tc>
      </w:tr>
      <w:tr w:rsidR="000F652B" w:rsidTr="00E248AE">
        <w:tc>
          <w:tcPr>
            <w:tcW w:w="3209" w:type="dxa"/>
            <w:shd w:val="clear" w:color="auto" w:fill="F7CAAC" w:themeFill="accent2" w:themeFillTint="66"/>
          </w:tcPr>
          <w:p w:rsidR="000F652B" w:rsidRDefault="000F652B" w:rsidP="00E248AE">
            <w:pPr>
              <w:jc w:val="center"/>
            </w:pPr>
            <w:r>
              <w:t>Y</w:t>
            </w:r>
          </w:p>
        </w:tc>
        <w:tc>
          <w:tcPr>
            <w:tcW w:w="3209" w:type="dxa"/>
            <w:shd w:val="clear" w:color="auto" w:fill="F7CAAC" w:themeFill="accent2" w:themeFillTint="66"/>
          </w:tcPr>
          <w:p w:rsidR="000F652B" w:rsidRDefault="000F652B" w:rsidP="00E248AE">
            <w:pPr>
              <w:jc w:val="center"/>
            </w:pPr>
            <w:r>
              <w:t>500</w:t>
            </w:r>
          </w:p>
        </w:tc>
        <w:tc>
          <w:tcPr>
            <w:tcW w:w="3210" w:type="dxa"/>
            <w:shd w:val="clear" w:color="auto" w:fill="F7CAAC" w:themeFill="accent2" w:themeFillTint="66"/>
          </w:tcPr>
          <w:p w:rsidR="000F652B" w:rsidRDefault="000F652B" w:rsidP="00E248AE">
            <w:pPr>
              <w:jc w:val="center"/>
            </w:pPr>
            <w:r>
              <w:t>800</w:t>
            </w:r>
          </w:p>
        </w:tc>
      </w:tr>
    </w:tbl>
    <w:p w:rsidR="000F652B" w:rsidRDefault="000F652B" w:rsidP="003D2637"/>
    <w:p w:rsidR="000F652B" w:rsidRPr="00C30E10" w:rsidRDefault="000F652B" w:rsidP="003D2637">
      <w:r>
        <w:lastRenderedPageBreak/>
        <w:t xml:space="preserve">Formula aumento di capitale società: </w:t>
      </w:r>
      <m:oMath>
        <m:f>
          <m:fPr>
            <m:ctrlPr>
              <w:rPr>
                <w:rFonts w:ascii="Cambria Math" w:hAnsi="Cambria Math"/>
                <w:i/>
              </w:rPr>
            </m:ctrlPr>
          </m:fPr>
          <m:num>
            <m:r>
              <w:rPr>
                <w:rFonts w:ascii="Cambria Math" w:hAnsi="Cambria Math"/>
              </w:rPr>
              <m:t>valore economico trasferito*capitale sociale</m:t>
            </m:r>
          </m:num>
          <m:den>
            <m:r>
              <w:rPr>
                <w:rFonts w:ascii="Cambria Math" w:hAnsi="Cambria Math"/>
              </w:rPr>
              <m:t>valore economico beneficiaria</m:t>
            </m:r>
          </m:den>
        </m:f>
      </m:oMath>
    </w:p>
    <w:p w:rsidR="00C30E10" w:rsidRDefault="00C30E10" w:rsidP="003D2637">
      <w:r>
        <w:t xml:space="preserve">Aumento di capitale X: </w:t>
      </w:r>
      <m:oMath>
        <m:f>
          <m:fPr>
            <m:ctrlPr>
              <w:rPr>
                <w:rFonts w:ascii="Cambria Math" w:hAnsi="Cambria Math"/>
                <w:i/>
              </w:rPr>
            </m:ctrlPr>
          </m:fPr>
          <m:num>
            <m:r>
              <w:rPr>
                <w:rFonts w:ascii="Cambria Math" w:hAnsi="Cambria Math"/>
              </w:rPr>
              <m:t>2500*1000</m:t>
            </m:r>
          </m:num>
          <m:den>
            <m:r>
              <w:rPr>
                <w:rFonts w:ascii="Cambria Math" w:hAnsi="Cambria Math"/>
              </w:rPr>
              <m:t>2000</m:t>
            </m:r>
          </m:den>
        </m:f>
        <m:r>
          <w:rPr>
            <w:rFonts w:ascii="Cambria Math" w:hAnsi="Cambria Math"/>
          </w:rPr>
          <m:t>=1.250</m:t>
        </m:r>
      </m:oMath>
    </w:p>
    <w:p w:rsidR="00C30E10" w:rsidRPr="00C30E10" w:rsidRDefault="00C30E10" w:rsidP="003D2637">
      <w:r>
        <w:t xml:space="preserve">Aumento di capitale Y: </w:t>
      </w:r>
      <m:oMath>
        <m:f>
          <m:fPr>
            <m:ctrlPr>
              <w:rPr>
                <w:rFonts w:ascii="Cambria Math" w:hAnsi="Cambria Math"/>
                <w:i/>
              </w:rPr>
            </m:ctrlPr>
          </m:fPr>
          <m:num>
            <m:r>
              <w:rPr>
                <w:rFonts w:ascii="Cambria Math" w:hAnsi="Cambria Math"/>
              </w:rPr>
              <m:t>1000*500</m:t>
            </m:r>
          </m:num>
          <m:den>
            <m:r>
              <w:rPr>
                <w:rFonts w:ascii="Cambria Math" w:hAnsi="Cambria Math"/>
              </w:rPr>
              <m:t>800</m:t>
            </m:r>
          </m:den>
        </m:f>
        <m:r>
          <w:rPr>
            <w:rFonts w:ascii="Cambria Math" w:hAnsi="Cambria Math"/>
          </w:rPr>
          <m:t>=625</m:t>
        </m:r>
      </m:oMath>
    </w:p>
    <w:tbl>
      <w:tblPr>
        <w:tblStyle w:val="Grigliatabella"/>
        <w:tblW w:w="0" w:type="auto"/>
        <w:tblLook w:val="04A0" w:firstRow="1" w:lastRow="0" w:firstColumn="1" w:lastColumn="0" w:noHBand="0" w:noVBand="1"/>
      </w:tblPr>
      <w:tblGrid>
        <w:gridCol w:w="2407"/>
        <w:gridCol w:w="2407"/>
        <w:gridCol w:w="2407"/>
        <w:gridCol w:w="2407"/>
      </w:tblGrid>
      <w:tr w:rsidR="00E248AE" w:rsidTr="00E248AE">
        <w:tc>
          <w:tcPr>
            <w:tcW w:w="2407" w:type="dxa"/>
          </w:tcPr>
          <w:p w:rsidR="00E248AE" w:rsidRDefault="00E248AE" w:rsidP="003D2637"/>
        </w:tc>
        <w:tc>
          <w:tcPr>
            <w:tcW w:w="2407" w:type="dxa"/>
          </w:tcPr>
          <w:p w:rsidR="00E248AE" w:rsidRPr="00E248AE" w:rsidRDefault="00E248AE" w:rsidP="00E248AE">
            <w:pPr>
              <w:jc w:val="center"/>
              <w:rPr>
                <w:b/>
              </w:rPr>
            </w:pPr>
            <w:r w:rsidRPr="00E248AE">
              <w:rPr>
                <w:b/>
              </w:rPr>
              <w:t>Aumento di capitale</w:t>
            </w:r>
          </w:p>
        </w:tc>
        <w:tc>
          <w:tcPr>
            <w:tcW w:w="2407" w:type="dxa"/>
          </w:tcPr>
          <w:p w:rsidR="00E248AE" w:rsidRPr="00E248AE" w:rsidRDefault="00E248AE" w:rsidP="00E248AE">
            <w:pPr>
              <w:jc w:val="center"/>
              <w:rPr>
                <w:b/>
              </w:rPr>
            </w:pPr>
            <w:r w:rsidRPr="00E248AE">
              <w:rPr>
                <w:b/>
              </w:rPr>
              <w:t>Valore patrimonio netto trasferito</w:t>
            </w:r>
          </w:p>
        </w:tc>
        <w:tc>
          <w:tcPr>
            <w:tcW w:w="2407" w:type="dxa"/>
          </w:tcPr>
          <w:p w:rsidR="00E248AE" w:rsidRPr="00E248AE" w:rsidRDefault="00E248AE" w:rsidP="00E248AE">
            <w:pPr>
              <w:jc w:val="center"/>
              <w:rPr>
                <w:b/>
              </w:rPr>
            </w:pPr>
            <w:r w:rsidRPr="00E248AE">
              <w:rPr>
                <w:b/>
              </w:rPr>
              <w:t>Differenza</w:t>
            </w:r>
          </w:p>
        </w:tc>
      </w:tr>
      <w:tr w:rsidR="00E248AE" w:rsidTr="00E248AE">
        <w:tc>
          <w:tcPr>
            <w:tcW w:w="2407" w:type="dxa"/>
            <w:shd w:val="clear" w:color="auto" w:fill="C5E0B3" w:themeFill="accent6" w:themeFillTint="66"/>
          </w:tcPr>
          <w:p w:rsidR="00E248AE" w:rsidRDefault="00E248AE" w:rsidP="00E248AE">
            <w:pPr>
              <w:jc w:val="center"/>
            </w:pPr>
            <w:r>
              <w:t>X</w:t>
            </w:r>
          </w:p>
        </w:tc>
        <w:tc>
          <w:tcPr>
            <w:tcW w:w="2407" w:type="dxa"/>
            <w:shd w:val="clear" w:color="auto" w:fill="C5E0B3" w:themeFill="accent6" w:themeFillTint="66"/>
          </w:tcPr>
          <w:p w:rsidR="00E248AE" w:rsidRDefault="00E248AE" w:rsidP="00E248AE">
            <w:pPr>
              <w:jc w:val="center"/>
            </w:pPr>
            <w:r>
              <w:t>1.250</w:t>
            </w:r>
          </w:p>
        </w:tc>
        <w:tc>
          <w:tcPr>
            <w:tcW w:w="2407" w:type="dxa"/>
            <w:shd w:val="clear" w:color="auto" w:fill="C5E0B3" w:themeFill="accent6" w:themeFillTint="66"/>
          </w:tcPr>
          <w:p w:rsidR="00E248AE" w:rsidRDefault="00E248AE" w:rsidP="00E248AE">
            <w:pPr>
              <w:jc w:val="center"/>
            </w:pPr>
            <w:r>
              <w:t>2.000</w:t>
            </w:r>
          </w:p>
        </w:tc>
        <w:tc>
          <w:tcPr>
            <w:tcW w:w="2407" w:type="dxa"/>
            <w:shd w:val="clear" w:color="auto" w:fill="C5E0B3" w:themeFill="accent6" w:themeFillTint="66"/>
          </w:tcPr>
          <w:p w:rsidR="00E248AE" w:rsidRDefault="00E248AE" w:rsidP="003D2637">
            <w:r>
              <w:t>Avanzo: 750 €</w:t>
            </w:r>
          </w:p>
        </w:tc>
      </w:tr>
      <w:tr w:rsidR="00E248AE" w:rsidTr="00E248AE">
        <w:tc>
          <w:tcPr>
            <w:tcW w:w="2407" w:type="dxa"/>
            <w:shd w:val="clear" w:color="auto" w:fill="F7CAAC" w:themeFill="accent2" w:themeFillTint="66"/>
          </w:tcPr>
          <w:p w:rsidR="00E248AE" w:rsidRDefault="00E248AE" w:rsidP="00E248AE">
            <w:pPr>
              <w:jc w:val="center"/>
            </w:pPr>
            <w:r>
              <w:t>Y</w:t>
            </w:r>
          </w:p>
        </w:tc>
        <w:tc>
          <w:tcPr>
            <w:tcW w:w="2407" w:type="dxa"/>
            <w:shd w:val="clear" w:color="auto" w:fill="F7CAAC" w:themeFill="accent2" w:themeFillTint="66"/>
          </w:tcPr>
          <w:p w:rsidR="00E248AE" w:rsidRDefault="00E248AE" w:rsidP="00E248AE">
            <w:pPr>
              <w:jc w:val="center"/>
            </w:pPr>
            <w:r>
              <w:t>625</w:t>
            </w:r>
          </w:p>
        </w:tc>
        <w:tc>
          <w:tcPr>
            <w:tcW w:w="2407" w:type="dxa"/>
            <w:shd w:val="clear" w:color="auto" w:fill="F7CAAC" w:themeFill="accent2" w:themeFillTint="66"/>
          </w:tcPr>
          <w:p w:rsidR="00E248AE" w:rsidRDefault="00E248AE" w:rsidP="00E248AE">
            <w:pPr>
              <w:jc w:val="center"/>
            </w:pPr>
            <w:r>
              <w:t>500</w:t>
            </w:r>
          </w:p>
        </w:tc>
        <w:tc>
          <w:tcPr>
            <w:tcW w:w="2407" w:type="dxa"/>
            <w:shd w:val="clear" w:color="auto" w:fill="F7CAAC" w:themeFill="accent2" w:themeFillTint="66"/>
          </w:tcPr>
          <w:p w:rsidR="00E248AE" w:rsidRDefault="00E248AE" w:rsidP="003D2637">
            <w:r>
              <w:t>Disavanzo: 125 €</w:t>
            </w:r>
          </w:p>
        </w:tc>
      </w:tr>
    </w:tbl>
    <w:p w:rsidR="00C30E10" w:rsidRDefault="00C30E10" w:rsidP="003D2637"/>
    <w:p w:rsidR="00E248AE" w:rsidRDefault="005A61D3" w:rsidP="005A61D3">
      <w:pPr>
        <w:pStyle w:val="Titolo4"/>
      </w:pPr>
      <w:bookmarkStart w:id="159" w:name="_Toc439263529"/>
      <w:r>
        <w:t>Scissione mediante incorporazione in società preesistenti (una delle beneficiarie detiene il 100% della scissa)</w:t>
      </w:r>
      <w:bookmarkEnd w:id="159"/>
    </w:p>
    <w:p w:rsidR="005A61D3" w:rsidRDefault="005A61D3" w:rsidP="005A61D3">
      <w:r>
        <w:t>La scissa non si estingue ma riduce il suo patrimonio netto in ragione dei trasferimenti alle beneficiarie</w:t>
      </w:r>
    </w:p>
    <w:p w:rsidR="005A61D3" w:rsidRDefault="005A61D3" w:rsidP="005A61D3">
      <w:r>
        <w:t>La beneficiaria socia della scissa procede come segue:</w:t>
      </w:r>
    </w:p>
    <w:p w:rsidR="005A61D3" w:rsidRDefault="005A61D3" w:rsidP="005A61D3">
      <w:pPr>
        <w:pStyle w:val="Paragrafoelenco"/>
        <w:numPr>
          <w:ilvl w:val="0"/>
          <w:numId w:val="132"/>
        </w:numPr>
      </w:pPr>
      <w:r>
        <w:t>Determina il costo unitario delle azioni della scissa dividendo il loro costo complessivo per il loro numero</w:t>
      </w:r>
    </w:p>
    <w:p w:rsidR="005A61D3" w:rsidRDefault="005A61D3" w:rsidP="005A61D3">
      <w:pPr>
        <w:pStyle w:val="Paragrafoelenco"/>
        <w:numPr>
          <w:ilvl w:val="0"/>
          <w:numId w:val="132"/>
        </w:numPr>
      </w:pPr>
      <w:r>
        <w:t>Moltiplica il costo unitario delle azioni per il numero delle azioni effettivamente annullate dalla scissa a seguito della scissione parziale</w:t>
      </w:r>
      <w:r>
        <w:sym w:font="Wingdings" w:char="F0E0"/>
      </w:r>
      <w:r>
        <w:t>il costo della partecipazione nella scissa che deve essere in parte annullato e in parte sostituito dalle partecipazioni nelle altre beneficiarie</w:t>
      </w:r>
    </w:p>
    <w:p w:rsidR="005A61D3" w:rsidRDefault="005A61D3" w:rsidP="005A61D3">
      <w:pPr>
        <w:pStyle w:val="Paragrafoelenco"/>
        <w:numPr>
          <w:ilvl w:val="0"/>
          <w:numId w:val="132"/>
        </w:numPr>
      </w:pPr>
      <w:r>
        <w:t>La differenza tra il valore contabile della partecipazione annullata e il valore contabile netto della quota del complesso aziendale trasferito dalla scissa alla beneficiaria costituisce il disavanzo da annullamento (se positiva) o l’avanzo da annullamento (se negativa)</w:t>
      </w:r>
    </w:p>
    <w:p w:rsidR="005A61D3" w:rsidRDefault="005A61D3" w:rsidP="005A61D3">
      <w:pPr>
        <w:pStyle w:val="Titolo4"/>
      </w:pPr>
      <w:bookmarkStart w:id="160" w:name="_Toc439263530"/>
      <w:r>
        <w:t xml:space="preserve">Scissione </w:t>
      </w:r>
      <w:r w:rsidR="00074896">
        <w:t>TOTALE</w:t>
      </w:r>
      <w:r>
        <w:t xml:space="preserve"> mediante incorporazione in società preesistenti (una delle beneficiarie Y detiene il 50% della scissa) con ripartizione proporzionale</w:t>
      </w:r>
      <w:bookmarkEnd w:id="160"/>
    </w:p>
    <w:p w:rsidR="005A61D3" w:rsidRDefault="005A61D3" w:rsidP="005A61D3">
      <w:r>
        <w:t>Patrimonio netto di A (scissa) = 2.500 €</w:t>
      </w:r>
    </w:p>
    <w:p w:rsidR="005A61D3" w:rsidRDefault="005A61D3" w:rsidP="005A61D3">
      <w:r>
        <w:t xml:space="preserve">Y detiene il 50% di A e la </w:t>
      </w:r>
      <w:r w:rsidR="00CE4707">
        <w:t>partecipazione</w:t>
      </w:r>
      <w:r>
        <w:t xml:space="preserve"> è iscritta per 2.000 €</w:t>
      </w:r>
    </w:p>
    <w:p w:rsidR="005A61D3" w:rsidRDefault="005A61D3" w:rsidP="005A61D3">
      <w:r>
        <w:t>Dati delle beneficiarie:</w:t>
      </w:r>
    </w:p>
    <w:tbl>
      <w:tblPr>
        <w:tblStyle w:val="Grigliatabella"/>
        <w:tblW w:w="0" w:type="auto"/>
        <w:tblLook w:val="04A0" w:firstRow="1" w:lastRow="0" w:firstColumn="1" w:lastColumn="0" w:noHBand="0" w:noVBand="1"/>
      </w:tblPr>
      <w:tblGrid>
        <w:gridCol w:w="3209"/>
        <w:gridCol w:w="3209"/>
        <w:gridCol w:w="3210"/>
      </w:tblGrid>
      <w:tr w:rsidR="005A61D3" w:rsidTr="005A61D3">
        <w:tc>
          <w:tcPr>
            <w:tcW w:w="3209" w:type="dxa"/>
          </w:tcPr>
          <w:p w:rsidR="005A61D3" w:rsidRPr="00563FF5" w:rsidRDefault="005A61D3" w:rsidP="00563FF5">
            <w:pPr>
              <w:jc w:val="center"/>
              <w:rPr>
                <w:b/>
              </w:rPr>
            </w:pPr>
          </w:p>
        </w:tc>
        <w:tc>
          <w:tcPr>
            <w:tcW w:w="3209" w:type="dxa"/>
          </w:tcPr>
          <w:p w:rsidR="005A61D3" w:rsidRPr="00563FF5" w:rsidRDefault="005A61D3" w:rsidP="00563FF5">
            <w:pPr>
              <w:jc w:val="center"/>
              <w:rPr>
                <w:b/>
              </w:rPr>
            </w:pPr>
            <w:r w:rsidRPr="00563FF5">
              <w:rPr>
                <w:b/>
              </w:rPr>
              <w:t>Capitale sociale</w:t>
            </w:r>
          </w:p>
        </w:tc>
        <w:tc>
          <w:tcPr>
            <w:tcW w:w="3210" w:type="dxa"/>
          </w:tcPr>
          <w:p w:rsidR="005A61D3" w:rsidRPr="00563FF5" w:rsidRDefault="005A61D3" w:rsidP="00563FF5">
            <w:pPr>
              <w:jc w:val="center"/>
              <w:rPr>
                <w:b/>
              </w:rPr>
            </w:pPr>
            <w:r w:rsidRPr="00563FF5">
              <w:rPr>
                <w:b/>
              </w:rPr>
              <w:t>Valore economico</w:t>
            </w:r>
          </w:p>
        </w:tc>
      </w:tr>
      <w:tr w:rsidR="005A61D3" w:rsidTr="00563FF5">
        <w:tc>
          <w:tcPr>
            <w:tcW w:w="3209" w:type="dxa"/>
            <w:shd w:val="clear" w:color="auto" w:fill="C5E0B3" w:themeFill="accent6" w:themeFillTint="66"/>
          </w:tcPr>
          <w:p w:rsidR="005A61D3" w:rsidRDefault="00CE4707" w:rsidP="00563FF5">
            <w:pPr>
              <w:jc w:val="center"/>
            </w:pPr>
            <w:r>
              <w:t>Y</w:t>
            </w:r>
          </w:p>
        </w:tc>
        <w:tc>
          <w:tcPr>
            <w:tcW w:w="3209" w:type="dxa"/>
            <w:shd w:val="clear" w:color="auto" w:fill="C5E0B3" w:themeFill="accent6" w:themeFillTint="66"/>
          </w:tcPr>
          <w:p w:rsidR="005A61D3" w:rsidRDefault="00CE4707" w:rsidP="00563FF5">
            <w:pPr>
              <w:jc w:val="center"/>
            </w:pPr>
            <w:r>
              <w:t>1.200</w:t>
            </w:r>
          </w:p>
        </w:tc>
        <w:tc>
          <w:tcPr>
            <w:tcW w:w="3210" w:type="dxa"/>
            <w:shd w:val="clear" w:color="auto" w:fill="C5E0B3" w:themeFill="accent6" w:themeFillTint="66"/>
          </w:tcPr>
          <w:p w:rsidR="005A61D3" w:rsidRDefault="00CE4707" w:rsidP="00563FF5">
            <w:pPr>
              <w:jc w:val="center"/>
            </w:pPr>
            <w:r>
              <w:t>2.000</w:t>
            </w:r>
          </w:p>
        </w:tc>
      </w:tr>
      <w:tr w:rsidR="005A61D3" w:rsidTr="00563FF5">
        <w:tc>
          <w:tcPr>
            <w:tcW w:w="3209" w:type="dxa"/>
            <w:shd w:val="clear" w:color="auto" w:fill="F7CAAC" w:themeFill="accent2" w:themeFillTint="66"/>
          </w:tcPr>
          <w:p w:rsidR="005A61D3" w:rsidRDefault="00CE4707" w:rsidP="00563FF5">
            <w:pPr>
              <w:jc w:val="center"/>
            </w:pPr>
            <w:r>
              <w:t>X</w:t>
            </w:r>
          </w:p>
        </w:tc>
        <w:tc>
          <w:tcPr>
            <w:tcW w:w="3209" w:type="dxa"/>
            <w:shd w:val="clear" w:color="auto" w:fill="F7CAAC" w:themeFill="accent2" w:themeFillTint="66"/>
          </w:tcPr>
          <w:p w:rsidR="005A61D3" w:rsidRDefault="00CE4707" w:rsidP="00563FF5">
            <w:pPr>
              <w:jc w:val="center"/>
            </w:pPr>
            <w:r>
              <w:t>2.000</w:t>
            </w:r>
          </w:p>
        </w:tc>
        <w:tc>
          <w:tcPr>
            <w:tcW w:w="3210" w:type="dxa"/>
            <w:shd w:val="clear" w:color="auto" w:fill="F7CAAC" w:themeFill="accent2" w:themeFillTint="66"/>
          </w:tcPr>
          <w:p w:rsidR="00CE4707" w:rsidRDefault="00CE4707" w:rsidP="00563FF5">
            <w:pPr>
              <w:jc w:val="center"/>
            </w:pPr>
            <w:r>
              <w:t>3.000</w:t>
            </w:r>
          </w:p>
        </w:tc>
      </w:tr>
    </w:tbl>
    <w:p w:rsidR="005A61D3" w:rsidRDefault="005A61D3" w:rsidP="005A61D3"/>
    <w:p w:rsidR="00CE4707" w:rsidRDefault="00CE4707" w:rsidP="005A61D3">
      <w:r>
        <w:t>Trasferimento da A alle beneficiarie:</w:t>
      </w:r>
    </w:p>
    <w:tbl>
      <w:tblPr>
        <w:tblStyle w:val="Grigliatabella"/>
        <w:tblW w:w="0" w:type="auto"/>
        <w:tblLook w:val="04A0" w:firstRow="1" w:lastRow="0" w:firstColumn="1" w:lastColumn="0" w:noHBand="0" w:noVBand="1"/>
      </w:tblPr>
      <w:tblGrid>
        <w:gridCol w:w="3209"/>
        <w:gridCol w:w="3209"/>
        <w:gridCol w:w="3210"/>
      </w:tblGrid>
      <w:tr w:rsidR="00CE4707" w:rsidTr="00CE4707">
        <w:tc>
          <w:tcPr>
            <w:tcW w:w="3209" w:type="dxa"/>
          </w:tcPr>
          <w:p w:rsidR="00CE4707" w:rsidRPr="00563FF5" w:rsidRDefault="00CE4707" w:rsidP="00563FF5">
            <w:pPr>
              <w:jc w:val="center"/>
              <w:rPr>
                <w:b/>
              </w:rPr>
            </w:pPr>
            <w:r w:rsidRPr="00563FF5">
              <w:rPr>
                <w:b/>
              </w:rPr>
              <w:t>Beneficiaria</w:t>
            </w:r>
          </w:p>
        </w:tc>
        <w:tc>
          <w:tcPr>
            <w:tcW w:w="3209" w:type="dxa"/>
          </w:tcPr>
          <w:p w:rsidR="00CE4707" w:rsidRPr="00563FF5" w:rsidRDefault="00CE4707" w:rsidP="00563FF5">
            <w:pPr>
              <w:jc w:val="center"/>
              <w:rPr>
                <w:b/>
              </w:rPr>
            </w:pPr>
            <w:r w:rsidRPr="00563FF5">
              <w:rPr>
                <w:b/>
              </w:rPr>
              <w:t>Patrimonio netto contabile di A</w:t>
            </w:r>
          </w:p>
        </w:tc>
        <w:tc>
          <w:tcPr>
            <w:tcW w:w="3210" w:type="dxa"/>
          </w:tcPr>
          <w:p w:rsidR="00CE4707" w:rsidRPr="00563FF5" w:rsidRDefault="00CE4707" w:rsidP="00563FF5">
            <w:pPr>
              <w:jc w:val="center"/>
              <w:rPr>
                <w:b/>
              </w:rPr>
            </w:pPr>
            <w:r w:rsidRPr="00563FF5">
              <w:rPr>
                <w:b/>
              </w:rPr>
              <w:t>Valore economico</w:t>
            </w:r>
          </w:p>
        </w:tc>
      </w:tr>
      <w:tr w:rsidR="00CE4707" w:rsidTr="00563FF5">
        <w:tc>
          <w:tcPr>
            <w:tcW w:w="3209" w:type="dxa"/>
            <w:shd w:val="clear" w:color="auto" w:fill="C5E0B3" w:themeFill="accent6" w:themeFillTint="66"/>
          </w:tcPr>
          <w:p w:rsidR="00CE4707" w:rsidRDefault="00CE4707" w:rsidP="00563FF5">
            <w:pPr>
              <w:jc w:val="center"/>
            </w:pPr>
            <w:r>
              <w:t>Y</w:t>
            </w:r>
          </w:p>
        </w:tc>
        <w:tc>
          <w:tcPr>
            <w:tcW w:w="3209" w:type="dxa"/>
            <w:shd w:val="clear" w:color="auto" w:fill="C5E0B3" w:themeFill="accent6" w:themeFillTint="66"/>
          </w:tcPr>
          <w:p w:rsidR="00CE4707" w:rsidRDefault="00CE4707" w:rsidP="00563FF5">
            <w:pPr>
              <w:jc w:val="center"/>
            </w:pPr>
            <w:r>
              <w:t>2.000</w:t>
            </w:r>
          </w:p>
        </w:tc>
        <w:tc>
          <w:tcPr>
            <w:tcW w:w="3210" w:type="dxa"/>
            <w:shd w:val="clear" w:color="auto" w:fill="C5E0B3" w:themeFill="accent6" w:themeFillTint="66"/>
          </w:tcPr>
          <w:p w:rsidR="00CE4707" w:rsidRDefault="00CE4707" w:rsidP="00563FF5">
            <w:pPr>
              <w:jc w:val="center"/>
            </w:pPr>
            <w:r>
              <w:t>2.500</w:t>
            </w:r>
          </w:p>
        </w:tc>
      </w:tr>
      <w:tr w:rsidR="00CE4707" w:rsidTr="00563FF5">
        <w:tc>
          <w:tcPr>
            <w:tcW w:w="3209" w:type="dxa"/>
            <w:shd w:val="clear" w:color="auto" w:fill="F7CAAC" w:themeFill="accent2" w:themeFillTint="66"/>
          </w:tcPr>
          <w:p w:rsidR="00CE4707" w:rsidRDefault="00CE4707" w:rsidP="00563FF5">
            <w:pPr>
              <w:jc w:val="center"/>
            </w:pPr>
            <w:r>
              <w:t>X</w:t>
            </w:r>
          </w:p>
        </w:tc>
        <w:tc>
          <w:tcPr>
            <w:tcW w:w="3209" w:type="dxa"/>
            <w:shd w:val="clear" w:color="auto" w:fill="F7CAAC" w:themeFill="accent2" w:themeFillTint="66"/>
          </w:tcPr>
          <w:p w:rsidR="00CE4707" w:rsidRDefault="00CE4707" w:rsidP="00563FF5">
            <w:pPr>
              <w:jc w:val="center"/>
            </w:pPr>
            <w:r>
              <w:t>500</w:t>
            </w:r>
          </w:p>
        </w:tc>
        <w:tc>
          <w:tcPr>
            <w:tcW w:w="3210" w:type="dxa"/>
            <w:shd w:val="clear" w:color="auto" w:fill="F7CAAC" w:themeFill="accent2" w:themeFillTint="66"/>
          </w:tcPr>
          <w:p w:rsidR="00CE4707" w:rsidRDefault="00CE4707" w:rsidP="00563FF5">
            <w:pPr>
              <w:jc w:val="center"/>
            </w:pPr>
            <w:r>
              <w:t>1.500</w:t>
            </w:r>
          </w:p>
        </w:tc>
      </w:tr>
    </w:tbl>
    <w:p w:rsidR="00CE4707" w:rsidRDefault="00CE4707" w:rsidP="005A61D3"/>
    <w:p w:rsidR="00CE4707" w:rsidRDefault="00CE4707" w:rsidP="005A61D3">
      <w:r w:rsidRPr="00F4228C">
        <w:rPr>
          <w:b/>
        </w:rPr>
        <w:t>Società Y</w:t>
      </w:r>
      <w:r>
        <w:t xml:space="preserve">: Y in parte aumenta il proprio capitale sociale per disporre delle azioni da assegnare agli altri soci di A e in </w:t>
      </w:r>
      <w:r w:rsidR="00AA4EE4">
        <w:t>parte</w:t>
      </w:r>
      <w:r>
        <w:t xml:space="preserve"> annulla la propria partecipazione nella scissa sostituendola con il complesso aziendale ricevuto e con le partecipazioni dell’altra beneficiaria:</w:t>
      </w:r>
    </w:p>
    <w:p w:rsidR="00CE4707" w:rsidRPr="00CE4707" w:rsidRDefault="00CE4707" w:rsidP="00CE4707">
      <w:pPr>
        <w:pStyle w:val="Paragrafoelenco"/>
        <w:numPr>
          <w:ilvl w:val="0"/>
          <w:numId w:val="133"/>
        </w:numPr>
      </w:pPr>
      <w:r>
        <w:t xml:space="preserve">Aumento di capitale = </w:t>
      </w:r>
      <m:oMath>
        <m:f>
          <m:fPr>
            <m:ctrlPr>
              <w:rPr>
                <w:rFonts w:ascii="Cambria Math" w:hAnsi="Cambria Math"/>
              </w:rPr>
            </m:ctrlPr>
          </m:fPr>
          <m:num>
            <m:r>
              <m:rPr>
                <m:sty m:val="p"/>
              </m:rPr>
              <w:rPr>
                <w:rFonts w:ascii="Cambria Math" w:hAnsi="Cambria Math"/>
              </w:rPr>
              <m:t>1.250 * 1.200</m:t>
            </m:r>
          </m:num>
          <m:den>
            <m:r>
              <m:rPr>
                <m:sty m:val="p"/>
              </m:rPr>
              <w:rPr>
                <w:rFonts w:ascii="Cambria Math" w:hAnsi="Cambria Math"/>
              </w:rPr>
              <m:t>2.000</m:t>
            </m:r>
          </m:den>
        </m:f>
        <m:r>
          <m:rPr>
            <m:sty m:val="p"/>
          </m:rPr>
          <w:rPr>
            <w:rFonts w:ascii="Cambria Math" w:hAnsi="Cambria Math"/>
          </w:rPr>
          <m:t>= 750</m:t>
        </m:r>
      </m:oMath>
    </w:p>
    <w:p w:rsidR="00D1024F" w:rsidRDefault="00CE4707" w:rsidP="00D1024F">
      <w:pPr>
        <w:pStyle w:val="Paragrafoelenco"/>
        <w:numPr>
          <w:ilvl w:val="0"/>
          <w:numId w:val="133"/>
        </w:numPr>
      </w:pPr>
      <w:r>
        <w:t>Valore delle partecipazioni nella scissa da annullare:</w:t>
      </w:r>
    </w:p>
    <w:p w:rsidR="00D1024F" w:rsidRPr="00D1024F" w:rsidRDefault="00D1024F" w:rsidP="00CE4707">
      <w:pPr>
        <w:pStyle w:val="Paragrafoelenco"/>
        <w:numPr>
          <w:ilvl w:val="1"/>
          <w:numId w:val="133"/>
        </w:numPr>
      </w:pPr>
      <w:r>
        <w:lastRenderedPageBreak/>
        <w:t>Valore della partecipazione di Y</w:t>
      </w:r>
      <w:r w:rsidR="00CE4707">
        <w:t>:</w:t>
      </w:r>
      <w:r>
        <w:t xml:space="preserve"> </w:t>
      </w:r>
      <m:oMath>
        <m:f>
          <m:fPr>
            <m:ctrlPr>
              <w:rPr>
                <w:rFonts w:ascii="Cambria Math" w:hAnsi="Cambria Math"/>
                <w:i/>
              </w:rPr>
            </m:ctrlPr>
          </m:fPr>
          <m:num>
            <m:r>
              <w:rPr>
                <w:rFonts w:ascii="Cambria Math" w:hAnsi="Cambria Math"/>
              </w:rPr>
              <m:t>valore economico di Y</m:t>
            </m:r>
          </m:num>
          <m:den>
            <m:r>
              <w:rPr>
                <w:rFonts w:ascii="Cambria Math" w:hAnsi="Cambria Math"/>
              </w:rPr>
              <m:t>valore economico globale</m:t>
            </m:r>
            <m:r>
              <w:rPr>
                <w:rFonts w:ascii="Cambria Math" w:hAnsi="Cambria Math"/>
              </w:rPr>
              <m:t xml:space="preserve"> trasferito</m:t>
            </m:r>
          </m:den>
        </m:f>
        <m:r>
          <w:rPr>
            <w:rFonts w:ascii="Cambria Math" w:hAnsi="Cambria Math"/>
          </w:rPr>
          <m:t>=</m:t>
        </m:r>
        <m:f>
          <m:fPr>
            <m:ctrlPr>
              <w:rPr>
                <w:rFonts w:ascii="Cambria Math" w:hAnsi="Cambria Math"/>
                <w:i/>
              </w:rPr>
            </m:ctrlPr>
          </m:fPr>
          <m:num>
            <m:r>
              <w:rPr>
                <w:rFonts w:ascii="Cambria Math" w:hAnsi="Cambria Math"/>
              </w:rPr>
              <m:t>2500</m:t>
            </m:r>
          </m:num>
          <m:den>
            <m:r>
              <w:rPr>
                <w:rFonts w:ascii="Cambria Math" w:hAnsi="Cambria Math"/>
              </w:rPr>
              <m:t>2500+1500</m:t>
            </m:r>
          </m:den>
        </m:f>
        <m:r>
          <w:rPr>
            <w:rFonts w:ascii="Cambria Math" w:hAnsi="Cambria Math"/>
          </w:rPr>
          <m:t>=0.625</m:t>
        </m:r>
      </m:oMath>
    </w:p>
    <w:p w:rsidR="00D1024F" w:rsidRDefault="00877D61" w:rsidP="00D1024F">
      <w:pPr>
        <w:pStyle w:val="Paragrafoelenco"/>
        <w:numPr>
          <w:ilvl w:val="1"/>
          <w:numId w:val="133"/>
        </w:numPr>
      </w:pPr>
      <m:oMath>
        <m:r>
          <w:rPr>
            <w:rFonts w:ascii="Cambria Math" w:hAnsi="Cambria Math"/>
          </w:rPr>
          <m:t>patrimonio netto di A trasferito in Y*valore della partecipazione in Y=</m:t>
        </m:r>
        <m:r>
          <w:rPr>
            <w:rFonts w:ascii="Cambria Math" w:hAnsi="Cambria Math"/>
          </w:rPr>
          <m:t>2000*0.625</m:t>
        </m:r>
        <m:r>
          <m:rPr>
            <m:sty m:val="p"/>
          </m:rPr>
          <w:rPr>
            <w:rFonts w:ascii="Cambria Math" w:hAnsi="Cambria Math"/>
          </w:rPr>
          <m:t>= 1250</m:t>
        </m:r>
      </m:oMath>
    </w:p>
    <w:p w:rsidR="00D1024F" w:rsidRDefault="00D1024F" w:rsidP="00D1024F">
      <w:pPr>
        <w:pStyle w:val="Paragrafoelenco"/>
        <w:numPr>
          <w:ilvl w:val="1"/>
          <w:numId w:val="133"/>
        </w:numPr>
      </w:pPr>
      <w:r>
        <w:t>Il restante della partecipazione scissa (750) non viene annullato ma resta iscritto a fronte della partecipazione al capitale sociale dell’altra beneficiaria attribuita a Y quale socio al 50% di A</w:t>
      </w:r>
    </w:p>
    <w:tbl>
      <w:tblPr>
        <w:tblStyle w:val="Grigliatabella"/>
        <w:tblW w:w="0" w:type="auto"/>
        <w:tblLook w:val="04A0" w:firstRow="1" w:lastRow="0" w:firstColumn="1" w:lastColumn="0" w:noHBand="0" w:noVBand="1"/>
      </w:tblPr>
      <w:tblGrid>
        <w:gridCol w:w="2407"/>
        <w:gridCol w:w="2407"/>
        <w:gridCol w:w="2407"/>
        <w:gridCol w:w="2407"/>
      </w:tblGrid>
      <w:tr w:rsidR="00B26239" w:rsidTr="001F0546">
        <w:tc>
          <w:tcPr>
            <w:tcW w:w="2407" w:type="dxa"/>
          </w:tcPr>
          <w:p w:rsidR="00B26239" w:rsidRPr="00563FF5" w:rsidRDefault="00B26239" w:rsidP="001F0546">
            <w:pPr>
              <w:jc w:val="center"/>
              <w:rPr>
                <w:b/>
              </w:rPr>
            </w:pPr>
          </w:p>
        </w:tc>
        <w:tc>
          <w:tcPr>
            <w:tcW w:w="2407" w:type="dxa"/>
          </w:tcPr>
          <w:p w:rsidR="00B26239" w:rsidRPr="00563FF5" w:rsidRDefault="00B26239" w:rsidP="001F0546">
            <w:pPr>
              <w:jc w:val="center"/>
              <w:rPr>
                <w:b/>
              </w:rPr>
            </w:pPr>
            <w:r w:rsidRPr="00563FF5">
              <w:rPr>
                <w:b/>
              </w:rPr>
              <w:t>Valore partecipazione annullata</w:t>
            </w:r>
          </w:p>
        </w:tc>
        <w:tc>
          <w:tcPr>
            <w:tcW w:w="2407" w:type="dxa"/>
          </w:tcPr>
          <w:p w:rsidR="00B26239" w:rsidRPr="00563FF5" w:rsidRDefault="00B26239" w:rsidP="001F0546">
            <w:pPr>
              <w:jc w:val="center"/>
              <w:rPr>
                <w:b/>
              </w:rPr>
            </w:pPr>
            <w:r w:rsidRPr="00563FF5">
              <w:rPr>
                <w:b/>
              </w:rPr>
              <w:t>Valore patrimonio netto trasferito</w:t>
            </w:r>
          </w:p>
        </w:tc>
        <w:tc>
          <w:tcPr>
            <w:tcW w:w="2407" w:type="dxa"/>
          </w:tcPr>
          <w:p w:rsidR="00B26239" w:rsidRPr="00563FF5" w:rsidRDefault="00B26239" w:rsidP="001F0546">
            <w:pPr>
              <w:jc w:val="center"/>
              <w:rPr>
                <w:b/>
              </w:rPr>
            </w:pPr>
            <w:r w:rsidRPr="00563FF5">
              <w:rPr>
                <w:b/>
              </w:rPr>
              <w:t>Differenza da annullamento</w:t>
            </w:r>
          </w:p>
        </w:tc>
      </w:tr>
      <w:tr w:rsidR="00B26239" w:rsidTr="001F0546">
        <w:tc>
          <w:tcPr>
            <w:tcW w:w="2407" w:type="dxa"/>
            <w:shd w:val="clear" w:color="auto" w:fill="C5E0B3" w:themeFill="accent6" w:themeFillTint="66"/>
          </w:tcPr>
          <w:p w:rsidR="00B26239" w:rsidRDefault="00B26239" w:rsidP="001F0546">
            <w:pPr>
              <w:jc w:val="center"/>
            </w:pPr>
            <w:r>
              <w:t>Y</w:t>
            </w:r>
          </w:p>
        </w:tc>
        <w:tc>
          <w:tcPr>
            <w:tcW w:w="2407" w:type="dxa"/>
            <w:shd w:val="clear" w:color="auto" w:fill="C5E0B3" w:themeFill="accent6" w:themeFillTint="66"/>
          </w:tcPr>
          <w:p w:rsidR="00B26239" w:rsidRDefault="00B26239" w:rsidP="001F0546">
            <w:pPr>
              <w:jc w:val="center"/>
            </w:pPr>
            <w:r>
              <w:t>1.250</w:t>
            </w:r>
          </w:p>
        </w:tc>
        <w:tc>
          <w:tcPr>
            <w:tcW w:w="2407" w:type="dxa"/>
            <w:shd w:val="clear" w:color="auto" w:fill="C5E0B3" w:themeFill="accent6" w:themeFillTint="66"/>
          </w:tcPr>
          <w:p w:rsidR="00B26239" w:rsidRDefault="00B26239" w:rsidP="001F0546">
            <w:pPr>
              <w:jc w:val="center"/>
            </w:pPr>
            <w:r>
              <w:t>1.000</w:t>
            </w:r>
          </w:p>
        </w:tc>
        <w:tc>
          <w:tcPr>
            <w:tcW w:w="2407" w:type="dxa"/>
            <w:shd w:val="clear" w:color="auto" w:fill="C5E0B3" w:themeFill="accent6" w:themeFillTint="66"/>
          </w:tcPr>
          <w:p w:rsidR="00B26239" w:rsidRDefault="00B26239" w:rsidP="001F0546">
            <w:pPr>
              <w:jc w:val="center"/>
            </w:pPr>
            <w:r>
              <w:t>250 disavanzo</w:t>
            </w:r>
          </w:p>
        </w:tc>
      </w:tr>
    </w:tbl>
    <w:p w:rsidR="00B26239" w:rsidRDefault="00B26239" w:rsidP="00B26239"/>
    <w:p w:rsidR="00D1024F" w:rsidRDefault="00D1024F" w:rsidP="00D1024F">
      <w:r w:rsidRPr="00F4228C">
        <w:rPr>
          <w:b/>
        </w:rPr>
        <w:t xml:space="preserve">Società X: </w:t>
      </w:r>
      <w:r>
        <w:t>la beneficiaria X a fronte del complesso aziendale ricevuto da A aumenta il proprio capitale attribuendo le azioni di nuova emissione ai soci della scissa (pertanto, trattandosi di ripartizione proporzionale, il 50% delle azioni di nuova emissione assegnato a Y)</w:t>
      </w:r>
    </w:p>
    <w:p w:rsidR="00C22547" w:rsidRPr="00C22547" w:rsidRDefault="00C22547" w:rsidP="00C22547">
      <w:pPr>
        <w:pStyle w:val="Paragrafoelenco"/>
        <w:numPr>
          <w:ilvl w:val="0"/>
          <w:numId w:val="134"/>
        </w:numPr>
      </w:pPr>
      <w:r>
        <w:t xml:space="preserve">Aumento di capitale = </w:t>
      </w:r>
      <m:oMath>
        <m:f>
          <m:fPr>
            <m:ctrlPr>
              <w:rPr>
                <w:rFonts w:ascii="Cambria Math" w:hAnsi="Cambria Math"/>
                <w:i/>
              </w:rPr>
            </m:ctrlPr>
          </m:fPr>
          <m:num>
            <m:r>
              <w:rPr>
                <w:rFonts w:ascii="Cambria Math" w:hAnsi="Cambria Math"/>
              </w:rPr>
              <m:t>1500*2000</m:t>
            </m:r>
          </m:num>
          <m:den>
            <m:r>
              <w:rPr>
                <w:rFonts w:ascii="Cambria Math" w:hAnsi="Cambria Math"/>
              </w:rPr>
              <m:t>3000</m:t>
            </m:r>
          </m:den>
        </m:f>
        <m:r>
          <w:rPr>
            <w:rFonts w:ascii="Cambria Math" w:hAnsi="Cambria Math"/>
          </w:rPr>
          <m:t>=1000</m:t>
        </m:r>
      </m:oMath>
    </w:p>
    <w:p w:rsidR="00C22547" w:rsidRDefault="00563FF5" w:rsidP="00C22547">
      <w:pPr>
        <w:pStyle w:val="Paragrafoelenco"/>
        <w:numPr>
          <w:ilvl w:val="0"/>
          <w:numId w:val="134"/>
        </w:numPr>
      </w:pPr>
      <w:r>
        <w:t>Le azioni emesse da X e assegnate a Y sostituiscono nel bilancio di Y quelle della scissa con un valore d’iscrizione di 750 €</w:t>
      </w:r>
    </w:p>
    <w:tbl>
      <w:tblPr>
        <w:tblStyle w:val="Grigliatabella"/>
        <w:tblW w:w="0" w:type="auto"/>
        <w:tblLook w:val="04A0" w:firstRow="1" w:lastRow="0" w:firstColumn="1" w:lastColumn="0" w:noHBand="0" w:noVBand="1"/>
      </w:tblPr>
      <w:tblGrid>
        <w:gridCol w:w="2407"/>
        <w:gridCol w:w="2407"/>
        <w:gridCol w:w="2407"/>
        <w:gridCol w:w="2407"/>
      </w:tblGrid>
      <w:tr w:rsidR="00563FF5" w:rsidTr="00563FF5">
        <w:tc>
          <w:tcPr>
            <w:tcW w:w="2407" w:type="dxa"/>
          </w:tcPr>
          <w:p w:rsidR="00563FF5" w:rsidRPr="00563FF5" w:rsidRDefault="00563FF5" w:rsidP="00563FF5">
            <w:pPr>
              <w:jc w:val="center"/>
              <w:rPr>
                <w:b/>
              </w:rPr>
            </w:pPr>
          </w:p>
        </w:tc>
        <w:tc>
          <w:tcPr>
            <w:tcW w:w="2407" w:type="dxa"/>
          </w:tcPr>
          <w:p w:rsidR="00563FF5" w:rsidRPr="00563FF5" w:rsidRDefault="00563FF5" w:rsidP="00563FF5">
            <w:pPr>
              <w:jc w:val="center"/>
              <w:rPr>
                <w:b/>
              </w:rPr>
            </w:pPr>
            <w:r w:rsidRPr="00563FF5">
              <w:rPr>
                <w:b/>
              </w:rPr>
              <w:t>Aumento di capitale</w:t>
            </w:r>
          </w:p>
        </w:tc>
        <w:tc>
          <w:tcPr>
            <w:tcW w:w="2407" w:type="dxa"/>
          </w:tcPr>
          <w:p w:rsidR="00563FF5" w:rsidRPr="00563FF5" w:rsidRDefault="00563FF5" w:rsidP="00563FF5">
            <w:pPr>
              <w:jc w:val="center"/>
              <w:rPr>
                <w:b/>
              </w:rPr>
            </w:pPr>
            <w:r w:rsidRPr="00563FF5">
              <w:rPr>
                <w:b/>
              </w:rPr>
              <w:t>Valore patrimonio netto trasferito</w:t>
            </w:r>
          </w:p>
        </w:tc>
        <w:tc>
          <w:tcPr>
            <w:tcW w:w="2407" w:type="dxa"/>
          </w:tcPr>
          <w:p w:rsidR="00563FF5" w:rsidRPr="00563FF5" w:rsidRDefault="00563FF5" w:rsidP="00563FF5">
            <w:pPr>
              <w:jc w:val="center"/>
              <w:rPr>
                <w:b/>
              </w:rPr>
            </w:pPr>
            <w:r w:rsidRPr="00563FF5">
              <w:rPr>
                <w:b/>
              </w:rPr>
              <w:t>Differenza da concambio</w:t>
            </w:r>
          </w:p>
        </w:tc>
      </w:tr>
      <w:tr w:rsidR="00563FF5" w:rsidTr="00563FF5">
        <w:tc>
          <w:tcPr>
            <w:tcW w:w="2407" w:type="dxa"/>
            <w:shd w:val="clear" w:color="auto" w:fill="C5E0B3" w:themeFill="accent6" w:themeFillTint="66"/>
          </w:tcPr>
          <w:p w:rsidR="00563FF5" w:rsidRDefault="00563FF5" w:rsidP="00563FF5">
            <w:pPr>
              <w:jc w:val="center"/>
            </w:pPr>
            <w:r>
              <w:t>Y</w:t>
            </w:r>
          </w:p>
        </w:tc>
        <w:tc>
          <w:tcPr>
            <w:tcW w:w="2407" w:type="dxa"/>
            <w:shd w:val="clear" w:color="auto" w:fill="C5E0B3" w:themeFill="accent6" w:themeFillTint="66"/>
          </w:tcPr>
          <w:p w:rsidR="00563FF5" w:rsidRDefault="00563FF5" w:rsidP="00563FF5">
            <w:pPr>
              <w:jc w:val="center"/>
            </w:pPr>
            <w:r>
              <w:t>750</w:t>
            </w:r>
          </w:p>
        </w:tc>
        <w:tc>
          <w:tcPr>
            <w:tcW w:w="2407" w:type="dxa"/>
            <w:shd w:val="clear" w:color="auto" w:fill="C5E0B3" w:themeFill="accent6" w:themeFillTint="66"/>
          </w:tcPr>
          <w:p w:rsidR="00563FF5" w:rsidRDefault="00563FF5" w:rsidP="00563FF5">
            <w:pPr>
              <w:jc w:val="center"/>
            </w:pPr>
            <w:r>
              <w:t>1000</w:t>
            </w:r>
          </w:p>
        </w:tc>
        <w:tc>
          <w:tcPr>
            <w:tcW w:w="2407" w:type="dxa"/>
            <w:shd w:val="clear" w:color="auto" w:fill="C5E0B3" w:themeFill="accent6" w:themeFillTint="66"/>
          </w:tcPr>
          <w:p w:rsidR="00563FF5" w:rsidRDefault="00563FF5" w:rsidP="00563FF5">
            <w:pPr>
              <w:jc w:val="center"/>
            </w:pPr>
            <w:r>
              <w:t>250 avanzo</w:t>
            </w:r>
          </w:p>
        </w:tc>
      </w:tr>
      <w:tr w:rsidR="00563FF5" w:rsidTr="00563FF5">
        <w:tc>
          <w:tcPr>
            <w:tcW w:w="2407" w:type="dxa"/>
            <w:shd w:val="clear" w:color="auto" w:fill="F7CAAC" w:themeFill="accent2" w:themeFillTint="66"/>
          </w:tcPr>
          <w:p w:rsidR="00563FF5" w:rsidRDefault="00563FF5" w:rsidP="00563FF5">
            <w:pPr>
              <w:jc w:val="center"/>
            </w:pPr>
            <w:r>
              <w:t>X</w:t>
            </w:r>
          </w:p>
        </w:tc>
        <w:tc>
          <w:tcPr>
            <w:tcW w:w="2407" w:type="dxa"/>
            <w:shd w:val="clear" w:color="auto" w:fill="F7CAAC" w:themeFill="accent2" w:themeFillTint="66"/>
          </w:tcPr>
          <w:p w:rsidR="00563FF5" w:rsidRDefault="00563FF5" w:rsidP="00563FF5">
            <w:pPr>
              <w:jc w:val="center"/>
            </w:pPr>
            <w:r>
              <w:t>1000</w:t>
            </w:r>
          </w:p>
        </w:tc>
        <w:tc>
          <w:tcPr>
            <w:tcW w:w="2407" w:type="dxa"/>
            <w:shd w:val="clear" w:color="auto" w:fill="F7CAAC" w:themeFill="accent2" w:themeFillTint="66"/>
          </w:tcPr>
          <w:p w:rsidR="00563FF5" w:rsidRDefault="00563FF5" w:rsidP="00563FF5">
            <w:pPr>
              <w:jc w:val="center"/>
            </w:pPr>
            <w:r>
              <w:t>500</w:t>
            </w:r>
          </w:p>
        </w:tc>
        <w:tc>
          <w:tcPr>
            <w:tcW w:w="2407" w:type="dxa"/>
            <w:shd w:val="clear" w:color="auto" w:fill="F7CAAC" w:themeFill="accent2" w:themeFillTint="66"/>
          </w:tcPr>
          <w:p w:rsidR="00563FF5" w:rsidRDefault="00563FF5" w:rsidP="00563FF5">
            <w:pPr>
              <w:jc w:val="center"/>
            </w:pPr>
            <w:r>
              <w:t>500 disavanzo</w:t>
            </w:r>
          </w:p>
        </w:tc>
      </w:tr>
    </w:tbl>
    <w:p w:rsidR="00A26383" w:rsidRPr="00A26383" w:rsidRDefault="00A26383" w:rsidP="00A26383">
      <w:pPr>
        <w:pStyle w:val="Titolo2"/>
        <w:rPr>
          <w:rFonts w:eastAsiaTheme="minorEastAsia"/>
        </w:rPr>
      </w:pPr>
      <w:r>
        <w:rPr>
          <w:rFonts w:eastAsiaTheme="minorEastAsia"/>
        </w:rPr>
        <w:br w:type="page"/>
      </w:r>
    </w:p>
    <w:p w:rsidR="00563FF5" w:rsidRDefault="000C7B07" w:rsidP="000C7B07">
      <w:pPr>
        <w:pStyle w:val="Titolo2"/>
        <w:rPr>
          <w:rFonts w:eastAsiaTheme="minorEastAsia"/>
        </w:rPr>
      </w:pPr>
      <w:bookmarkStart w:id="161" w:name="_Toc439263531"/>
      <w:r>
        <w:rPr>
          <w:rFonts w:eastAsiaTheme="minorEastAsia"/>
        </w:rPr>
        <w:lastRenderedPageBreak/>
        <w:t>Aspetti fiscali</w:t>
      </w:r>
      <w:bookmarkEnd w:id="161"/>
    </w:p>
    <w:p w:rsidR="000C7B07" w:rsidRDefault="005D6940" w:rsidP="000C7B07">
      <w:r>
        <w:t>Così come per gli altri aspetti civilistici, anche per gli effetti fiscali vi è ampia analogia tra le norme relative alla fusione e quelle relative alla scissione</w:t>
      </w:r>
    </w:p>
    <w:p w:rsidR="005D6940" w:rsidRDefault="005D6940" w:rsidP="005D6940">
      <w:pPr>
        <w:pStyle w:val="Titolo3"/>
      </w:pPr>
      <w:bookmarkStart w:id="162" w:name="_Toc439263532"/>
      <w:r>
        <w:t>Effetti della scissione</w:t>
      </w:r>
      <w:bookmarkEnd w:id="162"/>
    </w:p>
    <w:p w:rsidR="005D6940" w:rsidRDefault="005D6940" w:rsidP="005D6940">
      <w:r>
        <w:t>La scissione totale o parziale di una società non dà luogo né a realizzo né a distribuzione di plusvalenze o minusvalenze dei beni della società scissa</w:t>
      </w:r>
    </w:p>
    <w:p w:rsidR="005D6940" w:rsidRDefault="005D6940" w:rsidP="005D6940">
      <w:r w:rsidRPr="00A12363">
        <w:rPr>
          <w:b/>
        </w:rPr>
        <w:t>Nel caso di scissione TOTALE vale la retroattività</w:t>
      </w:r>
      <w:r>
        <w:t xml:space="preserve"> degli effetti della scissione, se la data dalla quale vengono fatti retroagire gli effetti della scissione coincide con la data di chiusura del bilancio della scissa e della beneficiaria</w:t>
      </w:r>
    </w:p>
    <w:p w:rsidR="005D6940" w:rsidRPr="00A12363" w:rsidRDefault="005D6940" w:rsidP="005D6940">
      <w:pPr>
        <w:rPr>
          <w:b/>
        </w:rPr>
      </w:pPr>
      <w:r w:rsidRPr="00A12363">
        <w:rPr>
          <w:b/>
        </w:rPr>
        <w:t>Nella scissione PARZIALE non vale la retroattività</w:t>
      </w:r>
    </w:p>
    <w:p w:rsidR="005D6940" w:rsidRDefault="005D6940" w:rsidP="005D6940">
      <w:pPr>
        <w:pStyle w:val="Titolo3"/>
      </w:pPr>
      <w:bookmarkStart w:id="163" w:name="_Toc439263533"/>
      <w:r>
        <w:t>Differenza di scissione</w:t>
      </w:r>
      <w:bookmarkEnd w:id="163"/>
    </w:p>
    <w:p w:rsidR="005D6940" w:rsidRDefault="005D6940" w:rsidP="005D6940">
      <w:pPr>
        <w:pStyle w:val="Paragrafoelenco"/>
        <w:numPr>
          <w:ilvl w:val="0"/>
          <w:numId w:val="135"/>
        </w:numPr>
      </w:pPr>
      <w:r w:rsidRPr="00B24866">
        <w:rPr>
          <w:b/>
        </w:rPr>
        <w:t>I beni ricevuti sono valutati fiscalmente all’ultimo valore riconosciuto ai fini delle imposte sui redditi</w:t>
      </w:r>
      <w:r>
        <w:t>. In sede di dichiarazione dei redditi dovrà essere predisposto il quadro RV di riconciliazione dei valori civilistici e fiscali</w:t>
      </w:r>
    </w:p>
    <w:p w:rsidR="005D6940" w:rsidRPr="00B24866" w:rsidRDefault="005D6940" w:rsidP="005D6940">
      <w:pPr>
        <w:pStyle w:val="Paragrafoelenco"/>
        <w:numPr>
          <w:ilvl w:val="0"/>
          <w:numId w:val="135"/>
        </w:numPr>
        <w:rPr>
          <w:b/>
        </w:rPr>
      </w:pPr>
      <w:r>
        <w:t xml:space="preserve">Nella determinazione del reddito d’impresa </w:t>
      </w:r>
      <w:r w:rsidRPr="00B24866">
        <w:rPr>
          <w:b/>
        </w:rPr>
        <w:t>non rileva l’avanzo/disavanzo da annullamento/concambio</w:t>
      </w:r>
    </w:p>
    <w:p w:rsidR="00A26383" w:rsidRDefault="00A26383" w:rsidP="005D6940">
      <w:pPr>
        <w:pStyle w:val="Paragrafoelenco"/>
        <w:numPr>
          <w:ilvl w:val="0"/>
          <w:numId w:val="135"/>
        </w:numPr>
      </w:pPr>
      <w:r>
        <w:t>Eventuali conguagli in denaro eccedenti rispetto al prezzo pagato per l’acquisto o la sottoscrizione delle azioni o quote annullate costituiranno imponibile, ove ne ricorrano gli estremi</w:t>
      </w:r>
    </w:p>
    <w:p w:rsidR="00A26383" w:rsidRDefault="00A26383" w:rsidP="00A26383">
      <w:pPr>
        <w:pStyle w:val="Titolo3"/>
      </w:pPr>
      <w:bookmarkStart w:id="164" w:name="_Toc439263534"/>
      <w:r>
        <w:t>Ricostituzione delle riserve della scissa</w:t>
      </w:r>
      <w:bookmarkEnd w:id="164"/>
    </w:p>
    <w:p w:rsidR="00A26383" w:rsidRDefault="00A26383" w:rsidP="00A26383">
      <w:r>
        <w:t>Le riserve in sospensione d’imposta iscritte nell’ultimo bilancio della società scissa devono essere ricostituite dalle beneficiarie proporzionalmente in base alle quote di patrimonio netto trasferite.</w:t>
      </w:r>
    </w:p>
    <w:p w:rsidR="00A26383" w:rsidRDefault="00A26383" w:rsidP="00A26383">
      <w:r>
        <w:t>La ricostituzione avviene secondo quanto disciplinato in materia di fusione</w:t>
      </w:r>
    </w:p>
    <w:p w:rsidR="00A26383" w:rsidRDefault="00A26383" w:rsidP="00A26383">
      <w:pPr>
        <w:pStyle w:val="Titolo3"/>
      </w:pPr>
      <w:bookmarkStart w:id="165" w:name="_Toc439263535"/>
      <w:r>
        <w:t>Perdite fiscali</w:t>
      </w:r>
      <w:bookmarkEnd w:id="165"/>
    </w:p>
    <w:p w:rsidR="00A26383" w:rsidRPr="00B24866" w:rsidRDefault="00A26383" w:rsidP="00A26383">
      <w:pPr>
        <w:pStyle w:val="Paragrafoelenco"/>
        <w:numPr>
          <w:ilvl w:val="0"/>
          <w:numId w:val="136"/>
        </w:numPr>
        <w:rPr>
          <w:b/>
        </w:rPr>
      </w:pPr>
      <w:r w:rsidRPr="00B24866">
        <w:rPr>
          <w:b/>
        </w:rPr>
        <w:t>Le perdite delle società partecipanti all’operazione di scissione possono essere portate in diminuzione del reddito della società beneficiaria per la parte del loro ammontare che non eccede l’ammontare del rispettivo patrimonio netto quale risulta dall’ultimo bilancio, o se inferiori, dalla situazione patrimoniale redatta ai fini della fusione</w:t>
      </w:r>
    </w:p>
    <w:p w:rsidR="00A26383" w:rsidRDefault="00A26383" w:rsidP="00A26383">
      <w:pPr>
        <w:pStyle w:val="Paragrafoelenco"/>
        <w:numPr>
          <w:ilvl w:val="0"/>
          <w:numId w:val="136"/>
        </w:numPr>
      </w:pPr>
      <w:r>
        <w:t>Test di vitalità della società: l’ammontare dei ricavi e dei proventi caratteristici e delle spese di lavoro dipendente, risultante dall’esercizio superiore al 40% di quello risultante dagli ultimi due esercizi ancora precedenti</w:t>
      </w:r>
    </w:p>
    <w:p w:rsidR="00A26383" w:rsidRDefault="00A26383" w:rsidP="00A26383">
      <w:pPr>
        <w:pStyle w:val="Titolo3"/>
      </w:pPr>
      <w:bookmarkStart w:id="166" w:name="_Toc439263536"/>
      <w:r>
        <w:t>Obblighi tributari</w:t>
      </w:r>
      <w:bookmarkEnd w:id="166"/>
    </w:p>
    <w:p w:rsidR="00A26383" w:rsidRDefault="00A26383" w:rsidP="00A26383">
      <w:pPr>
        <w:pStyle w:val="Paragrafoelenco"/>
        <w:numPr>
          <w:ilvl w:val="0"/>
          <w:numId w:val="137"/>
        </w:numPr>
      </w:pPr>
      <w:r>
        <w:t>In caso di scissione PARZIALE, gli obblighi tributari restano in capo alla società scissa appositamente individuata nell’atto di scissione</w:t>
      </w:r>
    </w:p>
    <w:p w:rsidR="00A26383" w:rsidRDefault="00A26383" w:rsidP="00A26383">
      <w:pPr>
        <w:pStyle w:val="Paragrafoelenco"/>
        <w:numPr>
          <w:ilvl w:val="0"/>
          <w:numId w:val="137"/>
        </w:numPr>
      </w:pPr>
      <w:r>
        <w:t>In caso di scissione TOTALE, gli obblighi tributari sono trasferiti alla società beneficiaria appositamente individuata nell’atto di scissione</w:t>
      </w:r>
    </w:p>
    <w:p w:rsidR="00A26383" w:rsidRDefault="00A26383" w:rsidP="00A26383">
      <w:pPr>
        <w:pStyle w:val="Paragrafoelenco"/>
        <w:numPr>
          <w:ilvl w:val="0"/>
          <w:numId w:val="137"/>
        </w:numPr>
      </w:pPr>
      <w:r>
        <w:t>La dichiarazione relativa alla frazione di periodo della società scissa compresa tra:</w:t>
      </w:r>
    </w:p>
    <w:p w:rsidR="00A26383" w:rsidRDefault="00A26383" w:rsidP="00A26383">
      <w:pPr>
        <w:pStyle w:val="Paragrafoelenco"/>
        <w:numPr>
          <w:ilvl w:val="1"/>
          <w:numId w:val="137"/>
        </w:numPr>
      </w:pPr>
      <w:r>
        <w:t>L’inizio del periodo d’imposta</w:t>
      </w:r>
    </w:p>
    <w:p w:rsidR="00A26383" w:rsidRDefault="00A26383" w:rsidP="00A26383">
      <w:pPr>
        <w:pStyle w:val="Paragrafoelenco"/>
        <w:numPr>
          <w:ilvl w:val="1"/>
          <w:numId w:val="137"/>
        </w:numPr>
      </w:pPr>
      <w:r>
        <w:t>La data in cui ha effetto la scissione</w:t>
      </w:r>
    </w:p>
    <w:p w:rsidR="00A26383" w:rsidRDefault="00A26383" w:rsidP="00A26383">
      <w:pPr>
        <w:pStyle w:val="Paragrafoelenco"/>
      </w:pPr>
      <w:r>
        <w:t>Deve essere presentata dalla società beneficiaria designata a norma entro l’ultimo giorno del non mese successivo a tale data (in via telematica), indipendentemente da eventuali effetti retroattivi</w:t>
      </w:r>
    </w:p>
    <w:p w:rsidR="005F136E" w:rsidRDefault="005F136E">
      <w:r>
        <w:br w:type="page"/>
      </w:r>
    </w:p>
    <w:p w:rsidR="005F136E" w:rsidRDefault="005F136E" w:rsidP="005F136E">
      <w:pPr>
        <w:pStyle w:val="Titolo1"/>
      </w:pPr>
      <w:bookmarkStart w:id="167" w:name="_Toc439263537"/>
      <w:r>
        <w:lastRenderedPageBreak/>
        <w:t>Cessione d’azienda</w:t>
      </w:r>
      <w:bookmarkEnd w:id="167"/>
    </w:p>
    <w:p w:rsidR="005F136E" w:rsidRDefault="00B67914" w:rsidP="005F136E">
      <w:r>
        <w:t>Operazione di natura straordinaria che consiste nel trasferimento del complesso dei beni materiali ed immateriali costituenti l’azienda o parte di essi</w:t>
      </w:r>
    </w:p>
    <w:p w:rsidR="00B67914" w:rsidRPr="00353152" w:rsidRDefault="00B67914" w:rsidP="00353152">
      <w:pPr>
        <w:jc w:val="center"/>
        <w:rPr>
          <w:b/>
        </w:rPr>
      </w:pPr>
      <w:r w:rsidRPr="00353152">
        <w:rPr>
          <w:b/>
        </w:rPr>
        <w:t>Cessione = trasferimento da parte di un cedente della proprietà di un’azienda ad un cessionario contro un corrispettivo in denaro</w:t>
      </w:r>
    </w:p>
    <w:tbl>
      <w:tblPr>
        <w:tblStyle w:val="Grigliatabella"/>
        <w:tblW w:w="0" w:type="auto"/>
        <w:tblLook w:val="04A0" w:firstRow="1" w:lastRow="0" w:firstColumn="1" w:lastColumn="0" w:noHBand="0" w:noVBand="1"/>
      </w:tblPr>
      <w:tblGrid>
        <w:gridCol w:w="4814"/>
        <w:gridCol w:w="4814"/>
      </w:tblGrid>
      <w:tr w:rsidR="00B67914" w:rsidTr="00B67914">
        <w:tc>
          <w:tcPr>
            <w:tcW w:w="4814" w:type="dxa"/>
          </w:tcPr>
          <w:p w:rsidR="00B67914" w:rsidRPr="00B67914" w:rsidRDefault="00B67914" w:rsidP="00B67914">
            <w:pPr>
              <w:jc w:val="center"/>
              <w:rPr>
                <w:b/>
              </w:rPr>
            </w:pPr>
            <w:r w:rsidRPr="00B67914">
              <w:rPr>
                <w:b/>
              </w:rPr>
              <w:t>A titolo gratuito</w:t>
            </w:r>
          </w:p>
        </w:tc>
        <w:tc>
          <w:tcPr>
            <w:tcW w:w="4814" w:type="dxa"/>
          </w:tcPr>
          <w:p w:rsidR="00B67914" w:rsidRPr="00B67914" w:rsidRDefault="00B67914" w:rsidP="00B67914">
            <w:pPr>
              <w:jc w:val="center"/>
              <w:rPr>
                <w:b/>
              </w:rPr>
            </w:pPr>
            <w:r w:rsidRPr="00B67914">
              <w:rPr>
                <w:b/>
              </w:rPr>
              <w:t>A titolo oneroso</w:t>
            </w:r>
          </w:p>
        </w:tc>
      </w:tr>
      <w:tr w:rsidR="00B67914" w:rsidTr="00B67914">
        <w:tc>
          <w:tcPr>
            <w:tcW w:w="4814" w:type="dxa"/>
          </w:tcPr>
          <w:p w:rsidR="00B67914" w:rsidRDefault="00B67914" w:rsidP="00B67914">
            <w:pPr>
              <w:pStyle w:val="Paragrafoelenco"/>
              <w:numPr>
                <w:ilvl w:val="0"/>
                <w:numId w:val="139"/>
              </w:numPr>
            </w:pPr>
            <w:r>
              <w:t>Donazione</w:t>
            </w:r>
          </w:p>
          <w:p w:rsidR="00B67914" w:rsidRDefault="00B67914" w:rsidP="00B67914">
            <w:pPr>
              <w:pStyle w:val="Paragrafoelenco"/>
              <w:numPr>
                <w:ilvl w:val="0"/>
                <w:numId w:val="139"/>
              </w:numPr>
            </w:pPr>
            <w:r>
              <w:t>Successione</w:t>
            </w:r>
          </w:p>
        </w:tc>
        <w:tc>
          <w:tcPr>
            <w:tcW w:w="4814" w:type="dxa"/>
          </w:tcPr>
          <w:p w:rsidR="00B67914" w:rsidRDefault="00B67914" w:rsidP="00B67914">
            <w:pPr>
              <w:pStyle w:val="Paragrafoelenco"/>
              <w:numPr>
                <w:ilvl w:val="0"/>
                <w:numId w:val="138"/>
              </w:numPr>
            </w:pPr>
            <w:r>
              <w:t>Con corrispettivo in denaro</w:t>
            </w:r>
          </w:p>
          <w:p w:rsidR="00B67914" w:rsidRDefault="00B67914" w:rsidP="00B67914">
            <w:pPr>
              <w:pStyle w:val="Paragrafoelenco"/>
              <w:numPr>
                <w:ilvl w:val="0"/>
                <w:numId w:val="138"/>
              </w:numPr>
            </w:pPr>
            <w:r>
              <w:t>Con altro tipo di corrispettivo</w:t>
            </w:r>
          </w:p>
        </w:tc>
      </w:tr>
    </w:tbl>
    <w:p w:rsidR="00B67914" w:rsidRDefault="00353152" w:rsidP="00353152">
      <w:pPr>
        <w:jc w:val="center"/>
      </w:pPr>
      <w:r w:rsidRPr="00353152">
        <w:rPr>
          <w:noProof/>
          <w:lang w:eastAsia="it-IT"/>
        </w:rPr>
        <w:drawing>
          <wp:inline distT="0" distB="0" distL="0" distR="0">
            <wp:extent cx="4524375" cy="1323975"/>
            <wp:effectExtent l="0" t="0" r="9525" b="9525"/>
            <wp:docPr id="155" name="Immagin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524375" cy="1323975"/>
                    </a:xfrm>
                    <a:prstGeom prst="rect">
                      <a:avLst/>
                    </a:prstGeom>
                    <a:noFill/>
                    <a:ln>
                      <a:noFill/>
                    </a:ln>
                  </pic:spPr>
                </pic:pic>
              </a:graphicData>
            </a:graphic>
          </wp:inline>
        </w:drawing>
      </w:r>
    </w:p>
    <w:p w:rsidR="00353152" w:rsidRDefault="00353152" w:rsidP="00353152">
      <w:r>
        <w:t>Il cessionario subentra al cedente nella proprietà dei beni costituenti il complesso aziendale e in tutte le posizioni attive (contratti, crediti) e passive (debiti)</w:t>
      </w:r>
    </w:p>
    <w:p w:rsidR="00353152" w:rsidRDefault="00353152" w:rsidP="00353152">
      <w:pPr>
        <w:pStyle w:val="Titolo2"/>
      </w:pPr>
      <w:bookmarkStart w:id="168" w:name="_Toc439263538"/>
      <w:r>
        <w:t>Avviamento</w:t>
      </w:r>
      <w:bookmarkEnd w:id="168"/>
    </w:p>
    <w:p w:rsidR="00353152" w:rsidRPr="003C62A3" w:rsidRDefault="00653D45" w:rsidP="003C62A3">
      <w:pPr>
        <w:jc w:val="center"/>
        <w:rPr>
          <w:b/>
        </w:rPr>
      </w:pPr>
      <w:r w:rsidRPr="003C62A3">
        <w:rPr>
          <w:b/>
        </w:rPr>
        <w:t>“L’avviamento è la condizione o l’insieme di condizioni onde un’azienda può dirsi atta a fruttare nel futuro un sovraprofitto, cioè a fruttare redditi superiori a quella misura che remuneri puramente capitali ed energie personali, tenuto conto del grado di rischio economico”</w:t>
      </w:r>
    </w:p>
    <w:p w:rsidR="00653D45" w:rsidRPr="003C62A3" w:rsidRDefault="00653D45" w:rsidP="003C62A3">
      <w:pPr>
        <w:jc w:val="center"/>
        <w:rPr>
          <w:b/>
        </w:rPr>
      </w:pPr>
      <w:r w:rsidRPr="003C62A3">
        <w:rPr>
          <w:b/>
        </w:rPr>
        <w:t>Avviamento = attitudine a fare profitto</w:t>
      </w:r>
    </w:p>
    <w:tbl>
      <w:tblPr>
        <w:tblStyle w:val="Grigliatabella"/>
        <w:tblW w:w="0" w:type="auto"/>
        <w:tblLook w:val="04A0" w:firstRow="1" w:lastRow="0" w:firstColumn="1" w:lastColumn="0" w:noHBand="0" w:noVBand="1"/>
      </w:tblPr>
      <w:tblGrid>
        <w:gridCol w:w="4814"/>
        <w:gridCol w:w="4814"/>
      </w:tblGrid>
      <w:tr w:rsidR="00653D45" w:rsidTr="001F0546">
        <w:tc>
          <w:tcPr>
            <w:tcW w:w="9628" w:type="dxa"/>
            <w:gridSpan w:val="2"/>
          </w:tcPr>
          <w:p w:rsidR="00653D45" w:rsidRPr="00653D45" w:rsidRDefault="00653D45" w:rsidP="00653D45">
            <w:pPr>
              <w:jc w:val="center"/>
              <w:rPr>
                <w:b/>
              </w:rPr>
            </w:pPr>
            <w:r w:rsidRPr="00653D45">
              <w:rPr>
                <w:b/>
              </w:rPr>
              <w:t>AVVIAMENTO</w:t>
            </w:r>
          </w:p>
        </w:tc>
      </w:tr>
      <w:tr w:rsidR="00653D45" w:rsidTr="00653D45">
        <w:tc>
          <w:tcPr>
            <w:tcW w:w="4814" w:type="dxa"/>
            <w:shd w:val="clear" w:color="auto" w:fill="F7CAAC" w:themeFill="accent2" w:themeFillTint="66"/>
          </w:tcPr>
          <w:p w:rsidR="00653D45" w:rsidRPr="00653D45" w:rsidRDefault="00653D45" w:rsidP="00653D45">
            <w:pPr>
              <w:jc w:val="center"/>
              <w:rPr>
                <w:b/>
              </w:rPr>
            </w:pPr>
            <w:r w:rsidRPr="00653D45">
              <w:rPr>
                <w:b/>
              </w:rPr>
              <w:t>OGGETTIVO</w:t>
            </w:r>
          </w:p>
        </w:tc>
        <w:tc>
          <w:tcPr>
            <w:tcW w:w="4814" w:type="dxa"/>
            <w:shd w:val="clear" w:color="auto" w:fill="C5E0B3" w:themeFill="accent6" w:themeFillTint="66"/>
          </w:tcPr>
          <w:p w:rsidR="00653D45" w:rsidRPr="00653D45" w:rsidRDefault="00653D45" w:rsidP="00653D45">
            <w:pPr>
              <w:jc w:val="center"/>
              <w:rPr>
                <w:b/>
              </w:rPr>
            </w:pPr>
            <w:r w:rsidRPr="00653D45">
              <w:rPr>
                <w:b/>
              </w:rPr>
              <w:t>SOGGETTIVO</w:t>
            </w:r>
          </w:p>
        </w:tc>
      </w:tr>
      <w:tr w:rsidR="00653D45" w:rsidTr="00653D45">
        <w:tc>
          <w:tcPr>
            <w:tcW w:w="4814" w:type="dxa"/>
            <w:shd w:val="clear" w:color="auto" w:fill="F7CAAC" w:themeFill="accent2" w:themeFillTint="66"/>
          </w:tcPr>
          <w:p w:rsidR="00653D45" w:rsidRDefault="00653D45" w:rsidP="00353152">
            <w:r>
              <w:t>Il</w:t>
            </w:r>
            <w:r w:rsidRPr="00653D45">
              <w:t xml:space="preserve"> maggior valore è dovuto ai soli be</w:t>
            </w:r>
            <w:r>
              <w:t>ni presi nella loro complessità</w:t>
            </w:r>
          </w:p>
        </w:tc>
        <w:tc>
          <w:tcPr>
            <w:tcW w:w="4814" w:type="dxa"/>
            <w:shd w:val="clear" w:color="auto" w:fill="C5E0B3" w:themeFill="accent6" w:themeFillTint="66"/>
          </w:tcPr>
          <w:p w:rsidR="00653D45" w:rsidRDefault="00653D45" w:rsidP="00353152">
            <w:r>
              <w:t>I</w:t>
            </w:r>
            <w:r w:rsidRPr="00653D45">
              <w:t>l maggior valore è dovuto alla capacità dell’imprenditore di accre</w:t>
            </w:r>
            <w:r>
              <w:t>scere e conservare la clientela</w:t>
            </w:r>
          </w:p>
        </w:tc>
      </w:tr>
    </w:tbl>
    <w:p w:rsidR="00653D45" w:rsidRDefault="00653D45" w:rsidP="00353152"/>
    <w:p w:rsidR="007E4298" w:rsidRDefault="007E4298">
      <w:pPr>
        <w:rPr>
          <w:rFonts w:asciiTheme="majorHAnsi" w:eastAsiaTheme="majorEastAsia" w:hAnsiTheme="majorHAnsi" w:cstheme="majorBidi"/>
          <w:b/>
          <w:bCs/>
          <w:smallCaps/>
          <w:color w:val="000000" w:themeColor="text1"/>
          <w:sz w:val="28"/>
          <w:szCs w:val="28"/>
        </w:rPr>
      </w:pPr>
      <w:r>
        <w:br w:type="page"/>
      </w:r>
    </w:p>
    <w:p w:rsidR="00653D45" w:rsidRDefault="007E4298" w:rsidP="007E4298">
      <w:pPr>
        <w:pStyle w:val="Titolo2"/>
      </w:pPr>
      <w:bookmarkStart w:id="169" w:name="_Toc439263539"/>
      <w:r>
        <w:lastRenderedPageBreak/>
        <w:t>Valutazione d’azienda</w:t>
      </w:r>
      <w:bookmarkEnd w:id="169"/>
    </w:p>
    <w:p w:rsidR="007E4298" w:rsidRDefault="007E4298" w:rsidP="007E4298">
      <w:r w:rsidRPr="006C385B">
        <w:rPr>
          <w:b/>
        </w:rPr>
        <w:t>Valutare un’azienda significa determinare il valore del complesso economico costituente il sistema d’azienda</w:t>
      </w:r>
      <w:r>
        <w:t xml:space="preserve"> mediante i seguenti metodi di valutazione:</w:t>
      </w:r>
    </w:p>
    <w:p w:rsidR="007E4298" w:rsidRDefault="007E4298" w:rsidP="007E4298">
      <w:pPr>
        <w:pStyle w:val="Paragrafoelenco"/>
        <w:numPr>
          <w:ilvl w:val="0"/>
          <w:numId w:val="140"/>
        </w:numPr>
      </w:pPr>
      <w:r>
        <w:t>Reddituale</w:t>
      </w:r>
    </w:p>
    <w:p w:rsidR="007E4298" w:rsidRDefault="007E4298" w:rsidP="007E4298">
      <w:pPr>
        <w:pStyle w:val="Paragrafoelenco"/>
        <w:numPr>
          <w:ilvl w:val="0"/>
          <w:numId w:val="140"/>
        </w:numPr>
      </w:pPr>
      <w:r>
        <w:t>Patrimoniale</w:t>
      </w:r>
    </w:p>
    <w:p w:rsidR="007E4298" w:rsidRDefault="007E4298" w:rsidP="007E4298">
      <w:pPr>
        <w:pStyle w:val="Paragrafoelenco"/>
        <w:numPr>
          <w:ilvl w:val="1"/>
          <w:numId w:val="140"/>
        </w:numPr>
      </w:pPr>
      <w:r>
        <w:t>Semplice</w:t>
      </w:r>
    </w:p>
    <w:p w:rsidR="007E4298" w:rsidRDefault="007E4298" w:rsidP="007E4298">
      <w:pPr>
        <w:pStyle w:val="Paragrafoelenco"/>
        <w:numPr>
          <w:ilvl w:val="1"/>
          <w:numId w:val="140"/>
        </w:numPr>
      </w:pPr>
      <w:r>
        <w:t>Complesso</w:t>
      </w:r>
    </w:p>
    <w:p w:rsidR="007E4298" w:rsidRDefault="007E4298" w:rsidP="007E4298">
      <w:pPr>
        <w:pStyle w:val="Paragrafoelenco"/>
        <w:numPr>
          <w:ilvl w:val="0"/>
          <w:numId w:val="140"/>
        </w:numPr>
      </w:pPr>
      <w:r>
        <w:t>Misto (reddituale-patrimoniale)</w:t>
      </w:r>
    </w:p>
    <w:p w:rsidR="007E4298" w:rsidRDefault="007E4298" w:rsidP="007E4298">
      <w:pPr>
        <w:pStyle w:val="Paragrafoelenco"/>
        <w:numPr>
          <w:ilvl w:val="0"/>
          <w:numId w:val="140"/>
        </w:numPr>
      </w:pPr>
      <w:r>
        <w:t>Finanziario</w:t>
      </w:r>
    </w:p>
    <w:p w:rsidR="007E4298" w:rsidRDefault="007E4298" w:rsidP="007E4298">
      <w:pPr>
        <w:pStyle w:val="Paragrafoelenco"/>
        <w:numPr>
          <w:ilvl w:val="0"/>
          <w:numId w:val="140"/>
        </w:numPr>
      </w:pPr>
      <w:r>
        <w:t>Empirico</w:t>
      </w:r>
    </w:p>
    <w:p w:rsidR="007E4298" w:rsidRDefault="007E4298" w:rsidP="007E4298">
      <w:pPr>
        <w:pStyle w:val="Paragrafoelenco"/>
        <w:numPr>
          <w:ilvl w:val="0"/>
          <w:numId w:val="140"/>
        </w:numPr>
      </w:pPr>
      <w:r>
        <w:t>Fiscale</w:t>
      </w:r>
    </w:p>
    <w:p w:rsidR="00653D45" w:rsidRDefault="007E4298" w:rsidP="007E4298">
      <w:pPr>
        <w:pStyle w:val="Titolo3"/>
      </w:pPr>
      <w:bookmarkStart w:id="170" w:name="_Toc439263540"/>
      <w:r>
        <w:t>Metodo reddituale</w:t>
      </w:r>
      <w:bookmarkEnd w:id="170"/>
    </w:p>
    <w:p w:rsidR="006C385B" w:rsidRDefault="007E4298" w:rsidP="007E4298">
      <w:r>
        <w:t xml:space="preserve">Capitalizzazione dei risultati futuri attesi: </w:t>
      </w:r>
    </w:p>
    <w:p w:rsidR="007E4298" w:rsidRPr="006C385B" w:rsidRDefault="007E4298" w:rsidP="006C385B">
      <w:pPr>
        <w:jc w:val="center"/>
        <w:rPr>
          <w:b/>
        </w:rPr>
      </w:pPr>
      <w:r w:rsidRPr="006C385B">
        <w:rPr>
          <w:b/>
        </w:rPr>
        <w:t>Va=f(r)</w:t>
      </w:r>
    </w:p>
    <w:p w:rsidR="007E4298" w:rsidRDefault="00E46B02" w:rsidP="00E46B02">
      <w:pPr>
        <w:pStyle w:val="Paragrafoelenco"/>
        <w:numPr>
          <w:ilvl w:val="0"/>
          <w:numId w:val="141"/>
        </w:numPr>
      </w:pPr>
      <w:r>
        <w:t>Definizione dell’orizzonte temporale</w:t>
      </w:r>
    </w:p>
    <w:p w:rsidR="00E46B02" w:rsidRDefault="00E46B02" w:rsidP="00E46B02">
      <w:pPr>
        <w:pStyle w:val="Paragrafoelenco"/>
        <w:numPr>
          <w:ilvl w:val="0"/>
          <w:numId w:val="141"/>
        </w:numPr>
      </w:pPr>
      <w:r>
        <w:t>Stima dei flussi di reddito attesi</w:t>
      </w:r>
    </w:p>
    <w:p w:rsidR="00E46B02" w:rsidRDefault="00E46B02" w:rsidP="00E46B02">
      <w:pPr>
        <w:pStyle w:val="Paragrafoelenco"/>
        <w:numPr>
          <w:ilvl w:val="0"/>
          <w:numId w:val="141"/>
        </w:numPr>
      </w:pPr>
      <w:r>
        <w:t>Determinazione del tasso di attualizzazione</w:t>
      </w:r>
    </w:p>
    <w:tbl>
      <w:tblPr>
        <w:tblStyle w:val="Grigliatabella"/>
        <w:tblW w:w="0" w:type="auto"/>
        <w:tblLook w:val="04A0" w:firstRow="1" w:lastRow="0" w:firstColumn="1" w:lastColumn="0" w:noHBand="0" w:noVBand="1"/>
      </w:tblPr>
      <w:tblGrid>
        <w:gridCol w:w="4814"/>
        <w:gridCol w:w="4814"/>
      </w:tblGrid>
      <w:tr w:rsidR="00E46B02" w:rsidTr="001F0546">
        <w:tc>
          <w:tcPr>
            <w:tcW w:w="9628" w:type="dxa"/>
            <w:gridSpan w:val="2"/>
          </w:tcPr>
          <w:p w:rsidR="00E46B02" w:rsidRPr="00741C03" w:rsidRDefault="00E46B02" w:rsidP="00741C03">
            <w:pPr>
              <w:jc w:val="center"/>
              <w:rPr>
                <w:b/>
              </w:rPr>
            </w:pPr>
            <w:r w:rsidRPr="00741C03">
              <w:rPr>
                <w:b/>
              </w:rPr>
              <w:t>ORIZZONTE TEMPORALE</w:t>
            </w:r>
          </w:p>
        </w:tc>
      </w:tr>
      <w:tr w:rsidR="00E46B02" w:rsidTr="00741C03">
        <w:tc>
          <w:tcPr>
            <w:tcW w:w="4814" w:type="dxa"/>
            <w:shd w:val="clear" w:color="auto" w:fill="C5E0B3" w:themeFill="accent6" w:themeFillTint="66"/>
          </w:tcPr>
          <w:p w:rsidR="00E46B02" w:rsidRPr="00741C03" w:rsidRDefault="00E46B02" w:rsidP="00741C03">
            <w:pPr>
              <w:jc w:val="center"/>
              <w:rPr>
                <w:b/>
              </w:rPr>
            </w:pPr>
            <w:r w:rsidRPr="00741C03">
              <w:rPr>
                <w:b/>
              </w:rPr>
              <w:t>LIMITATO</w:t>
            </w:r>
          </w:p>
        </w:tc>
        <w:tc>
          <w:tcPr>
            <w:tcW w:w="4814" w:type="dxa"/>
            <w:shd w:val="clear" w:color="auto" w:fill="F7CAAC" w:themeFill="accent2" w:themeFillTint="66"/>
          </w:tcPr>
          <w:p w:rsidR="00E46B02" w:rsidRPr="00741C03" w:rsidRDefault="00E46B02" w:rsidP="00741C03">
            <w:pPr>
              <w:jc w:val="center"/>
              <w:rPr>
                <w:b/>
              </w:rPr>
            </w:pPr>
            <w:r w:rsidRPr="00741C03">
              <w:rPr>
                <w:b/>
              </w:rPr>
              <w:t>ILLIMITATO</w:t>
            </w:r>
          </w:p>
        </w:tc>
      </w:tr>
      <w:tr w:rsidR="00E46B02" w:rsidTr="00741C03">
        <w:tc>
          <w:tcPr>
            <w:tcW w:w="4814" w:type="dxa"/>
            <w:shd w:val="clear" w:color="auto" w:fill="C5E0B3" w:themeFill="accent6" w:themeFillTint="66"/>
          </w:tcPr>
          <w:p w:rsidR="00E46B02" w:rsidRPr="00E46B02" w:rsidRDefault="00193BB6" w:rsidP="00E46B02">
            <m:oMathPara>
              <m:oMath>
                <m:r>
                  <w:rPr>
                    <w:rFonts w:ascii="Cambria Math" w:hAnsi="Cambria Math"/>
                  </w:rPr>
                  <m:t>W=Ra n¬i</m:t>
                </m:r>
              </m:oMath>
            </m:oMathPara>
          </w:p>
          <w:p w:rsidR="00E46B02" w:rsidRDefault="00E46B02" w:rsidP="00E46B02">
            <w:r>
              <w:t>Dove:</w:t>
            </w:r>
          </w:p>
          <w:p w:rsidR="00E46B02" w:rsidRDefault="00E46B02" w:rsidP="00E46B02">
            <w:pPr>
              <w:pStyle w:val="Paragrafoelenco"/>
              <w:numPr>
                <w:ilvl w:val="0"/>
                <w:numId w:val="142"/>
              </w:numPr>
            </w:pPr>
            <w:r>
              <w:t>W = reddito medio atteso * valore attuale di una rendita con durata definita</w:t>
            </w:r>
          </w:p>
          <w:p w:rsidR="00E46B02" w:rsidRDefault="00E46B02" w:rsidP="00E46B02">
            <w:pPr>
              <w:pStyle w:val="Paragrafoelenco"/>
              <w:numPr>
                <w:ilvl w:val="0"/>
                <w:numId w:val="142"/>
              </w:numPr>
            </w:pPr>
            <w:r>
              <w:t>R = reddito medio normale</w:t>
            </w:r>
          </w:p>
          <w:p w:rsidR="00E46B02" w:rsidRDefault="00E46B02" w:rsidP="00E46B02">
            <w:pPr>
              <w:pStyle w:val="Paragrafoelenco"/>
              <w:numPr>
                <w:ilvl w:val="0"/>
                <w:numId w:val="142"/>
              </w:numPr>
            </w:pPr>
            <w:r>
              <w:t>n = durata in anni</w:t>
            </w:r>
          </w:p>
          <w:p w:rsidR="00E46B02" w:rsidRPr="00E46B02" w:rsidRDefault="00E46B02" w:rsidP="00E46B02">
            <w:pPr>
              <w:pStyle w:val="Paragrafoelenco"/>
              <w:numPr>
                <w:ilvl w:val="0"/>
                <w:numId w:val="142"/>
              </w:numPr>
            </w:pPr>
            <w:r>
              <w:t>i = tasso di attualizzazione</w:t>
            </w:r>
          </w:p>
        </w:tc>
        <w:tc>
          <w:tcPr>
            <w:tcW w:w="4814" w:type="dxa"/>
            <w:shd w:val="clear" w:color="auto" w:fill="F7CAAC" w:themeFill="accent2" w:themeFillTint="66"/>
          </w:tcPr>
          <w:p w:rsidR="00E46B02" w:rsidRPr="00E46B02" w:rsidRDefault="00E46B02" w:rsidP="00E46B02">
            <m:oMathPara>
              <m:oMath>
                <m:r>
                  <w:rPr>
                    <w:rFonts w:ascii="Cambria Math" w:hAnsi="Cambria Math"/>
                  </w:rPr>
                  <m:t>W=</m:t>
                </m:r>
                <m:f>
                  <m:fPr>
                    <m:ctrlPr>
                      <w:rPr>
                        <w:rFonts w:ascii="Cambria Math" w:hAnsi="Cambria Math"/>
                        <w:i/>
                      </w:rPr>
                    </m:ctrlPr>
                  </m:fPr>
                  <m:num>
                    <m:r>
                      <w:rPr>
                        <w:rFonts w:ascii="Cambria Math" w:hAnsi="Cambria Math"/>
                      </w:rPr>
                      <m:t>R</m:t>
                    </m:r>
                  </m:num>
                  <m:den>
                    <m:r>
                      <w:rPr>
                        <w:rFonts w:ascii="Cambria Math" w:hAnsi="Cambria Math"/>
                      </w:rPr>
                      <m:t>i</m:t>
                    </m:r>
                  </m:den>
                </m:f>
              </m:oMath>
            </m:oMathPara>
          </w:p>
          <w:p w:rsidR="00E46B02" w:rsidRDefault="00E46B02" w:rsidP="00E46B02">
            <w:r>
              <w:t>Dove:</w:t>
            </w:r>
          </w:p>
          <w:p w:rsidR="00E46B02" w:rsidRDefault="00E46B02" w:rsidP="00E46B02">
            <w:pPr>
              <w:pStyle w:val="Paragrafoelenco"/>
              <w:numPr>
                <w:ilvl w:val="0"/>
                <w:numId w:val="143"/>
              </w:numPr>
            </w:pPr>
            <w:r>
              <w:t>W = rendita perpetua di rata costante R al tasso i</w:t>
            </w:r>
          </w:p>
          <w:p w:rsidR="00E46B02" w:rsidRDefault="00E46B02" w:rsidP="00E46B02">
            <w:pPr>
              <w:pStyle w:val="Paragrafoelenco"/>
              <w:numPr>
                <w:ilvl w:val="0"/>
                <w:numId w:val="143"/>
              </w:numPr>
            </w:pPr>
            <w:r>
              <w:t>R = rata di rendita perpetua</w:t>
            </w:r>
          </w:p>
          <w:p w:rsidR="00E46B02" w:rsidRDefault="00E46B02" w:rsidP="00E46B02">
            <w:pPr>
              <w:pStyle w:val="Paragrafoelenco"/>
              <w:numPr>
                <w:ilvl w:val="0"/>
                <w:numId w:val="143"/>
              </w:numPr>
            </w:pPr>
            <w:r>
              <w:t>i = tasso di attualizzazione</w:t>
            </w:r>
          </w:p>
        </w:tc>
      </w:tr>
    </w:tbl>
    <w:p w:rsidR="00E46B02" w:rsidRDefault="00E46B02" w:rsidP="00E46B02"/>
    <w:p w:rsidR="00E46B02" w:rsidRDefault="00AD4E6C" w:rsidP="00AD4E6C">
      <w:pPr>
        <w:pStyle w:val="Titolo3"/>
      </w:pPr>
      <w:bookmarkStart w:id="171" w:name="_Toc439263541"/>
      <w:r>
        <w:t>Metodo patrimoniale semplice</w:t>
      </w:r>
      <w:bookmarkEnd w:id="171"/>
    </w:p>
    <w:p w:rsidR="00AD4E6C" w:rsidRDefault="00AD4E6C" w:rsidP="00AD4E6C">
      <w:r>
        <w:t>Valutazione dei componenti attivi e passivi costituenti il complesso aziendale opportunamente rettificati</w:t>
      </w:r>
    </w:p>
    <w:p w:rsidR="00AD4E6C" w:rsidRPr="006C385B" w:rsidRDefault="00AD4E6C" w:rsidP="006C385B">
      <w:pPr>
        <w:jc w:val="center"/>
        <w:rPr>
          <w:b/>
        </w:rPr>
      </w:pPr>
      <w:r w:rsidRPr="006C385B">
        <w:rPr>
          <w:b/>
        </w:rPr>
        <w:t>W = attivo rettificato – passivo</w:t>
      </w:r>
    </w:p>
    <w:p w:rsidR="00AD4E6C" w:rsidRDefault="00AD4E6C" w:rsidP="00AD4E6C">
      <w:pPr>
        <w:pStyle w:val="Titolo3"/>
      </w:pPr>
      <w:bookmarkStart w:id="172" w:name="_Toc439263542"/>
      <w:r>
        <w:t>Metodo patrimoniale complesso</w:t>
      </w:r>
      <w:bookmarkEnd w:id="172"/>
    </w:p>
    <w:p w:rsidR="00E43C79" w:rsidRDefault="00E43C79" w:rsidP="00E43C79">
      <w:r>
        <w:t>Valutazione del patrimonio aziendale determinata dalla somma delle componenti materiali ed immateriali</w:t>
      </w:r>
    </w:p>
    <w:p w:rsidR="00E43C79" w:rsidRPr="006C385B" w:rsidRDefault="00E43C79" w:rsidP="00193BB6">
      <w:pPr>
        <w:jc w:val="center"/>
        <w:rPr>
          <w:b/>
        </w:rPr>
      </w:pPr>
      <w:r w:rsidRPr="006C385B">
        <w:rPr>
          <w:b/>
        </w:rPr>
        <w:t>W = CN’ + BI</w:t>
      </w:r>
    </w:p>
    <w:p w:rsidR="00E43C79" w:rsidRDefault="00E43C79" w:rsidP="00E43C79">
      <w:r>
        <w:t>Dove:</w:t>
      </w:r>
    </w:p>
    <w:p w:rsidR="00E43C79" w:rsidRDefault="00E43C79" w:rsidP="00E43C79">
      <w:pPr>
        <w:pStyle w:val="Paragrafoelenco"/>
        <w:numPr>
          <w:ilvl w:val="0"/>
          <w:numId w:val="144"/>
        </w:numPr>
      </w:pPr>
      <w:r>
        <w:t>CN’ = CN</w:t>
      </w:r>
      <w:r w:rsidR="00193BB6">
        <w:t xml:space="preserve"> Δ R = capitale netto contabile rettificato</w:t>
      </w:r>
    </w:p>
    <w:p w:rsidR="00193BB6" w:rsidRDefault="00193BB6" w:rsidP="00E43C79">
      <w:pPr>
        <w:pStyle w:val="Paragrafoelenco"/>
        <w:numPr>
          <w:ilvl w:val="0"/>
          <w:numId w:val="144"/>
        </w:numPr>
      </w:pPr>
      <w:r>
        <w:t>BI = risultato dell’integrazione dei beni immateriali identificati</w:t>
      </w:r>
    </w:p>
    <w:p w:rsidR="002B386E" w:rsidRDefault="002B386E">
      <w:pPr>
        <w:rPr>
          <w:rFonts w:asciiTheme="majorHAnsi" w:eastAsiaTheme="majorEastAsia" w:hAnsiTheme="majorHAnsi" w:cstheme="majorBidi"/>
          <w:b/>
          <w:bCs/>
          <w:color w:val="000000" w:themeColor="text1"/>
        </w:rPr>
      </w:pPr>
      <w:r>
        <w:br w:type="page"/>
      </w:r>
    </w:p>
    <w:p w:rsidR="00872221" w:rsidRDefault="00206A63" w:rsidP="00206A63">
      <w:pPr>
        <w:pStyle w:val="Titolo3"/>
      </w:pPr>
      <w:bookmarkStart w:id="173" w:name="_Toc439263543"/>
      <w:r>
        <w:lastRenderedPageBreak/>
        <w:t>Metodo misto</w:t>
      </w:r>
      <w:bookmarkEnd w:id="173"/>
    </w:p>
    <w:p w:rsidR="00206A63" w:rsidRPr="002B386E" w:rsidRDefault="00F706FD" w:rsidP="002B386E">
      <w:pPr>
        <w:jc w:val="center"/>
        <w:rPr>
          <w:b/>
        </w:rPr>
      </w:pPr>
      <w:r w:rsidRPr="002B386E">
        <w:rPr>
          <w:b/>
        </w:rPr>
        <w:t>Capitale economico = capitale netto + avviamento</w:t>
      </w:r>
    </w:p>
    <w:p w:rsidR="00F706FD" w:rsidRPr="002B386E" w:rsidRDefault="00F706FD" w:rsidP="002B386E">
      <w:pPr>
        <w:jc w:val="center"/>
        <w:rPr>
          <w:b/>
        </w:rPr>
      </w:pPr>
      <w:r w:rsidRPr="002B386E">
        <w:rPr>
          <w:b/>
        </w:rPr>
        <w:t>W = K + A</w:t>
      </w:r>
    </w:p>
    <w:p w:rsidR="00F706FD" w:rsidRDefault="00F706FD" w:rsidP="00206A63">
      <w:r>
        <w:t>Dove:</w:t>
      </w:r>
    </w:p>
    <w:p w:rsidR="00F706FD" w:rsidRDefault="00F706FD" w:rsidP="00F706FD">
      <w:pPr>
        <w:pStyle w:val="Paragrafoelenco"/>
        <w:numPr>
          <w:ilvl w:val="0"/>
          <w:numId w:val="145"/>
        </w:numPr>
      </w:pPr>
      <w:r>
        <w:t>K = capitale netto rettificato</w:t>
      </w:r>
    </w:p>
    <w:p w:rsidR="00F706FD" w:rsidRDefault="00F706FD" w:rsidP="00F706FD">
      <w:pPr>
        <w:pStyle w:val="Paragrafoelenco"/>
        <w:numPr>
          <w:ilvl w:val="0"/>
          <w:numId w:val="145"/>
        </w:numPr>
        <w:rPr>
          <w:lang w:val="en-US"/>
        </w:rPr>
      </w:pPr>
      <m:oMath>
        <m:r>
          <w:rPr>
            <w:rFonts w:ascii="Cambria Math" w:hAnsi="Cambria Math"/>
          </w:rPr>
          <m:t>A</m:t>
        </m:r>
        <m:r>
          <w:rPr>
            <w:rFonts w:ascii="Cambria Math" w:hAnsi="Cambria Math"/>
            <w:lang w:val="en-US"/>
          </w:rPr>
          <m:t>=</m:t>
        </m:r>
        <m:d>
          <m:dPr>
            <m:ctrlPr>
              <w:rPr>
                <w:rFonts w:ascii="Cambria Math" w:hAnsi="Cambria Math"/>
                <w:i/>
              </w:rPr>
            </m:ctrlPr>
          </m:dPr>
          <m:e>
            <m:r>
              <w:rPr>
                <w:rFonts w:ascii="Cambria Math" w:hAnsi="Cambria Math"/>
              </w:rPr>
              <m:t>R</m:t>
            </m:r>
            <m:r>
              <w:rPr>
                <w:rFonts w:ascii="Cambria Math" w:hAnsi="Cambria Math"/>
                <w:lang w:val="en-US"/>
              </w:rPr>
              <m:t>-</m:t>
            </m:r>
            <m:r>
              <w:rPr>
                <w:rFonts w:ascii="Cambria Math" w:hAnsi="Cambria Math"/>
              </w:rPr>
              <m:t>K</m:t>
            </m:r>
            <m:r>
              <w:rPr>
                <w:rFonts w:ascii="Cambria Math" w:hAnsi="Cambria Math"/>
                <w:lang w:val="en-US"/>
              </w:rPr>
              <m:t>*</m:t>
            </m:r>
            <m:r>
              <w:rPr>
                <w:rFonts w:ascii="Cambria Math" w:hAnsi="Cambria Math"/>
              </w:rPr>
              <m:t>inorm</m:t>
            </m:r>
          </m:e>
        </m:d>
        <m:r>
          <w:rPr>
            <w:rFonts w:ascii="Cambria Math" w:hAnsi="Cambria Math"/>
          </w:rPr>
          <m:t>a</m:t>
        </m:r>
        <m:r>
          <w:rPr>
            <w:rFonts w:ascii="Cambria Math" w:hAnsi="Cambria Math"/>
          </w:rPr>
          <m:t>n</m:t>
        </m:r>
        <m:r>
          <w:rPr>
            <w:rFonts w:ascii="Cambria Math" w:hAnsi="Cambria Math"/>
            <w:lang w:val="en-US"/>
          </w:rPr>
          <m:t>¬</m:t>
        </m:r>
        <m:r>
          <w:rPr>
            <w:rFonts w:ascii="Cambria Math" w:hAnsi="Cambria Math"/>
          </w:rPr>
          <m:t>i</m:t>
        </m:r>
        <m:r>
          <w:rPr>
            <w:rFonts w:ascii="Cambria Math" w:hAnsi="Cambria Math"/>
            <w:lang w:val="en-US"/>
          </w:rPr>
          <m:t>'</m:t>
        </m:r>
      </m:oMath>
    </w:p>
    <w:p w:rsidR="00F706FD" w:rsidRDefault="00F706FD" w:rsidP="00F706FD">
      <w:pPr>
        <w:pStyle w:val="Paragrafoelenco"/>
        <w:numPr>
          <w:ilvl w:val="1"/>
          <w:numId w:val="145"/>
        </w:numPr>
        <w:rPr>
          <w:lang w:val="en-US"/>
        </w:rPr>
      </w:pPr>
      <w:r>
        <w:rPr>
          <w:lang w:val="en-US"/>
        </w:rPr>
        <w:t>R = reddito medio normale atteso</w:t>
      </w:r>
    </w:p>
    <w:p w:rsidR="00F706FD" w:rsidRDefault="00F706FD" w:rsidP="00F706FD">
      <w:pPr>
        <w:pStyle w:val="Paragrafoelenco"/>
        <w:numPr>
          <w:ilvl w:val="1"/>
          <w:numId w:val="145"/>
        </w:numPr>
        <w:rPr>
          <w:lang w:val="en-US"/>
        </w:rPr>
      </w:pPr>
      <w:r>
        <w:rPr>
          <w:lang w:val="en-US"/>
        </w:rPr>
        <w:t>K = capitale netto rettificato</w:t>
      </w:r>
    </w:p>
    <w:p w:rsidR="00F706FD" w:rsidRDefault="00F706FD" w:rsidP="00F706FD">
      <w:pPr>
        <w:pStyle w:val="Paragrafoelenco"/>
        <w:numPr>
          <w:ilvl w:val="1"/>
          <w:numId w:val="145"/>
        </w:numPr>
        <w:rPr>
          <w:lang w:val="en-US"/>
        </w:rPr>
      </w:pPr>
      <w:r>
        <w:rPr>
          <w:lang w:val="en-US"/>
        </w:rPr>
        <w:t>N = durata in anni</w:t>
      </w:r>
    </w:p>
    <w:p w:rsidR="00F706FD" w:rsidRDefault="00F706FD" w:rsidP="00F706FD">
      <w:pPr>
        <w:pStyle w:val="Paragrafoelenco"/>
        <w:numPr>
          <w:ilvl w:val="1"/>
          <w:numId w:val="145"/>
        </w:numPr>
        <w:rPr>
          <w:lang w:val="en-US"/>
        </w:rPr>
      </w:pPr>
      <w:r w:rsidRPr="00F706FD">
        <w:rPr>
          <w:lang w:val="en-US"/>
        </w:rPr>
        <w:t>i</w:t>
      </w:r>
      <w:r w:rsidRPr="00F706FD">
        <w:rPr>
          <w:vertAlign w:val="subscript"/>
          <w:lang w:val="en-US"/>
        </w:rPr>
        <w:t>norm</w:t>
      </w:r>
      <w:r>
        <w:rPr>
          <w:lang w:val="en-US"/>
        </w:rPr>
        <w:t xml:space="preserve"> = </w:t>
      </w:r>
      <w:r w:rsidRPr="00F706FD">
        <w:rPr>
          <w:lang w:val="en-US"/>
        </w:rPr>
        <w:t xml:space="preserve"> </w:t>
      </w:r>
      <w:r>
        <w:rPr>
          <w:lang w:val="en-US"/>
        </w:rPr>
        <w:t>tasso d’interesse normale</w:t>
      </w:r>
    </w:p>
    <w:p w:rsidR="00F706FD" w:rsidRPr="00F706FD" w:rsidRDefault="00F706FD" w:rsidP="00F706FD">
      <w:pPr>
        <w:pStyle w:val="Paragrafoelenco"/>
        <w:numPr>
          <w:ilvl w:val="1"/>
          <w:numId w:val="145"/>
        </w:numPr>
      </w:pPr>
      <w:r w:rsidRPr="00F706FD">
        <w:t>I’ = tasso di attualizzazione del sovrareddito</w:t>
      </w:r>
    </w:p>
    <w:p w:rsidR="00F706FD" w:rsidRPr="002B386E" w:rsidRDefault="00F706FD" w:rsidP="002B386E">
      <w:pPr>
        <w:jc w:val="center"/>
        <w:rPr>
          <w:b/>
        </w:rPr>
      </w:pPr>
      <w:r w:rsidRPr="002B386E">
        <w:rPr>
          <w:b/>
        </w:rPr>
        <w:t>E.V.A. = NOPAT – WACC*CIN</w:t>
      </w:r>
    </w:p>
    <w:p w:rsidR="00F706FD" w:rsidRDefault="00F706FD" w:rsidP="00F706FD">
      <w:r>
        <w:t>Dove:</w:t>
      </w:r>
    </w:p>
    <w:p w:rsidR="00F706FD" w:rsidRDefault="00F706FD" w:rsidP="00F706FD">
      <w:pPr>
        <w:pStyle w:val="Paragrafoelenco"/>
        <w:numPr>
          <w:ilvl w:val="0"/>
          <w:numId w:val="146"/>
        </w:numPr>
      </w:pPr>
      <w:r>
        <w:t>E.V.A. = valore aggiunto</w:t>
      </w:r>
    </w:p>
    <w:p w:rsidR="00F706FD" w:rsidRDefault="00F706FD" w:rsidP="00F706FD">
      <w:pPr>
        <w:pStyle w:val="Paragrafoelenco"/>
        <w:numPr>
          <w:ilvl w:val="0"/>
          <w:numId w:val="146"/>
        </w:numPr>
      </w:pPr>
      <w:r>
        <w:t>NOPAT = reddito operativo dopo le imposte</w:t>
      </w:r>
    </w:p>
    <w:p w:rsidR="00F706FD" w:rsidRDefault="002B386E" w:rsidP="00F706FD">
      <w:pPr>
        <w:pStyle w:val="Paragrafoelenco"/>
        <w:numPr>
          <w:ilvl w:val="0"/>
          <w:numId w:val="146"/>
        </w:numPr>
      </w:pPr>
      <w:r>
        <w:t>WACC = costo medio ponderato d</w:t>
      </w:r>
      <w:r w:rsidR="00F706FD">
        <w:t>el capitale %</w:t>
      </w:r>
    </w:p>
    <w:p w:rsidR="00F706FD" w:rsidRDefault="00F706FD" w:rsidP="00F706FD">
      <w:pPr>
        <w:pStyle w:val="Paragrafoelenco"/>
        <w:numPr>
          <w:ilvl w:val="0"/>
          <w:numId w:val="146"/>
        </w:numPr>
      </w:pPr>
      <w:r>
        <w:t>CIN = capitale investito</w:t>
      </w:r>
    </w:p>
    <w:p w:rsidR="002B386E" w:rsidRDefault="00727B05" w:rsidP="00727B05">
      <w:pPr>
        <w:pStyle w:val="Titolo3"/>
      </w:pPr>
      <w:bookmarkStart w:id="174" w:name="_Toc439263544"/>
      <w:r>
        <w:t>Metodo fiscale</w:t>
      </w:r>
      <w:bookmarkEnd w:id="174"/>
    </w:p>
    <w:p w:rsidR="00727B05" w:rsidRDefault="00727B05" w:rsidP="00727B05">
      <w:r>
        <w:t>Definizione del valore di cessione basato:</w:t>
      </w:r>
    </w:p>
    <w:p w:rsidR="00727B05" w:rsidRDefault="00727B05" w:rsidP="00727B05">
      <w:pPr>
        <w:pStyle w:val="Paragrafoelenco"/>
        <w:numPr>
          <w:ilvl w:val="0"/>
          <w:numId w:val="147"/>
        </w:numPr>
      </w:pPr>
      <w:r>
        <w:t>Su elementi desunti da studi di settore</w:t>
      </w:r>
    </w:p>
    <w:p w:rsidR="00727B05" w:rsidRDefault="00727B05" w:rsidP="00727B05">
      <w:pPr>
        <w:pStyle w:val="Paragrafoelenco"/>
        <w:numPr>
          <w:ilvl w:val="0"/>
          <w:numId w:val="147"/>
        </w:numPr>
      </w:pPr>
      <w:r>
        <w:t>% di redditività applicata alla media dei ricavi degli ultimi 3 anni</w:t>
      </w:r>
    </w:p>
    <w:p w:rsidR="00727B05" w:rsidRPr="006C385B" w:rsidRDefault="00727B05" w:rsidP="00727B05">
      <w:pPr>
        <w:rPr>
          <w:b/>
        </w:rPr>
      </w:pPr>
      <m:oMathPara>
        <m:oMath>
          <m:d>
            <m:dPr>
              <m:ctrlPr>
                <w:rPr>
                  <w:rFonts w:ascii="Cambria Math" w:hAnsi="Cambria Math"/>
                  <w:b/>
                  <w:i/>
                </w:rPr>
              </m:ctrlPr>
            </m:dPr>
            <m:e>
              <m:r>
                <m:rPr>
                  <m:sty m:val="bi"/>
                </m:rPr>
                <w:rPr>
                  <w:rFonts w:ascii="Cambria Math" w:hAnsi="Cambria Math"/>
                </w:rPr>
                <m:t>% redditività</m:t>
              </m:r>
            </m:e>
          </m:d>
          <m:r>
            <m:rPr>
              <m:sty m:val="bi"/>
            </m:rPr>
            <w:rPr>
              <w:rFonts w:ascii="Cambria Math" w:hAnsi="Cambria Math"/>
            </w:rPr>
            <m:t>*</m:t>
          </m:r>
          <m:d>
            <m:dPr>
              <m:ctrlPr>
                <w:rPr>
                  <w:rFonts w:ascii="Cambria Math" w:hAnsi="Cambria Math"/>
                  <w:b/>
                  <w:i/>
                </w:rPr>
              </m:ctrlPr>
            </m:dPr>
            <m:e>
              <m:r>
                <m:rPr>
                  <m:sty m:val="bi"/>
                </m:rPr>
                <w:rPr>
                  <w:rFonts w:ascii="Cambria Math" w:hAnsi="Cambria Math"/>
                </w:rPr>
                <m:t>media dei ricavi degli ultimi 3 anni</m:t>
              </m:r>
            </m:e>
          </m:d>
          <m:r>
            <m:rPr>
              <m:sty m:val="bi"/>
            </m:rPr>
            <w:rPr>
              <w:rFonts w:ascii="Cambria Math" w:hAnsi="Cambria Math"/>
            </w:rPr>
            <m:t>=redditività</m:t>
          </m:r>
        </m:oMath>
      </m:oMathPara>
    </w:p>
    <w:p w:rsidR="00727B05" w:rsidRPr="006C385B" w:rsidRDefault="006C385B" w:rsidP="00727B05">
      <w:pPr>
        <w:rPr>
          <w:b/>
        </w:rPr>
      </w:pPr>
      <m:oMathPara>
        <m:oMath>
          <m:r>
            <m:rPr>
              <m:sty m:val="bi"/>
            </m:rPr>
            <w:rPr>
              <w:rFonts w:ascii="Cambria Math" w:hAnsi="Cambria Math"/>
            </w:rPr>
            <m:t>redditività*3=AVVIAMENTO</m:t>
          </m:r>
        </m:oMath>
      </m:oMathPara>
    </w:p>
    <w:p w:rsidR="0090278D" w:rsidRDefault="0090278D">
      <w:pPr>
        <w:rPr>
          <w:rFonts w:asciiTheme="majorHAnsi" w:hAnsiTheme="majorHAnsi" w:cstheme="majorBidi"/>
          <w:b/>
          <w:bCs/>
          <w:smallCaps/>
          <w:color w:val="000000" w:themeColor="text1"/>
          <w:sz w:val="28"/>
          <w:szCs w:val="28"/>
        </w:rPr>
      </w:pPr>
      <w:r>
        <w:br w:type="page"/>
      </w:r>
    </w:p>
    <w:p w:rsidR="00727B05" w:rsidRDefault="0054641A" w:rsidP="0054641A">
      <w:pPr>
        <w:pStyle w:val="Titolo2"/>
        <w:rPr>
          <w:rFonts w:eastAsiaTheme="minorEastAsia"/>
        </w:rPr>
      </w:pPr>
      <w:bookmarkStart w:id="175" w:name="_Toc439263545"/>
      <w:r>
        <w:rPr>
          <w:rFonts w:eastAsiaTheme="minorEastAsia"/>
        </w:rPr>
        <w:lastRenderedPageBreak/>
        <w:t>Adempimenti della cessione d’azienda o ramo d’azienda</w:t>
      </w:r>
      <w:bookmarkEnd w:id="175"/>
    </w:p>
    <w:p w:rsidR="0054641A" w:rsidRDefault="0090278D" w:rsidP="0090278D">
      <w:pPr>
        <w:pStyle w:val="Paragrafoelenco"/>
        <w:numPr>
          <w:ilvl w:val="0"/>
          <w:numId w:val="148"/>
        </w:numPr>
      </w:pPr>
      <w:r>
        <w:t>Forma scritta ad probationem (atto pubblico o scrittura privata autenticata)</w:t>
      </w:r>
    </w:p>
    <w:p w:rsidR="0090278D" w:rsidRDefault="0090278D" w:rsidP="0090278D">
      <w:pPr>
        <w:pStyle w:val="Paragrafoelenco"/>
        <w:numPr>
          <w:ilvl w:val="0"/>
          <w:numId w:val="148"/>
        </w:numPr>
      </w:pPr>
      <w:r>
        <w:t>Pubblicità del contrato</w:t>
      </w:r>
    </w:p>
    <w:p w:rsidR="0090278D" w:rsidRDefault="0090278D" w:rsidP="0090278D">
      <w:pPr>
        <w:pStyle w:val="Paragrafoelenco"/>
        <w:numPr>
          <w:ilvl w:val="0"/>
          <w:numId w:val="148"/>
        </w:numPr>
      </w:pPr>
      <w:r>
        <w:t>Efficacia dall’iscrizione del trasferimento nel registro delle imprese</w:t>
      </w:r>
    </w:p>
    <w:p w:rsidR="0090278D" w:rsidRDefault="0090278D" w:rsidP="0090278D">
      <w:pPr>
        <w:pStyle w:val="Paragrafoelenco"/>
        <w:numPr>
          <w:ilvl w:val="0"/>
          <w:numId w:val="148"/>
        </w:numPr>
      </w:pPr>
      <w:r>
        <w:t>Divieto di concorrenza nel caso di inizio di una nuova attività</w:t>
      </w:r>
    </w:p>
    <w:p w:rsidR="0090278D" w:rsidRDefault="0090278D" w:rsidP="0090278D">
      <w:r>
        <w:t>Se nel patto è indicata una durata maggiore o la durata non è stabilita, il divieto di concorrenza per il periodo di 5 anni dal trasferimento</w:t>
      </w:r>
    </w:p>
    <w:p w:rsidR="0090278D" w:rsidRDefault="0090278D" w:rsidP="0090278D">
      <w:pPr>
        <w:pStyle w:val="Titolo3"/>
      </w:pPr>
      <w:bookmarkStart w:id="176" w:name="_Toc439263546"/>
      <w:r>
        <w:t>Adempimenti del cedente</w:t>
      </w:r>
      <w:bookmarkEnd w:id="176"/>
    </w:p>
    <w:p w:rsidR="0090278D" w:rsidRDefault="0090278D" w:rsidP="0090278D">
      <w:pPr>
        <w:pStyle w:val="Paragrafoelenco"/>
        <w:numPr>
          <w:ilvl w:val="0"/>
          <w:numId w:val="149"/>
        </w:numPr>
      </w:pPr>
      <w:r>
        <w:t>Scritture di assestamento</w:t>
      </w:r>
    </w:p>
    <w:p w:rsidR="0090278D" w:rsidRDefault="0090278D" w:rsidP="0090278D">
      <w:pPr>
        <w:pStyle w:val="Paragrafoelenco"/>
        <w:numPr>
          <w:ilvl w:val="0"/>
          <w:numId w:val="149"/>
        </w:numPr>
      </w:pPr>
      <w:r>
        <w:t>Redazione del bilancio di cessione (a valori correnti)</w:t>
      </w:r>
    </w:p>
    <w:p w:rsidR="0090278D" w:rsidRDefault="0090278D" w:rsidP="0090278D">
      <w:pPr>
        <w:pStyle w:val="Paragrafoelenco"/>
        <w:numPr>
          <w:ilvl w:val="0"/>
          <w:numId w:val="149"/>
        </w:numPr>
      </w:pPr>
      <w:r>
        <w:t>Chiusura dei conti patrimoniali accesi agli elementi ceduti</w:t>
      </w:r>
    </w:p>
    <w:p w:rsidR="0090278D" w:rsidRDefault="0090278D" w:rsidP="0090278D">
      <w:pPr>
        <w:pStyle w:val="Paragrafoelenco"/>
        <w:numPr>
          <w:ilvl w:val="0"/>
          <w:numId w:val="149"/>
        </w:numPr>
      </w:pPr>
      <w:r>
        <w:t>Rilevazione della plusvalenza/minusvalenza a fronte del corrispettivo pattuito</w:t>
      </w:r>
    </w:p>
    <w:p w:rsidR="0090278D" w:rsidRDefault="0090278D" w:rsidP="0090278D">
      <w:pPr>
        <w:pStyle w:val="Titolo3"/>
      </w:pPr>
      <w:bookmarkStart w:id="177" w:name="_Toc439263547"/>
      <w:r>
        <w:t>Adempimenti del cessionario</w:t>
      </w:r>
      <w:bookmarkEnd w:id="177"/>
    </w:p>
    <w:p w:rsidR="0090278D" w:rsidRDefault="0090278D" w:rsidP="0090278D">
      <w:r>
        <w:t>Apertura dei conti accesi agli elementi ceduti (a valori correnti e a “saldi chiusi”)</w:t>
      </w:r>
    </w:p>
    <w:p w:rsidR="0090278D" w:rsidRDefault="0090278D" w:rsidP="0090278D">
      <w:pPr>
        <w:pStyle w:val="Paragrafoelenco"/>
        <w:numPr>
          <w:ilvl w:val="0"/>
          <w:numId w:val="150"/>
        </w:numPr>
      </w:pPr>
      <w:r>
        <w:t>Ripartizione del corrispettivo d’acquisto</w:t>
      </w:r>
    </w:p>
    <w:p w:rsidR="0090278D" w:rsidRDefault="0090278D" w:rsidP="0090278D">
      <w:pPr>
        <w:pStyle w:val="Paragrafoelenco"/>
        <w:numPr>
          <w:ilvl w:val="0"/>
          <w:numId w:val="150"/>
        </w:numPr>
      </w:pPr>
      <w:r>
        <w:t>Avviamento</w:t>
      </w:r>
    </w:p>
    <w:p w:rsidR="00FB1664" w:rsidRDefault="00FB1664">
      <w:pPr>
        <w:rPr>
          <w:rFonts w:asciiTheme="majorHAnsi" w:eastAsiaTheme="majorEastAsia" w:hAnsiTheme="majorHAnsi" w:cstheme="majorBidi"/>
          <w:b/>
          <w:bCs/>
          <w:color w:val="000000" w:themeColor="text1"/>
        </w:rPr>
      </w:pPr>
      <w:r>
        <w:br w:type="page"/>
      </w:r>
    </w:p>
    <w:p w:rsidR="0090278D" w:rsidRDefault="0090278D" w:rsidP="00014884">
      <w:pPr>
        <w:pStyle w:val="Titolo2"/>
      </w:pPr>
      <w:bookmarkStart w:id="178" w:name="_Toc439263548"/>
      <w:r>
        <w:lastRenderedPageBreak/>
        <w:t>Aspetti contabili</w:t>
      </w:r>
      <w:bookmarkEnd w:id="178"/>
    </w:p>
    <w:p w:rsidR="00FB1664" w:rsidRDefault="00FB1664" w:rsidP="0090278D">
      <w:r>
        <w:t xml:space="preserve">Esempio: cessione di ramo d’azienda </w:t>
      </w:r>
    </w:p>
    <w:p w:rsidR="00FB1664" w:rsidRPr="00C01C5F" w:rsidRDefault="00FB1664" w:rsidP="00FB1664">
      <w:pPr>
        <w:jc w:val="center"/>
        <w:rPr>
          <w:b/>
        </w:rPr>
      </w:pPr>
      <w:r w:rsidRPr="00C01C5F">
        <w:rPr>
          <w:b/>
        </w:rPr>
        <w:t>VALORI STORICI</w:t>
      </w:r>
    </w:p>
    <w:p w:rsidR="00FB1664" w:rsidRDefault="00FB1664" w:rsidP="00FB1664">
      <w:pPr>
        <w:jc w:val="center"/>
      </w:pPr>
      <w:r w:rsidRPr="00FB1664">
        <w:rPr>
          <w:noProof/>
          <w:lang w:eastAsia="it-IT"/>
        </w:rPr>
        <w:drawing>
          <wp:inline distT="0" distB="0" distL="0" distR="0">
            <wp:extent cx="4410075" cy="1628775"/>
            <wp:effectExtent l="0" t="0" r="9525" b="9525"/>
            <wp:docPr id="156" name="Immagin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410075" cy="1628775"/>
                    </a:xfrm>
                    <a:prstGeom prst="rect">
                      <a:avLst/>
                    </a:prstGeom>
                    <a:noFill/>
                    <a:ln>
                      <a:noFill/>
                    </a:ln>
                  </pic:spPr>
                </pic:pic>
              </a:graphicData>
            </a:graphic>
          </wp:inline>
        </w:drawing>
      </w:r>
    </w:p>
    <w:p w:rsidR="00FB1664" w:rsidRPr="00C01C5F" w:rsidRDefault="00FB1664" w:rsidP="00FB1664">
      <w:pPr>
        <w:jc w:val="center"/>
        <w:rPr>
          <w:b/>
        </w:rPr>
      </w:pPr>
      <w:r w:rsidRPr="00C01C5F">
        <w:rPr>
          <w:b/>
        </w:rPr>
        <w:t>SCRITTURE DI CESSIONE</w:t>
      </w:r>
    </w:p>
    <w:p w:rsidR="00FB1664" w:rsidRDefault="00FB1664" w:rsidP="00FB1664">
      <w:pPr>
        <w:jc w:val="center"/>
      </w:pPr>
      <w:r w:rsidRPr="00FB1664">
        <w:rPr>
          <w:noProof/>
          <w:lang w:eastAsia="it-IT"/>
        </w:rPr>
        <w:drawing>
          <wp:inline distT="0" distB="0" distL="0" distR="0">
            <wp:extent cx="5667375" cy="1885950"/>
            <wp:effectExtent l="0" t="0" r="9525" b="0"/>
            <wp:docPr id="157" name="Immagin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667375" cy="1885950"/>
                    </a:xfrm>
                    <a:prstGeom prst="rect">
                      <a:avLst/>
                    </a:prstGeom>
                    <a:noFill/>
                    <a:ln>
                      <a:noFill/>
                    </a:ln>
                  </pic:spPr>
                </pic:pic>
              </a:graphicData>
            </a:graphic>
          </wp:inline>
        </w:drawing>
      </w:r>
    </w:p>
    <w:p w:rsidR="00FB1664" w:rsidRPr="00C01C5F" w:rsidRDefault="00FB1664" w:rsidP="00FB1664">
      <w:pPr>
        <w:jc w:val="center"/>
        <w:rPr>
          <w:b/>
        </w:rPr>
      </w:pPr>
      <w:r w:rsidRPr="00C01C5F">
        <w:rPr>
          <w:b/>
        </w:rPr>
        <w:t>VALORI DI CESSIONE</w:t>
      </w:r>
    </w:p>
    <w:p w:rsidR="00FB1664" w:rsidRDefault="00FB1664" w:rsidP="00FB1664">
      <w:pPr>
        <w:jc w:val="center"/>
      </w:pPr>
      <w:r w:rsidRPr="00FB1664">
        <w:rPr>
          <w:noProof/>
          <w:lang w:eastAsia="it-IT"/>
        </w:rPr>
        <w:drawing>
          <wp:inline distT="0" distB="0" distL="0" distR="0">
            <wp:extent cx="4676775" cy="1304925"/>
            <wp:effectExtent l="0" t="0" r="9525" b="9525"/>
            <wp:docPr id="158" name="Immagin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676775" cy="1304925"/>
                    </a:xfrm>
                    <a:prstGeom prst="rect">
                      <a:avLst/>
                    </a:prstGeom>
                    <a:noFill/>
                    <a:ln>
                      <a:noFill/>
                    </a:ln>
                  </pic:spPr>
                </pic:pic>
              </a:graphicData>
            </a:graphic>
          </wp:inline>
        </w:drawing>
      </w:r>
    </w:p>
    <w:p w:rsidR="00FB1664" w:rsidRDefault="00FB1664" w:rsidP="00FB1664">
      <w:pPr>
        <w:jc w:val="center"/>
      </w:pPr>
    </w:p>
    <w:p w:rsidR="0008295F" w:rsidRDefault="0008295F">
      <w:pPr>
        <w:rPr>
          <w:rFonts w:asciiTheme="majorHAnsi" w:eastAsiaTheme="majorEastAsia" w:hAnsiTheme="majorHAnsi" w:cstheme="majorBidi"/>
          <w:b/>
          <w:bCs/>
          <w:i/>
          <w:iCs/>
          <w:color w:val="000000" w:themeColor="text1"/>
        </w:rPr>
      </w:pPr>
      <w:r>
        <w:br w:type="page"/>
      </w:r>
    </w:p>
    <w:p w:rsidR="00FB1664" w:rsidRDefault="00FB1664" w:rsidP="00014884">
      <w:pPr>
        <w:pStyle w:val="Titolo3"/>
      </w:pPr>
      <w:bookmarkStart w:id="179" w:name="_Toc439263549"/>
      <w:r>
        <w:lastRenderedPageBreak/>
        <w:t>Aspetti contabili della cedente</w:t>
      </w:r>
      <w:bookmarkEnd w:id="179"/>
    </w:p>
    <w:p w:rsidR="00FB1664" w:rsidRDefault="0008295F" w:rsidP="0008295F">
      <w:pPr>
        <w:pStyle w:val="Paragrafoelenco"/>
        <w:numPr>
          <w:ilvl w:val="0"/>
          <w:numId w:val="151"/>
        </w:numPr>
      </w:pPr>
      <w:r>
        <w:t>Scritture di assestamento</w:t>
      </w:r>
    </w:p>
    <w:p w:rsidR="0008295F" w:rsidRDefault="0008295F" w:rsidP="0008295F">
      <w:pPr>
        <w:pStyle w:val="Paragrafoelenco"/>
        <w:numPr>
          <w:ilvl w:val="0"/>
          <w:numId w:val="151"/>
        </w:numPr>
      </w:pPr>
      <w:r>
        <w:t xml:space="preserve">Determinazione del risultato </w:t>
      </w:r>
      <w:r w:rsidR="00C01C5F">
        <w:t>economico</w:t>
      </w:r>
    </w:p>
    <w:p w:rsidR="0008295F" w:rsidRDefault="0008295F" w:rsidP="0008295F">
      <w:pPr>
        <w:pStyle w:val="Paragrafoelenco"/>
        <w:numPr>
          <w:ilvl w:val="0"/>
          <w:numId w:val="151"/>
        </w:numPr>
      </w:pPr>
      <w:r>
        <w:t>Eliminazione delle attività e/o passività non suscettibili di trasferimento</w:t>
      </w:r>
    </w:p>
    <w:p w:rsidR="0008295F" w:rsidRDefault="0008295F" w:rsidP="0008295F">
      <w:pPr>
        <w:pStyle w:val="Paragrafoelenco"/>
        <w:numPr>
          <w:ilvl w:val="0"/>
          <w:numId w:val="151"/>
        </w:numPr>
      </w:pPr>
      <w:r>
        <w:t>Rilevazione di un credito derivante dal prezzo di cessione</w:t>
      </w:r>
    </w:p>
    <w:p w:rsidR="0008295F" w:rsidRDefault="0008295F" w:rsidP="0008295F">
      <w:pPr>
        <w:pStyle w:val="Paragrafoelenco"/>
        <w:numPr>
          <w:ilvl w:val="0"/>
          <w:numId w:val="151"/>
        </w:numPr>
      </w:pPr>
      <w:r>
        <w:t>Rilevazione:</w:t>
      </w:r>
    </w:p>
    <w:p w:rsidR="0008295F" w:rsidRDefault="0008295F" w:rsidP="0008295F">
      <w:pPr>
        <w:pStyle w:val="Paragrafoelenco"/>
        <w:numPr>
          <w:ilvl w:val="1"/>
          <w:numId w:val="151"/>
        </w:numPr>
      </w:pPr>
      <w:r>
        <w:t>Plusvalenza: prezzo di cessione &gt; patrimonio netto contabile</w:t>
      </w:r>
    </w:p>
    <w:p w:rsidR="0008295F" w:rsidRDefault="0008295F" w:rsidP="0008295F">
      <w:pPr>
        <w:pStyle w:val="Paragrafoelenco"/>
        <w:numPr>
          <w:ilvl w:val="1"/>
          <w:numId w:val="151"/>
        </w:numPr>
      </w:pPr>
      <w:r>
        <w:t>Minusvalenza: prezzo di cessione &lt; patrimonio netto contabile</w:t>
      </w:r>
    </w:p>
    <w:p w:rsidR="0008295F" w:rsidRDefault="0008295F" w:rsidP="0008295F">
      <w:pPr>
        <w:jc w:val="center"/>
      </w:pPr>
      <w:r w:rsidRPr="0008295F">
        <w:rPr>
          <w:noProof/>
          <w:lang w:eastAsia="it-IT"/>
        </w:rPr>
        <w:drawing>
          <wp:inline distT="0" distB="0" distL="0" distR="0">
            <wp:extent cx="4829175" cy="2428875"/>
            <wp:effectExtent l="0" t="0" r="9525" b="9525"/>
            <wp:docPr id="159" name="Immagin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829175" cy="2428875"/>
                    </a:xfrm>
                    <a:prstGeom prst="rect">
                      <a:avLst/>
                    </a:prstGeom>
                    <a:noFill/>
                    <a:ln>
                      <a:noFill/>
                    </a:ln>
                  </pic:spPr>
                </pic:pic>
              </a:graphicData>
            </a:graphic>
          </wp:inline>
        </w:drawing>
      </w:r>
    </w:p>
    <w:p w:rsidR="0008295F" w:rsidRDefault="00C01C5F" w:rsidP="000217A2">
      <w:pPr>
        <w:jc w:val="center"/>
      </w:pPr>
      <w:r w:rsidRPr="00C01C5F">
        <w:rPr>
          <w:noProof/>
          <w:lang w:eastAsia="it-IT"/>
        </w:rPr>
        <w:drawing>
          <wp:inline distT="0" distB="0" distL="0" distR="0">
            <wp:extent cx="4295775" cy="1743075"/>
            <wp:effectExtent l="0" t="0" r="9525" b="9525"/>
            <wp:docPr id="160" name="Immagin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295775" cy="1743075"/>
                    </a:xfrm>
                    <a:prstGeom prst="rect">
                      <a:avLst/>
                    </a:prstGeom>
                    <a:noFill/>
                    <a:ln>
                      <a:noFill/>
                    </a:ln>
                  </pic:spPr>
                </pic:pic>
              </a:graphicData>
            </a:graphic>
          </wp:inline>
        </w:drawing>
      </w:r>
    </w:p>
    <w:p w:rsidR="00C01C5F" w:rsidRPr="00C01C5F" w:rsidRDefault="00C01C5F" w:rsidP="00C01C5F">
      <w:pPr>
        <w:jc w:val="center"/>
        <w:rPr>
          <w:b/>
        </w:rPr>
      </w:pPr>
      <w:r w:rsidRPr="00C01C5F">
        <w:rPr>
          <w:b/>
        </w:rPr>
        <w:t>STORNO ATTIVITÀ E PASSIVITÀ</w:t>
      </w:r>
    </w:p>
    <w:p w:rsidR="00C01C5F" w:rsidRDefault="00C01C5F" w:rsidP="000217A2">
      <w:pPr>
        <w:jc w:val="center"/>
      </w:pPr>
      <w:r w:rsidRPr="00C01C5F">
        <w:rPr>
          <w:noProof/>
          <w:lang w:eastAsia="it-IT"/>
        </w:rPr>
        <w:drawing>
          <wp:inline distT="0" distB="0" distL="0" distR="0">
            <wp:extent cx="4791075" cy="2057400"/>
            <wp:effectExtent l="0" t="0" r="9525" b="0"/>
            <wp:docPr id="161" name="Immagin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791075" cy="2057400"/>
                    </a:xfrm>
                    <a:prstGeom prst="rect">
                      <a:avLst/>
                    </a:prstGeom>
                    <a:noFill/>
                    <a:ln>
                      <a:noFill/>
                    </a:ln>
                  </pic:spPr>
                </pic:pic>
              </a:graphicData>
            </a:graphic>
          </wp:inline>
        </w:drawing>
      </w:r>
    </w:p>
    <w:p w:rsidR="00C01C5F" w:rsidRDefault="00C01C5F" w:rsidP="00C01C5F">
      <w:pPr>
        <w:jc w:val="center"/>
        <w:rPr>
          <w:b/>
        </w:rPr>
      </w:pPr>
    </w:p>
    <w:p w:rsidR="00C01C5F" w:rsidRDefault="00C01C5F" w:rsidP="00C01C5F">
      <w:pPr>
        <w:jc w:val="center"/>
        <w:rPr>
          <w:b/>
        </w:rPr>
      </w:pPr>
    </w:p>
    <w:p w:rsidR="00C01C5F" w:rsidRPr="00C01C5F" w:rsidRDefault="00C01C5F" w:rsidP="00C01C5F">
      <w:pPr>
        <w:jc w:val="center"/>
        <w:rPr>
          <w:b/>
        </w:rPr>
      </w:pPr>
      <w:r w:rsidRPr="00C01C5F">
        <w:rPr>
          <w:b/>
        </w:rPr>
        <w:lastRenderedPageBreak/>
        <w:t>RILEVAZIONE INCASSO PREZZO CESSIONE</w:t>
      </w:r>
    </w:p>
    <w:p w:rsidR="00C01C5F" w:rsidRDefault="00C01C5F" w:rsidP="00C01C5F">
      <w:pPr>
        <w:jc w:val="center"/>
      </w:pPr>
      <w:r w:rsidRPr="00C01C5F">
        <w:rPr>
          <w:noProof/>
          <w:lang w:eastAsia="it-IT"/>
        </w:rPr>
        <w:drawing>
          <wp:inline distT="0" distB="0" distL="0" distR="0">
            <wp:extent cx="4752975" cy="219075"/>
            <wp:effectExtent l="0" t="0" r="9525" b="9525"/>
            <wp:docPr id="162" name="Immagin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752975" cy="219075"/>
                    </a:xfrm>
                    <a:prstGeom prst="rect">
                      <a:avLst/>
                    </a:prstGeom>
                    <a:noFill/>
                    <a:ln>
                      <a:noFill/>
                    </a:ln>
                  </pic:spPr>
                </pic:pic>
              </a:graphicData>
            </a:graphic>
          </wp:inline>
        </w:drawing>
      </w:r>
    </w:p>
    <w:p w:rsidR="00C01C5F" w:rsidRDefault="00C01C5F" w:rsidP="00014884">
      <w:pPr>
        <w:pStyle w:val="Titolo3"/>
      </w:pPr>
      <w:bookmarkStart w:id="180" w:name="_Toc439263550"/>
      <w:r>
        <w:t>Aspetti contabili del cessionario</w:t>
      </w:r>
      <w:bookmarkEnd w:id="180"/>
    </w:p>
    <w:p w:rsidR="00C01C5F" w:rsidRDefault="00C01C5F" w:rsidP="00C01C5F">
      <w:pPr>
        <w:pStyle w:val="Paragrafoelenco"/>
        <w:numPr>
          <w:ilvl w:val="0"/>
          <w:numId w:val="152"/>
        </w:numPr>
      </w:pPr>
      <w:r>
        <w:t>Rilevazione dei valori attivit e passivi ricevuti al valore d’acquisto</w:t>
      </w:r>
    </w:p>
    <w:p w:rsidR="00C01C5F" w:rsidRDefault="00C01C5F" w:rsidP="00C01C5F">
      <w:pPr>
        <w:pStyle w:val="Paragrafoelenco"/>
        <w:numPr>
          <w:ilvl w:val="0"/>
          <w:numId w:val="152"/>
        </w:numPr>
      </w:pPr>
      <w:r>
        <w:t>Rilevazione del debito verso il cedente per il rpezzo di cessione</w:t>
      </w:r>
    </w:p>
    <w:p w:rsidR="00C01C5F" w:rsidRDefault="00C01C5F" w:rsidP="00C01C5F">
      <w:pPr>
        <w:pStyle w:val="Paragrafoelenco"/>
        <w:numPr>
          <w:ilvl w:val="0"/>
          <w:numId w:val="152"/>
        </w:numPr>
      </w:pPr>
      <w:r>
        <w:t>Rilevazione (se acquisto a titolo oneroso) dell’avviamento:</w:t>
      </w:r>
    </w:p>
    <w:p w:rsidR="00C01C5F" w:rsidRDefault="00C01C5F" w:rsidP="00C01C5F">
      <w:pPr>
        <w:pStyle w:val="Paragrafoelenco"/>
        <w:numPr>
          <w:ilvl w:val="1"/>
          <w:numId w:val="152"/>
        </w:numPr>
      </w:pPr>
      <w:r>
        <w:t>Positivo: prezzo di cessione &gt; patrimonio netto effettivo</w:t>
      </w:r>
    </w:p>
    <w:p w:rsidR="00C01C5F" w:rsidRDefault="00C01C5F" w:rsidP="00C01C5F">
      <w:pPr>
        <w:pStyle w:val="Paragrafoelenco"/>
        <w:numPr>
          <w:ilvl w:val="1"/>
          <w:numId w:val="152"/>
        </w:numPr>
      </w:pPr>
      <w:r>
        <w:t>Negativo: prezzo di cessione &lt; patrimonio netto effettivo</w:t>
      </w:r>
    </w:p>
    <w:p w:rsidR="00C01C5F" w:rsidRDefault="000217A2" w:rsidP="000217A2">
      <w:pPr>
        <w:jc w:val="center"/>
      </w:pPr>
      <w:r>
        <w:t>RILEVAZIONE ATTIVITÀ E PASSIVITÀ</w:t>
      </w:r>
    </w:p>
    <w:p w:rsidR="000217A2" w:rsidRDefault="000217A2" w:rsidP="000217A2">
      <w:pPr>
        <w:jc w:val="center"/>
      </w:pPr>
      <w:r w:rsidRPr="000217A2">
        <w:rPr>
          <w:noProof/>
          <w:lang w:eastAsia="it-IT"/>
        </w:rPr>
        <w:drawing>
          <wp:inline distT="0" distB="0" distL="0" distR="0">
            <wp:extent cx="4600575" cy="1704975"/>
            <wp:effectExtent l="0" t="0" r="9525" b="9525"/>
            <wp:docPr id="163" name="Immagin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600575" cy="1704975"/>
                    </a:xfrm>
                    <a:prstGeom prst="rect">
                      <a:avLst/>
                    </a:prstGeom>
                    <a:noFill/>
                    <a:ln>
                      <a:noFill/>
                    </a:ln>
                  </pic:spPr>
                </pic:pic>
              </a:graphicData>
            </a:graphic>
          </wp:inline>
        </w:drawing>
      </w:r>
    </w:p>
    <w:p w:rsidR="000217A2" w:rsidRDefault="000217A2" w:rsidP="000217A2">
      <w:pPr>
        <w:jc w:val="center"/>
      </w:pPr>
      <w:r>
        <w:t>RILEVAZIONE PAGAMENTO PREZZO CESSIONE</w:t>
      </w:r>
    </w:p>
    <w:p w:rsidR="000217A2" w:rsidRDefault="000217A2" w:rsidP="000217A2">
      <w:pPr>
        <w:jc w:val="center"/>
      </w:pPr>
      <w:r w:rsidRPr="000217A2">
        <w:rPr>
          <w:noProof/>
          <w:lang w:eastAsia="it-IT"/>
        </w:rPr>
        <w:drawing>
          <wp:inline distT="0" distB="0" distL="0" distR="0">
            <wp:extent cx="4676775" cy="161925"/>
            <wp:effectExtent l="0" t="0" r="9525" b="9525"/>
            <wp:docPr id="164" name="Immagin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676775" cy="161925"/>
                    </a:xfrm>
                    <a:prstGeom prst="rect">
                      <a:avLst/>
                    </a:prstGeom>
                    <a:noFill/>
                    <a:ln>
                      <a:noFill/>
                    </a:ln>
                  </pic:spPr>
                </pic:pic>
              </a:graphicData>
            </a:graphic>
          </wp:inline>
        </w:drawing>
      </w:r>
    </w:p>
    <w:p w:rsidR="009322ED" w:rsidRDefault="009322ED">
      <w:pPr>
        <w:rPr>
          <w:rFonts w:asciiTheme="majorHAnsi" w:eastAsiaTheme="majorEastAsia" w:hAnsiTheme="majorHAnsi" w:cstheme="majorBidi"/>
          <w:b/>
          <w:bCs/>
          <w:smallCaps/>
          <w:color w:val="000000" w:themeColor="text1"/>
          <w:sz w:val="28"/>
          <w:szCs w:val="28"/>
        </w:rPr>
      </w:pPr>
      <w:r>
        <w:br w:type="page"/>
      </w:r>
    </w:p>
    <w:p w:rsidR="000217A2" w:rsidRDefault="000217A2" w:rsidP="000217A2">
      <w:pPr>
        <w:pStyle w:val="Titolo2"/>
      </w:pPr>
      <w:bookmarkStart w:id="181" w:name="_Toc439263551"/>
      <w:r>
        <w:lastRenderedPageBreak/>
        <w:t>Aspetti fiscali della cessione</w:t>
      </w:r>
      <w:bookmarkEnd w:id="181"/>
    </w:p>
    <w:p w:rsidR="000217A2" w:rsidRDefault="001F0546" w:rsidP="001F0546">
      <w:pPr>
        <w:pStyle w:val="Paragrafoelenco"/>
        <w:numPr>
          <w:ilvl w:val="0"/>
          <w:numId w:val="153"/>
        </w:numPr>
      </w:pPr>
      <w:r>
        <w:t>Tassazione della plusvalenza come differenza tra corrispettivo conseguito dalla cessione e valore fiscale dell’azienda</w:t>
      </w:r>
      <w:r w:rsidR="00F835A2">
        <w:sym w:font="Wingdings" w:char="F0E0"/>
      </w:r>
      <w:r w:rsidR="00F835A2">
        <w:t>tassazione per competenza, immediata o rateizzata</w:t>
      </w:r>
    </w:p>
    <w:p w:rsidR="00F835A2" w:rsidRDefault="00F835A2" w:rsidP="001F0546">
      <w:pPr>
        <w:pStyle w:val="Paragrafoelenco"/>
        <w:numPr>
          <w:ilvl w:val="0"/>
          <w:numId w:val="153"/>
        </w:numPr>
      </w:pPr>
      <w:r>
        <w:t>Le plusvalenze da cessione di azienda o ramo non sono assoggettate ad IRAP poiché proventi straordinari classificati nel conto economico voce E) (non rientrante nella base imponibile ai fini IRAP)</w:t>
      </w:r>
    </w:p>
    <w:p w:rsidR="00F835A2" w:rsidRDefault="00F835A2" w:rsidP="001F0546">
      <w:pPr>
        <w:pStyle w:val="Paragrafoelenco"/>
        <w:numPr>
          <w:ilvl w:val="0"/>
          <w:numId w:val="153"/>
        </w:numPr>
      </w:pPr>
      <w:r>
        <w:t>La cessione d’azienda o ramo è operazione esclusa dal campo di applicazione dell’IVA</w:t>
      </w:r>
    </w:p>
    <w:p w:rsidR="00F835A2" w:rsidRDefault="00F835A2" w:rsidP="001F0546">
      <w:pPr>
        <w:pStyle w:val="Paragrafoelenco"/>
        <w:numPr>
          <w:ilvl w:val="0"/>
          <w:numId w:val="153"/>
        </w:numPr>
      </w:pPr>
      <w:r>
        <w:t>Principio di responsabilità solidale e sussidiaria del cessionario</w:t>
      </w:r>
    </w:p>
    <w:p w:rsidR="00F835A2" w:rsidRDefault="007B3966" w:rsidP="007B3966">
      <w:pPr>
        <w:pStyle w:val="Titolo3"/>
      </w:pPr>
      <w:bookmarkStart w:id="182" w:name="_Toc439263552"/>
      <w:r>
        <w:t>Tassazione plusvalenze</w:t>
      </w:r>
      <w:bookmarkEnd w:id="182"/>
    </w:p>
    <w:tbl>
      <w:tblPr>
        <w:tblStyle w:val="Grigliatabella"/>
        <w:tblW w:w="0" w:type="auto"/>
        <w:tblLook w:val="04A0" w:firstRow="1" w:lastRow="0" w:firstColumn="1" w:lastColumn="0" w:noHBand="0" w:noVBand="1"/>
      </w:tblPr>
      <w:tblGrid>
        <w:gridCol w:w="4814"/>
        <w:gridCol w:w="4814"/>
      </w:tblGrid>
      <w:tr w:rsidR="007B3966" w:rsidRPr="00014884" w:rsidTr="007B3966">
        <w:tc>
          <w:tcPr>
            <w:tcW w:w="4814" w:type="dxa"/>
            <w:shd w:val="clear" w:color="auto" w:fill="F7CAAC" w:themeFill="accent2" w:themeFillTint="66"/>
          </w:tcPr>
          <w:p w:rsidR="007B3966" w:rsidRPr="00014884" w:rsidRDefault="007B3966" w:rsidP="00014884">
            <w:pPr>
              <w:jc w:val="center"/>
              <w:rPr>
                <w:b/>
              </w:rPr>
            </w:pPr>
            <w:r w:rsidRPr="00014884">
              <w:rPr>
                <w:b/>
              </w:rPr>
              <w:t>DITTA INDIVIDUALE</w:t>
            </w:r>
          </w:p>
        </w:tc>
        <w:tc>
          <w:tcPr>
            <w:tcW w:w="4814" w:type="dxa"/>
            <w:shd w:val="clear" w:color="auto" w:fill="C5E0B3" w:themeFill="accent6" w:themeFillTint="66"/>
          </w:tcPr>
          <w:p w:rsidR="007B3966" w:rsidRPr="00014884" w:rsidRDefault="007B3966" w:rsidP="00014884">
            <w:pPr>
              <w:jc w:val="center"/>
              <w:rPr>
                <w:b/>
              </w:rPr>
            </w:pPr>
            <w:r w:rsidRPr="00014884">
              <w:rPr>
                <w:b/>
              </w:rPr>
              <w:t>SOCIETÀ (DI PERSONE E DI CAPITALI)</w:t>
            </w:r>
          </w:p>
        </w:tc>
      </w:tr>
      <w:tr w:rsidR="007B3966" w:rsidTr="007B3966">
        <w:tc>
          <w:tcPr>
            <w:tcW w:w="4814" w:type="dxa"/>
            <w:shd w:val="clear" w:color="auto" w:fill="F7CAAC" w:themeFill="accent2" w:themeFillTint="66"/>
          </w:tcPr>
          <w:p w:rsidR="007B3966" w:rsidRDefault="007B3966" w:rsidP="007B3966">
            <w:pPr>
              <w:pStyle w:val="Paragrafoelenco"/>
              <w:numPr>
                <w:ilvl w:val="0"/>
                <w:numId w:val="154"/>
              </w:numPr>
            </w:pPr>
            <w:r>
              <w:t>Regime di tassazione ordinario</w:t>
            </w:r>
          </w:p>
          <w:p w:rsidR="007B3966" w:rsidRDefault="007B3966" w:rsidP="007B3966">
            <w:pPr>
              <w:pStyle w:val="Paragrafoelenco"/>
              <w:numPr>
                <w:ilvl w:val="0"/>
                <w:numId w:val="154"/>
              </w:numPr>
            </w:pPr>
            <w:r>
              <w:t>Se si cede l’unica azienda</w:t>
            </w:r>
            <w:r>
              <w:sym w:font="Wingdings" w:char="F0E0"/>
            </w:r>
            <w:r>
              <w:t>Tassazione separata</w:t>
            </w:r>
          </w:p>
          <w:p w:rsidR="007B3966" w:rsidRDefault="007B3966" w:rsidP="007B3966">
            <w:pPr>
              <w:pStyle w:val="Paragrafoelenco"/>
              <w:numPr>
                <w:ilvl w:val="0"/>
                <w:numId w:val="154"/>
              </w:numPr>
            </w:pPr>
            <w:r>
              <w:t>Se periodo di possesso &gt; a 5 anni</w:t>
            </w:r>
            <w:r>
              <w:sym w:font="Wingdings" w:char="F0E0"/>
            </w:r>
            <w:r>
              <w:t>tassazione separata</w:t>
            </w:r>
          </w:p>
        </w:tc>
        <w:tc>
          <w:tcPr>
            <w:tcW w:w="4814" w:type="dxa"/>
            <w:shd w:val="clear" w:color="auto" w:fill="C5E0B3" w:themeFill="accent6" w:themeFillTint="66"/>
          </w:tcPr>
          <w:p w:rsidR="007B3966" w:rsidRDefault="007B3966" w:rsidP="007B3966">
            <w:pPr>
              <w:pStyle w:val="Paragrafoelenco"/>
              <w:numPr>
                <w:ilvl w:val="0"/>
                <w:numId w:val="154"/>
              </w:numPr>
            </w:pPr>
            <w:r>
              <w:t>Regime di tassazione ordinario</w:t>
            </w:r>
          </w:p>
          <w:p w:rsidR="007B3966" w:rsidRDefault="007B3966" w:rsidP="007B3966">
            <w:pPr>
              <w:pStyle w:val="Paragrafoelenco"/>
              <w:numPr>
                <w:ilvl w:val="0"/>
                <w:numId w:val="154"/>
              </w:numPr>
            </w:pPr>
            <w:r>
              <w:t xml:space="preserve">Periodo di possesso &lt; a 3 anni </w:t>
            </w:r>
            <w:r>
              <w:sym w:font="Wingdings" w:char="F0E0"/>
            </w:r>
            <w:r>
              <w:t xml:space="preserve"> tassazione ordinaria</w:t>
            </w:r>
          </w:p>
          <w:p w:rsidR="007B3966" w:rsidRDefault="007B3966" w:rsidP="007B3966">
            <w:pPr>
              <w:pStyle w:val="Paragrafoelenco"/>
              <w:numPr>
                <w:ilvl w:val="0"/>
                <w:numId w:val="154"/>
              </w:numPr>
            </w:pPr>
            <w:r>
              <w:t xml:space="preserve">Periodo di possesso &gt; a 3 anni </w:t>
            </w:r>
            <w:r>
              <w:sym w:font="Wingdings" w:char="F0E0"/>
            </w:r>
            <w:r>
              <w:t xml:space="preserve"> tassazione ordinaria con rateazione plusvalenza (ripartizione della plusvalenza in quote costanti fino ad un massimo di 5)</w:t>
            </w:r>
          </w:p>
        </w:tc>
      </w:tr>
    </w:tbl>
    <w:p w:rsidR="007B3966" w:rsidRDefault="007B3966" w:rsidP="007B3966"/>
    <w:p w:rsidR="007B3966" w:rsidRDefault="007B3966" w:rsidP="007B3966">
      <w:r>
        <w:t>I soci godono del regime di esenzione parziale sugli utili assegnati</w:t>
      </w:r>
    </w:p>
    <w:p w:rsidR="007B3966" w:rsidRDefault="00F328EB" w:rsidP="00F328EB">
      <w:pPr>
        <w:pStyle w:val="Titolo3"/>
      </w:pPr>
      <w:bookmarkStart w:id="183" w:name="_Toc439263553"/>
      <w:r>
        <w:t>IVA</w:t>
      </w:r>
      <w:bookmarkEnd w:id="183"/>
    </w:p>
    <w:p w:rsidR="00F328EB" w:rsidRDefault="009322ED" w:rsidP="009322ED">
      <w:pPr>
        <w:pStyle w:val="Paragrafoelenco"/>
        <w:numPr>
          <w:ilvl w:val="0"/>
          <w:numId w:val="155"/>
        </w:numPr>
      </w:pPr>
      <w:r>
        <w:t>Comunicazione della cessazione di attività: da parte del cedente che con la cessione dell’azienda cessa l’attività (entro 30 giorni dalla data di ultimazione delle operazioni all’agenzia delle entrate)</w:t>
      </w:r>
    </w:p>
    <w:p w:rsidR="009322ED" w:rsidRDefault="009322ED" w:rsidP="009322ED">
      <w:pPr>
        <w:pStyle w:val="Paragrafoelenco"/>
        <w:numPr>
          <w:ilvl w:val="0"/>
          <w:numId w:val="155"/>
        </w:numPr>
      </w:pPr>
      <w:r>
        <w:t>Subentro del cessionario nei crediti/debiti IVA</w:t>
      </w:r>
    </w:p>
    <w:p w:rsidR="009322ED" w:rsidRDefault="009322ED" w:rsidP="009322ED">
      <w:pPr>
        <w:pStyle w:val="Paragrafoelenco"/>
        <w:numPr>
          <w:ilvl w:val="0"/>
          <w:numId w:val="155"/>
        </w:numPr>
      </w:pPr>
      <w:r>
        <w:t>Comunicazione annuale IVA</w:t>
      </w:r>
    </w:p>
    <w:p w:rsidR="009322ED" w:rsidRDefault="009322ED" w:rsidP="009322ED">
      <w:pPr>
        <w:pStyle w:val="Paragrafoelenco"/>
        <w:numPr>
          <w:ilvl w:val="1"/>
          <w:numId w:val="155"/>
        </w:numPr>
      </w:pPr>
      <w:r>
        <w:t>Comunicazione annuale IVA da parte di cedente e cessionario</w:t>
      </w:r>
    </w:p>
    <w:p w:rsidR="009322ED" w:rsidRDefault="009322ED" w:rsidP="009322ED">
      <w:pPr>
        <w:pStyle w:val="Paragrafoelenco"/>
        <w:numPr>
          <w:ilvl w:val="0"/>
          <w:numId w:val="155"/>
        </w:numPr>
      </w:pPr>
      <w:r>
        <w:t>Acconto IVA:</w:t>
      </w:r>
    </w:p>
    <w:p w:rsidR="009322ED" w:rsidRDefault="009322ED" w:rsidP="009322ED">
      <w:pPr>
        <w:pStyle w:val="Paragrafoelenco"/>
        <w:numPr>
          <w:ilvl w:val="1"/>
          <w:numId w:val="155"/>
        </w:numPr>
      </w:pPr>
      <w:r>
        <w:t>No versamento acconto IVA da parte del cedente che cessa l’attività</w:t>
      </w:r>
    </w:p>
    <w:p w:rsidR="009322ED" w:rsidRDefault="009322ED" w:rsidP="009322ED">
      <w:pPr>
        <w:pStyle w:val="Paragrafoelenco"/>
        <w:numPr>
          <w:ilvl w:val="1"/>
          <w:numId w:val="155"/>
        </w:numPr>
      </w:pPr>
      <w:r>
        <w:t>No versamento acconto IVA da parte del cessionario se inizia l’attività con l’acquisto da cessione</w:t>
      </w:r>
    </w:p>
    <w:p w:rsidR="009322ED" w:rsidRDefault="009322ED" w:rsidP="009322ED">
      <w:pPr>
        <w:pStyle w:val="Paragrafoelenco"/>
        <w:numPr>
          <w:ilvl w:val="0"/>
          <w:numId w:val="155"/>
        </w:numPr>
      </w:pPr>
      <w:r>
        <w:t>Dichiarazione IVA:</w:t>
      </w:r>
    </w:p>
    <w:p w:rsidR="009322ED" w:rsidRDefault="009322ED" w:rsidP="009322ED">
      <w:pPr>
        <w:pStyle w:val="Paragrafoelenco"/>
        <w:numPr>
          <w:ilvl w:val="1"/>
          <w:numId w:val="155"/>
        </w:numPr>
      </w:pPr>
      <w:r>
        <w:t>Obbligo di dichiarazione IVA in capo al cessionario se il dante causa si estingue con la cessione</w:t>
      </w:r>
    </w:p>
    <w:p w:rsidR="009322ED" w:rsidRDefault="009322ED" w:rsidP="009322ED">
      <w:pPr>
        <w:pStyle w:val="Paragrafoelenco"/>
        <w:numPr>
          <w:ilvl w:val="1"/>
          <w:numId w:val="155"/>
        </w:numPr>
      </w:pPr>
      <w:r>
        <w:t>Obbligo di dichiarazione IVA in capo ad entrambe i soggetti se il dante causa non si estingue con la cessione</w:t>
      </w:r>
    </w:p>
    <w:p w:rsidR="007B6121" w:rsidRDefault="007B6121" w:rsidP="007B6121">
      <w:pPr>
        <w:pStyle w:val="Titolo3"/>
      </w:pPr>
      <w:bookmarkStart w:id="184" w:name="_Toc439263554"/>
      <w:r>
        <w:t>Ulteriori adempimenti</w:t>
      </w:r>
      <w:bookmarkEnd w:id="184"/>
    </w:p>
    <w:p w:rsidR="007B6121" w:rsidRDefault="007B6121" w:rsidP="007B6121">
      <w:pPr>
        <w:pStyle w:val="Paragrafoelenco"/>
        <w:numPr>
          <w:ilvl w:val="0"/>
          <w:numId w:val="155"/>
        </w:numPr>
      </w:pPr>
      <w:r>
        <w:t>Imposta proporzionale di registro applicata sul valore dell’azienda ceduta</w:t>
      </w:r>
    </w:p>
    <w:p w:rsidR="007B6121" w:rsidRDefault="007B6121" w:rsidP="007B6121">
      <w:pPr>
        <w:pStyle w:val="Paragrafoelenco"/>
        <w:numPr>
          <w:ilvl w:val="0"/>
          <w:numId w:val="155"/>
        </w:numPr>
      </w:pPr>
      <w:r>
        <w:t>Imposta ipotecaria e catastale sul trasferimento di immobili in seguito a cessione</w:t>
      </w:r>
    </w:p>
    <w:p w:rsidR="007B6121" w:rsidRPr="007B6121" w:rsidRDefault="007B6121" w:rsidP="007B6121">
      <w:pPr>
        <w:pStyle w:val="Paragrafoelenco"/>
        <w:numPr>
          <w:ilvl w:val="0"/>
          <w:numId w:val="155"/>
        </w:numPr>
      </w:pPr>
      <w:r>
        <w:t>Continuità nei rapporti con i lavoratori dipendenti in capo al nuovo datore di lavoro (cessionario) obbligato ai relativi adempimenti</w:t>
      </w:r>
    </w:p>
    <w:sectPr w:rsidR="007B6121" w:rsidRPr="007B6121">
      <w:headerReference w:type="default" r:id="rId123"/>
      <w:footerReference w:type="default" r:id="rId12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61B5" w:rsidRDefault="00D661B5" w:rsidP="00D14D50">
      <w:pPr>
        <w:spacing w:after="0" w:line="240" w:lineRule="auto"/>
      </w:pPr>
      <w:r>
        <w:separator/>
      </w:r>
    </w:p>
  </w:endnote>
  <w:endnote w:type="continuationSeparator" w:id="0">
    <w:p w:rsidR="00D661B5" w:rsidRDefault="00D661B5" w:rsidP="00D14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2856669"/>
      <w:docPartObj>
        <w:docPartGallery w:val="Page Numbers (Bottom of Page)"/>
        <w:docPartUnique/>
      </w:docPartObj>
    </w:sdtPr>
    <w:sdtContent>
      <w:p w:rsidR="001F0546" w:rsidRDefault="001F0546">
        <w:pPr>
          <w:pStyle w:val="Pidipagina"/>
          <w:jc w:val="center"/>
        </w:pPr>
        <w:r>
          <w:fldChar w:fldCharType="begin"/>
        </w:r>
        <w:r>
          <w:instrText>PAGE   \* MERGEFORMAT</w:instrText>
        </w:r>
        <w:r>
          <w:fldChar w:fldCharType="separate"/>
        </w:r>
        <w:r w:rsidR="00014884">
          <w:rPr>
            <w:noProof/>
          </w:rPr>
          <w:t>51</w:t>
        </w:r>
        <w:r>
          <w:fldChar w:fldCharType="end"/>
        </w:r>
      </w:p>
    </w:sdtContent>
  </w:sdt>
  <w:p w:rsidR="001F0546" w:rsidRDefault="001F0546">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61B5" w:rsidRDefault="00D661B5" w:rsidP="00D14D50">
      <w:pPr>
        <w:spacing w:after="0" w:line="240" w:lineRule="auto"/>
      </w:pPr>
      <w:r>
        <w:separator/>
      </w:r>
    </w:p>
  </w:footnote>
  <w:footnote w:type="continuationSeparator" w:id="0">
    <w:p w:rsidR="00D661B5" w:rsidRDefault="00D661B5" w:rsidP="00D14D50">
      <w:pPr>
        <w:spacing w:after="0" w:line="240" w:lineRule="auto"/>
      </w:pPr>
      <w:r>
        <w:continuationSeparator/>
      </w:r>
    </w:p>
  </w:footnote>
  <w:footnote w:id="1">
    <w:p w:rsidR="001F0546" w:rsidRDefault="001F0546">
      <w:pPr>
        <w:pStyle w:val="Testonotaapidipagina"/>
      </w:pPr>
      <w:r w:rsidRPr="006C49A4">
        <w:rPr>
          <w:rStyle w:val="Rimandonotaapidipagina"/>
          <w:b/>
        </w:rPr>
        <w:footnoteRef/>
      </w:r>
      <w:r w:rsidRPr="006C49A4">
        <w:rPr>
          <w:b/>
        </w:rPr>
        <w:t xml:space="preserve"> La dispensa è in genere utilizzata dagli operatori del settore finanziario e assicurativo</w:t>
      </w:r>
      <w:r>
        <w:t xml:space="preserve"> (banche e assicurazioni, promotori finanziari, agenti assicurativi, ecc.), mentre non viene utilizzata nel settore sanitario (posto l’obbligo di emettere comunque fattura). Le operazioni finanziarie/assicurative, peraltro, risultano già esonerate dalla fatturazione (posta la assimilazione alle operazioni dei commercianti al minuto ex art. 22 c. 1 n. 5 e 6 Dpr 633/72); per cui l'opzione ha come effetto il solo esonero da annotazione sul registro dei corrispettivi.</w:t>
      </w:r>
    </w:p>
  </w:footnote>
  <w:footnote w:id="2">
    <w:p w:rsidR="001F0546" w:rsidRDefault="001F0546">
      <w:pPr>
        <w:pStyle w:val="Testonotaapidipagina"/>
      </w:pPr>
      <w:r>
        <w:rPr>
          <w:rStyle w:val="Rimandonotaapidipagina"/>
        </w:rPr>
        <w:footnoteRef/>
      </w:r>
      <w:r>
        <w:t xml:space="preserve"> Per le fatture verso la PA è obbligatoria la fatturazione elettronica</w:t>
      </w:r>
    </w:p>
  </w:footnote>
  <w:footnote w:id="3">
    <w:p w:rsidR="001F0546" w:rsidRDefault="001F0546">
      <w:pPr>
        <w:pStyle w:val="Testonotaapidipagina"/>
      </w:pPr>
      <w:r>
        <w:rPr>
          <w:rStyle w:val="Rimandonotaapidipagina"/>
        </w:rPr>
        <w:footnoteRef/>
      </w:r>
      <w:r>
        <w:t xml:space="preserve"> R</w:t>
      </w:r>
      <w:r w:rsidRPr="004061C9">
        <w:t>iepilogo delle operazioni attive e passive risultanti dalle liquidazioni periodiche effettuate (con specifica delle operazioni non imponibili, esenti e intracomunitarie)</w:t>
      </w:r>
    </w:p>
  </w:footnote>
  <w:footnote w:id="4">
    <w:p w:rsidR="001F0546" w:rsidRDefault="001F0546">
      <w:pPr>
        <w:pStyle w:val="Testonotaapidipagina"/>
      </w:pPr>
      <w:r>
        <w:rPr>
          <w:rStyle w:val="Rimandonotaapidipagina"/>
        </w:rPr>
        <w:footnoteRef/>
      </w:r>
      <w:r>
        <w:t xml:space="preserve"> I</w:t>
      </w:r>
      <w:r w:rsidRPr="007B03B0">
        <w:t>l reverse charge è applicabile anche alle prestazioni “di pulizia, di demolizione, di installazione di impianti e di completamento relative ad edifici”</w:t>
      </w:r>
    </w:p>
  </w:footnote>
  <w:footnote w:id="5">
    <w:p w:rsidR="001F0546" w:rsidRDefault="001F0546">
      <w:pPr>
        <w:pStyle w:val="Testonotaapidipagina"/>
      </w:pPr>
      <w:r>
        <w:rPr>
          <w:rStyle w:val="Rimandonotaapidipagina"/>
        </w:rPr>
        <w:footnoteRef/>
      </w:r>
      <w:r>
        <w:t xml:space="preserve"> </w:t>
      </w:r>
      <w:r w:rsidRPr="00544A62">
        <w:t>Istituto pubblico di assistenza e beneficenza</w:t>
      </w:r>
    </w:p>
  </w:footnote>
  <w:footnote w:id="6">
    <w:p w:rsidR="001F0546" w:rsidRDefault="001F0546">
      <w:pPr>
        <w:pStyle w:val="Testonotaapidipagina"/>
      </w:pPr>
      <w:r>
        <w:rPr>
          <w:rStyle w:val="Rimandonotaapidipagina"/>
        </w:rPr>
        <w:footnoteRef/>
      </w:r>
      <w:r>
        <w:t xml:space="preserve"> I</w:t>
      </w:r>
      <w:r w:rsidRPr="00E43424">
        <w:t>l reddito di impresa è determinato partendo dal risultato civilistico, a cui saranno apportate le variazioni necessarie ad adeguarlo fiscalmente</w:t>
      </w:r>
    </w:p>
  </w:footnote>
  <w:footnote w:id="7">
    <w:p w:rsidR="001F0546" w:rsidRDefault="001F0546">
      <w:pPr>
        <w:pStyle w:val="Testonotaapidipagina"/>
      </w:pPr>
      <w:r>
        <w:rPr>
          <w:rStyle w:val="Rimandonotaapidipagina"/>
        </w:rPr>
        <w:footnoteRef/>
      </w:r>
      <w:r>
        <w:t xml:space="preserve"> Non si applica alle imprese che adottano gli IAS perché in base allo IAS 17, il bene è iscritto in bilancio come passività verso il concedente. Quindi a conto economico sono imputati gli ammortamenti e gli oneri finanziari e non i canoni di leasing. Per questo la durata contrattuale è irrilevante</w:t>
      </w:r>
    </w:p>
  </w:footnote>
  <w:footnote w:id="8">
    <w:p w:rsidR="001F0546" w:rsidRDefault="001F0546">
      <w:pPr>
        <w:pStyle w:val="Testonotaapidipagina"/>
      </w:pPr>
      <w:r>
        <w:rPr>
          <w:rStyle w:val="Rimandonotaapidipagina"/>
        </w:rPr>
        <w:footnoteRef/>
      </w:r>
      <w:r>
        <w:t xml:space="preserve"> </w:t>
      </w:r>
      <w:r w:rsidRPr="002B12F9">
        <w:t>È un'imposta che colpisce la ricchezza in quanto tale, senza tener conto delle condizioni personali del contribuente come invece avviene per l'imposta personale</w:t>
      </w:r>
    </w:p>
  </w:footnote>
  <w:footnote w:id="9">
    <w:p w:rsidR="001F0546" w:rsidRDefault="001F0546">
      <w:pPr>
        <w:pStyle w:val="Testonotaapidipagina"/>
      </w:pPr>
      <w:r>
        <w:rPr>
          <w:rStyle w:val="Rimandonotaapidipagina"/>
        </w:rPr>
        <w:footnoteRef/>
      </w:r>
      <w:r>
        <w:t xml:space="preserve"> I compensi, i costi e gli altri componenti si assumono così come rilevanti ai fini della dichiarazione dei redditi</w:t>
      </w:r>
    </w:p>
  </w:footnote>
  <w:footnote w:id="10">
    <w:p w:rsidR="001F0546" w:rsidRDefault="001F0546">
      <w:pPr>
        <w:pStyle w:val="Testonotaapidipagina"/>
      </w:pPr>
      <w:r>
        <w:rPr>
          <w:rStyle w:val="Rimandonotaapidipagina"/>
        </w:rPr>
        <w:footnoteRef/>
      </w:r>
      <w:r>
        <w:t xml:space="preserve"> Quello applicato se non si esercitano opzioni</w:t>
      </w:r>
    </w:p>
  </w:footnote>
  <w:footnote w:id="11">
    <w:p w:rsidR="001F0546" w:rsidRDefault="001F0546">
      <w:pPr>
        <w:pStyle w:val="Testonotaapidipagina"/>
      </w:pPr>
      <w:r>
        <w:rPr>
          <w:rStyle w:val="Rimandonotaapidipagina"/>
        </w:rPr>
        <w:footnoteRef/>
      </w:r>
      <w:r>
        <w:t xml:space="preserve"> Possono vedersi imputati i disavanzi</w:t>
      </w:r>
    </w:p>
  </w:footnote>
  <w:footnote w:id="12">
    <w:p w:rsidR="001F0546" w:rsidRDefault="001F0546">
      <w:pPr>
        <w:pStyle w:val="Testonotaapidipagina"/>
      </w:pPr>
      <w:r>
        <w:rPr>
          <w:rStyle w:val="Rimandonotaapidipagina"/>
        </w:rPr>
        <w:footnoteRef/>
      </w:r>
      <w:r>
        <w:t xml:space="preserve"> 31,40% corrispondente alla somma dell’aliquota IRES del 27,50% e IRAP del 3,90%</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0546" w:rsidRDefault="001F0546" w:rsidP="008E4F9A">
    <w:pPr>
      <w:pStyle w:val="Intestazione"/>
      <w:tabs>
        <w:tab w:val="clear" w:pos="4819"/>
      </w:tabs>
    </w:pPr>
    <w:r>
      <w:t>Planning e consulenza fiscale e societaria</w:t>
    </w:r>
    <w:r>
      <w:tab/>
      <w:t>a.a. 2015/2016</w:t>
    </w:r>
  </w:p>
  <w:p w:rsidR="001F0546" w:rsidRDefault="001F0546">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917A4"/>
    <w:multiLevelType w:val="hybridMultilevel"/>
    <w:tmpl w:val="45AC66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0C405C"/>
    <w:multiLevelType w:val="hybridMultilevel"/>
    <w:tmpl w:val="7D50CC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2D5429D"/>
    <w:multiLevelType w:val="hybridMultilevel"/>
    <w:tmpl w:val="A412D8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368677B"/>
    <w:multiLevelType w:val="hybridMultilevel"/>
    <w:tmpl w:val="480C45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3B26694"/>
    <w:multiLevelType w:val="hybridMultilevel"/>
    <w:tmpl w:val="2BD63A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4B54FF4"/>
    <w:multiLevelType w:val="hybridMultilevel"/>
    <w:tmpl w:val="0C56C52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55A0EA1"/>
    <w:multiLevelType w:val="hybridMultilevel"/>
    <w:tmpl w:val="B34CDD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8303855"/>
    <w:multiLevelType w:val="hybridMultilevel"/>
    <w:tmpl w:val="BC360F2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8E15DE8"/>
    <w:multiLevelType w:val="hybridMultilevel"/>
    <w:tmpl w:val="A93833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91F0F22"/>
    <w:multiLevelType w:val="hybridMultilevel"/>
    <w:tmpl w:val="59F8DE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094D6EDE"/>
    <w:multiLevelType w:val="hybridMultilevel"/>
    <w:tmpl w:val="084811A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0A8E0EC9"/>
    <w:multiLevelType w:val="hybridMultilevel"/>
    <w:tmpl w:val="E4C280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B060F2F"/>
    <w:multiLevelType w:val="hybridMultilevel"/>
    <w:tmpl w:val="42FC40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B990F64"/>
    <w:multiLevelType w:val="hybridMultilevel"/>
    <w:tmpl w:val="55F4DD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0BAC000B"/>
    <w:multiLevelType w:val="hybridMultilevel"/>
    <w:tmpl w:val="9886EA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0C8B6724"/>
    <w:multiLevelType w:val="hybridMultilevel"/>
    <w:tmpl w:val="5510B2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0D68762F"/>
    <w:multiLevelType w:val="hybridMultilevel"/>
    <w:tmpl w:val="669E22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0D8A2AA5"/>
    <w:multiLevelType w:val="hybridMultilevel"/>
    <w:tmpl w:val="7DD6209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107351BF"/>
    <w:multiLevelType w:val="hybridMultilevel"/>
    <w:tmpl w:val="825A48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10B40D19"/>
    <w:multiLevelType w:val="hybridMultilevel"/>
    <w:tmpl w:val="769816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10BA5EB7"/>
    <w:multiLevelType w:val="hybridMultilevel"/>
    <w:tmpl w:val="98D242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119A665F"/>
    <w:multiLevelType w:val="hybridMultilevel"/>
    <w:tmpl w:val="37B454D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11D12FBF"/>
    <w:multiLevelType w:val="hybridMultilevel"/>
    <w:tmpl w:val="CD026F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12492A65"/>
    <w:multiLevelType w:val="hybridMultilevel"/>
    <w:tmpl w:val="48601C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13D03920"/>
    <w:multiLevelType w:val="hybridMultilevel"/>
    <w:tmpl w:val="5BEA9B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13E97B3B"/>
    <w:multiLevelType w:val="hybridMultilevel"/>
    <w:tmpl w:val="9656FB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144C4961"/>
    <w:multiLevelType w:val="hybridMultilevel"/>
    <w:tmpl w:val="947CCC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1482775B"/>
    <w:multiLevelType w:val="multilevel"/>
    <w:tmpl w:val="5798ED38"/>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28" w15:restartNumberingAfterBreak="0">
    <w:nsid w:val="15C569FC"/>
    <w:multiLevelType w:val="hybridMultilevel"/>
    <w:tmpl w:val="5EF8A8E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183139AB"/>
    <w:multiLevelType w:val="hybridMultilevel"/>
    <w:tmpl w:val="1C0A2A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19AC058C"/>
    <w:multiLevelType w:val="hybridMultilevel"/>
    <w:tmpl w:val="19540A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1AB418AE"/>
    <w:multiLevelType w:val="hybridMultilevel"/>
    <w:tmpl w:val="115E84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1B605AD2"/>
    <w:multiLevelType w:val="hybridMultilevel"/>
    <w:tmpl w:val="FC3C54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1BBA5A08"/>
    <w:multiLevelType w:val="hybridMultilevel"/>
    <w:tmpl w:val="71C65A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1C6F0ECE"/>
    <w:multiLevelType w:val="hybridMultilevel"/>
    <w:tmpl w:val="747410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1D3B1D67"/>
    <w:multiLevelType w:val="hybridMultilevel"/>
    <w:tmpl w:val="78609B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1D4F0B24"/>
    <w:multiLevelType w:val="hybridMultilevel"/>
    <w:tmpl w:val="3D4276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1D9E7447"/>
    <w:multiLevelType w:val="hybridMultilevel"/>
    <w:tmpl w:val="31F286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1EBE239E"/>
    <w:multiLevelType w:val="hybridMultilevel"/>
    <w:tmpl w:val="1D081D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201F78DC"/>
    <w:multiLevelType w:val="hybridMultilevel"/>
    <w:tmpl w:val="BC7A22C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206C001E"/>
    <w:multiLevelType w:val="hybridMultilevel"/>
    <w:tmpl w:val="7492AA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208A77E5"/>
    <w:multiLevelType w:val="hybridMultilevel"/>
    <w:tmpl w:val="A36254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212C55EB"/>
    <w:multiLevelType w:val="hybridMultilevel"/>
    <w:tmpl w:val="C75806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21462B1E"/>
    <w:multiLevelType w:val="hybridMultilevel"/>
    <w:tmpl w:val="8C9A5D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220313BE"/>
    <w:multiLevelType w:val="hybridMultilevel"/>
    <w:tmpl w:val="146E1C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22B0617A"/>
    <w:multiLevelType w:val="hybridMultilevel"/>
    <w:tmpl w:val="BD7EFE3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251F5D06"/>
    <w:multiLevelType w:val="hybridMultilevel"/>
    <w:tmpl w:val="01929C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253F1C5C"/>
    <w:multiLevelType w:val="hybridMultilevel"/>
    <w:tmpl w:val="6C0C6F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25D756B7"/>
    <w:multiLevelType w:val="hybridMultilevel"/>
    <w:tmpl w:val="0B9CD7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26430966"/>
    <w:multiLevelType w:val="hybridMultilevel"/>
    <w:tmpl w:val="8F065B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26A41ACE"/>
    <w:multiLevelType w:val="hybridMultilevel"/>
    <w:tmpl w:val="08642A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27186F40"/>
    <w:multiLevelType w:val="hybridMultilevel"/>
    <w:tmpl w:val="810C46F4"/>
    <w:lvl w:ilvl="0" w:tplc="25548F98">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27BC7EC3"/>
    <w:multiLevelType w:val="hybridMultilevel"/>
    <w:tmpl w:val="AE7EB8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281C7E98"/>
    <w:multiLevelType w:val="hybridMultilevel"/>
    <w:tmpl w:val="775C6B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28255F38"/>
    <w:multiLevelType w:val="hybridMultilevel"/>
    <w:tmpl w:val="4D2E6D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288A0088"/>
    <w:multiLevelType w:val="hybridMultilevel"/>
    <w:tmpl w:val="0526C6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29985744"/>
    <w:multiLevelType w:val="hybridMultilevel"/>
    <w:tmpl w:val="1E32D1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2BC84859"/>
    <w:multiLevelType w:val="hybridMultilevel"/>
    <w:tmpl w:val="81D2F0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2CCD5E53"/>
    <w:multiLevelType w:val="hybridMultilevel"/>
    <w:tmpl w:val="D332C6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2DBA0082"/>
    <w:multiLevelType w:val="hybridMultilevel"/>
    <w:tmpl w:val="D6A63F2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2DFD0C75"/>
    <w:multiLevelType w:val="hybridMultilevel"/>
    <w:tmpl w:val="38907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2F586F26"/>
    <w:multiLevelType w:val="hybridMultilevel"/>
    <w:tmpl w:val="A1305BE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2FCC5BCD"/>
    <w:multiLevelType w:val="hybridMultilevel"/>
    <w:tmpl w:val="0A166A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3" w15:restartNumberingAfterBreak="0">
    <w:nsid w:val="308808E9"/>
    <w:multiLevelType w:val="hybridMultilevel"/>
    <w:tmpl w:val="08A85A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33700106"/>
    <w:multiLevelType w:val="hybridMultilevel"/>
    <w:tmpl w:val="F61C4D8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339B7406"/>
    <w:multiLevelType w:val="hybridMultilevel"/>
    <w:tmpl w:val="AEDA563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33DF3C7D"/>
    <w:multiLevelType w:val="hybridMultilevel"/>
    <w:tmpl w:val="99E803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340B55A2"/>
    <w:multiLevelType w:val="hybridMultilevel"/>
    <w:tmpl w:val="BC1C07A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8" w15:restartNumberingAfterBreak="0">
    <w:nsid w:val="37EF15E1"/>
    <w:multiLevelType w:val="hybridMultilevel"/>
    <w:tmpl w:val="FA2283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9" w15:restartNumberingAfterBreak="0">
    <w:nsid w:val="3A56451B"/>
    <w:multiLevelType w:val="hybridMultilevel"/>
    <w:tmpl w:val="A96655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0" w15:restartNumberingAfterBreak="0">
    <w:nsid w:val="3ABE5DCA"/>
    <w:multiLevelType w:val="hybridMultilevel"/>
    <w:tmpl w:val="AF781D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1" w15:restartNumberingAfterBreak="0">
    <w:nsid w:val="3B451639"/>
    <w:multiLevelType w:val="hybridMultilevel"/>
    <w:tmpl w:val="82AED9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2" w15:restartNumberingAfterBreak="0">
    <w:nsid w:val="3CB767F3"/>
    <w:multiLevelType w:val="hybridMultilevel"/>
    <w:tmpl w:val="4B1036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3" w15:restartNumberingAfterBreak="0">
    <w:nsid w:val="3E2D7B32"/>
    <w:multiLevelType w:val="hybridMultilevel"/>
    <w:tmpl w:val="1BCA70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20085D56">
      <w:numFmt w:val="bullet"/>
      <w:lvlText w:val="-"/>
      <w:lvlJc w:val="left"/>
      <w:pPr>
        <w:ind w:left="2160" w:hanging="360"/>
      </w:pPr>
      <w:rPr>
        <w:rFonts w:ascii="Calibri" w:eastAsiaTheme="minorEastAsia" w:hAnsi="Calibri" w:cstheme="minorBidi"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15:restartNumberingAfterBreak="0">
    <w:nsid w:val="3E9467FC"/>
    <w:multiLevelType w:val="hybridMultilevel"/>
    <w:tmpl w:val="F97EE1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5" w15:restartNumberingAfterBreak="0">
    <w:nsid w:val="423C2AF6"/>
    <w:multiLevelType w:val="hybridMultilevel"/>
    <w:tmpl w:val="94BC65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6" w15:restartNumberingAfterBreak="0">
    <w:nsid w:val="42904B62"/>
    <w:multiLevelType w:val="hybridMultilevel"/>
    <w:tmpl w:val="6248F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7" w15:restartNumberingAfterBreak="0">
    <w:nsid w:val="42DA6141"/>
    <w:multiLevelType w:val="hybridMultilevel"/>
    <w:tmpl w:val="829410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8" w15:restartNumberingAfterBreak="0">
    <w:nsid w:val="42DF3888"/>
    <w:multiLevelType w:val="hybridMultilevel"/>
    <w:tmpl w:val="E334DC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15:restartNumberingAfterBreak="0">
    <w:nsid w:val="4319570C"/>
    <w:multiLevelType w:val="hybridMultilevel"/>
    <w:tmpl w:val="8188C4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0" w15:restartNumberingAfterBreak="0">
    <w:nsid w:val="438F04DD"/>
    <w:multiLevelType w:val="hybridMultilevel"/>
    <w:tmpl w:val="76563C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1" w15:restartNumberingAfterBreak="0">
    <w:nsid w:val="440B2F07"/>
    <w:multiLevelType w:val="hybridMultilevel"/>
    <w:tmpl w:val="D53288B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2" w15:restartNumberingAfterBreak="0">
    <w:nsid w:val="44275032"/>
    <w:multiLevelType w:val="hybridMultilevel"/>
    <w:tmpl w:val="A9EAFE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3" w15:restartNumberingAfterBreak="0">
    <w:nsid w:val="44E9715B"/>
    <w:multiLevelType w:val="hybridMultilevel"/>
    <w:tmpl w:val="DAD82F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4" w15:restartNumberingAfterBreak="0">
    <w:nsid w:val="44F2367F"/>
    <w:multiLevelType w:val="hybridMultilevel"/>
    <w:tmpl w:val="AD8695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5" w15:restartNumberingAfterBreak="0">
    <w:nsid w:val="45D138B4"/>
    <w:multiLevelType w:val="hybridMultilevel"/>
    <w:tmpl w:val="1A1E4F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6" w15:restartNumberingAfterBreak="0">
    <w:nsid w:val="46C949EE"/>
    <w:multiLevelType w:val="hybridMultilevel"/>
    <w:tmpl w:val="EC1818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7" w15:restartNumberingAfterBreak="0">
    <w:nsid w:val="48187C06"/>
    <w:multiLevelType w:val="hybridMultilevel"/>
    <w:tmpl w:val="662052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8" w15:restartNumberingAfterBreak="0">
    <w:nsid w:val="48BF7EC4"/>
    <w:multiLevelType w:val="hybridMultilevel"/>
    <w:tmpl w:val="1936803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9" w15:restartNumberingAfterBreak="0">
    <w:nsid w:val="49172BD9"/>
    <w:multiLevelType w:val="hybridMultilevel"/>
    <w:tmpl w:val="ABDA59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0" w15:restartNumberingAfterBreak="0">
    <w:nsid w:val="4A666841"/>
    <w:multiLevelType w:val="hybridMultilevel"/>
    <w:tmpl w:val="BE985B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1" w15:restartNumberingAfterBreak="0">
    <w:nsid w:val="4C330B03"/>
    <w:multiLevelType w:val="hybridMultilevel"/>
    <w:tmpl w:val="659C8D5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2" w15:restartNumberingAfterBreak="0">
    <w:nsid w:val="4C8C5F73"/>
    <w:multiLevelType w:val="hybridMultilevel"/>
    <w:tmpl w:val="06A0954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3" w15:restartNumberingAfterBreak="0">
    <w:nsid w:val="4CAE6E3C"/>
    <w:multiLevelType w:val="hybridMultilevel"/>
    <w:tmpl w:val="C2747208"/>
    <w:lvl w:ilvl="0" w:tplc="25548F98">
      <w:start w:val="1"/>
      <w:numFmt w:val="bullet"/>
      <w:lvlText w:val=""/>
      <w:lvlJc w:val="left"/>
      <w:pPr>
        <w:ind w:left="720" w:hanging="360"/>
      </w:pPr>
      <w:rPr>
        <w:rFonts w:ascii="Symbol" w:hAnsi="Symbol" w:hint="default"/>
        <w:color w:val="auto"/>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4" w15:restartNumberingAfterBreak="0">
    <w:nsid w:val="4D9471A9"/>
    <w:multiLevelType w:val="hybridMultilevel"/>
    <w:tmpl w:val="4C1AE4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5" w15:restartNumberingAfterBreak="0">
    <w:nsid w:val="5030139F"/>
    <w:multiLevelType w:val="hybridMultilevel"/>
    <w:tmpl w:val="C5A620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6" w15:restartNumberingAfterBreak="0">
    <w:nsid w:val="513A7015"/>
    <w:multiLevelType w:val="hybridMultilevel"/>
    <w:tmpl w:val="0912632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7" w15:restartNumberingAfterBreak="0">
    <w:nsid w:val="51951706"/>
    <w:multiLevelType w:val="hybridMultilevel"/>
    <w:tmpl w:val="B27E15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8" w15:restartNumberingAfterBreak="0">
    <w:nsid w:val="51E92EC5"/>
    <w:multiLevelType w:val="hybridMultilevel"/>
    <w:tmpl w:val="C7D25E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9" w15:restartNumberingAfterBreak="0">
    <w:nsid w:val="52695238"/>
    <w:multiLevelType w:val="hybridMultilevel"/>
    <w:tmpl w:val="CFB03C3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0" w15:restartNumberingAfterBreak="0">
    <w:nsid w:val="52DA3367"/>
    <w:multiLevelType w:val="hybridMultilevel"/>
    <w:tmpl w:val="602E5C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1" w15:restartNumberingAfterBreak="0">
    <w:nsid w:val="56041199"/>
    <w:multiLevelType w:val="hybridMultilevel"/>
    <w:tmpl w:val="9580B4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2" w15:restartNumberingAfterBreak="0">
    <w:nsid w:val="561F22F7"/>
    <w:multiLevelType w:val="hybridMultilevel"/>
    <w:tmpl w:val="4C4C70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3" w15:restartNumberingAfterBreak="0">
    <w:nsid w:val="57801CD1"/>
    <w:multiLevelType w:val="hybridMultilevel"/>
    <w:tmpl w:val="6F6ACB0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4" w15:restartNumberingAfterBreak="0">
    <w:nsid w:val="58B55BDA"/>
    <w:multiLevelType w:val="hybridMultilevel"/>
    <w:tmpl w:val="E342F6E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5" w15:restartNumberingAfterBreak="0">
    <w:nsid w:val="58D05E3E"/>
    <w:multiLevelType w:val="hybridMultilevel"/>
    <w:tmpl w:val="9AC058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6" w15:restartNumberingAfterBreak="0">
    <w:nsid w:val="591671ED"/>
    <w:multiLevelType w:val="hybridMultilevel"/>
    <w:tmpl w:val="C6622A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7" w15:restartNumberingAfterBreak="0">
    <w:nsid w:val="5B5A4B3A"/>
    <w:multiLevelType w:val="hybridMultilevel"/>
    <w:tmpl w:val="8AD48A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8" w15:restartNumberingAfterBreak="0">
    <w:nsid w:val="5C240F14"/>
    <w:multiLevelType w:val="hybridMultilevel"/>
    <w:tmpl w:val="01A8E2EC"/>
    <w:lvl w:ilvl="0" w:tplc="25548F98">
      <w:start w:val="1"/>
      <w:numFmt w:val="bullet"/>
      <w:lvlText w:val=""/>
      <w:lvlJc w:val="left"/>
      <w:pPr>
        <w:ind w:left="720" w:hanging="360"/>
      </w:pPr>
      <w:rPr>
        <w:rFonts w:ascii="Symbol" w:hAnsi="Symbol" w:hint="default"/>
        <w:color w:val="auto"/>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9" w15:restartNumberingAfterBreak="0">
    <w:nsid w:val="5D1D7362"/>
    <w:multiLevelType w:val="hybridMultilevel"/>
    <w:tmpl w:val="8682D1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0" w15:restartNumberingAfterBreak="0">
    <w:nsid w:val="5E070D74"/>
    <w:multiLevelType w:val="hybridMultilevel"/>
    <w:tmpl w:val="B8DEA4E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1" w15:restartNumberingAfterBreak="0">
    <w:nsid w:val="5F5470D9"/>
    <w:multiLevelType w:val="hybridMultilevel"/>
    <w:tmpl w:val="F1026DD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2" w15:restartNumberingAfterBreak="0">
    <w:nsid w:val="600F6434"/>
    <w:multiLevelType w:val="hybridMultilevel"/>
    <w:tmpl w:val="CD8280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3" w15:restartNumberingAfterBreak="0">
    <w:nsid w:val="60EA46B3"/>
    <w:multiLevelType w:val="hybridMultilevel"/>
    <w:tmpl w:val="0D6E78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4" w15:restartNumberingAfterBreak="0">
    <w:nsid w:val="60F15261"/>
    <w:multiLevelType w:val="hybridMultilevel"/>
    <w:tmpl w:val="265E37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5" w15:restartNumberingAfterBreak="0">
    <w:nsid w:val="63F50682"/>
    <w:multiLevelType w:val="hybridMultilevel"/>
    <w:tmpl w:val="684EDF9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6" w15:restartNumberingAfterBreak="0">
    <w:nsid w:val="658A2669"/>
    <w:multiLevelType w:val="hybridMultilevel"/>
    <w:tmpl w:val="62ACD7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7" w15:restartNumberingAfterBreak="0">
    <w:nsid w:val="65B17611"/>
    <w:multiLevelType w:val="hybridMultilevel"/>
    <w:tmpl w:val="5C9C45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8" w15:restartNumberingAfterBreak="0">
    <w:nsid w:val="668F50F8"/>
    <w:multiLevelType w:val="hybridMultilevel"/>
    <w:tmpl w:val="DF045B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9" w15:restartNumberingAfterBreak="0">
    <w:nsid w:val="66AC2945"/>
    <w:multiLevelType w:val="hybridMultilevel"/>
    <w:tmpl w:val="CDBE96D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0" w15:restartNumberingAfterBreak="0">
    <w:nsid w:val="67822CBA"/>
    <w:multiLevelType w:val="hybridMultilevel"/>
    <w:tmpl w:val="3392E3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1" w15:restartNumberingAfterBreak="0">
    <w:nsid w:val="67D812FF"/>
    <w:multiLevelType w:val="hybridMultilevel"/>
    <w:tmpl w:val="DF7886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2" w15:restartNumberingAfterBreak="0">
    <w:nsid w:val="68C35F81"/>
    <w:multiLevelType w:val="hybridMultilevel"/>
    <w:tmpl w:val="6414E1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3" w15:restartNumberingAfterBreak="0">
    <w:nsid w:val="693A2524"/>
    <w:multiLevelType w:val="hybridMultilevel"/>
    <w:tmpl w:val="363C29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4" w15:restartNumberingAfterBreak="0">
    <w:nsid w:val="699E1DBC"/>
    <w:multiLevelType w:val="hybridMultilevel"/>
    <w:tmpl w:val="B002ADE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5" w15:restartNumberingAfterBreak="0">
    <w:nsid w:val="69C57EBC"/>
    <w:multiLevelType w:val="hybridMultilevel"/>
    <w:tmpl w:val="A60A6B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6" w15:restartNumberingAfterBreak="0">
    <w:nsid w:val="6C012C7B"/>
    <w:multiLevelType w:val="hybridMultilevel"/>
    <w:tmpl w:val="664E1E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7" w15:restartNumberingAfterBreak="0">
    <w:nsid w:val="6C8D1E28"/>
    <w:multiLevelType w:val="hybridMultilevel"/>
    <w:tmpl w:val="1270C0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8" w15:restartNumberingAfterBreak="0">
    <w:nsid w:val="6E6F5ED4"/>
    <w:multiLevelType w:val="hybridMultilevel"/>
    <w:tmpl w:val="90F20F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9" w15:restartNumberingAfterBreak="0">
    <w:nsid w:val="6F9F7F3D"/>
    <w:multiLevelType w:val="hybridMultilevel"/>
    <w:tmpl w:val="17A0B8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0" w15:restartNumberingAfterBreak="0">
    <w:nsid w:val="6FB83440"/>
    <w:multiLevelType w:val="hybridMultilevel"/>
    <w:tmpl w:val="571430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1" w15:restartNumberingAfterBreak="0">
    <w:nsid w:val="6FF25527"/>
    <w:multiLevelType w:val="hybridMultilevel"/>
    <w:tmpl w:val="1186B9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2" w15:restartNumberingAfterBreak="0">
    <w:nsid w:val="728A5EB8"/>
    <w:multiLevelType w:val="hybridMultilevel"/>
    <w:tmpl w:val="F38AC0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3" w15:restartNumberingAfterBreak="0">
    <w:nsid w:val="735C5FAB"/>
    <w:multiLevelType w:val="hybridMultilevel"/>
    <w:tmpl w:val="C9C2D3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4" w15:restartNumberingAfterBreak="0">
    <w:nsid w:val="736F2B97"/>
    <w:multiLevelType w:val="hybridMultilevel"/>
    <w:tmpl w:val="15F01F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5" w15:restartNumberingAfterBreak="0">
    <w:nsid w:val="740F42DE"/>
    <w:multiLevelType w:val="hybridMultilevel"/>
    <w:tmpl w:val="23C210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6" w15:restartNumberingAfterBreak="0">
    <w:nsid w:val="748F73E2"/>
    <w:multiLevelType w:val="hybridMultilevel"/>
    <w:tmpl w:val="E3E8EB1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7" w15:restartNumberingAfterBreak="0">
    <w:nsid w:val="758551E6"/>
    <w:multiLevelType w:val="hybridMultilevel"/>
    <w:tmpl w:val="3788C3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8" w15:restartNumberingAfterBreak="0">
    <w:nsid w:val="75CE391F"/>
    <w:multiLevelType w:val="hybridMultilevel"/>
    <w:tmpl w:val="134A5B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9" w15:restartNumberingAfterBreak="0">
    <w:nsid w:val="760619D1"/>
    <w:multiLevelType w:val="hybridMultilevel"/>
    <w:tmpl w:val="930E08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0" w15:restartNumberingAfterBreak="0">
    <w:nsid w:val="78064D93"/>
    <w:multiLevelType w:val="hybridMultilevel"/>
    <w:tmpl w:val="AE0ED93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1" w15:restartNumberingAfterBreak="0">
    <w:nsid w:val="78D41D48"/>
    <w:multiLevelType w:val="hybridMultilevel"/>
    <w:tmpl w:val="F886C6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2" w15:restartNumberingAfterBreak="0">
    <w:nsid w:val="79433F49"/>
    <w:multiLevelType w:val="hybridMultilevel"/>
    <w:tmpl w:val="F7204DE8"/>
    <w:lvl w:ilvl="0" w:tplc="25548F98">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3" w15:restartNumberingAfterBreak="0">
    <w:nsid w:val="7A317928"/>
    <w:multiLevelType w:val="hybridMultilevel"/>
    <w:tmpl w:val="6C8A89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4" w15:restartNumberingAfterBreak="0">
    <w:nsid w:val="7A387999"/>
    <w:multiLevelType w:val="hybridMultilevel"/>
    <w:tmpl w:val="8B4093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5" w15:restartNumberingAfterBreak="0">
    <w:nsid w:val="7A392FAC"/>
    <w:multiLevelType w:val="hybridMultilevel"/>
    <w:tmpl w:val="4FEC95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6" w15:restartNumberingAfterBreak="0">
    <w:nsid w:val="7B4023A3"/>
    <w:multiLevelType w:val="hybridMultilevel"/>
    <w:tmpl w:val="CD5014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7" w15:restartNumberingAfterBreak="0">
    <w:nsid w:val="7B6E7E39"/>
    <w:multiLevelType w:val="hybridMultilevel"/>
    <w:tmpl w:val="5DCCB9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8" w15:restartNumberingAfterBreak="0">
    <w:nsid w:val="7B7C0FEF"/>
    <w:multiLevelType w:val="hybridMultilevel"/>
    <w:tmpl w:val="01A8FE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9" w15:restartNumberingAfterBreak="0">
    <w:nsid w:val="7B7C1009"/>
    <w:multiLevelType w:val="hybridMultilevel"/>
    <w:tmpl w:val="B5C26F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0" w15:restartNumberingAfterBreak="0">
    <w:nsid w:val="7B815440"/>
    <w:multiLevelType w:val="hybridMultilevel"/>
    <w:tmpl w:val="A5A061B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1" w15:restartNumberingAfterBreak="0">
    <w:nsid w:val="7C743950"/>
    <w:multiLevelType w:val="hybridMultilevel"/>
    <w:tmpl w:val="F84AC1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2" w15:restartNumberingAfterBreak="0">
    <w:nsid w:val="7C896CF7"/>
    <w:multiLevelType w:val="hybridMultilevel"/>
    <w:tmpl w:val="3E4447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3" w15:restartNumberingAfterBreak="0">
    <w:nsid w:val="7E90383D"/>
    <w:multiLevelType w:val="hybridMultilevel"/>
    <w:tmpl w:val="783AB20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4" w15:restartNumberingAfterBreak="0">
    <w:nsid w:val="7EA141D9"/>
    <w:multiLevelType w:val="hybridMultilevel"/>
    <w:tmpl w:val="C8F266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7"/>
  </w:num>
  <w:num w:numId="2">
    <w:abstractNumId w:val="107"/>
  </w:num>
  <w:num w:numId="3">
    <w:abstractNumId w:val="34"/>
  </w:num>
  <w:num w:numId="4">
    <w:abstractNumId w:val="121"/>
  </w:num>
  <w:num w:numId="5">
    <w:abstractNumId w:val="19"/>
  </w:num>
  <w:num w:numId="6">
    <w:abstractNumId w:val="73"/>
  </w:num>
  <w:num w:numId="7">
    <w:abstractNumId w:val="29"/>
  </w:num>
  <w:num w:numId="8">
    <w:abstractNumId w:val="144"/>
  </w:num>
  <w:num w:numId="9">
    <w:abstractNumId w:val="46"/>
  </w:num>
  <w:num w:numId="10">
    <w:abstractNumId w:val="112"/>
  </w:num>
  <w:num w:numId="11">
    <w:abstractNumId w:val="137"/>
  </w:num>
  <w:num w:numId="12">
    <w:abstractNumId w:val="52"/>
  </w:num>
  <w:num w:numId="13">
    <w:abstractNumId w:val="4"/>
  </w:num>
  <w:num w:numId="14">
    <w:abstractNumId w:val="96"/>
  </w:num>
  <w:num w:numId="15">
    <w:abstractNumId w:val="115"/>
  </w:num>
  <w:num w:numId="16">
    <w:abstractNumId w:val="32"/>
  </w:num>
  <w:num w:numId="17">
    <w:abstractNumId w:val="57"/>
  </w:num>
  <w:num w:numId="18">
    <w:abstractNumId w:val="2"/>
  </w:num>
  <w:num w:numId="19">
    <w:abstractNumId w:val="133"/>
  </w:num>
  <w:num w:numId="20">
    <w:abstractNumId w:val="12"/>
  </w:num>
  <w:num w:numId="21">
    <w:abstractNumId w:val="82"/>
  </w:num>
  <w:num w:numId="22">
    <w:abstractNumId w:val="88"/>
  </w:num>
  <w:num w:numId="23">
    <w:abstractNumId w:val="24"/>
  </w:num>
  <w:num w:numId="24">
    <w:abstractNumId w:val="127"/>
  </w:num>
  <w:num w:numId="25">
    <w:abstractNumId w:val="87"/>
  </w:num>
  <w:num w:numId="26">
    <w:abstractNumId w:val="38"/>
  </w:num>
  <w:num w:numId="27">
    <w:abstractNumId w:val="102"/>
  </w:num>
  <w:num w:numId="28">
    <w:abstractNumId w:val="128"/>
  </w:num>
  <w:num w:numId="29">
    <w:abstractNumId w:val="7"/>
  </w:num>
  <w:num w:numId="30">
    <w:abstractNumId w:val="77"/>
  </w:num>
  <w:num w:numId="31">
    <w:abstractNumId w:val="68"/>
  </w:num>
  <w:num w:numId="32">
    <w:abstractNumId w:val="8"/>
  </w:num>
  <w:num w:numId="33">
    <w:abstractNumId w:val="104"/>
  </w:num>
  <w:num w:numId="34">
    <w:abstractNumId w:val="62"/>
  </w:num>
  <w:num w:numId="35">
    <w:abstractNumId w:val="83"/>
  </w:num>
  <w:num w:numId="36">
    <w:abstractNumId w:val="103"/>
  </w:num>
  <w:num w:numId="37">
    <w:abstractNumId w:val="35"/>
  </w:num>
  <w:num w:numId="38">
    <w:abstractNumId w:val="44"/>
  </w:num>
  <w:num w:numId="39">
    <w:abstractNumId w:val="1"/>
  </w:num>
  <w:num w:numId="40">
    <w:abstractNumId w:val="120"/>
  </w:num>
  <w:num w:numId="41">
    <w:abstractNumId w:val="39"/>
  </w:num>
  <w:num w:numId="42">
    <w:abstractNumId w:val="11"/>
  </w:num>
  <w:num w:numId="43">
    <w:abstractNumId w:val="72"/>
  </w:num>
  <w:num w:numId="44">
    <w:abstractNumId w:val="16"/>
  </w:num>
  <w:num w:numId="45">
    <w:abstractNumId w:val="151"/>
  </w:num>
  <w:num w:numId="46">
    <w:abstractNumId w:val="36"/>
  </w:num>
  <w:num w:numId="47">
    <w:abstractNumId w:val="67"/>
  </w:num>
  <w:num w:numId="48">
    <w:abstractNumId w:val="106"/>
  </w:num>
  <w:num w:numId="49">
    <w:abstractNumId w:val="6"/>
  </w:num>
  <w:num w:numId="50">
    <w:abstractNumId w:val="95"/>
  </w:num>
  <w:num w:numId="51">
    <w:abstractNumId w:val="20"/>
  </w:num>
  <w:num w:numId="52">
    <w:abstractNumId w:val="17"/>
  </w:num>
  <w:num w:numId="53">
    <w:abstractNumId w:val="91"/>
  </w:num>
  <w:num w:numId="54">
    <w:abstractNumId w:val="43"/>
  </w:num>
  <w:num w:numId="55">
    <w:abstractNumId w:val="132"/>
  </w:num>
  <w:num w:numId="56">
    <w:abstractNumId w:val="118"/>
  </w:num>
  <w:num w:numId="57">
    <w:abstractNumId w:val="131"/>
  </w:num>
  <w:num w:numId="58">
    <w:abstractNumId w:val="149"/>
  </w:num>
  <w:num w:numId="59">
    <w:abstractNumId w:val="66"/>
  </w:num>
  <w:num w:numId="60">
    <w:abstractNumId w:val="138"/>
  </w:num>
  <w:num w:numId="61">
    <w:abstractNumId w:val="59"/>
  </w:num>
  <w:num w:numId="62">
    <w:abstractNumId w:val="145"/>
  </w:num>
  <w:num w:numId="63">
    <w:abstractNumId w:val="54"/>
  </w:num>
  <w:num w:numId="64">
    <w:abstractNumId w:val="0"/>
  </w:num>
  <w:num w:numId="65">
    <w:abstractNumId w:val="153"/>
  </w:num>
  <w:num w:numId="66">
    <w:abstractNumId w:val="101"/>
  </w:num>
  <w:num w:numId="67">
    <w:abstractNumId w:val="45"/>
  </w:num>
  <w:num w:numId="68">
    <w:abstractNumId w:val="31"/>
  </w:num>
  <w:num w:numId="69">
    <w:abstractNumId w:val="143"/>
  </w:num>
  <w:num w:numId="70">
    <w:abstractNumId w:val="117"/>
  </w:num>
  <w:num w:numId="71">
    <w:abstractNumId w:val="81"/>
  </w:num>
  <w:num w:numId="72">
    <w:abstractNumId w:val="70"/>
  </w:num>
  <w:num w:numId="73">
    <w:abstractNumId w:val="80"/>
  </w:num>
  <w:num w:numId="74">
    <w:abstractNumId w:val="135"/>
  </w:num>
  <w:num w:numId="75">
    <w:abstractNumId w:val="22"/>
  </w:num>
  <w:num w:numId="76">
    <w:abstractNumId w:val="140"/>
  </w:num>
  <w:num w:numId="77">
    <w:abstractNumId w:val="86"/>
  </w:num>
  <w:num w:numId="78">
    <w:abstractNumId w:val="150"/>
  </w:num>
  <w:num w:numId="79">
    <w:abstractNumId w:val="5"/>
  </w:num>
  <w:num w:numId="80">
    <w:abstractNumId w:val="111"/>
  </w:num>
  <w:num w:numId="81">
    <w:abstractNumId w:val="122"/>
  </w:num>
  <w:num w:numId="82">
    <w:abstractNumId w:val="69"/>
  </w:num>
  <w:num w:numId="83">
    <w:abstractNumId w:val="71"/>
  </w:num>
  <w:num w:numId="84">
    <w:abstractNumId w:val="63"/>
  </w:num>
  <w:num w:numId="85">
    <w:abstractNumId w:val="126"/>
  </w:num>
  <w:num w:numId="86">
    <w:abstractNumId w:val="26"/>
  </w:num>
  <w:num w:numId="87">
    <w:abstractNumId w:val="90"/>
  </w:num>
  <w:num w:numId="88">
    <w:abstractNumId w:val="105"/>
  </w:num>
  <w:num w:numId="89">
    <w:abstractNumId w:val="141"/>
  </w:num>
  <w:num w:numId="90">
    <w:abstractNumId w:val="3"/>
  </w:num>
  <w:num w:numId="91">
    <w:abstractNumId w:val="58"/>
  </w:num>
  <w:num w:numId="92">
    <w:abstractNumId w:val="109"/>
  </w:num>
  <w:num w:numId="93">
    <w:abstractNumId w:val="50"/>
  </w:num>
  <w:num w:numId="94">
    <w:abstractNumId w:val="76"/>
  </w:num>
  <w:num w:numId="95">
    <w:abstractNumId w:val="40"/>
  </w:num>
  <w:num w:numId="96">
    <w:abstractNumId w:val="85"/>
  </w:num>
  <w:num w:numId="97">
    <w:abstractNumId w:val="55"/>
  </w:num>
  <w:num w:numId="98">
    <w:abstractNumId w:val="130"/>
  </w:num>
  <w:num w:numId="99">
    <w:abstractNumId w:val="60"/>
  </w:num>
  <w:num w:numId="100">
    <w:abstractNumId w:val="33"/>
  </w:num>
  <w:num w:numId="101">
    <w:abstractNumId w:val="48"/>
  </w:num>
  <w:num w:numId="102">
    <w:abstractNumId w:val="37"/>
  </w:num>
  <w:num w:numId="103">
    <w:abstractNumId w:val="42"/>
  </w:num>
  <w:num w:numId="104">
    <w:abstractNumId w:val="64"/>
  </w:num>
  <w:num w:numId="105">
    <w:abstractNumId w:val="110"/>
  </w:num>
  <w:num w:numId="106">
    <w:abstractNumId w:val="154"/>
  </w:num>
  <w:num w:numId="107">
    <w:abstractNumId w:val="114"/>
  </w:num>
  <w:num w:numId="108">
    <w:abstractNumId w:val="97"/>
  </w:num>
  <w:num w:numId="109">
    <w:abstractNumId w:val="146"/>
  </w:num>
  <w:num w:numId="110">
    <w:abstractNumId w:val="41"/>
  </w:num>
  <w:num w:numId="111">
    <w:abstractNumId w:val="25"/>
  </w:num>
  <w:num w:numId="112">
    <w:abstractNumId w:val="125"/>
  </w:num>
  <w:num w:numId="113">
    <w:abstractNumId w:val="98"/>
  </w:num>
  <w:num w:numId="114">
    <w:abstractNumId w:val="148"/>
  </w:num>
  <w:num w:numId="115">
    <w:abstractNumId w:val="92"/>
  </w:num>
  <w:num w:numId="116">
    <w:abstractNumId w:val="65"/>
  </w:num>
  <w:num w:numId="117">
    <w:abstractNumId w:val="49"/>
  </w:num>
  <w:num w:numId="118">
    <w:abstractNumId w:val="94"/>
  </w:num>
  <w:num w:numId="119">
    <w:abstractNumId w:val="124"/>
  </w:num>
  <w:num w:numId="120">
    <w:abstractNumId w:val="113"/>
  </w:num>
  <w:num w:numId="121">
    <w:abstractNumId w:val="147"/>
  </w:num>
  <w:num w:numId="122">
    <w:abstractNumId w:val="30"/>
  </w:num>
  <w:num w:numId="123">
    <w:abstractNumId w:val="23"/>
  </w:num>
  <w:num w:numId="124">
    <w:abstractNumId w:val="79"/>
  </w:num>
  <w:num w:numId="125">
    <w:abstractNumId w:val="142"/>
  </w:num>
  <w:num w:numId="126">
    <w:abstractNumId w:val="51"/>
  </w:num>
  <w:num w:numId="127">
    <w:abstractNumId w:val="108"/>
  </w:num>
  <w:num w:numId="128">
    <w:abstractNumId w:val="93"/>
  </w:num>
  <w:num w:numId="129">
    <w:abstractNumId w:val="15"/>
  </w:num>
  <w:num w:numId="130">
    <w:abstractNumId w:val="89"/>
  </w:num>
  <w:num w:numId="131">
    <w:abstractNumId w:val="116"/>
  </w:num>
  <w:num w:numId="132">
    <w:abstractNumId w:val="56"/>
  </w:num>
  <w:num w:numId="133">
    <w:abstractNumId w:val="136"/>
  </w:num>
  <w:num w:numId="134">
    <w:abstractNumId w:val="84"/>
  </w:num>
  <w:num w:numId="135">
    <w:abstractNumId w:val="13"/>
  </w:num>
  <w:num w:numId="136">
    <w:abstractNumId w:val="78"/>
  </w:num>
  <w:num w:numId="137">
    <w:abstractNumId w:val="28"/>
  </w:num>
  <w:num w:numId="138">
    <w:abstractNumId w:val="100"/>
  </w:num>
  <w:num w:numId="139">
    <w:abstractNumId w:val="74"/>
  </w:num>
  <w:num w:numId="140">
    <w:abstractNumId w:val="10"/>
  </w:num>
  <w:num w:numId="141">
    <w:abstractNumId w:val="123"/>
  </w:num>
  <w:num w:numId="142">
    <w:abstractNumId w:val="139"/>
  </w:num>
  <w:num w:numId="143">
    <w:abstractNumId w:val="18"/>
  </w:num>
  <w:num w:numId="144">
    <w:abstractNumId w:val="47"/>
  </w:num>
  <w:num w:numId="145">
    <w:abstractNumId w:val="99"/>
  </w:num>
  <w:num w:numId="146">
    <w:abstractNumId w:val="14"/>
  </w:num>
  <w:num w:numId="147">
    <w:abstractNumId w:val="75"/>
  </w:num>
  <w:num w:numId="148">
    <w:abstractNumId w:val="9"/>
  </w:num>
  <w:num w:numId="149">
    <w:abstractNumId w:val="134"/>
  </w:num>
  <w:num w:numId="150">
    <w:abstractNumId w:val="152"/>
  </w:num>
  <w:num w:numId="151">
    <w:abstractNumId w:val="119"/>
  </w:num>
  <w:num w:numId="152">
    <w:abstractNumId w:val="61"/>
  </w:num>
  <w:num w:numId="153">
    <w:abstractNumId w:val="129"/>
  </w:num>
  <w:num w:numId="154">
    <w:abstractNumId w:val="53"/>
  </w:num>
  <w:num w:numId="155">
    <w:abstractNumId w:val="21"/>
  </w:num>
  <w:numIdMacAtCleanup w:val="1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0648"/>
    <w:rsid w:val="000023C2"/>
    <w:rsid w:val="00004979"/>
    <w:rsid w:val="00005146"/>
    <w:rsid w:val="00014884"/>
    <w:rsid w:val="00017988"/>
    <w:rsid w:val="000208FB"/>
    <w:rsid w:val="000217A2"/>
    <w:rsid w:val="00022783"/>
    <w:rsid w:val="00027B3A"/>
    <w:rsid w:val="000304A0"/>
    <w:rsid w:val="00030618"/>
    <w:rsid w:val="0003305A"/>
    <w:rsid w:val="000371FB"/>
    <w:rsid w:val="000411C3"/>
    <w:rsid w:val="000512C4"/>
    <w:rsid w:val="00057C86"/>
    <w:rsid w:val="000609EC"/>
    <w:rsid w:val="0007349F"/>
    <w:rsid w:val="00073899"/>
    <w:rsid w:val="00074896"/>
    <w:rsid w:val="0008295F"/>
    <w:rsid w:val="00096C52"/>
    <w:rsid w:val="000A5647"/>
    <w:rsid w:val="000B6596"/>
    <w:rsid w:val="000B6A01"/>
    <w:rsid w:val="000C1D56"/>
    <w:rsid w:val="000C246C"/>
    <w:rsid w:val="000C7B07"/>
    <w:rsid w:val="000D03B7"/>
    <w:rsid w:val="000D0D80"/>
    <w:rsid w:val="000E0F9D"/>
    <w:rsid w:val="000E2AFE"/>
    <w:rsid w:val="000E442F"/>
    <w:rsid w:val="000E4A9D"/>
    <w:rsid w:val="000F5E9D"/>
    <w:rsid w:val="000F652B"/>
    <w:rsid w:val="000F661A"/>
    <w:rsid w:val="00100ACD"/>
    <w:rsid w:val="00124231"/>
    <w:rsid w:val="00125685"/>
    <w:rsid w:val="00132420"/>
    <w:rsid w:val="00135F15"/>
    <w:rsid w:val="00140520"/>
    <w:rsid w:val="00145133"/>
    <w:rsid w:val="0016166C"/>
    <w:rsid w:val="00163B29"/>
    <w:rsid w:val="0016596E"/>
    <w:rsid w:val="00172DF4"/>
    <w:rsid w:val="001755D8"/>
    <w:rsid w:val="0018029F"/>
    <w:rsid w:val="00186AB6"/>
    <w:rsid w:val="00191FF3"/>
    <w:rsid w:val="00193BB6"/>
    <w:rsid w:val="00194A63"/>
    <w:rsid w:val="001B01D0"/>
    <w:rsid w:val="001C0618"/>
    <w:rsid w:val="001C6084"/>
    <w:rsid w:val="001C6A45"/>
    <w:rsid w:val="001D202F"/>
    <w:rsid w:val="001D397D"/>
    <w:rsid w:val="001D3B00"/>
    <w:rsid w:val="001D638E"/>
    <w:rsid w:val="001E31C3"/>
    <w:rsid w:val="001F0546"/>
    <w:rsid w:val="001F11D9"/>
    <w:rsid w:val="001F6259"/>
    <w:rsid w:val="00200F69"/>
    <w:rsid w:val="002047D4"/>
    <w:rsid w:val="0020680A"/>
    <w:rsid w:val="00206A63"/>
    <w:rsid w:val="0021216B"/>
    <w:rsid w:val="00225A6C"/>
    <w:rsid w:val="00226C0D"/>
    <w:rsid w:val="00233EA5"/>
    <w:rsid w:val="002343D1"/>
    <w:rsid w:val="00241C3D"/>
    <w:rsid w:val="00243511"/>
    <w:rsid w:val="00251E9D"/>
    <w:rsid w:val="002631EB"/>
    <w:rsid w:val="002665C6"/>
    <w:rsid w:val="00270527"/>
    <w:rsid w:val="002755EF"/>
    <w:rsid w:val="00276E3F"/>
    <w:rsid w:val="002774A3"/>
    <w:rsid w:val="00280F70"/>
    <w:rsid w:val="00281730"/>
    <w:rsid w:val="0028352A"/>
    <w:rsid w:val="002837C8"/>
    <w:rsid w:val="00283851"/>
    <w:rsid w:val="002844F1"/>
    <w:rsid w:val="00293460"/>
    <w:rsid w:val="0029782F"/>
    <w:rsid w:val="002A232C"/>
    <w:rsid w:val="002A453D"/>
    <w:rsid w:val="002B0AE5"/>
    <w:rsid w:val="002B12F9"/>
    <w:rsid w:val="002B386E"/>
    <w:rsid w:val="002C007F"/>
    <w:rsid w:val="002C487A"/>
    <w:rsid w:val="002C56F8"/>
    <w:rsid w:val="002D0100"/>
    <w:rsid w:val="002D0ADA"/>
    <w:rsid w:val="002D0EAB"/>
    <w:rsid w:val="002D2FE1"/>
    <w:rsid w:val="002D6FB5"/>
    <w:rsid w:val="002D7C53"/>
    <w:rsid w:val="002E1C04"/>
    <w:rsid w:val="002E7C44"/>
    <w:rsid w:val="002F09BA"/>
    <w:rsid w:val="002F1CBA"/>
    <w:rsid w:val="0030138C"/>
    <w:rsid w:val="003018BE"/>
    <w:rsid w:val="00301BC0"/>
    <w:rsid w:val="00305EB0"/>
    <w:rsid w:val="00310F7F"/>
    <w:rsid w:val="00314ADF"/>
    <w:rsid w:val="00321AB4"/>
    <w:rsid w:val="00341093"/>
    <w:rsid w:val="00347320"/>
    <w:rsid w:val="00347694"/>
    <w:rsid w:val="00351281"/>
    <w:rsid w:val="00353152"/>
    <w:rsid w:val="00361FBF"/>
    <w:rsid w:val="00364855"/>
    <w:rsid w:val="00365110"/>
    <w:rsid w:val="003760D2"/>
    <w:rsid w:val="003765B4"/>
    <w:rsid w:val="003849FE"/>
    <w:rsid w:val="00397266"/>
    <w:rsid w:val="003A0628"/>
    <w:rsid w:val="003A37DA"/>
    <w:rsid w:val="003B6816"/>
    <w:rsid w:val="003C55E0"/>
    <w:rsid w:val="003C62A3"/>
    <w:rsid w:val="003C63A9"/>
    <w:rsid w:val="003D04E5"/>
    <w:rsid w:val="003D2637"/>
    <w:rsid w:val="003D412E"/>
    <w:rsid w:val="003D5B76"/>
    <w:rsid w:val="003E6E28"/>
    <w:rsid w:val="003F1DFB"/>
    <w:rsid w:val="003F26A3"/>
    <w:rsid w:val="004012CE"/>
    <w:rsid w:val="004022FC"/>
    <w:rsid w:val="0040441B"/>
    <w:rsid w:val="0040522C"/>
    <w:rsid w:val="004061C9"/>
    <w:rsid w:val="004139B1"/>
    <w:rsid w:val="004177B7"/>
    <w:rsid w:val="00422587"/>
    <w:rsid w:val="00422D04"/>
    <w:rsid w:val="00433233"/>
    <w:rsid w:val="004348A3"/>
    <w:rsid w:val="004421BB"/>
    <w:rsid w:val="00443C3B"/>
    <w:rsid w:val="00451D43"/>
    <w:rsid w:val="0045391E"/>
    <w:rsid w:val="00462EE5"/>
    <w:rsid w:val="00464049"/>
    <w:rsid w:val="004667F1"/>
    <w:rsid w:val="004676C2"/>
    <w:rsid w:val="00480BD9"/>
    <w:rsid w:val="004942B9"/>
    <w:rsid w:val="00497651"/>
    <w:rsid w:val="004A3D9D"/>
    <w:rsid w:val="004D029C"/>
    <w:rsid w:val="004D1C01"/>
    <w:rsid w:val="004D62B5"/>
    <w:rsid w:val="004E22A3"/>
    <w:rsid w:val="004F4F99"/>
    <w:rsid w:val="004F5C3B"/>
    <w:rsid w:val="00502D35"/>
    <w:rsid w:val="005042E7"/>
    <w:rsid w:val="00504552"/>
    <w:rsid w:val="00511940"/>
    <w:rsid w:val="00525E7A"/>
    <w:rsid w:val="005311A0"/>
    <w:rsid w:val="005342E5"/>
    <w:rsid w:val="005436C6"/>
    <w:rsid w:val="00544A62"/>
    <w:rsid w:val="0054641A"/>
    <w:rsid w:val="00550720"/>
    <w:rsid w:val="00552D9B"/>
    <w:rsid w:val="00555E26"/>
    <w:rsid w:val="0055686A"/>
    <w:rsid w:val="00557451"/>
    <w:rsid w:val="0056265D"/>
    <w:rsid w:val="00563420"/>
    <w:rsid w:val="00563FF5"/>
    <w:rsid w:val="0056680E"/>
    <w:rsid w:val="00570A73"/>
    <w:rsid w:val="00570E24"/>
    <w:rsid w:val="0057374B"/>
    <w:rsid w:val="00575617"/>
    <w:rsid w:val="005771FB"/>
    <w:rsid w:val="00584E28"/>
    <w:rsid w:val="005865CF"/>
    <w:rsid w:val="00590312"/>
    <w:rsid w:val="00593FAE"/>
    <w:rsid w:val="005A0AAD"/>
    <w:rsid w:val="005A220D"/>
    <w:rsid w:val="005A61D3"/>
    <w:rsid w:val="005B04BA"/>
    <w:rsid w:val="005B0BE4"/>
    <w:rsid w:val="005B2656"/>
    <w:rsid w:val="005B26C2"/>
    <w:rsid w:val="005B3ABC"/>
    <w:rsid w:val="005D6724"/>
    <w:rsid w:val="005D6940"/>
    <w:rsid w:val="005D6DFC"/>
    <w:rsid w:val="005E7C6B"/>
    <w:rsid w:val="005F136E"/>
    <w:rsid w:val="00600B59"/>
    <w:rsid w:val="00612486"/>
    <w:rsid w:val="006167D9"/>
    <w:rsid w:val="006246BC"/>
    <w:rsid w:val="00624E48"/>
    <w:rsid w:val="00634F99"/>
    <w:rsid w:val="00640F22"/>
    <w:rsid w:val="00642DA6"/>
    <w:rsid w:val="00653D45"/>
    <w:rsid w:val="00654251"/>
    <w:rsid w:val="006611B2"/>
    <w:rsid w:val="00661EF9"/>
    <w:rsid w:val="00674389"/>
    <w:rsid w:val="00692969"/>
    <w:rsid w:val="00693500"/>
    <w:rsid w:val="0069761B"/>
    <w:rsid w:val="006A0120"/>
    <w:rsid w:val="006A21CC"/>
    <w:rsid w:val="006A24C9"/>
    <w:rsid w:val="006B18AA"/>
    <w:rsid w:val="006C385B"/>
    <w:rsid w:val="006C49A4"/>
    <w:rsid w:val="006C6CF4"/>
    <w:rsid w:val="006D66AB"/>
    <w:rsid w:val="006E06E3"/>
    <w:rsid w:val="006E5E53"/>
    <w:rsid w:val="006E72F7"/>
    <w:rsid w:val="006F07AD"/>
    <w:rsid w:val="006F2430"/>
    <w:rsid w:val="006F480B"/>
    <w:rsid w:val="00701DA8"/>
    <w:rsid w:val="00704463"/>
    <w:rsid w:val="00705736"/>
    <w:rsid w:val="00706063"/>
    <w:rsid w:val="007118D3"/>
    <w:rsid w:val="0071783E"/>
    <w:rsid w:val="00724D43"/>
    <w:rsid w:val="00727B05"/>
    <w:rsid w:val="00733BE5"/>
    <w:rsid w:val="00736CE6"/>
    <w:rsid w:val="00741C03"/>
    <w:rsid w:val="0076258B"/>
    <w:rsid w:val="007746FF"/>
    <w:rsid w:val="007817E3"/>
    <w:rsid w:val="00786978"/>
    <w:rsid w:val="007870BA"/>
    <w:rsid w:val="00787721"/>
    <w:rsid w:val="00787A93"/>
    <w:rsid w:val="007940F0"/>
    <w:rsid w:val="007A5890"/>
    <w:rsid w:val="007A792E"/>
    <w:rsid w:val="007B03B0"/>
    <w:rsid w:val="007B238F"/>
    <w:rsid w:val="007B2B90"/>
    <w:rsid w:val="007B3966"/>
    <w:rsid w:val="007B3E0D"/>
    <w:rsid w:val="007B6121"/>
    <w:rsid w:val="007C6760"/>
    <w:rsid w:val="007C71A6"/>
    <w:rsid w:val="007C789A"/>
    <w:rsid w:val="007D0BF0"/>
    <w:rsid w:val="007E4298"/>
    <w:rsid w:val="007F3B59"/>
    <w:rsid w:val="007F7F1B"/>
    <w:rsid w:val="008024F8"/>
    <w:rsid w:val="00804089"/>
    <w:rsid w:val="00806317"/>
    <w:rsid w:val="0081266D"/>
    <w:rsid w:val="008138C0"/>
    <w:rsid w:val="00821B82"/>
    <w:rsid w:val="00824F30"/>
    <w:rsid w:val="00826FE6"/>
    <w:rsid w:val="0082709C"/>
    <w:rsid w:val="00832EBD"/>
    <w:rsid w:val="00834E17"/>
    <w:rsid w:val="00836C32"/>
    <w:rsid w:val="00837968"/>
    <w:rsid w:val="00837FEF"/>
    <w:rsid w:val="00840106"/>
    <w:rsid w:val="00844CC9"/>
    <w:rsid w:val="008530FC"/>
    <w:rsid w:val="00854882"/>
    <w:rsid w:val="00861FFD"/>
    <w:rsid w:val="008655F0"/>
    <w:rsid w:val="00866596"/>
    <w:rsid w:val="00866BC4"/>
    <w:rsid w:val="00866F43"/>
    <w:rsid w:val="00870BE3"/>
    <w:rsid w:val="00872221"/>
    <w:rsid w:val="00877D61"/>
    <w:rsid w:val="00886E9D"/>
    <w:rsid w:val="008931E1"/>
    <w:rsid w:val="00894011"/>
    <w:rsid w:val="008953C7"/>
    <w:rsid w:val="008A6A9D"/>
    <w:rsid w:val="008B0445"/>
    <w:rsid w:val="008B2C4A"/>
    <w:rsid w:val="008B755E"/>
    <w:rsid w:val="008C09CD"/>
    <w:rsid w:val="008D4E35"/>
    <w:rsid w:val="008E0289"/>
    <w:rsid w:val="008E4F9A"/>
    <w:rsid w:val="008E5993"/>
    <w:rsid w:val="008E6FD0"/>
    <w:rsid w:val="008F1DAD"/>
    <w:rsid w:val="008F6E45"/>
    <w:rsid w:val="00901E49"/>
    <w:rsid w:val="0090278D"/>
    <w:rsid w:val="00903418"/>
    <w:rsid w:val="00906784"/>
    <w:rsid w:val="00912609"/>
    <w:rsid w:val="00912D3B"/>
    <w:rsid w:val="0091345D"/>
    <w:rsid w:val="009208A4"/>
    <w:rsid w:val="00921676"/>
    <w:rsid w:val="00921C2E"/>
    <w:rsid w:val="009322ED"/>
    <w:rsid w:val="009368A1"/>
    <w:rsid w:val="009423A0"/>
    <w:rsid w:val="009526F1"/>
    <w:rsid w:val="009556F5"/>
    <w:rsid w:val="00955EEF"/>
    <w:rsid w:val="009618AA"/>
    <w:rsid w:val="00965C5D"/>
    <w:rsid w:val="009711B4"/>
    <w:rsid w:val="009820D6"/>
    <w:rsid w:val="00983DBA"/>
    <w:rsid w:val="009857B9"/>
    <w:rsid w:val="00986F97"/>
    <w:rsid w:val="0099616E"/>
    <w:rsid w:val="00996F96"/>
    <w:rsid w:val="009A0316"/>
    <w:rsid w:val="009A1B85"/>
    <w:rsid w:val="009A37DE"/>
    <w:rsid w:val="009A3B3C"/>
    <w:rsid w:val="009A5439"/>
    <w:rsid w:val="009A5E92"/>
    <w:rsid w:val="009A5FB6"/>
    <w:rsid w:val="009A601E"/>
    <w:rsid w:val="009A62A8"/>
    <w:rsid w:val="009A7E22"/>
    <w:rsid w:val="009B3F85"/>
    <w:rsid w:val="009C0569"/>
    <w:rsid w:val="009C1808"/>
    <w:rsid w:val="009C3886"/>
    <w:rsid w:val="009C4227"/>
    <w:rsid w:val="009C4C86"/>
    <w:rsid w:val="009D114D"/>
    <w:rsid w:val="009D55F7"/>
    <w:rsid w:val="009E2B06"/>
    <w:rsid w:val="009E4609"/>
    <w:rsid w:val="009F6360"/>
    <w:rsid w:val="009F7C9D"/>
    <w:rsid w:val="00A01A9A"/>
    <w:rsid w:val="00A067D2"/>
    <w:rsid w:val="00A0755D"/>
    <w:rsid w:val="00A10D7A"/>
    <w:rsid w:val="00A12363"/>
    <w:rsid w:val="00A16C57"/>
    <w:rsid w:val="00A208FA"/>
    <w:rsid w:val="00A24B37"/>
    <w:rsid w:val="00A26383"/>
    <w:rsid w:val="00A2719A"/>
    <w:rsid w:val="00A277AF"/>
    <w:rsid w:val="00A417DE"/>
    <w:rsid w:val="00A46EB2"/>
    <w:rsid w:val="00A53C2D"/>
    <w:rsid w:val="00A55E38"/>
    <w:rsid w:val="00A60374"/>
    <w:rsid w:val="00A617C6"/>
    <w:rsid w:val="00A676CA"/>
    <w:rsid w:val="00A7561C"/>
    <w:rsid w:val="00A76E6D"/>
    <w:rsid w:val="00A80877"/>
    <w:rsid w:val="00A853A3"/>
    <w:rsid w:val="00A90648"/>
    <w:rsid w:val="00A94628"/>
    <w:rsid w:val="00A96871"/>
    <w:rsid w:val="00A96F72"/>
    <w:rsid w:val="00AA4EE4"/>
    <w:rsid w:val="00AA52EB"/>
    <w:rsid w:val="00AB5000"/>
    <w:rsid w:val="00AC229F"/>
    <w:rsid w:val="00AC3E57"/>
    <w:rsid w:val="00AC402B"/>
    <w:rsid w:val="00AD0B73"/>
    <w:rsid w:val="00AD4E6C"/>
    <w:rsid w:val="00AE3F44"/>
    <w:rsid w:val="00AF5490"/>
    <w:rsid w:val="00AF77D0"/>
    <w:rsid w:val="00B15C92"/>
    <w:rsid w:val="00B20A5F"/>
    <w:rsid w:val="00B24866"/>
    <w:rsid w:val="00B26239"/>
    <w:rsid w:val="00B3169E"/>
    <w:rsid w:val="00B36BF0"/>
    <w:rsid w:val="00B37549"/>
    <w:rsid w:val="00B37F41"/>
    <w:rsid w:val="00B40721"/>
    <w:rsid w:val="00B4673D"/>
    <w:rsid w:val="00B4780A"/>
    <w:rsid w:val="00B51868"/>
    <w:rsid w:val="00B5288B"/>
    <w:rsid w:val="00B56363"/>
    <w:rsid w:val="00B56631"/>
    <w:rsid w:val="00B67914"/>
    <w:rsid w:val="00B73D86"/>
    <w:rsid w:val="00B82D78"/>
    <w:rsid w:val="00B84238"/>
    <w:rsid w:val="00B94D37"/>
    <w:rsid w:val="00B95CFE"/>
    <w:rsid w:val="00B967EB"/>
    <w:rsid w:val="00B96F14"/>
    <w:rsid w:val="00BB0FD5"/>
    <w:rsid w:val="00BB6A7D"/>
    <w:rsid w:val="00BC4445"/>
    <w:rsid w:val="00BE1505"/>
    <w:rsid w:val="00BE35F1"/>
    <w:rsid w:val="00BE5F2E"/>
    <w:rsid w:val="00BF14AC"/>
    <w:rsid w:val="00C01C5F"/>
    <w:rsid w:val="00C062F5"/>
    <w:rsid w:val="00C1046F"/>
    <w:rsid w:val="00C12701"/>
    <w:rsid w:val="00C17B60"/>
    <w:rsid w:val="00C22069"/>
    <w:rsid w:val="00C22547"/>
    <w:rsid w:val="00C22C83"/>
    <w:rsid w:val="00C30E10"/>
    <w:rsid w:val="00C41CA8"/>
    <w:rsid w:val="00C53503"/>
    <w:rsid w:val="00C557DA"/>
    <w:rsid w:val="00C5613C"/>
    <w:rsid w:val="00C65B07"/>
    <w:rsid w:val="00C700A6"/>
    <w:rsid w:val="00C70409"/>
    <w:rsid w:val="00C7524A"/>
    <w:rsid w:val="00C76A0C"/>
    <w:rsid w:val="00C77733"/>
    <w:rsid w:val="00C952C0"/>
    <w:rsid w:val="00CA11EA"/>
    <w:rsid w:val="00CA1C60"/>
    <w:rsid w:val="00CB285E"/>
    <w:rsid w:val="00CB53B9"/>
    <w:rsid w:val="00CC0C6A"/>
    <w:rsid w:val="00CC0D4A"/>
    <w:rsid w:val="00CE3158"/>
    <w:rsid w:val="00CE4707"/>
    <w:rsid w:val="00CE7016"/>
    <w:rsid w:val="00CF28B6"/>
    <w:rsid w:val="00D0486E"/>
    <w:rsid w:val="00D05AA9"/>
    <w:rsid w:val="00D061D7"/>
    <w:rsid w:val="00D1024F"/>
    <w:rsid w:val="00D12219"/>
    <w:rsid w:val="00D14D50"/>
    <w:rsid w:val="00D15CCD"/>
    <w:rsid w:val="00D2477E"/>
    <w:rsid w:val="00D253EC"/>
    <w:rsid w:val="00D328A6"/>
    <w:rsid w:val="00D35DFA"/>
    <w:rsid w:val="00D40B0C"/>
    <w:rsid w:val="00D45743"/>
    <w:rsid w:val="00D51503"/>
    <w:rsid w:val="00D5279F"/>
    <w:rsid w:val="00D61195"/>
    <w:rsid w:val="00D661B5"/>
    <w:rsid w:val="00D7110E"/>
    <w:rsid w:val="00D75D17"/>
    <w:rsid w:val="00D8343A"/>
    <w:rsid w:val="00D84038"/>
    <w:rsid w:val="00D84123"/>
    <w:rsid w:val="00D86A89"/>
    <w:rsid w:val="00D87A4A"/>
    <w:rsid w:val="00D90453"/>
    <w:rsid w:val="00D967A0"/>
    <w:rsid w:val="00D96F49"/>
    <w:rsid w:val="00DA34C7"/>
    <w:rsid w:val="00DB3038"/>
    <w:rsid w:val="00DB60D6"/>
    <w:rsid w:val="00DB6752"/>
    <w:rsid w:val="00DC506E"/>
    <w:rsid w:val="00DC7AB7"/>
    <w:rsid w:val="00DF18F0"/>
    <w:rsid w:val="00DF3959"/>
    <w:rsid w:val="00E02EFE"/>
    <w:rsid w:val="00E0796D"/>
    <w:rsid w:val="00E20CC5"/>
    <w:rsid w:val="00E248AE"/>
    <w:rsid w:val="00E25009"/>
    <w:rsid w:val="00E43424"/>
    <w:rsid w:val="00E43C79"/>
    <w:rsid w:val="00E46B02"/>
    <w:rsid w:val="00E50C41"/>
    <w:rsid w:val="00E62848"/>
    <w:rsid w:val="00E648C1"/>
    <w:rsid w:val="00E65B13"/>
    <w:rsid w:val="00E84F15"/>
    <w:rsid w:val="00E85023"/>
    <w:rsid w:val="00E85695"/>
    <w:rsid w:val="00E8760B"/>
    <w:rsid w:val="00EA1DC4"/>
    <w:rsid w:val="00EA3B99"/>
    <w:rsid w:val="00EB01C4"/>
    <w:rsid w:val="00EB2926"/>
    <w:rsid w:val="00EC5CA5"/>
    <w:rsid w:val="00ED54CC"/>
    <w:rsid w:val="00ED5CB9"/>
    <w:rsid w:val="00EE1E2B"/>
    <w:rsid w:val="00EE44C2"/>
    <w:rsid w:val="00EE71A1"/>
    <w:rsid w:val="00EF08D6"/>
    <w:rsid w:val="00EF27C8"/>
    <w:rsid w:val="00EF36F1"/>
    <w:rsid w:val="00EF55C8"/>
    <w:rsid w:val="00EF6B34"/>
    <w:rsid w:val="00F02FF9"/>
    <w:rsid w:val="00F14573"/>
    <w:rsid w:val="00F26BFB"/>
    <w:rsid w:val="00F328EB"/>
    <w:rsid w:val="00F36172"/>
    <w:rsid w:val="00F41CB2"/>
    <w:rsid w:val="00F4228C"/>
    <w:rsid w:val="00F423EB"/>
    <w:rsid w:val="00F50291"/>
    <w:rsid w:val="00F52323"/>
    <w:rsid w:val="00F55A55"/>
    <w:rsid w:val="00F56E2A"/>
    <w:rsid w:val="00F57CDA"/>
    <w:rsid w:val="00F706FD"/>
    <w:rsid w:val="00F71EF2"/>
    <w:rsid w:val="00F77DD8"/>
    <w:rsid w:val="00F835A2"/>
    <w:rsid w:val="00F8482E"/>
    <w:rsid w:val="00F860BA"/>
    <w:rsid w:val="00F87151"/>
    <w:rsid w:val="00FA0B35"/>
    <w:rsid w:val="00FA2548"/>
    <w:rsid w:val="00FA5728"/>
    <w:rsid w:val="00FB1664"/>
    <w:rsid w:val="00FB3B2A"/>
    <w:rsid w:val="00FB488B"/>
    <w:rsid w:val="00FD421E"/>
    <w:rsid w:val="00FD481A"/>
    <w:rsid w:val="00FD6C05"/>
    <w:rsid w:val="00FD7F76"/>
    <w:rsid w:val="00FE6634"/>
    <w:rsid w:val="00FF27D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B799FC-1E97-4AC5-8D5C-759490787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736CE6"/>
  </w:style>
  <w:style w:type="paragraph" w:styleId="Titolo1">
    <w:name w:val="heading 1"/>
    <w:basedOn w:val="Normale"/>
    <w:next w:val="Normale"/>
    <w:link w:val="Titolo1Carattere"/>
    <w:uiPriority w:val="9"/>
    <w:qFormat/>
    <w:rsid w:val="00736CE6"/>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736CE6"/>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736CE6"/>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unhideWhenUsed/>
    <w:qFormat/>
    <w:rsid w:val="00736CE6"/>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unhideWhenUsed/>
    <w:qFormat/>
    <w:rsid w:val="00736CE6"/>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736CE6"/>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736CE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736CE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736CE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36CE6"/>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736CE6"/>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736CE6"/>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rsid w:val="00736CE6"/>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rsid w:val="00736CE6"/>
    <w:rPr>
      <w:rFonts w:asciiTheme="majorHAnsi" w:eastAsiaTheme="majorEastAsia" w:hAnsiTheme="majorHAnsi" w:cstheme="majorBidi"/>
      <w:color w:val="323E4F" w:themeColor="text2" w:themeShade="BF"/>
    </w:rPr>
  </w:style>
  <w:style w:type="character" w:customStyle="1" w:styleId="Titolo6Carattere">
    <w:name w:val="Titolo 6 Carattere"/>
    <w:basedOn w:val="Carpredefinitoparagrafo"/>
    <w:link w:val="Titolo6"/>
    <w:uiPriority w:val="9"/>
    <w:semiHidden/>
    <w:rsid w:val="00736CE6"/>
    <w:rPr>
      <w:rFonts w:asciiTheme="majorHAnsi" w:eastAsiaTheme="majorEastAsia" w:hAnsiTheme="majorHAnsi" w:cstheme="majorBidi"/>
      <w:i/>
      <w:iCs/>
      <w:color w:val="323E4F" w:themeColor="text2" w:themeShade="BF"/>
    </w:rPr>
  </w:style>
  <w:style w:type="character" w:customStyle="1" w:styleId="Titolo7Carattere">
    <w:name w:val="Titolo 7 Carattere"/>
    <w:basedOn w:val="Carpredefinitoparagrafo"/>
    <w:link w:val="Titolo7"/>
    <w:uiPriority w:val="9"/>
    <w:semiHidden/>
    <w:rsid w:val="00736CE6"/>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736CE6"/>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736CE6"/>
    <w:rPr>
      <w:rFonts w:asciiTheme="majorHAnsi" w:eastAsiaTheme="majorEastAsia" w:hAnsiTheme="majorHAnsi" w:cstheme="majorBidi"/>
      <w:i/>
      <w:iCs/>
      <w:color w:val="404040" w:themeColor="text1" w:themeTint="BF"/>
      <w:sz w:val="20"/>
      <w:szCs w:val="20"/>
    </w:rPr>
  </w:style>
  <w:style w:type="paragraph" w:styleId="Titolo">
    <w:name w:val="Title"/>
    <w:basedOn w:val="Normale"/>
    <w:next w:val="Normale"/>
    <w:link w:val="TitoloCarattere"/>
    <w:uiPriority w:val="10"/>
    <w:qFormat/>
    <w:rsid w:val="00736CE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736CE6"/>
    <w:rPr>
      <w:rFonts w:asciiTheme="majorHAnsi" w:eastAsiaTheme="majorEastAsia" w:hAnsiTheme="majorHAnsi" w:cstheme="majorBidi"/>
      <w:color w:val="000000" w:themeColor="text1"/>
      <w:sz w:val="56"/>
      <w:szCs w:val="56"/>
    </w:rPr>
  </w:style>
  <w:style w:type="paragraph" w:styleId="Titolosommario">
    <w:name w:val="TOC Heading"/>
    <w:basedOn w:val="Titolo1"/>
    <w:next w:val="Normale"/>
    <w:uiPriority w:val="39"/>
    <w:unhideWhenUsed/>
    <w:qFormat/>
    <w:rsid w:val="00736CE6"/>
    <w:pPr>
      <w:outlineLvl w:val="9"/>
    </w:pPr>
  </w:style>
  <w:style w:type="paragraph" w:styleId="Didascalia">
    <w:name w:val="caption"/>
    <w:basedOn w:val="Normale"/>
    <w:next w:val="Normale"/>
    <w:uiPriority w:val="35"/>
    <w:semiHidden/>
    <w:unhideWhenUsed/>
    <w:qFormat/>
    <w:rsid w:val="00736CE6"/>
    <w:pPr>
      <w:spacing w:after="200" w:line="240" w:lineRule="auto"/>
    </w:pPr>
    <w:rPr>
      <w:i/>
      <w:iCs/>
      <w:color w:val="44546A" w:themeColor="text2"/>
      <w:sz w:val="18"/>
      <w:szCs w:val="18"/>
    </w:rPr>
  </w:style>
  <w:style w:type="paragraph" w:styleId="Sottotitolo">
    <w:name w:val="Subtitle"/>
    <w:basedOn w:val="Normale"/>
    <w:next w:val="Normale"/>
    <w:link w:val="SottotitoloCarattere"/>
    <w:uiPriority w:val="11"/>
    <w:qFormat/>
    <w:rsid w:val="00736CE6"/>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736CE6"/>
    <w:rPr>
      <w:color w:val="5A5A5A" w:themeColor="text1" w:themeTint="A5"/>
      <w:spacing w:val="10"/>
    </w:rPr>
  </w:style>
  <w:style w:type="character" w:styleId="Enfasigrassetto">
    <w:name w:val="Strong"/>
    <w:basedOn w:val="Carpredefinitoparagrafo"/>
    <w:uiPriority w:val="22"/>
    <w:qFormat/>
    <w:rsid w:val="00736CE6"/>
    <w:rPr>
      <w:b/>
      <w:bCs/>
      <w:color w:val="000000" w:themeColor="text1"/>
    </w:rPr>
  </w:style>
  <w:style w:type="character" w:styleId="Enfasicorsivo">
    <w:name w:val="Emphasis"/>
    <w:basedOn w:val="Carpredefinitoparagrafo"/>
    <w:uiPriority w:val="20"/>
    <w:qFormat/>
    <w:rsid w:val="00736CE6"/>
    <w:rPr>
      <w:i/>
      <w:iCs/>
      <w:color w:val="auto"/>
    </w:rPr>
  </w:style>
  <w:style w:type="paragraph" w:styleId="Nessunaspaziatura">
    <w:name w:val="No Spacing"/>
    <w:link w:val="NessunaspaziaturaCarattere"/>
    <w:uiPriority w:val="1"/>
    <w:qFormat/>
    <w:rsid w:val="00736CE6"/>
    <w:pPr>
      <w:spacing w:after="0" w:line="240" w:lineRule="auto"/>
    </w:pPr>
  </w:style>
  <w:style w:type="character" w:customStyle="1" w:styleId="NessunaspaziaturaCarattere">
    <w:name w:val="Nessuna spaziatura Carattere"/>
    <w:basedOn w:val="Carpredefinitoparagrafo"/>
    <w:link w:val="Nessunaspaziatura"/>
    <w:uiPriority w:val="1"/>
    <w:rsid w:val="00786978"/>
  </w:style>
  <w:style w:type="paragraph" w:styleId="Citazione">
    <w:name w:val="Quote"/>
    <w:basedOn w:val="Normale"/>
    <w:next w:val="Normale"/>
    <w:link w:val="CitazioneCarattere"/>
    <w:uiPriority w:val="29"/>
    <w:qFormat/>
    <w:rsid w:val="00736CE6"/>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736CE6"/>
    <w:rPr>
      <w:i/>
      <w:iCs/>
      <w:color w:val="000000" w:themeColor="text1"/>
    </w:rPr>
  </w:style>
  <w:style w:type="paragraph" w:styleId="Citazioneintensa">
    <w:name w:val="Intense Quote"/>
    <w:basedOn w:val="Normale"/>
    <w:next w:val="Normale"/>
    <w:link w:val="CitazioneintensaCarattere"/>
    <w:uiPriority w:val="30"/>
    <w:qFormat/>
    <w:rsid w:val="00736CE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736CE6"/>
    <w:rPr>
      <w:color w:val="000000" w:themeColor="text1"/>
      <w:shd w:val="clear" w:color="auto" w:fill="F2F2F2" w:themeFill="background1" w:themeFillShade="F2"/>
    </w:rPr>
  </w:style>
  <w:style w:type="character" w:styleId="Enfasidelicata">
    <w:name w:val="Subtle Emphasis"/>
    <w:basedOn w:val="Carpredefinitoparagrafo"/>
    <w:uiPriority w:val="19"/>
    <w:qFormat/>
    <w:rsid w:val="00736CE6"/>
    <w:rPr>
      <w:i/>
      <w:iCs/>
      <w:color w:val="404040" w:themeColor="text1" w:themeTint="BF"/>
    </w:rPr>
  </w:style>
  <w:style w:type="character" w:styleId="Enfasiintensa">
    <w:name w:val="Intense Emphasis"/>
    <w:basedOn w:val="Carpredefinitoparagrafo"/>
    <w:uiPriority w:val="21"/>
    <w:qFormat/>
    <w:rsid w:val="00736CE6"/>
    <w:rPr>
      <w:b/>
      <w:bCs/>
      <w:i/>
      <w:iCs/>
      <w:caps/>
    </w:rPr>
  </w:style>
  <w:style w:type="character" w:styleId="Riferimentodelicato">
    <w:name w:val="Subtle Reference"/>
    <w:basedOn w:val="Carpredefinitoparagrafo"/>
    <w:uiPriority w:val="31"/>
    <w:qFormat/>
    <w:rsid w:val="00736CE6"/>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736CE6"/>
    <w:rPr>
      <w:b/>
      <w:bCs/>
      <w:smallCaps/>
      <w:u w:val="single"/>
    </w:rPr>
  </w:style>
  <w:style w:type="character" w:styleId="Titolodellibro">
    <w:name w:val="Book Title"/>
    <w:basedOn w:val="Carpredefinitoparagrafo"/>
    <w:uiPriority w:val="33"/>
    <w:qFormat/>
    <w:rsid w:val="00736CE6"/>
    <w:rPr>
      <w:b w:val="0"/>
      <w:bCs w:val="0"/>
      <w:smallCaps/>
      <w:spacing w:val="5"/>
    </w:rPr>
  </w:style>
  <w:style w:type="paragraph" w:styleId="Paragrafoelenco">
    <w:name w:val="List Paragraph"/>
    <w:basedOn w:val="Normale"/>
    <w:uiPriority w:val="34"/>
    <w:qFormat/>
    <w:rsid w:val="00C700A6"/>
    <w:pPr>
      <w:ind w:left="720"/>
      <w:contextualSpacing/>
    </w:pPr>
  </w:style>
  <w:style w:type="table" w:styleId="Grigliatabella">
    <w:name w:val="Table Grid"/>
    <w:basedOn w:val="Tabellanormale"/>
    <w:uiPriority w:val="39"/>
    <w:rsid w:val="001C60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notaapidipagina">
    <w:name w:val="footnote text"/>
    <w:basedOn w:val="Normale"/>
    <w:link w:val="TestonotaapidipaginaCarattere"/>
    <w:uiPriority w:val="99"/>
    <w:semiHidden/>
    <w:unhideWhenUsed/>
    <w:rsid w:val="00D14D50"/>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D14D50"/>
    <w:rPr>
      <w:sz w:val="20"/>
      <w:szCs w:val="20"/>
    </w:rPr>
  </w:style>
  <w:style w:type="character" w:styleId="Rimandonotaapidipagina">
    <w:name w:val="footnote reference"/>
    <w:basedOn w:val="Carpredefinitoparagrafo"/>
    <w:uiPriority w:val="99"/>
    <w:semiHidden/>
    <w:unhideWhenUsed/>
    <w:rsid w:val="00D14D50"/>
    <w:rPr>
      <w:vertAlign w:val="superscript"/>
    </w:rPr>
  </w:style>
  <w:style w:type="paragraph" w:styleId="Sommario1">
    <w:name w:val="toc 1"/>
    <w:basedOn w:val="Normale"/>
    <w:next w:val="Normale"/>
    <w:autoRedefine/>
    <w:uiPriority w:val="39"/>
    <w:unhideWhenUsed/>
    <w:rsid w:val="00832EBD"/>
    <w:pPr>
      <w:spacing w:after="100"/>
    </w:pPr>
    <w:rPr>
      <w:b/>
      <w:sz w:val="28"/>
    </w:rPr>
  </w:style>
  <w:style w:type="paragraph" w:styleId="Sommario2">
    <w:name w:val="toc 2"/>
    <w:basedOn w:val="Normale"/>
    <w:next w:val="Normale"/>
    <w:autoRedefine/>
    <w:uiPriority w:val="39"/>
    <w:unhideWhenUsed/>
    <w:rsid w:val="007B3E0D"/>
    <w:pPr>
      <w:spacing w:after="100"/>
      <w:ind w:left="220"/>
    </w:pPr>
  </w:style>
  <w:style w:type="paragraph" w:styleId="Sommario3">
    <w:name w:val="toc 3"/>
    <w:basedOn w:val="Normale"/>
    <w:next w:val="Normale"/>
    <w:autoRedefine/>
    <w:uiPriority w:val="39"/>
    <w:unhideWhenUsed/>
    <w:rsid w:val="007B3E0D"/>
    <w:pPr>
      <w:spacing w:after="100"/>
      <w:ind w:left="440"/>
    </w:pPr>
  </w:style>
  <w:style w:type="character" w:styleId="Collegamentoipertestuale">
    <w:name w:val="Hyperlink"/>
    <w:basedOn w:val="Carpredefinitoparagrafo"/>
    <w:uiPriority w:val="99"/>
    <w:unhideWhenUsed/>
    <w:rsid w:val="007B3E0D"/>
    <w:rPr>
      <w:color w:val="0563C1" w:themeColor="hyperlink"/>
      <w:u w:val="single"/>
    </w:rPr>
  </w:style>
  <w:style w:type="paragraph" w:styleId="Intestazione">
    <w:name w:val="header"/>
    <w:basedOn w:val="Normale"/>
    <w:link w:val="IntestazioneCarattere"/>
    <w:uiPriority w:val="99"/>
    <w:unhideWhenUsed/>
    <w:rsid w:val="008F6E4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F6E45"/>
  </w:style>
  <w:style w:type="paragraph" w:styleId="Pidipagina">
    <w:name w:val="footer"/>
    <w:basedOn w:val="Normale"/>
    <w:link w:val="PidipaginaCarattere"/>
    <w:uiPriority w:val="99"/>
    <w:unhideWhenUsed/>
    <w:rsid w:val="008F6E4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F6E45"/>
  </w:style>
  <w:style w:type="character" w:styleId="Testosegnaposto">
    <w:name w:val="Placeholder Text"/>
    <w:basedOn w:val="Carpredefinitoparagrafo"/>
    <w:uiPriority w:val="99"/>
    <w:semiHidden/>
    <w:rsid w:val="008138C0"/>
    <w:rPr>
      <w:color w:val="808080"/>
    </w:rPr>
  </w:style>
  <w:style w:type="paragraph" w:styleId="Sommario4">
    <w:name w:val="toc 4"/>
    <w:basedOn w:val="Normale"/>
    <w:next w:val="Normale"/>
    <w:autoRedefine/>
    <w:uiPriority w:val="39"/>
    <w:unhideWhenUsed/>
    <w:rsid w:val="00832EBD"/>
    <w:pPr>
      <w:spacing w:after="100"/>
      <w:ind w:left="660"/>
    </w:pPr>
    <w:rPr>
      <w:i/>
      <w:sz w:val="18"/>
    </w:rPr>
  </w:style>
  <w:style w:type="paragraph" w:styleId="Sommario5">
    <w:name w:val="toc 5"/>
    <w:basedOn w:val="Normale"/>
    <w:next w:val="Normale"/>
    <w:autoRedefine/>
    <w:uiPriority w:val="39"/>
    <w:unhideWhenUsed/>
    <w:rsid w:val="003D5B76"/>
    <w:pPr>
      <w:spacing w:after="100"/>
      <w:ind w:left="880"/>
    </w:pPr>
    <w:rPr>
      <w:lang w:eastAsia="it-IT"/>
    </w:rPr>
  </w:style>
  <w:style w:type="paragraph" w:styleId="Sommario6">
    <w:name w:val="toc 6"/>
    <w:basedOn w:val="Normale"/>
    <w:next w:val="Normale"/>
    <w:autoRedefine/>
    <w:uiPriority w:val="39"/>
    <w:unhideWhenUsed/>
    <w:rsid w:val="003D5B76"/>
    <w:pPr>
      <w:spacing w:after="100"/>
      <w:ind w:left="1100"/>
    </w:pPr>
    <w:rPr>
      <w:lang w:eastAsia="it-IT"/>
    </w:rPr>
  </w:style>
  <w:style w:type="paragraph" w:styleId="Sommario7">
    <w:name w:val="toc 7"/>
    <w:basedOn w:val="Normale"/>
    <w:next w:val="Normale"/>
    <w:autoRedefine/>
    <w:uiPriority w:val="39"/>
    <w:unhideWhenUsed/>
    <w:rsid w:val="003D5B76"/>
    <w:pPr>
      <w:spacing w:after="100"/>
      <w:ind w:left="1320"/>
    </w:pPr>
    <w:rPr>
      <w:lang w:eastAsia="it-IT"/>
    </w:rPr>
  </w:style>
  <w:style w:type="paragraph" w:styleId="Sommario8">
    <w:name w:val="toc 8"/>
    <w:basedOn w:val="Normale"/>
    <w:next w:val="Normale"/>
    <w:autoRedefine/>
    <w:uiPriority w:val="39"/>
    <w:unhideWhenUsed/>
    <w:rsid w:val="003D5B76"/>
    <w:pPr>
      <w:spacing w:after="100"/>
      <w:ind w:left="1540"/>
    </w:pPr>
    <w:rPr>
      <w:lang w:eastAsia="it-IT"/>
    </w:rPr>
  </w:style>
  <w:style w:type="paragraph" w:styleId="Sommario9">
    <w:name w:val="toc 9"/>
    <w:basedOn w:val="Normale"/>
    <w:next w:val="Normale"/>
    <w:autoRedefine/>
    <w:uiPriority w:val="39"/>
    <w:unhideWhenUsed/>
    <w:rsid w:val="003D5B76"/>
    <w:pPr>
      <w:spacing w:after="100"/>
      <w:ind w:left="1760"/>
    </w:pPr>
    <w:rPr>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349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3.xml"/><Relationship Id="rId117" Type="http://schemas.openxmlformats.org/officeDocument/2006/relationships/image" Target="media/image63.emf"/><Relationship Id="rId21" Type="http://schemas.openxmlformats.org/officeDocument/2006/relationships/diagramLayout" Target="diagrams/layout2.xml"/><Relationship Id="rId42" Type="http://schemas.openxmlformats.org/officeDocument/2006/relationships/image" Target="media/image18.emf"/><Relationship Id="rId47" Type="http://schemas.openxmlformats.org/officeDocument/2006/relationships/diagramColors" Target="diagrams/colors4.xml"/><Relationship Id="rId63" Type="http://schemas.openxmlformats.org/officeDocument/2006/relationships/image" Target="media/image34.emf"/><Relationship Id="rId68" Type="http://schemas.openxmlformats.org/officeDocument/2006/relationships/diagramData" Target="diagrams/data5.xml"/><Relationship Id="rId84" Type="http://schemas.openxmlformats.org/officeDocument/2006/relationships/diagramLayout" Target="diagrams/layout8.xml"/><Relationship Id="rId89" Type="http://schemas.openxmlformats.org/officeDocument/2006/relationships/diagramLayout" Target="diagrams/layout9.xml"/><Relationship Id="rId112" Type="http://schemas.openxmlformats.org/officeDocument/2006/relationships/image" Target="media/image58.emf"/><Relationship Id="rId16" Type="http://schemas.openxmlformats.org/officeDocument/2006/relationships/image" Target="media/image4.png"/><Relationship Id="rId107" Type="http://schemas.openxmlformats.org/officeDocument/2006/relationships/image" Target="media/image53.emf"/><Relationship Id="rId11" Type="http://schemas.openxmlformats.org/officeDocument/2006/relationships/diagramColors" Target="diagrams/colors1.xml"/><Relationship Id="rId32" Type="http://schemas.openxmlformats.org/officeDocument/2006/relationships/image" Target="media/image9.emf"/><Relationship Id="rId37" Type="http://schemas.openxmlformats.org/officeDocument/2006/relationships/image" Target="media/image13.emf"/><Relationship Id="rId53" Type="http://schemas.openxmlformats.org/officeDocument/2006/relationships/image" Target="media/image24.emf"/><Relationship Id="rId58" Type="http://schemas.openxmlformats.org/officeDocument/2006/relationships/image" Target="media/image29.emf"/><Relationship Id="rId74" Type="http://schemas.openxmlformats.org/officeDocument/2006/relationships/diagramLayout" Target="diagrams/layout6.xml"/><Relationship Id="rId79" Type="http://schemas.openxmlformats.org/officeDocument/2006/relationships/diagramLayout" Target="diagrams/layout7.xml"/><Relationship Id="rId102" Type="http://schemas.openxmlformats.org/officeDocument/2006/relationships/image" Target="media/image48.emf"/><Relationship Id="rId123"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diagramQuickStyle" Target="diagrams/quickStyle9.xml"/><Relationship Id="rId95" Type="http://schemas.openxmlformats.org/officeDocument/2006/relationships/image" Target="media/image41.emf"/><Relationship Id="rId22" Type="http://schemas.openxmlformats.org/officeDocument/2006/relationships/diagramQuickStyle" Target="diagrams/quickStyle2.xml"/><Relationship Id="rId27" Type="http://schemas.openxmlformats.org/officeDocument/2006/relationships/diagramLayout" Target="diagrams/layout3.xml"/><Relationship Id="rId43" Type="http://schemas.openxmlformats.org/officeDocument/2006/relationships/image" Target="media/image19.emf"/><Relationship Id="rId48" Type="http://schemas.microsoft.com/office/2007/relationships/diagramDrawing" Target="diagrams/drawing4.xml"/><Relationship Id="rId64" Type="http://schemas.openxmlformats.org/officeDocument/2006/relationships/image" Target="media/image35.emf"/><Relationship Id="rId69" Type="http://schemas.openxmlformats.org/officeDocument/2006/relationships/diagramLayout" Target="diagrams/layout5.xml"/><Relationship Id="rId113" Type="http://schemas.openxmlformats.org/officeDocument/2006/relationships/image" Target="media/image59.emf"/><Relationship Id="rId118" Type="http://schemas.openxmlformats.org/officeDocument/2006/relationships/image" Target="media/image64.emf"/><Relationship Id="rId80" Type="http://schemas.openxmlformats.org/officeDocument/2006/relationships/diagramQuickStyle" Target="diagrams/quickStyle7.xml"/><Relationship Id="rId85" Type="http://schemas.openxmlformats.org/officeDocument/2006/relationships/diagramQuickStyle" Target="diagrams/quickStyle8.xml"/><Relationship Id="rId12" Type="http://schemas.microsoft.com/office/2007/relationships/diagramDrawing" Target="diagrams/drawing1.xml"/><Relationship Id="rId17" Type="http://schemas.openxmlformats.org/officeDocument/2006/relationships/image" Target="media/image5.emf"/><Relationship Id="rId33" Type="http://schemas.openxmlformats.org/officeDocument/2006/relationships/chart" Target="charts/chart2.xml"/><Relationship Id="rId38" Type="http://schemas.openxmlformats.org/officeDocument/2006/relationships/image" Target="media/image14.emf"/><Relationship Id="rId59" Type="http://schemas.openxmlformats.org/officeDocument/2006/relationships/image" Target="media/image30.emf"/><Relationship Id="rId103" Type="http://schemas.openxmlformats.org/officeDocument/2006/relationships/image" Target="media/image49.emf"/><Relationship Id="rId108" Type="http://schemas.openxmlformats.org/officeDocument/2006/relationships/image" Target="media/image54.emf"/><Relationship Id="rId124" Type="http://schemas.openxmlformats.org/officeDocument/2006/relationships/footer" Target="footer1.xml"/><Relationship Id="rId54" Type="http://schemas.openxmlformats.org/officeDocument/2006/relationships/image" Target="media/image25.emf"/><Relationship Id="rId70" Type="http://schemas.openxmlformats.org/officeDocument/2006/relationships/diagramQuickStyle" Target="diagrams/quickStyle5.xml"/><Relationship Id="rId75" Type="http://schemas.openxmlformats.org/officeDocument/2006/relationships/diagramQuickStyle" Target="diagrams/quickStyle6.xml"/><Relationship Id="rId91" Type="http://schemas.openxmlformats.org/officeDocument/2006/relationships/diagramColors" Target="diagrams/colors9.xml"/><Relationship Id="rId96" Type="http://schemas.openxmlformats.org/officeDocument/2006/relationships/image" Target="media/image42.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diagramColors" Target="diagrams/colors2.xml"/><Relationship Id="rId28" Type="http://schemas.openxmlformats.org/officeDocument/2006/relationships/diagramQuickStyle" Target="diagrams/quickStyle3.xml"/><Relationship Id="rId49" Type="http://schemas.openxmlformats.org/officeDocument/2006/relationships/image" Target="media/image20.emf"/><Relationship Id="rId114" Type="http://schemas.openxmlformats.org/officeDocument/2006/relationships/image" Target="media/image60.emf"/><Relationship Id="rId119" Type="http://schemas.openxmlformats.org/officeDocument/2006/relationships/image" Target="media/image65.emf"/><Relationship Id="rId44" Type="http://schemas.openxmlformats.org/officeDocument/2006/relationships/diagramData" Target="diagrams/data4.xml"/><Relationship Id="rId60" Type="http://schemas.openxmlformats.org/officeDocument/2006/relationships/image" Target="media/image31.emf"/><Relationship Id="rId65" Type="http://schemas.openxmlformats.org/officeDocument/2006/relationships/image" Target="media/image36.emf"/><Relationship Id="rId81" Type="http://schemas.openxmlformats.org/officeDocument/2006/relationships/diagramColors" Target="diagrams/colors7.xml"/><Relationship Id="rId86" Type="http://schemas.openxmlformats.org/officeDocument/2006/relationships/diagramColors" Target="diagrams/colors8.xml"/><Relationship Id="rId13" Type="http://schemas.openxmlformats.org/officeDocument/2006/relationships/image" Target="media/image1.emf"/><Relationship Id="rId18" Type="http://schemas.openxmlformats.org/officeDocument/2006/relationships/image" Target="media/image6.emf"/><Relationship Id="rId39" Type="http://schemas.openxmlformats.org/officeDocument/2006/relationships/image" Target="media/image15.emf"/><Relationship Id="rId109" Type="http://schemas.openxmlformats.org/officeDocument/2006/relationships/image" Target="media/image55.emf"/><Relationship Id="rId34" Type="http://schemas.openxmlformats.org/officeDocument/2006/relationships/image" Target="media/image10.emf"/><Relationship Id="rId50" Type="http://schemas.openxmlformats.org/officeDocument/2006/relationships/image" Target="media/image21.emf"/><Relationship Id="rId55" Type="http://schemas.openxmlformats.org/officeDocument/2006/relationships/image" Target="media/image26.emf"/><Relationship Id="rId76" Type="http://schemas.openxmlformats.org/officeDocument/2006/relationships/diagramColors" Target="diagrams/colors6.xml"/><Relationship Id="rId97" Type="http://schemas.openxmlformats.org/officeDocument/2006/relationships/image" Target="media/image43.emf"/><Relationship Id="rId104" Type="http://schemas.openxmlformats.org/officeDocument/2006/relationships/image" Target="media/image50.emf"/><Relationship Id="rId120" Type="http://schemas.openxmlformats.org/officeDocument/2006/relationships/image" Target="media/image66.emf"/><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diagramColors" Target="diagrams/colors5.xml"/><Relationship Id="rId92" Type="http://schemas.microsoft.com/office/2007/relationships/diagramDrawing" Target="diagrams/drawing9.xml"/><Relationship Id="rId2" Type="http://schemas.openxmlformats.org/officeDocument/2006/relationships/numbering" Target="numbering.xml"/><Relationship Id="rId29" Type="http://schemas.openxmlformats.org/officeDocument/2006/relationships/diagramColors" Target="diagrams/colors3.xml"/><Relationship Id="rId24" Type="http://schemas.microsoft.com/office/2007/relationships/diagramDrawing" Target="diagrams/drawing2.xml"/><Relationship Id="rId40" Type="http://schemas.openxmlformats.org/officeDocument/2006/relationships/image" Target="media/image16.emf"/><Relationship Id="rId45" Type="http://schemas.openxmlformats.org/officeDocument/2006/relationships/diagramLayout" Target="diagrams/layout4.xml"/><Relationship Id="rId66" Type="http://schemas.openxmlformats.org/officeDocument/2006/relationships/image" Target="media/image37.emf"/><Relationship Id="rId87" Type="http://schemas.microsoft.com/office/2007/relationships/diagramDrawing" Target="diagrams/drawing8.xml"/><Relationship Id="rId110" Type="http://schemas.openxmlformats.org/officeDocument/2006/relationships/image" Target="media/image56.emf"/><Relationship Id="rId115" Type="http://schemas.openxmlformats.org/officeDocument/2006/relationships/image" Target="media/image61.emf"/><Relationship Id="rId61" Type="http://schemas.openxmlformats.org/officeDocument/2006/relationships/image" Target="media/image32.emf"/><Relationship Id="rId82" Type="http://schemas.microsoft.com/office/2007/relationships/diagramDrawing" Target="diagrams/drawing7.xml"/><Relationship Id="rId19" Type="http://schemas.openxmlformats.org/officeDocument/2006/relationships/image" Target="media/image7.emf"/><Relationship Id="rId14" Type="http://schemas.openxmlformats.org/officeDocument/2006/relationships/image" Target="media/image2.emf"/><Relationship Id="rId30" Type="http://schemas.microsoft.com/office/2007/relationships/diagramDrawing" Target="diagrams/drawing3.xml"/><Relationship Id="rId35" Type="http://schemas.openxmlformats.org/officeDocument/2006/relationships/image" Target="media/image11.emf"/><Relationship Id="rId56" Type="http://schemas.openxmlformats.org/officeDocument/2006/relationships/image" Target="media/image27.emf"/><Relationship Id="rId77" Type="http://schemas.microsoft.com/office/2007/relationships/diagramDrawing" Target="diagrams/drawing6.xml"/><Relationship Id="rId100" Type="http://schemas.openxmlformats.org/officeDocument/2006/relationships/image" Target="media/image46.emf"/><Relationship Id="rId105" Type="http://schemas.openxmlformats.org/officeDocument/2006/relationships/image" Target="media/image51.emf"/><Relationship Id="rId126" Type="http://schemas.openxmlformats.org/officeDocument/2006/relationships/glossaryDocument" Target="glossary/document.xml"/><Relationship Id="rId8" Type="http://schemas.openxmlformats.org/officeDocument/2006/relationships/diagramData" Target="diagrams/data1.xml"/><Relationship Id="rId51" Type="http://schemas.openxmlformats.org/officeDocument/2006/relationships/image" Target="media/image22.emf"/><Relationship Id="rId72" Type="http://schemas.microsoft.com/office/2007/relationships/diagramDrawing" Target="diagrams/drawing5.xml"/><Relationship Id="rId93" Type="http://schemas.openxmlformats.org/officeDocument/2006/relationships/image" Target="media/image39.emf"/><Relationship Id="rId98" Type="http://schemas.openxmlformats.org/officeDocument/2006/relationships/image" Target="media/image44.emf"/><Relationship Id="rId121" Type="http://schemas.openxmlformats.org/officeDocument/2006/relationships/image" Target="media/image67.emf"/><Relationship Id="rId3" Type="http://schemas.openxmlformats.org/officeDocument/2006/relationships/styles" Target="styles.xml"/><Relationship Id="rId25" Type="http://schemas.openxmlformats.org/officeDocument/2006/relationships/chart" Target="charts/chart1.xml"/><Relationship Id="rId46" Type="http://schemas.openxmlformats.org/officeDocument/2006/relationships/diagramQuickStyle" Target="diagrams/quickStyle4.xml"/><Relationship Id="rId67" Type="http://schemas.openxmlformats.org/officeDocument/2006/relationships/image" Target="media/image38.emf"/><Relationship Id="rId116" Type="http://schemas.openxmlformats.org/officeDocument/2006/relationships/image" Target="media/image62.emf"/><Relationship Id="rId20" Type="http://schemas.openxmlformats.org/officeDocument/2006/relationships/diagramData" Target="diagrams/data2.xml"/><Relationship Id="rId41" Type="http://schemas.openxmlformats.org/officeDocument/2006/relationships/image" Target="media/image17.emf"/><Relationship Id="rId62" Type="http://schemas.openxmlformats.org/officeDocument/2006/relationships/image" Target="media/image33.emf"/><Relationship Id="rId83" Type="http://schemas.openxmlformats.org/officeDocument/2006/relationships/diagramData" Target="diagrams/data8.xml"/><Relationship Id="rId88" Type="http://schemas.openxmlformats.org/officeDocument/2006/relationships/diagramData" Target="diagrams/data9.xml"/><Relationship Id="rId111" Type="http://schemas.openxmlformats.org/officeDocument/2006/relationships/image" Target="media/image57.emf"/><Relationship Id="rId15" Type="http://schemas.openxmlformats.org/officeDocument/2006/relationships/image" Target="media/image3.png"/><Relationship Id="rId36" Type="http://schemas.openxmlformats.org/officeDocument/2006/relationships/image" Target="media/image12.emf"/><Relationship Id="rId57" Type="http://schemas.openxmlformats.org/officeDocument/2006/relationships/image" Target="media/image28.emf"/><Relationship Id="rId106" Type="http://schemas.openxmlformats.org/officeDocument/2006/relationships/image" Target="media/image52.emf"/><Relationship Id="rId127" Type="http://schemas.openxmlformats.org/officeDocument/2006/relationships/theme" Target="theme/theme1.xml"/><Relationship Id="rId10" Type="http://schemas.openxmlformats.org/officeDocument/2006/relationships/diagramQuickStyle" Target="diagrams/quickStyle1.xml"/><Relationship Id="rId31" Type="http://schemas.openxmlformats.org/officeDocument/2006/relationships/image" Target="media/image8.emf"/><Relationship Id="rId52" Type="http://schemas.openxmlformats.org/officeDocument/2006/relationships/image" Target="media/image23.emf"/><Relationship Id="rId73" Type="http://schemas.openxmlformats.org/officeDocument/2006/relationships/diagramData" Target="diagrams/data6.xml"/><Relationship Id="rId78" Type="http://schemas.openxmlformats.org/officeDocument/2006/relationships/diagramData" Target="diagrams/data7.xml"/><Relationship Id="rId94" Type="http://schemas.openxmlformats.org/officeDocument/2006/relationships/image" Target="media/image40.emf"/><Relationship Id="rId99" Type="http://schemas.openxmlformats.org/officeDocument/2006/relationships/image" Target="media/image45.emf"/><Relationship Id="rId101" Type="http://schemas.openxmlformats.org/officeDocument/2006/relationships/image" Target="media/image47.emf"/><Relationship Id="rId122" Type="http://schemas.openxmlformats.org/officeDocument/2006/relationships/image" Target="media/image68.emf"/><Relationship Id="rId4" Type="http://schemas.openxmlformats.org/officeDocument/2006/relationships/settings" Target="settings.xml"/><Relationship Id="rId9" Type="http://schemas.openxmlformats.org/officeDocument/2006/relationships/diagramLayout" Target="diagrams/layout1.xml"/></Relationships>
</file>

<file path=word/charts/_rels/chart1.xml.rels><?xml version="1.0" encoding="UTF-8" standalone="yes"?>
<Relationships xmlns="http://schemas.openxmlformats.org/package/2006/relationships"><Relationship Id="rId3" Type="http://schemas.openxmlformats.org/officeDocument/2006/relationships/package" Target="../embeddings/Foglio_di_lavoro_di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Foglio_di_lavoro_di_Microsoft_Excel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it-IT"/>
        </a:p>
      </c:txPr>
    </c:title>
    <c:autoTitleDeleted val="0"/>
    <c:plotArea>
      <c:layout/>
      <c:pieChart>
        <c:varyColors val="1"/>
        <c:ser>
          <c:idx val="0"/>
          <c:order val="0"/>
          <c:tx>
            <c:strRef>
              <c:f>Foglio1!$B$1</c:f>
              <c:strCache>
                <c:ptCount val="1"/>
                <c:pt idx="0">
                  <c:v>Dividendi</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it-IT"/>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Foglio1!$A$2:$A$3</c:f>
              <c:strCache>
                <c:ptCount val="2"/>
                <c:pt idx="0">
                  <c:v>Escluso dalla tassazione</c:v>
                </c:pt>
                <c:pt idx="1">
                  <c:v>Assoggettato all'aliquota Ires del 27.5%</c:v>
                </c:pt>
              </c:strCache>
            </c:strRef>
          </c:cat>
          <c:val>
            <c:numRef>
              <c:f>Foglio1!$B$2:$B$3</c:f>
              <c:numCache>
                <c:formatCode>0%</c:formatCode>
                <c:ptCount val="2"/>
                <c:pt idx="0">
                  <c:v>0.95</c:v>
                </c:pt>
                <c:pt idx="1">
                  <c:v>0.05</c:v>
                </c:pt>
              </c:numCache>
            </c:numRef>
          </c:val>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it-IT"/>
        </a:p>
      </c:txPr>
    </c:title>
    <c:autoTitleDeleted val="0"/>
    <c:plotArea>
      <c:layout/>
      <c:pieChart>
        <c:varyColors val="1"/>
        <c:ser>
          <c:idx val="0"/>
          <c:order val="0"/>
          <c:tx>
            <c:strRef>
              <c:f>Foglio1!$B$1</c:f>
              <c:strCache>
                <c:ptCount val="1"/>
                <c:pt idx="0">
                  <c:v>Beni strumentali</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it-IT"/>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Foglio1!$A$2:$A$3</c:f>
              <c:strCache>
                <c:ptCount val="2"/>
                <c:pt idx="0">
                  <c:v>Deducibile</c:v>
                </c:pt>
                <c:pt idx="1">
                  <c:v>Indeducibile</c:v>
                </c:pt>
              </c:strCache>
            </c:strRef>
          </c:cat>
          <c:val>
            <c:numRef>
              <c:f>Foglio1!$B$2:$B$3</c:f>
              <c:numCache>
                <c:formatCode>0%</c:formatCode>
                <c:ptCount val="2"/>
                <c:pt idx="0">
                  <c:v>0.2</c:v>
                </c:pt>
                <c:pt idx="1">
                  <c:v>0.8</c:v>
                </c:pt>
              </c:numCache>
            </c:numRef>
          </c:val>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69CA43-A05B-40BB-85D9-4CB1CF1314F3}"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it-IT"/>
        </a:p>
      </dgm:t>
    </dgm:pt>
    <dgm:pt modelId="{2BFC3235-98FE-4AA2-85D2-EB76884619F4}">
      <dgm:prSet phldrT="[Testo]" custT="1"/>
      <dgm:spPr/>
      <dgm:t>
        <a:bodyPr/>
        <a:lstStyle/>
        <a:p>
          <a:r>
            <a:rPr lang="it-IT" sz="700"/>
            <a:t>30/9/200n</a:t>
          </a:r>
        </a:p>
      </dgm:t>
    </dgm:pt>
    <dgm:pt modelId="{8567C36A-A978-4992-BE5F-2ADA68103153}" type="parTrans" cxnId="{91D6A48B-3886-438E-9C6C-93201101AD2A}">
      <dgm:prSet/>
      <dgm:spPr/>
      <dgm:t>
        <a:bodyPr/>
        <a:lstStyle/>
        <a:p>
          <a:endParaRPr lang="it-IT" sz="3600"/>
        </a:p>
      </dgm:t>
    </dgm:pt>
    <dgm:pt modelId="{7024BE2E-4054-423D-A114-3633E61D936C}" type="sibTrans" cxnId="{91D6A48B-3886-438E-9C6C-93201101AD2A}">
      <dgm:prSet/>
      <dgm:spPr/>
      <dgm:t>
        <a:bodyPr/>
        <a:lstStyle/>
        <a:p>
          <a:endParaRPr lang="it-IT" sz="3600"/>
        </a:p>
      </dgm:t>
    </dgm:pt>
    <dgm:pt modelId="{8CEDEC45-BC64-4ADD-83AA-20BED516FC32}">
      <dgm:prSet phldrT="[Testo]" custT="1"/>
      <dgm:spPr/>
      <dgm:t>
        <a:bodyPr/>
        <a:lstStyle/>
        <a:p>
          <a:r>
            <a:rPr lang="it-IT" sz="1000"/>
            <a:t>Comunicazione modello Iva</a:t>
          </a:r>
        </a:p>
      </dgm:t>
    </dgm:pt>
    <dgm:pt modelId="{EEA36627-66F0-4C34-8EBC-2F9953068C86}" type="parTrans" cxnId="{FA452254-897B-4A1A-BABA-E3A689C16C9B}">
      <dgm:prSet/>
      <dgm:spPr/>
      <dgm:t>
        <a:bodyPr/>
        <a:lstStyle/>
        <a:p>
          <a:endParaRPr lang="it-IT" sz="3600"/>
        </a:p>
      </dgm:t>
    </dgm:pt>
    <dgm:pt modelId="{2AE7CBF4-D4C5-4279-90AE-A9D3D5FAFF2F}" type="sibTrans" cxnId="{FA452254-897B-4A1A-BABA-E3A689C16C9B}">
      <dgm:prSet/>
      <dgm:spPr/>
      <dgm:t>
        <a:bodyPr/>
        <a:lstStyle/>
        <a:p>
          <a:endParaRPr lang="it-IT" sz="3600"/>
        </a:p>
      </dgm:t>
    </dgm:pt>
    <dgm:pt modelId="{A7ABA5FF-4644-4C88-B28A-22568C2E2CFB}">
      <dgm:prSet phldrT="[Testo]" custT="1"/>
      <dgm:spPr/>
      <dgm:t>
        <a:bodyPr/>
        <a:lstStyle/>
        <a:p>
          <a:r>
            <a:rPr lang="it-IT" sz="700"/>
            <a:t>27/12/200n</a:t>
          </a:r>
        </a:p>
      </dgm:t>
    </dgm:pt>
    <dgm:pt modelId="{B50BBE13-59CA-4F56-B802-9327E3AD5F59}" type="parTrans" cxnId="{4360781B-1B4E-4F1E-9EAC-2B3312F60AB1}">
      <dgm:prSet/>
      <dgm:spPr/>
      <dgm:t>
        <a:bodyPr/>
        <a:lstStyle/>
        <a:p>
          <a:endParaRPr lang="it-IT" sz="3600"/>
        </a:p>
      </dgm:t>
    </dgm:pt>
    <dgm:pt modelId="{31B920E4-34B4-40B9-BF48-F6BA573C29EA}" type="sibTrans" cxnId="{4360781B-1B4E-4F1E-9EAC-2B3312F60AB1}">
      <dgm:prSet/>
      <dgm:spPr/>
      <dgm:t>
        <a:bodyPr/>
        <a:lstStyle/>
        <a:p>
          <a:endParaRPr lang="it-IT" sz="3600"/>
        </a:p>
      </dgm:t>
    </dgm:pt>
    <dgm:pt modelId="{2D513248-595F-43D5-8DBF-FC2447C5ACB1}">
      <dgm:prSet phldrT="[Testo]" custT="1"/>
      <dgm:spPr/>
      <dgm:t>
        <a:bodyPr/>
        <a:lstStyle/>
        <a:p>
          <a:r>
            <a:rPr lang="it-IT" sz="1000"/>
            <a:t>Acconto Iva</a:t>
          </a:r>
        </a:p>
      </dgm:t>
    </dgm:pt>
    <dgm:pt modelId="{9501F1CD-4740-4192-B27A-3743CDFA4758}" type="parTrans" cxnId="{34831909-40EF-49C1-BF19-1E0C17FDF67C}">
      <dgm:prSet/>
      <dgm:spPr/>
      <dgm:t>
        <a:bodyPr/>
        <a:lstStyle/>
        <a:p>
          <a:endParaRPr lang="it-IT" sz="3600"/>
        </a:p>
      </dgm:t>
    </dgm:pt>
    <dgm:pt modelId="{A80090FC-EACB-4CFA-AF26-AD11629ABA9A}" type="sibTrans" cxnId="{34831909-40EF-49C1-BF19-1E0C17FDF67C}">
      <dgm:prSet/>
      <dgm:spPr/>
      <dgm:t>
        <a:bodyPr/>
        <a:lstStyle/>
        <a:p>
          <a:endParaRPr lang="it-IT" sz="3600"/>
        </a:p>
      </dgm:t>
    </dgm:pt>
    <dgm:pt modelId="{83656296-BE25-40D9-AAE4-2A5C190DB9C1}">
      <dgm:prSet phldrT="[Testo]" custT="1"/>
      <dgm:spPr/>
      <dgm:t>
        <a:bodyPr/>
        <a:lstStyle/>
        <a:p>
          <a:r>
            <a:rPr lang="it-IT" sz="700"/>
            <a:t>28/2/200n+1</a:t>
          </a:r>
        </a:p>
      </dgm:t>
    </dgm:pt>
    <dgm:pt modelId="{6B395928-A0AC-4DAE-8475-BB25A31C05D3}" type="parTrans" cxnId="{B8658536-1E72-4E89-8A06-7D7CB0AA7ADD}">
      <dgm:prSet/>
      <dgm:spPr/>
      <dgm:t>
        <a:bodyPr/>
        <a:lstStyle/>
        <a:p>
          <a:endParaRPr lang="it-IT" sz="3600"/>
        </a:p>
      </dgm:t>
    </dgm:pt>
    <dgm:pt modelId="{8A1AFD85-06BD-4C33-B424-6BA27F76FDB1}" type="sibTrans" cxnId="{B8658536-1E72-4E89-8A06-7D7CB0AA7ADD}">
      <dgm:prSet/>
      <dgm:spPr/>
      <dgm:t>
        <a:bodyPr/>
        <a:lstStyle/>
        <a:p>
          <a:endParaRPr lang="it-IT" sz="3600"/>
        </a:p>
      </dgm:t>
    </dgm:pt>
    <dgm:pt modelId="{484A95A8-FCDA-4DA2-B040-3C4656C6D48F}">
      <dgm:prSet phldrT="[Testo]" custT="1"/>
      <dgm:spPr/>
      <dgm:t>
        <a:bodyPr/>
        <a:lstStyle/>
        <a:p>
          <a:r>
            <a:rPr lang="it-IT" sz="1000"/>
            <a:t>Comunicazione Dati Iva (solo dichiarazione in forma autonoma per credito iva &gt;5000€)</a:t>
          </a:r>
        </a:p>
      </dgm:t>
    </dgm:pt>
    <dgm:pt modelId="{1F17D9F7-7ED4-4178-A1AB-BD24A829C625}" type="parTrans" cxnId="{B17C506A-CBEF-4077-8FD0-F7EFE63989FD}">
      <dgm:prSet/>
      <dgm:spPr/>
      <dgm:t>
        <a:bodyPr/>
        <a:lstStyle/>
        <a:p>
          <a:endParaRPr lang="it-IT" sz="3600"/>
        </a:p>
      </dgm:t>
    </dgm:pt>
    <dgm:pt modelId="{3DFB64BD-DC81-4611-80EE-E7BB224E59F4}" type="sibTrans" cxnId="{B17C506A-CBEF-4077-8FD0-F7EFE63989FD}">
      <dgm:prSet/>
      <dgm:spPr/>
      <dgm:t>
        <a:bodyPr/>
        <a:lstStyle/>
        <a:p>
          <a:endParaRPr lang="it-IT" sz="3600"/>
        </a:p>
      </dgm:t>
    </dgm:pt>
    <dgm:pt modelId="{FDCA7636-2690-4E76-997A-6D4C7327A7AA}">
      <dgm:prSet phldrT="[Testo]" custT="1"/>
      <dgm:spPr/>
      <dgm:t>
        <a:bodyPr/>
        <a:lstStyle/>
        <a:p>
          <a:r>
            <a:rPr lang="it-IT" sz="700"/>
            <a:t>10/4/200n+1</a:t>
          </a:r>
        </a:p>
      </dgm:t>
    </dgm:pt>
    <dgm:pt modelId="{8C389010-60D3-4ED9-BBA3-C4D8BCF1A80B}" type="parTrans" cxnId="{3A5DC2DE-6F11-4FC3-BB67-9018AD8E252D}">
      <dgm:prSet/>
      <dgm:spPr/>
      <dgm:t>
        <a:bodyPr/>
        <a:lstStyle/>
        <a:p>
          <a:endParaRPr lang="it-IT" sz="3600"/>
        </a:p>
      </dgm:t>
    </dgm:pt>
    <dgm:pt modelId="{69F99CFE-45CA-4144-BC10-29D797AA8D10}" type="sibTrans" cxnId="{3A5DC2DE-6F11-4FC3-BB67-9018AD8E252D}">
      <dgm:prSet/>
      <dgm:spPr/>
      <dgm:t>
        <a:bodyPr/>
        <a:lstStyle/>
        <a:p>
          <a:endParaRPr lang="it-IT" sz="3600"/>
        </a:p>
      </dgm:t>
    </dgm:pt>
    <dgm:pt modelId="{4098FAAA-EEC7-4431-A371-2B154FDBD7CF}">
      <dgm:prSet phldrT="[Testo]" custT="1"/>
      <dgm:spPr/>
      <dgm:t>
        <a:bodyPr/>
        <a:lstStyle/>
        <a:p>
          <a:r>
            <a:rPr lang="it-IT" sz="1000"/>
            <a:t>Comunicazione polivalente (liquidazione mensile)</a:t>
          </a:r>
        </a:p>
      </dgm:t>
    </dgm:pt>
    <dgm:pt modelId="{DCFC3380-74E8-441E-949F-AA6608E0CDD9}" type="parTrans" cxnId="{9A7FCB0E-F7C4-426D-BC0F-0263EC350466}">
      <dgm:prSet/>
      <dgm:spPr/>
      <dgm:t>
        <a:bodyPr/>
        <a:lstStyle/>
        <a:p>
          <a:endParaRPr lang="it-IT" sz="3600"/>
        </a:p>
      </dgm:t>
    </dgm:pt>
    <dgm:pt modelId="{B22A6EE1-DFC0-45D5-BDB5-8833F4456829}" type="sibTrans" cxnId="{9A7FCB0E-F7C4-426D-BC0F-0263EC350466}">
      <dgm:prSet/>
      <dgm:spPr/>
      <dgm:t>
        <a:bodyPr/>
        <a:lstStyle/>
        <a:p>
          <a:endParaRPr lang="it-IT" sz="3600"/>
        </a:p>
      </dgm:t>
    </dgm:pt>
    <dgm:pt modelId="{F5686F72-1D1C-4914-A94F-9D77BB7730F8}">
      <dgm:prSet phldrT="[Testo]" custT="1"/>
      <dgm:spPr/>
      <dgm:t>
        <a:bodyPr/>
        <a:lstStyle/>
        <a:p>
          <a:r>
            <a:rPr lang="it-IT" sz="700"/>
            <a:t>20/4/200n+1</a:t>
          </a:r>
        </a:p>
      </dgm:t>
    </dgm:pt>
    <dgm:pt modelId="{64ADD473-0743-45A9-8D2D-87BB3560D3A2}" type="parTrans" cxnId="{4B8588E9-6565-4BD7-BC9A-7A7FDC8CFAAB}">
      <dgm:prSet/>
      <dgm:spPr/>
      <dgm:t>
        <a:bodyPr/>
        <a:lstStyle/>
        <a:p>
          <a:endParaRPr lang="it-IT" sz="3600"/>
        </a:p>
      </dgm:t>
    </dgm:pt>
    <dgm:pt modelId="{B9AAB3A8-AEFD-48B9-981C-C74A17D296D9}" type="sibTrans" cxnId="{4B8588E9-6565-4BD7-BC9A-7A7FDC8CFAAB}">
      <dgm:prSet/>
      <dgm:spPr/>
      <dgm:t>
        <a:bodyPr/>
        <a:lstStyle/>
        <a:p>
          <a:endParaRPr lang="it-IT" sz="3600"/>
        </a:p>
      </dgm:t>
    </dgm:pt>
    <dgm:pt modelId="{855F589D-CFED-431C-AA41-0A6FCB68CFAB}">
      <dgm:prSet phldrT="[Testo]" custT="1"/>
      <dgm:spPr/>
      <dgm:t>
        <a:bodyPr/>
        <a:lstStyle/>
        <a:p>
          <a:r>
            <a:rPr lang="it-IT" sz="1000"/>
            <a:t>Comunicazione polivalente (liquidazione trimestrale)</a:t>
          </a:r>
        </a:p>
      </dgm:t>
    </dgm:pt>
    <dgm:pt modelId="{1DA0A370-1593-45BA-B037-57B8C4ABE339}" type="parTrans" cxnId="{F943F0F9-78B0-4D20-97DD-BFA881C82F20}">
      <dgm:prSet/>
      <dgm:spPr/>
      <dgm:t>
        <a:bodyPr/>
        <a:lstStyle/>
        <a:p>
          <a:endParaRPr lang="it-IT" sz="3600"/>
        </a:p>
      </dgm:t>
    </dgm:pt>
    <dgm:pt modelId="{4536E9A0-DB75-4EB1-940E-FC962E78949A}" type="sibTrans" cxnId="{F943F0F9-78B0-4D20-97DD-BFA881C82F20}">
      <dgm:prSet/>
      <dgm:spPr/>
      <dgm:t>
        <a:bodyPr/>
        <a:lstStyle/>
        <a:p>
          <a:endParaRPr lang="it-IT" sz="3600"/>
        </a:p>
      </dgm:t>
    </dgm:pt>
    <dgm:pt modelId="{3420004E-54F9-4476-992E-D83AA7FD97F1}" type="pres">
      <dgm:prSet presAssocID="{4A69CA43-A05B-40BB-85D9-4CB1CF1314F3}" presName="linearFlow" presStyleCnt="0">
        <dgm:presLayoutVars>
          <dgm:dir/>
          <dgm:animLvl val="lvl"/>
          <dgm:resizeHandles val="exact"/>
        </dgm:presLayoutVars>
      </dgm:prSet>
      <dgm:spPr/>
      <dgm:t>
        <a:bodyPr/>
        <a:lstStyle/>
        <a:p>
          <a:endParaRPr lang="it-IT"/>
        </a:p>
      </dgm:t>
    </dgm:pt>
    <dgm:pt modelId="{9756A215-B291-41E9-8567-2041F69807C1}" type="pres">
      <dgm:prSet presAssocID="{2BFC3235-98FE-4AA2-85D2-EB76884619F4}" presName="composite" presStyleCnt="0"/>
      <dgm:spPr/>
    </dgm:pt>
    <dgm:pt modelId="{F763A309-6712-453D-899F-C085B1D3C3E2}" type="pres">
      <dgm:prSet presAssocID="{2BFC3235-98FE-4AA2-85D2-EB76884619F4}" presName="parentText" presStyleLbl="alignNode1" presStyleIdx="0" presStyleCnt="5">
        <dgm:presLayoutVars>
          <dgm:chMax val="1"/>
          <dgm:bulletEnabled val="1"/>
        </dgm:presLayoutVars>
      </dgm:prSet>
      <dgm:spPr/>
      <dgm:t>
        <a:bodyPr/>
        <a:lstStyle/>
        <a:p>
          <a:endParaRPr lang="it-IT"/>
        </a:p>
      </dgm:t>
    </dgm:pt>
    <dgm:pt modelId="{B40E9219-78B1-4FA5-85D4-F1971FE7CF8D}" type="pres">
      <dgm:prSet presAssocID="{2BFC3235-98FE-4AA2-85D2-EB76884619F4}" presName="descendantText" presStyleLbl="alignAcc1" presStyleIdx="0" presStyleCnt="5">
        <dgm:presLayoutVars>
          <dgm:bulletEnabled val="1"/>
        </dgm:presLayoutVars>
      </dgm:prSet>
      <dgm:spPr/>
      <dgm:t>
        <a:bodyPr/>
        <a:lstStyle/>
        <a:p>
          <a:endParaRPr lang="it-IT"/>
        </a:p>
      </dgm:t>
    </dgm:pt>
    <dgm:pt modelId="{420114F3-AB6E-4DAD-8945-713F285E3D67}" type="pres">
      <dgm:prSet presAssocID="{7024BE2E-4054-423D-A114-3633E61D936C}" presName="sp" presStyleCnt="0"/>
      <dgm:spPr/>
    </dgm:pt>
    <dgm:pt modelId="{8EEB8711-9EDD-485C-9812-8230B243B813}" type="pres">
      <dgm:prSet presAssocID="{A7ABA5FF-4644-4C88-B28A-22568C2E2CFB}" presName="composite" presStyleCnt="0"/>
      <dgm:spPr/>
    </dgm:pt>
    <dgm:pt modelId="{82A55F66-7250-4961-AC52-5E9525A9C695}" type="pres">
      <dgm:prSet presAssocID="{A7ABA5FF-4644-4C88-B28A-22568C2E2CFB}" presName="parentText" presStyleLbl="alignNode1" presStyleIdx="1" presStyleCnt="5">
        <dgm:presLayoutVars>
          <dgm:chMax val="1"/>
          <dgm:bulletEnabled val="1"/>
        </dgm:presLayoutVars>
      </dgm:prSet>
      <dgm:spPr/>
      <dgm:t>
        <a:bodyPr/>
        <a:lstStyle/>
        <a:p>
          <a:endParaRPr lang="it-IT"/>
        </a:p>
      </dgm:t>
    </dgm:pt>
    <dgm:pt modelId="{1F5FD755-4428-4C62-A3C4-6BF643CED97D}" type="pres">
      <dgm:prSet presAssocID="{A7ABA5FF-4644-4C88-B28A-22568C2E2CFB}" presName="descendantText" presStyleLbl="alignAcc1" presStyleIdx="1" presStyleCnt="5">
        <dgm:presLayoutVars>
          <dgm:bulletEnabled val="1"/>
        </dgm:presLayoutVars>
      </dgm:prSet>
      <dgm:spPr/>
      <dgm:t>
        <a:bodyPr/>
        <a:lstStyle/>
        <a:p>
          <a:endParaRPr lang="it-IT"/>
        </a:p>
      </dgm:t>
    </dgm:pt>
    <dgm:pt modelId="{1BE384F2-F64D-4593-B785-4062F9654B09}" type="pres">
      <dgm:prSet presAssocID="{31B920E4-34B4-40B9-BF48-F6BA573C29EA}" presName="sp" presStyleCnt="0"/>
      <dgm:spPr/>
    </dgm:pt>
    <dgm:pt modelId="{3EB8AFC0-B458-4F18-B8C3-3342C87429E4}" type="pres">
      <dgm:prSet presAssocID="{83656296-BE25-40D9-AAE4-2A5C190DB9C1}" presName="composite" presStyleCnt="0"/>
      <dgm:spPr/>
    </dgm:pt>
    <dgm:pt modelId="{A8A8E4C1-6C17-4C37-B8F5-E6FB16D01594}" type="pres">
      <dgm:prSet presAssocID="{83656296-BE25-40D9-AAE4-2A5C190DB9C1}" presName="parentText" presStyleLbl="alignNode1" presStyleIdx="2" presStyleCnt="5">
        <dgm:presLayoutVars>
          <dgm:chMax val="1"/>
          <dgm:bulletEnabled val="1"/>
        </dgm:presLayoutVars>
      </dgm:prSet>
      <dgm:spPr/>
      <dgm:t>
        <a:bodyPr/>
        <a:lstStyle/>
        <a:p>
          <a:endParaRPr lang="it-IT"/>
        </a:p>
      </dgm:t>
    </dgm:pt>
    <dgm:pt modelId="{219BE0F4-4F6D-4395-A157-0A309E3224A1}" type="pres">
      <dgm:prSet presAssocID="{83656296-BE25-40D9-AAE4-2A5C190DB9C1}" presName="descendantText" presStyleLbl="alignAcc1" presStyleIdx="2" presStyleCnt="5">
        <dgm:presLayoutVars>
          <dgm:bulletEnabled val="1"/>
        </dgm:presLayoutVars>
      </dgm:prSet>
      <dgm:spPr/>
      <dgm:t>
        <a:bodyPr/>
        <a:lstStyle/>
        <a:p>
          <a:endParaRPr lang="it-IT"/>
        </a:p>
      </dgm:t>
    </dgm:pt>
    <dgm:pt modelId="{1117AD31-4336-4C4A-B4BA-0CD57F740DF1}" type="pres">
      <dgm:prSet presAssocID="{8A1AFD85-06BD-4C33-B424-6BA27F76FDB1}" presName="sp" presStyleCnt="0"/>
      <dgm:spPr/>
    </dgm:pt>
    <dgm:pt modelId="{20F7D66B-8A6D-46C5-834A-2E524D18531A}" type="pres">
      <dgm:prSet presAssocID="{FDCA7636-2690-4E76-997A-6D4C7327A7AA}" presName="composite" presStyleCnt="0"/>
      <dgm:spPr/>
    </dgm:pt>
    <dgm:pt modelId="{49888984-6F7D-43A3-8FAC-9B0094B1EC63}" type="pres">
      <dgm:prSet presAssocID="{FDCA7636-2690-4E76-997A-6D4C7327A7AA}" presName="parentText" presStyleLbl="alignNode1" presStyleIdx="3" presStyleCnt="5">
        <dgm:presLayoutVars>
          <dgm:chMax val="1"/>
          <dgm:bulletEnabled val="1"/>
        </dgm:presLayoutVars>
      </dgm:prSet>
      <dgm:spPr/>
      <dgm:t>
        <a:bodyPr/>
        <a:lstStyle/>
        <a:p>
          <a:endParaRPr lang="it-IT"/>
        </a:p>
      </dgm:t>
    </dgm:pt>
    <dgm:pt modelId="{108547D1-5689-449A-94FA-BFF388656C0D}" type="pres">
      <dgm:prSet presAssocID="{FDCA7636-2690-4E76-997A-6D4C7327A7AA}" presName="descendantText" presStyleLbl="alignAcc1" presStyleIdx="3" presStyleCnt="5">
        <dgm:presLayoutVars>
          <dgm:bulletEnabled val="1"/>
        </dgm:presLayoutVars>
      </dgm:prSet>
      <dgm:spPr/>
      <dgm:t>
        <a:bodyPr/>
        <a:lstStyle/>
        <a:p>
          <a:endParaRPr lang="it-IT"/>
        </a:p>
      </dgm:t>
    </dgm:pt>
    <dgm:pt modelId="{74AFC232-6EAD-43E7-BCB9-0BE87B23D3D2}" type="pres">
      <dgm:prSet presAssocID="{69F99CFE-45CA-4144-BC10-29D797AA8D10}" presName="sp" presStyleCnt="0"/>
      <dgm:spPr/>
    </dgm:pt>
    <dgm:pt modelId="{9F12722C-93F0-4CD2-AAF6-7D924F5AB710}" type="pres">
      <dgm:prSet presAssocID="{F5686F72-1D1C-4914-A94F-9D77BB7730F8}" presName="composite" presStyleCnt="0"/>
      <dgm:spPr/>
    </dgm:pt>
    <dgm:pt modelId="{F1A3B89A-5111-4380-ABDA-6E64C056BB99}" type="pres">
      <dgm:prSet presAssocID="{F5686F72-1D1C-4914-A94F-9D77BB7730F8}" presName="parentText" presStyleLbl="alignNode1" presStyleIdx="4" presStyleCnt="5">
        <dgm:presLayoutVars>
          <dgm:chMax val="1"/>
          <dgm:bulletEnabled val="1"/>
        </dgm:presLayoutVars>
      </dgm:prSet>
      <dgm:spPr/>
      <dgm:t>
        <a:bodyPr/>
        <a:lstStyle/>
        <a:p>
          <a:endParaRPr lang="it-IT"/>
        </a:p>
      </dgm:t>
    </dgm:pt>
    <dgm:pt modelId="{4640F96A-DAD9-4A69-8FDB-17154B3CB71E}" type="pres">
      <dgm:prSet presAssocID="{F5686F72-1D1C-4914-A94F-9D77BB7730F8}" presName="descendantText" presStyleLbl="alignAcc1" presStyleIdx="4" presStyleCnt="5">
        <dgm:presLayoutVars>
          <dgm:bulletEnabled val="1"/>
        </dgm:presLayoutVars>
      </dgm:prSet>
      <dgm:spPr/>
      <dgm:t>
        <a:bodyPr/>
        <a:lstStyle/>
        <a:p>
          <a:endParaRPr lang="it-IT"/>
        </a:p>
      </dgm:t>
    </dgm:pt>
  </dgm:ptLst>
  <dgm:cxnLst>
    <dgm:cxn modelId="{3A5DC2DE-6F11-4FC3-BB67-9018AD8E252D}" srcId="{4A69CA43-A05B-40BB-85D9-4CB1CF1314F3}" destId="{FDCA7636-2690-4E76-997A-6D4C7327A7AA}" srcOrd="3" destOrd="0" parTransId="{8C389010-60D3-4ED9-BBA3-C4D8BCF1A80B}" sibTransId="{69F99CFE-45CA-4144-BC10-29D797AA8D10}"/>
    <dgm:cxn modelId="{9A7FCB0E-F7C4-426D-BC0F-0263EC350466}" srcId="{FDCA7636-2690-4E76-997A-6D4C7327A7AA}" destId="{4098FAAA-EEC7-4431-A371-2B154FDBD7CF}" srcOrd="0" destOrd="0" parTransId="{DCFC3380-74E8-441E-949F-AA6608E0CDD9}" sibTransId="{B22A6EE1-DFC0-45D5-BDB5-8833F4456829}"/>
    <dgm:cxn modelId="{107986DC-B2B0-41E1-9AAA-C6732C489A95}" type="presOf" srcId="{2D513248-595F-43D5-8DBF-FC2447C5ACB1}" destId="{1F5FD755-4428-4C62-A3C4-6BF643CED97D}" srcOrd="0" destOrd="0" presId="urn:microsoft.com/office/officeart/2005/8/layout/chevron2"/>
    <dgm:cxn modelId="{B8658536-1E72-4E89-8A06-7D7CB0AA7ADD}" srcId="{4A69CA43-A05B-40BB-85D9-4CB1CF1314F3}" destId="{83656296-BE25-40D9-AAE4-2A5C190DB9C1}" srcOrd="2" destOrd="0" parTransId="{6B395928-A0AC-4DAE-8475-BB25A31C05D3}" sibTransId="{8A1AFD85-06BD-4C33-B424-6BA27F76FDB1}"/>
    <dgm:cxn modelId="{FA452254-897B-4A1A-BABA-E3A689C16C9B}" srcId="{2BFC3235-98FE-4AA2-85D2-EB76884619F4}" destId="{8CEDEC45-BC64-4ADD-83AA-20BED516FC32}" srcOrd="0" destOrd="0" parTransId="{EEA36627-66F0-4C34-8EBC-2F9953068C86}" sibTransId="{2AE7CBF4-D4C5-4279-90AE-A9D3D5FAFF2F}"/>
    <dgm:cxn modelId="{AAB3CF7C-FDE1-4208-8C5C-BBE51D5D6CCE}" type="presOf" srcId="{F5686F72-1D1C-4914-A94F-9D77BB7730F8}" destId="{F1A3B89A-5111-4380-ABDA-6E64C056BB99}" srcOrd="0" destOrd="0" presId="urn:microsoft.com/office/officeart/2005/8/layout/chevron2"/>
    <dgm:cxn modelId="{7F07066D-51E2-4618-A519-B6ACF1D1E15E}" type="presOf" srcId="{4098FAAA-EEC7-4431-A371-2B154FDBD7CF}" destId="{108547D1-5689-449A-94FA-BFF388656C0D}" srcOrd="0" destOrd="0" presId="urn:microsoft.com/office/officeart/2005/8/layout/chevron2"/>
    <dgm:cxn modelId="{24F30BD2-FAAA-41BA-8232-7AF04A26A0EB}" type="presOf" srcId="{83656296-BE25-40D9-AAE4-2A5C190DB9C1}" destId="{A8A8E4C1-6C17-4C37-B8F5-E6FB16D01594}" srcOrd="0" destOrd="0" presId="urn:microsoft.com/office/officeart/2005/8/layout/chevron2"/>
    <dgm:cxn modelId="{B17C506A-CBEF-4077-8FD0-F7EFE63989FD}" srcId="{83656296-BE25-40D9-AAE4-2A5C190DB9C1}" destId="{484A95A8-FCDA-4DA2-B040-3C4656C6D48F}" srcOrd="0" destOrd="0" parTransId="{1F17D9F7-7ED4-4178-A1AB-BD24A829C625}" sibTransId="{3DFB64BD-DC81-4611-80EE-E7BB224E59F4}"/>
    <dgm:cxn modelId="{27D1A8D9-5BB2-4C70-8B61-6F4EBB7FA5D3}" type="presOf" srcId="{2BFC3235-98FE-4AA2-85D2-EB76884619F4}" destId="{F763A309-6712-453D-899F-C085B1D3C3E2}" srcOrd="0" destOrd="0" presId="urn:microsoft.com/office/officeart/2005/8/layout/chevron2"/>
    <dgm:cxn modelId="{0411A536-AB63-4C1A-A7FA-AD76BB1B3DBD}" type="presOf" srcId="{FDCA7636-2690-4E76-997A-6D4C7327A7AA}" destId="{49888984-6F7D-43A3-8FAC-9B0094B1EC63}" srcOrd="0" destOrd="0" presId="urn:microsoft.com/office/officeart/2005/8/layout/chevron2"/>
    <dgm:cxn modelId="{4360781B-1B4E-4F1E-9EAC-2B3312F60AB1}" srcId="{4A69CA43-A05B-40BB-85D9-4CB1CF1314F3}" destId="{A7ABA5FF-4644-4C88-B28A-22568C2E2CFB}" srcOrd="1" destOrd="0" parTransId="{B50BBE13-59CA-4F56-B802-9327E3AD5F59}" sibTransId="{31B920E4-34B4-40B9-BF48-F6BA573C29EA}"/>
    <dgm:cxn modelId="{4B8588E9-6565-4BD7-BC9A-7A7FDC8CFAAB}" srcId="{4A69CA43-A05B-40BB-85D9-4CB1CF1314F3}" destId="{F5686F72-1D1C-4914-A94F-9D77BB7730F8}" srcOrd="4" destOrd="0" parTransId="{64ADD473-0743-45A9-8D2D-87BB3560D3A2}" sibTransId="{B9AAB3A8-AEFD-48B9-981C-C74A17D296D9}"/>
    <dgm:cxn modelId="{91D6A48B-3886-438E-9C6C-93201101AD2A}" srcId="{4A69CA43-A05B-40BB-85D9-4CB1CF1314F3}" destId="{2BFC3235-98FE-4AA2-85D2-EB76884619F4}" srcOrd="0" destOrd="0" parTransId="{8567C36A-A978-4992-BE5F-2ADA68103153}" sibTransId="{7024BE2E-4054-423D-A114-3633E61D936C}"/>
    <dgm:cxn modelId="{F943F0F9-78B0-4D20-97DD-BFA881C82F20}" srcId="{F5686F72-1D1C-4914-A94F-9D77BB7730F8}" destId="{855F589D-CFED-431C-AA41-0A6FCB68CFAB}" srcOrd="0" destOrd="0" parTransId="{1DA0A370-1593-45BA-B037-57B8C4ABE339}" sibTransId="{4536E9A0-DB75-4EB1-940E-FC962E78949A}"/>
    <dgm:cxn modelId="{34831909-40EF-49C1-BF19-1E0C17FDF67C}" srcId="{A7ABA5FF-4644-4C88-B28A-22568C2E2CFB}" destId="{2D513248-595F-43D5-8DBF-FC2447C5ACB1}" srcOrd="0" destOrd="0" parTransId="{9501F1CD-4740-4192-B27A-3743CDFA4758}" sibTransId="{A80090FC-EACB-4CFA-AF26-AD11629ABA9A}"/>
    <dgm:cxn modelId="{259F48DA-9197-4A02-BA5E-E001ABDA3D21}" type="presOf" srcId="{8CEDEC45-BC64-4ADD-83AA-20BED516FC32}" destId="{B40E9219-78B1-4FA5-85D4-F1971FE7CF8D}" srcOrd="0" destOrd="0" presId="urn:microsoft.com/office/officeart/2005/8/layout/chevron2"/>
    <dgm:cxn modelId="{5C236D1F-7C8B-4C1A-84CB-245E76FC1A35}" type="presOf" srcId="{484A95A8-FCDA-4DA2-B040-3C4656C6D48F}" destId="{219BE0F4-4F6D-4395-A157-0A309E3224A1}" srcOrd="0" destOrd="0" presId="urn:microsoft.com/office/officeart/2005/8/layout/chevron2"/>
    <dgm:cxn modelId="{24247B51-D54B-4FC8-8320-69123BEC18D3}" type="presOf" srcId="{855F589D-CFED-431C-AA41-0A6FCB68CFAB}" destId="{4640F96A-DAD9-4A69-8FDB-17154B3CB71E}" srcOrd="0" destOrd="0" presId="urn:microsoft.com/office/officeart/2005/8/layout/chevron2"/>
    <dgm:cxn modelId="{ECBEC940-8E28-4D37-AAE7-8B9C433A1508}" type="presOf" srcId="{A7ABA5FF-4644-4C88-B28A-22568C2E2CFB}" destId="{82A55F66-7250-4961-AC52-5E9525A9C695}" srcOrd="0" destOrd="0" presId="urn:microsoft.com/office/officeart/2005/8/layout/chevron2"/>
    <dgm:cxn modelId="{D9F4CFE2-2FDC-40C7-B9C3-671F85BB2A06}" type="presOf" srcId="{4A69CA43-A05B-40BB-85D9-4CB1CF1314F3}" destId="{3420004E-54F9-4476-992E-D83AA7FD97F1}" srcOrd="0" destOrd="0" presId="urn:microsoft.com/office/officeart/2005/8/layout/chevron2"/>
    <dgm:cxn modelId="{CC117B65-6E30-4617-8DAE-3F958A961624}" type="presParOf" srcId="{3420004E-54F9-4476-992E-D83AA7FD97F1}" destId="{9756A215-B291-41E9-8567-2041F69807C1}" srcOrd="0" destOrd="0" presId="urn:microsoft.com/office/officeart/2005/8/layout/chevron2"/>
    <dgm:cxn modelId="{86DD84C6-F6BA-4522-9757-538370E38C53}" type="presParOf" srcId="{9756A215-B291-41E9-8567-2041F69807C1}" destId="{F763A309-6712-453D-899F-C085B1D3C3E2}" srcOrd="0" destOrd="0" presId="urn:microsoft.com/office/officeart/2005/8/layout/chevron2"/>
    <dgm:cxn modelId="{69C609F4-A3B5-4C6E-A236-2DCB453630FB}" type="presParOf" srcId="{9756A215-B291-41E9-8567-2041F69807C1}" destId="{B40E9219-78B1-4FA5-85D4-F1971FE7CF8D}" srcOrd="1" destOrd="0" presId="urn:microsoft.com/office/officeart/2005/8/layout/chevron2"/>
    <dgm:cxn modelId="{43F9D397-A2A7-41A5-A60B-5C1BEAD8244C}" type="presParOf" srcId="{3420004E-54F9-4476-992E-D83AA7FD97F1}" destId="{420114F3-AB6E-4DAD-8945-713F285E3D67}" srcOrd="1" destOrd="0" presId="urn:microsoft.com/office/officeart/2005/8/layout/chevron2"/>
    <dgm:cxn modelId="{A75300C7-4CFE-4056-A96C-155BC4441ED9}" type="presParOf" srcId="{3420004E-54F9-4476-992E-D83AA7FD97F1}" destId="{8EEB8711-9EDD-485C-9812-8230B243B813}" srcOrd="2" destOrd="0" presId="urn:microsoft.com/office/officeart/2005/8/layout/chevron2"/>
    <dgm:cxn modelId="{2C44FD4D-120E-46DF-BE08-A860C81FB996}" type="presParOf" srcId="{8EEB8711-9EDD-485C-9812-8230B243B813}" destId="{82A55F66-7250-4961-AC52-5E9525A9C695}" srcOrd="0" destOrd="0" presId="urn:microsoft.com/office/officeart/2005/8/layout/chevron2"/>
    <dgm:cxn modelId="{55BE463B-3872-4581-9511-A9164FCF6B9F}" type="presParOf" srcId="{8EEB8711-9EDD-485C-9812-8230B243B813}" destId="{1F5FD755-4428-4C62-A3C4-6BF643CED97D}" srcOrd="1" destOrd="0" presId="urn:microsoft.com/office/officeart/2005/8/layout/chevron2"/>
    <dgm:cxn modelId="{9DDB4B98-2DA0-45B7-92D3-6483315B400A}" type="presParOf" srcId="{3420004E-54F9-4476-992E-D83AA7FD97F1}" destId="{1BE384F2-F64D-4593-B785-4062F9654B09}" srcOrd="3" destOrd="0" presId="urn:microsoft.com/office/officeart/2005/8/layout/chevron2"/>
    <dgm:cxn modelId="{ACDB7125-0C02-42BB-81B2-FC17B359374F}" type="presParOf" srcId="{3420004E-54F9-4476-992E-D83AA7FD97F1}" destId="{3EB8AFC0-B458-4F18-B8C3-3342C87429E4}" srcOrd="4" destOrd="0" presId="urn:microsoft.com/office/officeart/2005/8/layout/chevron2"/>
    <dgm:cxn modelId="{95DFDEFB-BFDF-43C4-8665-6C98CF9EA0E1}" type="presParOf" srcId="{3EB8AFC0-B458-4F18-B8C3-3342C87429E4}" destId="{A8A8E4C1-6C17-4C37-B8F5-E6FB16D01594}" srcOrd="0" destOrd="0" presId="urn:microsoft.com/office/officeart/2005/8/layout/chevron2"/>
    <dgm:cxn modelId="{766ECACF-DB91-4C95-9372-806063FD7A33}" type="presParOf" srcId="{3EB8AFC0-B458-4F18-B8C3-3342C87429E4}" destId="{219BE0F4-4F6D-4395-A157-0A309E3224A1}" srcOrd="1" destOrd="0" presId="urn:microsoft.com/office/officeart/2005/8/layout/chevron2"/>
    <dgm:cxn modelId="{170C109C-F12D-4581-BEE8-04F09DCDCCCC}" type="presParOf" srcId="{3420004E-54F9-4476-992E-D83AA7FD97F1}" destId="{1117AD31-4336-4C4A-B4BA-0CD57F740DF1}" srcOrd="5" destOrd="0" presId="urn:microsoft.com/office/officeart/2005/8/layout/chevron2"/>
    <dgm:cxn modelId="{97E29A44-2383-4AE5-AF57-04E9A634D72F}" type="presParOf" srcId="{3420004E-54F9-4476-992E-D83AA7FD97F1}" destId="{20F7D66B-8A6D-46C5-834A-2E524D18531A}" srcOrd="6" destOrd="0" presId="urn:microsoft.com/office/officeart/2005/8/layout/chevron2"/>
    <dgm:cxn modelId="{7BE75B0C-D264-4893-9957-2284CB760FD4}" type="presParOf" srcId="{20F7D66B-8A6D-46C5-834A-2E524D18531A}" destId="{49888984-6F7D-43A3-8FAC-9B0094B1EC63}" srcOrd="0" destOrd="0" presId="urn:microsoft.com/office/officeart/2005/8/layout/chevron2"/>
    <dgm:cxn modelId="{B0596A6C-ED99-4BD4-9ADE-D63420F9FAA4}" type="presParOf" srcId="{20F7D66B-8A6D-46C5-834A-2E524D18531A}" destId="{108547D1-5689-449A-94FA-BFF388656C0D}" srcOrd="1" destOrd="0" presId="urn:microsoft.com/office/officeart/2005/8/layout/chevron2"/>
    <dgm:cxn modelId="{D73C5E29-E81D-4604-8EAF-11A5E50427C6}" type="presParOf" srcId="{3420004E-54F9-4476-992E-D83AA7FD97F1}" destId="{74AFC232-6EAD-43E7-BCB9-0BE87B23D3D2}" srcOrd="7" destOrd="0" presId="urn:microsoft.com/office/officeart/2005/8/layout/chevron2"/>
    <dgm:cxn modelId="{ED2566BE-AC96-45E1-8DF6-AB12AF32913C}" type="presParOf" srcId="{3420004E-54F9-4476-992E-D83AA7FD97F1}" destId="{9F12722C-93F0-4CD2-AAF6-7D924F5AB710}" srcOrd="8" destOrd="0" presId="urn:microsoft.com/office/officeart/2005/8/layout/chevron2"/>
    <dgm:cxn modelId="{78C0CE21-714F-4BDC-A60F-14A033E9F476}" type="presParOf" srcId="{9F12722C-93F0-4CD2-AAF6-7D924F5AB710}" destId="{F1A3B89A-5111-4380-ABDA-6E64C056BB99}" srcOrd="0" destOrd="0" presId="urn:microsoft.com/office/officeart/2005/8/layout/chevron2"/>
    <dgm:cxn modelId="{EBBB8977-C364-4C50-A0B8-854FF63A51CC}" type="presParOf" srcId="{9F12722C-93F0-4CD2-AAF6-7D924F5AB710}" destId="{4640F96A-DAD9-4A69-8FDB-17154B3CB71E}" srcOrd="1" destOrd="0" presId="urn:microsoft.com/office/officeart/2005/8/layout/chevron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36899D6-9AE0-453E-A2A9-6A273ED9D803}" type="doc">
      <dgm:prSet loTypeId="urn:microsoft.com/office/officeart/2009/3/layout/IncreasingArrowsProcess" loCatId="process" qsTypeId="urn:microsoft.com/office/officeart/2005/8/quickstyle/simple1" qsCatId="simple" csTypeId="urn:microsoft.com/office/officeart/2005/8/colors/accent1_2" csCatId="accent1" phldr="1"/>
      <dgm:spPr/>
      <dgm:t>
        <a:bodyPr/>
        <a:lstStyle/>
        <a:p>
          <a:endParaRPr lang="it-IT"/>
        </a:p>
      </dgm:t>
    </dgm:pt>
    <dgm:pt modelId="{89F934EB-EF53-4736-998E-6713CE5E2261}">
      <dgm:prSet phldrT="[Testo]" custT="1"/>
      <dgm:spPr/>
      <dgm:t>
        <a:bodyPr/>
        <a:lstStyle/>
        <a:p>
          <a:r>
            <a:rPr lang="it-IT" sz="1000"/>
            <a:t>&lt; 10 milioni di ricavi e proventi</a:t>
          </a:r>
        </a:p>
      </dgm:t>
    </dgm:pt>
    <dgm:pt modelId="{AC0049B1-46F1-4F6B-9BD6-D1BA3668D2B7}" type="parTrans" cxnId="{696F0F95-D394-49BC-ABEE-AC680589A111}">
      <dgm:prSet/>
      <dgm:spPr/>
      <dgm:t>
        <a:bodyPr/>
        <a:lstStyle/>
        <a:p>
          <a:endParaRPr lang="it-IT" sz="2800"/>
        </a:p>
      </dgm:t>
    </dgm:pt>
    <dgm:pt modelId="{ABBADA35-FCF0-4829-B0E6-63678EE1A259}" type="sibTrans" cxnId="{696F0F95-D394-49BC-ABEE-AC680589A111}">
      <dgm:prSet/>
      <dgm:spPr/>
      <dgm:t>
        <a:bodyPr/>
        <a:lstStyle/>
        <a:p>
          <a:endParaRPr lang="it-IT" sz="2800"/>
        </a:p>
      </dgm:t>
    </dgm:pt>
    <dgm:pt modelId="{6FF51FF4-DA19-451A-9E2C-C0AC5B3E4B43}">
      <dgm:prSet phldrT="[Testo]" custT="1"/>
      <dgm:spPr/>
      <dgm:t>
        <a:bodyPr/>
        <a:lstStyle/>
        <a:p>
          <a:pPr algn="ctr"/>
          <a:r>
            <a:rPr lang="it-IT" sz="1000" b="1"/>
            <a:t>1.3 %</a:t>
          </a:r>
        </a:p>
      </dgm:t>
    </dgm:pt>
    <dgm:pt modelId="{70A1AD26-DB92-4B6E-B9C2-296936938840}" type="parTrans" cxnId="{3733D4BD-836C-47AD-A4C8-F635091D7A45}">
      <dgm:prSet/>
      <dgm:spPr/>
      <dgm:t>
        <a:bodyPr/>
        <a:lstStyle/>
        <a:p>
          <a:endParaRPr lang="it-IT" sz="2800"/>
        </a:p>
      </dgm:t>
    </dgm:pt>
    <dgm:pt modelId="{DE00A4F6-03CA-4E25-996D-9CC8201B7C4F}" type="sibTrans" cxnId="{3733D4BD-836C-47AD-A4C8-F635091D7A45}">
      <dgm:prSet/>
      <dgm:spPr/>
      <dgm:t>
        <a:bodyPr/>
        <a:lstStyle/>
        <a:p>
          <a:endParaRPr lang="it-IT" sz="2800"/>
        </a:p>
      </dgm:t>
    </dgm:pt>
    <dgm:pt modelId="{0DFFE16F-3C4C-4823-94D8-EF3D60EAB995}">
      <dgm:prSet phldrT="[Testo]" custT="1"/>
      <dgm:spPr/>
      <dgm:t>
        <a:bodyPr/>
        <a:lstStyle/>
        <a:p>
          <a:r>
            <a:rPr lang="it-IT" sz="1000"/>
            <a:t>10 milioni&lt;ricavi e proventi&lt;50 milioni</a:t>
          </a:r>
        </a:p>
      </dgm:t>
    </dgm:pt>
    <dgm:pt modelId="{F576985B-C013-4F80-A8B9-1A73E1096BCC}" type="parTrans" cxnId="{8315D589-07CF-4B15-8AA6-479F33BE10B8}">
      <dgm:prSet/>
      <dgm:spPr/>
      <dgm:t>
        <a:bodyPr/>
        <a:lstStyle/>
        <a:p>
          <a:endParaRPr lang="it-IT" sz="2800"/>
        </a:p>
      </dgm:t>
    </dgm:pt>
    <dgm:pt modelId="{10E9DE20-B087-47A6-8592-52897A14E910}" type="sibTrans" cxnId="{8315D589-07CF-4B15-8AA6-479F33BE10B8}">
      <dgm:prSet/>
      <dgm:spPr/>
      <dgm:t>
        <a:bodyPr/>
        <a:lstStyle/>
        <a:p>
          <a:endParaRPr lang="it-IT" sz="2800"/>
        </a:p>
      </dgm:t>
    </dgm:pt>
    <dgm:pt modelId="{70E53FCA-02E2-4544-98C1-46BA634E5F6B}">
      <dgm:prSet phldrT="[Testo]" custT="1"/>
      <dgm:spPr/>
      <dgm:t>
        <a:bodyPr/>
        <a:lstStyle/>
        <a:p>
          <a:pPr algn="ctr"/>
          <a:r>
            <a:rPr lang="it-IT" sz="1000" b="1"/>
            <a:t>0.5 %</a:t>
          </a:r>
        </a:p>
      </dgm:t>
    </dgm:pt>
    <dgm:pt modelId="{4694F5D7-5CEB-45FD-81B3-78E925379986}" type="parTrans" cxnId="{5B8BB5A8-5036-48EF-8793-5B7917512B53}">
      <dgm:prSet/>
      <dgm:spPr/>
      <dgm:t>
        <a:bodyPr/>
        <a:lstStyle/>
        <a:p>
          <a:endParaRPr lang="it-IT" sz="2800"/>
        </a:p>
      </dgm:t>
    </dgm:pt>
    <dgm:pt modelId="{2ECBD780-415D-43BA-A9D6-708076E8A283}" type="sibTrans" cxnId="{5B8BB5A8-5036-48EF-8793-5B7917512B53}">
      <dgm:prSet/>
      <dgm:spPr/>
      <dgm:t>
        <a:bodyPr/>
        <a:lstStyle/>
        <a:p>
          <a:endParaRPr lang="it-IT" sz="2800"/>
        </a:p>
      </dgm:t>
    </dgm:pt>
    <dgm:pt modelId="{C6720C2F-3B22-4FAD-BF77-542B417C23D7}">
      <dgm:prSet phldrT="[Testo]" custT="1"/>
      <dgm:spPr/>
      <dgm:t>
        <a:bodyPr/>
        <a:lstStyle/>
        <a:p>
          <a:r>
            <a:rPr lang="it-IT" sz="1000"/>
            <a:t>&gt; 50 milioni di ricavi e proventi</a:t>
          </a:r>
        </a:p>
      </dgm:t>
    </dgm:pt>
    <dgm:pt modelId="{AB1901B1-A2D1-40ED-B82A-50BF70CBDE79}" type="parTrans" cxnId="{CC04FDBB-A474-4267-8416-E337D88DDE11}">
      <dgm:prSet/>
      <dgm:spPr/>
      <dgm:t>
        <a:bodyPr/>
        <a:lstStyle/>
        <a:p>
          <a:endParaRPr lang="it-IT" sz="2800"/>
        </a:p>
      </dgm:t>
    </dgm:pt>
    <dgm:pt modelId="{8F16941C-BAE0-4F45-ACBB-A660ED860EE4}" type="sibTrans" cxnId="{CC04FDBB-A474-4267-8416-E337D88DDE11}">
      <dgm:prSet/>
      <dgm:spPr/>
      <dgm:t>
        <a:bodyPr/>
        <a:lstStyle/>
        <a:p>
          <a:endParaRPr lang="it-IT" sz="2800"/>
        </a:p>
      </dgm:t>
    </dgm:pt>
    <dgm:pt modelId="{1E0A54E9-E068-4381-B2C9-79BBF07C4113}">
      <dgm:prSet phldrT="[Testo]" custT="1"/>
      <dgm:spPr/>
      <dgm:t>
        <a:bodyPr/>
        <a:lstStyle/>
        <a:p>
          <a:pPr algn="ctr"/>
          <a:r>
            <a:rPr lang="it-IT" sz="1000" b="1"/>
            <a:t>0.1 %</a:t>
          </a:r>
        </a:p>
      </dgm:t>
    </dgm:pt>
    <dgm:pt modelId="{939B3796-6F85-4673-8C16-A5E5A1E34CBD}" type="parTrans" cxnId="{D8036A44-4AB2-4495-8F81-132086528356}">
      <dgm:prSet/>
      <dgm:spPr/>
      <dgm:t>
        <a:bodyPr/>
        <a:lstStyle/>
        <a:p>
          <a:endParaRPr lang="it-IT" sz="2800"/>
        </a:p>
      </dgm:t>
    </dgm:pt>
    <dgm:pt modelId="{9E038C17-EB48-4A64-BFCA-1D94124550B7}" type="sibTrans" cxnId="{D8036A44-4AB2-4495-8F81-132086528356}">
      <dgm:prSet/>
      <dgm:spPr/>
      <dgm:t>
        <a:bodyPr/>
        <a:lstStyle/>
        <a:p>
          <a:endParaRPr lang="it-IT" sz="2800"/>
        </a:p>
      </dgm:t>
    </dgm:pt>
    <dgm:pt modelId="{F59C9814-067C-477C-AEC5-1DC1F6F02F93}" type="pres">
      <dgm:prSet presAssocID="{936899D6-9AE0-453E-A2A9-6A273ED9D803}" presName="Name0" presStyleCnt="0">
        <dgm:presLayoutVars>
          <dgm:chMax val="5"/>
          <dgm:chPref val="5"/>
          <dgm:dir/>
          <dgm:animLvl val="lvl"/>
        </dgm:presLayoutVars>
      </dgm:prSet>
      <dgm:spPr/>
      <dgm:t>
        <a:bodyPr/>
        <a:lstStyle/>
        <a:p>
          <a:endParaRPr lang="it-IT"/>
        </a:p>
      </dgm:t>
    </dgm:pt>
    <dgm:pt modelId="{1A8F32BB-EE0C-4939-B28E-91302D25F5F6}" type="pres">
      <dgm:prSet presAssocID="{89F934EB-EF53-4736-998E-6713CE5E2261}" presName="parentText1" presStyleLbl="node1" presStyleIdx="0" presStyleCnt="3">
        <dgm:presLayoutVars>
          <dgm:chMax/>
          <dgm:chPref val="3"/>
          <dgm:bulletEnabled val="1"/>
        </dgm:presLayoutVars>
      </dgm:prSet>
      <dgm:spPr/>
      <dgm:t>
        <a:bodyPr/>
        <a:lstStyle/>
        <a:p>
          <a:endParaRPr lang="it-IT"/>
        </a:p>
      </dgm:t>
    </dgm:pt>
    <dgm:pt modelId="{F631A8F6-CB21-4A3D-84E0-3090936DA3FA}" type="pres">
      <dgm:prSet presAssocID="{89F934EB-EF53-4736-998E-6713CE5E2261}" presName="childText1" presStyleLbl="solidAlignAcc1" presStyleIdx="0" presStyleCnt="3" custScaleY="26251" custLinFactNeighborX="5663" custLinFactNeighborY="-38683">
        <dgm:presLayoutVars>
          <dgm:chMax val="0"/>
          <dgm:chPref val="0"/>
          <dgm:bulletEnabled val="1"/>
        </dgm:presLayoutVars>
      </dgm:prSet>
      <dgm:spPr/>
      <dgm:t>
        <a:bodyPr/>
        <a:lstStyle/>
        <a:p>
          <a:endParaRPr lang="it-IT"/>
        </a:p>
      </dgm:t>
    </dgm:pt>
    <dgm:pt modelId="{E39DEC58-B569-4644-82E8-C2FA5C9A069E}" type="pres">
      <dgm:prSet presAssocID="{0DFFE16F-3C4C-4823-94D8-EF3D60EAB995}" presName="parentText2" presStyleLbl="node1" presStyleIdx="1" presStyleCnt="3">
        <dgm:presLayoutVars>
          <dgm:chMax/>
          <dgm:chPref val="3"/>
          <dgm:bulletEnabled val="1"/>
        </dgm:presLayoutVars>
      </dgm:prSet>
      <dgm:spPr/>
      <dgm:t>
        <a:bodyPr/>
        <a:lstStyle/>
        <a:p>
          <a:endParaRPr lang="it-IT"/>
        </a:p>
      </dgm:t>
    </dgm:pt>
    <dgm:pt modelId="{489833F5-AE4B-4715-A680-F4C5F775D575}" type="pres">
      <dgm:prSet presAssocID="{0DFFE16F-3C4C-4823-94D8-EF3D60EAB995}" presName="childText2" presStyleLbl="solidAlignAcc1" presStyleIdx="1" presStyleCnt="3" custScaleY="26251" custLinFactNeighborX="3775" custLinFactNeighborY="-38683">
        <dgm:presLayoutVars>
          <dgm:chMax val="0"/>
          <dgm:chPref val="0"/>
          <dgm:bulletEnabled val="1"/>
        </dgm:presLayoutVars>
      </dgm:prSet>
      <dgm:spPr/>
      <dgm:t>
        <a:bodyPr/>
        <a:lstStyle/>
        <a:p>
          <a:endParaRPr lang="it-IT"/>
        </a:p>
      </dgm:t>
    </dgm:pt>
    <dgm:pt modelId="{DE4B19DD-B4CC-493C-959A-66735C810DF3}" type="pres">
      <dgm:prSet presAssocID="{C6720C2F-3B22-4FAD-BF77-542B417C23D7}" presName="parentText3" presStyleLbl="node1" presStyleIdx="2" presStyleCnt="3">
        <dgm:presLayoutVars>
          <dgm:chMax/>
          <dgm:chPref val="3"/>
          <dgm:bulletEnabled val="1"/>
        </dgm:presLayoutVars>
      </dgm:prSet>
      <dgm:spPr/>
      <dgm:t>
        <a:bodyPr/>
        <a:lstStyle/>
        <a:p>
          <a:endParaRPr lang="it-IT"/>
        </a:p>
      </dgm:t>
    </dgm:pt>
    <dgm:pt modelId="{A1F2210C-4EB8-4EEC-B9FE-5797A1C9EAB8}" type="pres">
      <dgm:prSet presAssocID="{C6720C2F-3B22-4FAD-BF77-542B417C23D7}" presName="childText3" presStyleLbl="solidAlignAcc1" presStyleIdx="2" presStyleCnt="3" custScaleY="26251" custLinFactNeighborX="1258" custLinFactNeighborY="-39258">
        <dgm:presLayoutVars>
          <dgm:chMax val="0"/>
          <dgm:chPref val="0"/>
          <dgm:bulletEnabled val="1"/>
        </dgm:presLayoutVars>
      </dgm:prSet>
      <dgm:spPr/>
      <dgm:t>
        <a:bodyPr/>
        <a:lstStyle/>
        <a:p>
          <a:endParaRPr lang="it-IT"/>
        </a:p>
      </dgm:t>
    </dgm:pt>
  </dgm:ptLst>
  <dgm:cxnLst>
    <dgm:cxn modelId="{8CE59193-1861-4922-AE87-7D9BDFBF9CE7}" type="presOf" srcId="{6FF51FF4-DA19-451A-9E2C-C0AC5B3E4B43}" destId="{F631A8F6-CB21-4A3D-84E0-3090936DA3FA}" srcOrd="0" destOrd="0" presId="urn:microsoft.com/office/officeart/2009/3/layout/IncreasingArrowsProcess"/>
    <dgm:cxn modelId="{5B8BB5A8-5036-48EF-8793-5B7917512B53}" srcId="{0DFFE16F-3C4C-4823-94D8-EF3D60EAB995}" destId="{70E53FCA-02E2-4544-98C1-46BA634E5F6B}" srcOrd="0" destOrd="0" parTransId="{4694F5D7-5CEB-45FD-81B3-78E925379986}" sibTransId="{2ECBD780-415D-43BA-A9D6-708076E8A283}"/>
    <dgm:cxn modelId="{96ED991A-57B3-4118-9B8C-209BC3AA6C60}" type="presOf" srcId="{70E53FCA-02E2-4544-98C1-46BA634E5F6B}" destId="{489833F5-AE4B-4715-A680-F4C5F775D575}" srcOrd="0" destOrd="0" presId="urn:microsoft.com/office/officeart/2009/3/layout/IncreasingArrowsProcess"/>
    <dgm:cxn modelId="{939FFF19-5173-4715-84D2-347A2B9AAA33}" type="presOf" srcId="{936899D6-9AE0-453E-A2A9-6A273ED9D803}" destId="{F59C9814-067C-477C-AEC5-1DC1F6F02F93}" srcOrd="0" destOrd="0" presId="urn:microsoft.com/office/officeart/2009/3/layout/IncreasingArrowsProcess"/>
    <dgm:cxn modelId="{8315D589-07CF-4B15-8AA6-479F33BE10B8}" srcId="{936899D6-9AE0-453E-A2A9-6A273ED9D803}" destId="{0DFFE16F-3C4C-4823-94D8-EF3D60EAB995}" srcOrd="1" destOrd="0" parTransId="{F576985B-C013-4F80-A8B9-1A73E1096BCC}" sibTransId="{10E9DE20-B087-47A6-8592-52897A14E910}"/>
    <dgm:cxn modelId="{D8036A44-4AB2-4495-8F81-132086528356}" srcId="{C6720C2F-3B22-4FAD-BF77-542B417C23D7}" destId="{1E0A54E9-E068-4381-B2C9-79BBF07C4113}" srcOrd="0" destOrd="0" parTransId="{939B3796-6F85-4673-8C16-A5E5A1E34CBD}" sibTransId="{9E038C17-EB48-4A64-BFCA-1D94124550B7}"/>
    <dgm:cxn modelId="{696F0F95-D394-49BC-ABEE-AC680589A111}" srcId="{936899D6-9AE0-453E-A2A9-6A273ED9D803}" destId="{89F934EB-EF53-4736-998E-6713CE5E2261}" srcOrd="0" destOrd="0" parTransId="{AC0049B1-46F1-4F6B-9BD6-D1BA3668D2B7}" sibTransId="{ABBADA35-FCF0-4829-B0E6-63678EE1A259}"/>
    <dgm:cxn modelId="{541AECAF-BBC7-46CE-BF8A-670944BBDB7B}" type="presOf" srcId="{C6720C2F-3B22-4FAD-BF77-542B417C23D7}" destId="{DE4B19DD-B4CC-493C-959A-66735C810DF3}" srcOrd="0" destOrd="0" presId="urn:microsoft.com/office/officeart/2009/3/layout/IncreasingArrowsProcess"/>
    <dgm:cxn modelId="{8C293E67-30A8-4B11-B393-E8C104797250}" type="presOf" srcId="{0DFFE16F-3C4C-4823-94D8-EF3D60EAB995}" destId="{E39DEC58-B569-4644-82E8-C2FA5C9A069E}" srcOrd="0" destOrd="0" presId="urn:microsoft.com/office/officeart/2009/3/layout/IncreasingArrowsProcess"/>
    <dgm:cxn modelId="{E667F822-3F09-4F10-8815-887E46F6A000}" type="presOf" srcId="{89F934EB-EF53-4736-998E-6713CE5E2261}" destId="{1A8F32BB-EE0C-4939-B28E-91302D25F5F6}" srcOrd="0" destOrd="0" presId="urn:microsoft.com/office/officeart/2009/3/layout/IncreasingArrowsProcess"/>
    <dgm:cxn modelId="{3733D4BD-836C-47AD-A4C8-F635091D7A45}" srcId="{89F934EB-EF53-4736-998E-6713CE5E2261}" destId="{6FF51FF4-DA19-451A-9E2C-C0AC5B3E4B43}" srcOrd="0" destOrd="0" parTransId="{70A1AD26-DB92-4B6E-B9C2-296936938840}" sibTransId="{DE00A4F6-03CA-4E25-996D-9CC8201B7C4F}"/>
    <dgm:cxn modelId="{CC04FDBB-A474-4267-8416-E337D88DDE11}" srcId="{936899D6-9AE0-453E-A2A9-6A273ED9D803}" destId="{C6720C2F-3B22-4FAD-BF77-542B417C23D7}" srcOrd="2" destOrd="0" parTransId="{AB1901B1-A2D1-40ED-B82A-50BF70CBDE79}" sibTransId="{8F16941C-BAE0-4F45-ACBB-A660ED860EE4}"/>
    <dgm:cxn modelId="{6EE4BFD9-0C57-4771-A951-9AA380F83D9F}" type="presOf" srcId="{1E0A54E9-E068-4381-B2C9-79BBF07C4113}" destId="{A1F2210C-4EB8-4EEC-B9FE-5797A1C9EAB8}" srcOrd="0" destOrd="0" presId="urn:microsoft.com/office/officeart/2009/3/layout/IncreasingArrowsProcess"/>
    <dgm:cxn modelId="{4C3BA60A-A20A-458C-924E-5B4DC8AB49DF}" type="presParOf" srcId="{F59C9814-067C-477C-AEC5-1DC1F6F02F93}" destId="{1A8F32BB-EE0C-4939-B28E-91302D25F5F6}" srcOrd="0" destOrd="0" presId="urn:microsoft.com/office/officeart/2009/3/layout/IncreasingArrowsProcess"/>
    <dgm:cxn modelId="{F14481E0-E082-4D7D-ACCF-E6246BFA408F}" type="presParOf" srcId="{F59C9814-067C-477C-AEC5-1DC1F6F02F93}" destId="{F631A8F6-CB21-4A3D-84E0-3090936DA3FA}" srcOrd="1" destOrd="0" presId="urn:microsoft.com/office/officeart/2009/3/layout/IncreasingArrowsProcess"/>
    <dgm:cxn modelId="{BB66E1EA-BA8B-4148-BA64-36621AF217FB}" type="presParOf" srcId="{F59C9814-067C-477C-AEC5-1DC1F6F02F93}" destId="{E39DEC58-B569-4644-82E8-C2FA5C9A069E}" srcOrd="2" destOrd="0" presId="urn:microsoft.com/office/officeart/2009/3/layout/IncreasingArrowsProcess"/>
    <dgm:cxn modelId="{64BEF091-9C6E-494E-B191-EAB96D366425}" type="presParOf" srcId="{F59C9814-067C-477C-AEC5-1DC1F6F02F93}" destId="{489833F5-AE4B-4715-A680-F4C5F775D575}" srcOrd="3" destOrd="0" presId="urn:microsoft.com/office/officeart/2009/3/layout/IncreasingArrowsProcess"/>
    <dgm:cxn modelId="{E3BCEEC2-EF5F-4A9A-8C6D-0180305C18EF}" type="presParOf" srcId="{F59C9814-067C-477C-AEC5-1DC1F6F02F93}" destId="{DE4B19DD-B4CC-493C-959A-66735C810DF3}" srcOrd="4" destOrd="0" presId="urn:microsoft.com/office/officeart/2009/3/layout/IncreasingArrowsProcess"/>
    <dgm:cxn modelId="{38F752ED-B4A6-4868-A94D-A3E9D1C3B6E7}" type="presParOf" srcId="{F59C9814-067C-477C-AEC5-1DC1F6F02F93}" destId="{A1F2210C-4EB8-4EEC-B9FE-5797A1C9EAB8}" srcOrd="5" destOrd="0" presId="urn:microsoft.com/office/officeart/2009/3/layout/IncreasingArrowsProces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02EBD50-015D-4A85-A4C0-2520064DFAF2}" type="doc">
      <dgm:prSet loTypeId="urn:microsoft.com/office/officeart/2009/3/layout/IncreasingArrowsProcess" loCatId="process" qsTypeId="urn:microsoft.com/office/officeart/2005/8/quickstyle/simple1" qsCatId="simple" csTypeId="urn:microsoft.com/office/officeart/2005/8/colors/accent1_2" csCatId="accent1" phldr="1"/>
      <dgm:spPr/>
      <dgm:t>
        <a:bodyPr/>
        <a:lstStyle/>
        <a:p>
          <a:endParaRPr lang="it-IT"/>
        </a:p>
      </dgm:t>
    </dgm:pt>
    <dgm:pt modelId="{9D2FA16A-F3F7-4E07-A1A3-CBA21F785C9F}">
      <dgm:prSet phldrT="[Testo]"/>
      <dgm:spPr/>
      <dgm:t>
        <a:bodyPr/>
        <a:lstStyle/>
        <a:p>
          <a:r>
            <a:rPr lang="it-IT"/>
            <a:t>Interessi passivi </a:t>
          </a:r>
          <a:r>
            <a:rPr lang="it-IT">
              <a:latin typeface="Times New Roman" panose="02020603050405020304" pitchFamily="18" charset="0"/>
              <a:cs typeface="Times New Roman" panose="02020603050405020304" pitchFamily="18" charset="0"/>
            </a:rPr>
            <a:t>≤ interessi attivi</a:t>
          </a:r>
          <a:endParaRPr lang="it-IT"/>
        </a:p>
      </dgm:t>
    </dgm:pt>
    <dgm:pt modelId="{4C0D25EB-44A7-4E04-8BA0-C74957C52992}" type="parTrans" cxnId="{76F3F8FD-7999-4168-8A30-A0A177FE1D99}">
      <dgm:prSet/>
      <dgm:spPr/>
      <dgm:t>
        <a:bodyPr/>
        <a:lstStyle/>
        <a:p>
          <a:endParaRPr lang="it-IT"/>
        </a:p>
      </dgm:t>
    </dgm:pt>
    <dgm:pt modelId="{0F871A50-924D-443F-9783-52DA51E1229B}" type="sibTrans" cxnId="{76F3F8FD-7999-4168-8A30-A0A177FE1D99}">
      <dgm:prSet/>
      <dgm:spPr/>
      <dgm:t>
        <a:bodyPr/>
        <a:lstStyle/>
        <a:p>
          <a:endParaRPr lang="it-IT"/>
        </a:p>
      </dgm:t>
    </dgm:pt>
    <dgm:pt modelId="{D8D1D9D8-719D-4D62-9E6C-0C26DFC10227}">
      <dgm:prSet phldrT="[Testo]"/>
      <dgm:spPr/>
      <dgm:t>
        <a:bodyPr/>
        <a:lstStyle/>
        <a:p>
          <a:r>
            <a:rPr lang="it-IT"/>
            <a:t>deducibili al 100%</a:t>
          </a:r>
        </a:p>
      </dgm:t>
    </dgm:pt>
    <dgm:pt modelId="{F61AF3E5-854B-40D1-A03E-14B6EF04E886}" type="parTrans" cxnId="{B369F7C9-C757-4167-A2B4-377E24C68B1B}">
      <dgm:prSet/>
      <dgm:spPr/>
      <dgm:t>
        <a:bodyPr/>
        <a:lstStyle/>
        <a:p>
          <a:endParaRPr lang="it-IT"/>
        </a:p>
      </dgm:t>
    </dgm:pt>
    <dgm:pt modelId="{147E7B5B-2554-40E9-91B6-79B65FFEF904}" type="sibTrans" cxnId="{B369F7C9-C757-4167-A2B4-377E24C68B1B}">
      <dgm:prSet/>
      <dgm:spPr/>
      <dgm:t>
        <a:bodyPr/>
        <a:lstStyle/>
        <a:p>
          <a:endParaRPr lang="it-IT"/>
        </a:p>
      </dgm:t>
    </dgm:pt>
    <dgm:pt modelId="{8738928B-FE69-402E-9043-23FE7E2FA4A5}">
      <dgm:prSet phldrT="[Testo]"/>
      <dgm:spPr/>
      <dgm:t>
        <a:bodyPr/>
        <a:lstStyle/>
        <a:p>
          <a:r>
            <a:rPr lang="it-IT"/>
            <a:t>Interessi passivi &gt; interessi attivi</a:t>
          </a:r>
        </a:p>
      </dgm:t>
    </dgm:pt>
    <dgm:pt modelId="{B94AF99B-70DF-4ABC-A424-B7CC251C3309}" type="parTrans" cxnId="{C449B88D-329A-4AAF-BF58-0BBC9F070B8D}">
      <dgm:prSet/>
      <dgm:spPr/>
      <dgm:t>
        <a:bodyPr/>
        <a:lstStyle/>
        <a:p>
          <a:endParaRPr lang="it-IT"/>
        </a:p>
      </dgm:t>
    </dgm:pt>
    <dgm:pt modelId="{BC0CF5C5-D094-44D8-95F3-70C7C46375DC}" type="sibTrans" cxnId="{C449B88D-329A-4AAF-BF58-0BBC9F070B8D}">
      <dgm:prSet/>
      <dgm:spPr/>
      <dgm:t>
        <a:bodyPr/>
        <a:lstStyle/>
        <a:p>
          <a:endParaRPr lang="it-IT"/>
        </a:p>
      </dgm:t>
    </dgm:pt>
    <dgm:pt modelId="{132D440D-511C-4D91-A76F-59208EEA93BC}">
      <dgm:prSet phldrT="[Testo]"/>
      <dgm:spPr/>
      <dgm:t>
        <a:bodyPr/>
        <a:lstStyle/>
        <a:p>
          <a:r>
            <a:rPr lang="it-IT"/>
            <a:t>deducibili per il 30% del ROL</a:t>
          </a:r>
        </a:p>
      </dgm:t>
    </dgm:pt>
    <dgm:pt modelId="{0FF72B46-24A3-45A1-9FB3-AE61E102F935}" type="parTrans" cxnId="{CDD592CC-B397-41BD-BA23-E24B6E05A9DA}">
      <dgm:prSet/>
      <dgm:spPr/>
      <dgm:t>
        <a:bodyPr/>
        <a:lstStyle/>
        <a:p>
          <a:endParaRPr lang="it-IT"/>
        </a:p>
      </dgm:t>
    </dgm:pt>
    <dgm:pt modelId="{46CDA454-7357-475A-BE7B-10E18AAD29F9}" type="sibTrans" cxnId="{CDD592CC-B397-41BD-BA23-E24B6E05A9DA}">
      <dgm:prSet/>
      <dgm:spPr/>
      <dgm:t>
        <a:bodyPr/>
        <a:lstStyle/>
        <a:p>
          <a:endParaRPr lang="it-IT"/>
        </a:p>
      </dgm:t>
    </dgm:pt>
    <dgm:pt modelId="{0DE2186A-0564-43E6-9DD9-451909CA83A8}" type="pres">
      <dgm:prSet presAssocID="{702EBD50-015D-4A85-A4C0-2520064DFAF2}" presName="Name0" presStyleCnt="0">
        <dgm:presLayoutVars>
          <dgm:chMax val="5"/>
          <dgm:chPref val="5"/>
          <dgm:dir/>
          <dgm:animLvl val="lvl"/>
        </dgm:presLayoutVars>
      </dgm:prSet>
      <dgm:spPr/>
      <dgm:t>
        <a:bodyPr/>
        <a:lstStyle/>
        <a:p>
          <a:endParaRPr lang="it-IT"/>
        </a:p>
      </dgm:t>
    </dgm:pt>
    <dgm:pt modelId="{84541FCD-3F7F-45AA-8191-88632149E9B2}" type="pres">
      <dgm:prSet presAssocID="{9D2FA16A-F3F7-4E07-A1A3-CBA21F785C9F}" presName="parentText1" presStyleLbl="node1" presStyleIdx="0" presStyleCnt="2">
        <dgm:presLayoutVars>
          <dgm:chMax/>
          <dgm:chPref val="3"/>
          <dgm:bulletEnabled val="1"/>
        </dgm:presLayoutVars>
      </dgm:prSet>
      <dgm:spPr/>
      <dgm:t>
        <a:bodyPr/>
        <a:lstStyle/>
        <a:p>
          <a:endParaRPr lang="it-IT"/>
        </a:p>
      </dgm:t>
    </dgm:pt>
    <dgm:pt modelId="{7EC3AFBA-A4AA-4DF8-B4F9-AAF51013C21B}" type="pres">
      <dgm:prSet presAssocID="{9D2FA16A-F3F7-4E07-A1A3-CBA21F785C9F}" presName="childText1" presStyleLbl="solidAlignAcc1" presStyleIdx="0" presStyleCnt="2" custScaleY="41091" custLinFactNeighborX="-373" custLinFactNeighborY="-30762">
        <dgm:presLayoutVars>
          <dgm:chMax val="0"/>
          <dgm:chPref val="0"/>
          <dgm:bulletEnabled val="1"/>
        </dgm:presLayoutVars>
      </dgm:prSet>
      <dgm:spPr/>
      <dgm:t>
        <a:bodyPr/>
        <a:lstStyle/>
        <a:p>
          <a:endParaRPr lang="it-IT"/>
        </a:p>
      </dgm:t>
    </dgm:pt>
    <dgm:pt modelId="{9954C284-E326-4523-A76E-A9950C9AE91A}" type="pres">
      <dgm:prSet presAssocID="{8738928B-FE69-402E-9043-23FE7E2FA4A5}" presName="parentText2" presStyleLbl="node1" presStyleIdx="1" presStyleCnt="2">
        <dgm:presLayoutVars>
          <dgm:chMax/>
          <dgm:chPref val="3"/>
          <dgm:bulletEnabled val="1"/>
        </dgm:presLayoutVars>
      </dgm:prSet>
      <dgm:spPr/>
      <dgm:t>
        <a:bodyPr/>
        <a:lstStyle/>
        <a:p>
          <a:endParaRPr lang="it-IT"/>
        </a:p>
      </dgm:t>
    </dgm:pt>
    <dgm:pt modelId="{BE20221B-1724-4A9F-9467-79D733700145}" type="pres">
      <dgm:prSet presAssocID="{8738928B-FE69-402E-9043-23FE7E2FA4A5}" presName="childText2" presStyleLbl="solidAlignAcc1" presStyleIdx="1" presStyleCnt="2" custScaleY="41091" custLinFactNeighborX="-373" custLinFactNeighborY="-30762">
        <dgm:presLayoutVars>
          <dgm:chMax val="0"/>
          <dgm:chPref val="0"/>
          <dgm:bulletEnabled val="1"/>
        </dgm:presLayoutVars>
      </dgm:prSet>
      <dgm:spPr/>
      <dgm:t>
        <a:bodyPr/>
        <a:lstStyle/>
        <a:p>
          <a:endParaRPr lang="it-IT"/>
        </a:p>
      </dgm:t>
    </dgm:pt>
  </dgm:ptLst>
  <dgm:cxnLst>
    <dgm:cxn modelId="{858ABE5C-B36A-4501-AA2D-6A06A238B9DF}" type="presOf" srcId="{702EBD50-015D-4A85-A4C0-2520064DFAF2}" destId="{0DE2186A-0564-43E6-9DD9-451909CA83A8}" srcOrd="0" destOrd="0" presId="urn:microsoft.com/office/officeart/2009/3/layout/IncreasingArrowsProcess"/>
    <dgm:cxn modelId="{C449B88D-329A-4AAF-BF58-0BBC9F070B8D}" srcId="{702EBD50-015D-4A85-A4C0-2520064DFAF2}" destId="{8738928B-FE69-402E-9043-23FE7E2FA4A5}" srcOrd="1" destOrd="0" parTransId="{B94AF99B-70DF-4ABC-A424-B7CC251C3309}" sibTransId="{BC0CF5C5-D094-44D8-95F3-70C7C46375DC}"/>
    <dgm:cxn modelId="{4E889093-B1C9-4C63-9895-BB5770DE3165}" type="presOf" srcId="{132D440D-511C-4D91-A76F-59208EEA93BC}" destId="{BE20221B-1724-4A9F-9467-79D733700145}" srcOrd="0" destOrd="0" presId="urn:microsoft.com/office/officeart/2009/3/layout/IncreasingArrowsProcess"/>
    <dgm:cxn modelId="{8C659374-270C-4CBC-A967-8B63DA145AB5}" type="presOf" srcId="{D8D1D9D8-719D-4D62-9E6C-0C26DFC10227}" destId="{7EC3AFBA-A4AA-4DF8-B4F9-AAF51013C21B}" srcOrd="0" destOrd="0" presId="urn:microsoft.com/office/officeart/2009/3/layout/IncreasingArrowsProcess"/>
    <dgm:cxn modelId="{B369F7C9-C757-4167-A2B4-377E24C68B1B}" srcId="{9D2FA16A-F3F7-4E07-A1A3-CBA21F785C9F}" destId="{D8D1D9D8-719D-4D62-9E6C-0C26DFC10227}" srcOrd="0" destOrd="0" parTransId="{F61AF3E5-854B-40D1-A03E-14B6EF04E886}" sibTransId="{147E7B5B-2554-40E9-91B6-79B65FFEF904}"/>
    <dgm:cxn modelId="{BBB1C0E4-C8FF-4068-AC52-3E72591B4064}" type="presOf" srcId="{8738928B-FE69-402E-9043-23FE7E2FA4A5}" destId="{9954C284-E326-4523-A76E-A9950C9AE91A}" srcOrd="0" destOrd="0" presId="urn:microsoft.com/office/officeart/2009/3/layout/IncreasingArrowsProcess"/>
    <dgm:cxn modelId="{BC285865-FB78-4F91-8CF7-C2A7BC2495F1}" type="presOf" srcId="{9D2FA16A-F3F7-4E07-A1A3-CBA21F785C9F}" destId="{84541FCD-3F7F-45AA-8191-88632149E9B2}" srcOrd="0" destOrd="0" presId="urn:microsoft.com/office/officeart/2009/3/layout/IncreasingArrowsProcess"/>
    <dgm:cxn modelId="{76F3F8FD-7999-4168-8A30-A0A177FE1D99}" srcId="{702EBD50-015D-4A85-A4C0-2520064DFAF2}" destId="{9D2FA16A-F3F7-4E07-A1A3-CBA21F785C9F}" srcOrd="0" destOrd="0" parTransId="{4C0D25EB-44A7-4E04-8BA0-C74957C52992}" sibTransId="{0F871A50-924D-443F-9783-52DA51E1229B}"/>
    <dgm:cxn modelId="{CDD592CC-B397-41BD-BA23-E24B6E05A9DA}" srcId="{8738928B-FE69-402E-9043-23FE7E2FA4A5}" destId="{132D440D-511C-4D91-A76F-59208EEA93BC}" srcOrd="0" destOrd="0" parTransId="{0FF72B46-24A3-45A1-9FB3-AE61E102F935}" sibTransId="{46CDA454-7357-475A-BE7B-10E18AAD29F9}"/>
    <dgm:cxn modelId="{FF1885CC-2F16-432C-80E8-3AEEE3C39832}" type="presParOf" srcId="{0DE2186A-0564-43E6-9DD9-451909CA83A8}" destId="{84541FCD-3F7F-45AA-8191-88632149E9B2}" srcOrd="0" destOrd="0" presId="urn:microsoft.com/office/officeart/2009/3/layout/IncreasingArrowsProcess"/>
    <dgm:cxn modelId="{BD7967C7-ECD0-4241-ADD2-97982DB54EBB}" type="presParOf" srcId="{0DE2186A-0564-43E6-9DD9-451909CA83A8}" destId="{7EC3AFBA-A4AA-4DF8-B4F9-AAF51013C21B}" srcOrd="1" destOrd="0" presId="urn:microsoft.com/office/officeart/2009/3/layout/IncreasingArrowsProcess"/>
    <dgm:cxn modelId="{586E6455-98E2-4EAE-99A9-D42CBE0BF519}" type="presParOf" srcId="{0DE2186A-0564-43E6-9DD9-451909CA83A8}" destId="{9954C284-E326-4523-A76E-A9950C9AE91A}" srcOrd="2" destOrd="0" presId="urn:microsoft.com/office/officeart/2009/3/layout/IncreasingArrowsProcess"/>
    <dgm:cxn modelId="{3592800C-C2D1-46B8-A714-4A950EC07BB4}" type="presParOf" srcId="{0DE2186A-0564-43E6-9DD9-451909CA83A8}" destId="{BE20221B-1724-4A9F-9467-79D733700145}" srcOrd="3" destOrd="0" presId="urn:microsoft.com/office/officeart/2009/3/layout/IncreasingArrowsProcess"/>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538D8AC0-C131-47E7-8441-DEC1A79816C2}"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it-IT"/>
        </a:p>
      </dgm:t>
    </dgm:pt>
    <dgm:pt modelId="{047CC257-F4A9-497E-8F39-E84CF4295D5E}">
      <dgm:prSet phldrT="[Testo]"/>
      <dgm:spPr/>
      <dgm:t>
        <a:bodyPr/>
        <a:lstStyle/>
        <a:p>
          <a:r>
            <a:rPr lang="it-IT"/>
            <a:t>Incremento al capitale proprio rispetto a quello esistente al 31/12/2010</a:t>
          </a:r>
        </a:p>
      </dgm:t>
    </dgm:pt>
    <dgm:pt modelId="{BD3BA8DB-1E24-438D-8CF4-554B9A035FF9}" type="parTrans" cxnId="{F3592432-7338-4859-BD26-B37E46FA6FD9}">
      <dgm:prSet/>
      <dgm:spPr/>
      <dgm:t>
        <a:bodyPr/>
        <a:lstStyle/>
        <a:p>
          <a:endParaRPr lang="it-IT"/>
        </a:p>
      </dgm:t>
    </dgm:pt>
    <dgm:pt modelId="{AC5E41C1-F8A9-4134-B738-7F3DC4633169}" type="sibTrans" cxnId="{F3592432-7338-4859-BD26-B37E46FA6FD9}">
      <dgm:prSet/>
      <dgm:spPr/>
      <dgm:t>
        <a:bodyPr/>
        <a:lstStyle/>
        <a:p>
          <a:endParaRPr lang="it-IT"/>
        </a:p>
      </dgm:t>
    </dgm:pt>
    <dgm:pt modelId="{C631348D-F237-4F2C-A0E1-20792EA977FF}">
      <dgm:prSet phldrT="[Testo]"/>
      <dgm:spPr/>
      <dgm:t>
        <a:bodyPr/>
        <a:lstStyle/>
        <a:p>
          <a:r>
            <a:rPr lang="it-IT"/>
            <a:t>&gt; patrimonio netto 2014</a:t>
          </a:r>
        </a:p>
      </dgm:t>
    </dgm:pt>
    <dgm:pt modelId="{583E181E-9AB6-46CB-A1E0-5C8EADC6B850}" type="parTrans" cxnId="{E069967D-EED3-4605-BC57-3FF1646E02C6}">
      <dgm:prSet/>
      <dgm:spPr/>
      <dgm:t>
        <a:bodyPr/>
        <a:lstStyle/>
        <a:p>
          <a:endParaRPr lang="it-IT"/>
        </a:p>
      </dgm:t>
    </dgm:pt>
    <dgm:pt modelId="{AD6F85B6-E138-455D-861E-BF152DB03C97}" type="sibTrans" cxnId="{E069967D-EED3-4605-BC57-3FF1646E02C6}">
      <dgm:prSet/>
      <dgm:spPr/>
      <dgm:t>
        <a:bodyPr/>
        <a:lstStyle/>
        <a:p>
          <a:endParaRPr lang="it-IT"/>
        </a:p>
      </dgm:t>
    </dgm:pt>
    <dgm:pt modelId="{C2DFEA8C-14D3-4EB9-9610-677D4AE5BB3A}">
      <dgm:prSet phldrT="[Testo]"/>
      <dgm:spPr/>
      <dgm:t>
        <a:bodyPr/>
        <a:lstStyle/>
        <a:p>
          <a:r>
            <a:rPr lang="it-IT"/>
            <a:t>rentimento nozionale = patrimonio netto 2014</a:t>
          </a:r>
        </a:p>
      </dgm:t>
    </dgm:pt>
    <dgm:pt modelId="{2B59ABA1-9BAA-44E8-A405-1DFFD2F9501E}" type="parTrans" cxnId="{3AF817BD-CAC0-40AE-B60A-70D3302E12E5}">
      <dgm:prSet/>
      <dgm:spPr/>
      <dgm:t>
        <a:bodyPr/>
        <a:lstStyle/>
        <a:p>
          <a:endParaRPr lang="it-IT"/>
        </a:p>
      </dgm:t>
    </dgm:pt>
    <dgm:pt modelId="{FC70B631-888A-4C62-9D68-43FD5ADB0A90}" type="sibTrans" cxnId="{3AF817BD-CAC0-40AE-B60A-70D3302E12E5}">
      <dgm:prSet/>
      <dgm:spPr/>
      <dgm:t>
        <a:bodyPr/>
        <a:lstStyle/>
        <a:p>
          <a:endParaRPr lang="it-IT"/>
        </a:p>
      </dgm:t>
    </dgm:pt>
    <dgm:pt modelId="{3AFA9533-4E39-4192-A029-4DCC40C7B98C}">
      <dgm:prSet phldrT="[Testo]"/>
      <dgm:spPr/>
      <dgm:t>
        <a:bodyPr/>
        <a:lstStyle/>
        <a:p>
          <a:r>
            <a:rPr lang="it-IT"/>
            <a:t>&lt; patrimonio netto 2014</a:t>
          </a:r>
        </a:p>
      </dgm:t>
    </dgm:pt>
    <dgm:pt modelId="{54454E5C-E6CB-4036-8541-1D381A8907AA}" type="parTrans" cxnId="{84CE2ED6-D5C6-415E-9AAC-45F39F3043D0}">
      <dgm:prSet/>
      <dgm:spPr/>
      <dgm:t>
        <a:bodyPr/>
        <a:lstStyle/>
        <a:p>
          <a:endParaRPr lang="it-IT"/>
        </a:p>
      </dgm:t>
    </dgm:pt>
    <dgm:pt modelId="{34C2DDD2-D09A-4085-BCEC-712BBE36C3E4}" type="sibTrans" cxnId="{84CE2ED6-D5C6-415E-9AAC-45F39F3043D0}">
      <dgm:prSet/>
      <dgm:spPr/>
      <dgm:t>
        <a:bodyPr/>
        <a:lstStyle/>
        <a:p>
          <a:endParaRPr lang="it-IT"/>
        </a:p>
      </dgm:t>
    </dgm:pt>
    <dgm:pt modelId="{A439FE30-7212-48E6-A933-77E9DE58B42D}">
      <dgm:prSet phldrT="[Testo]"/>
      <dgm:spPr/>
      <dgm:t>
        <a:bodyPr/>
        <a:lstStyle/>
        <a:p>
          <a:r>
            <a:rPr lang="it-IT"/>
            <a:t>rendimento nozionale = incremento capitale proprio</a:t>
          </a:r>
        </a:p>
      </dgm:t>
    </dgm:pt>
    <dgm:pt modelId="{73BFE5E6-0FB0-44FF-A4FC-CBC1C5600F5D}" type="parTrans" cxnId="{13E2EF14-C976-47AA-97BB-8A77FA2E0DED}">
      <dgm:prSet/>
      <dgm:spPr/>
      <dgm:t>
        <a:bodyPr/>
        <a:lstStyle/>
        <a:p>
          <a:endParaRPr lang="it-IT"/>
        </a:p>
      </dgm:t>
    </dgm:pt>
    <dgm:pt modelId="{150CC46B-5F80-4FAC-9D3F-7DC8E572A2F5}" type="sibTrans" cxnId="{13E2EF14-C976-47AA-97BB-8A77FA2E0DED}">
      <dgm:prSet/>
      <dgm:spPr/>
      <dgm:t>
        <a:bodyPr/>
        <a:lstStyle/>
        <a:p>
          <a:endParaRPr lang="it-IT"/>
        </a:p>
      </dgm:t>
    </dgm:pt>
    <dgm:pt modelId="{F12D0FA4-EBB2-4960-843C-5B0A46A6AFDD}">
      <dgm:prSet phldrT="[Testo]"/>
      <dgm:spPr/>
      <dgm:t>
        <a:bodyPr/>
        <a:lstStyle/>
        <a:p>
          <a:r>
            <a:rPr lang="it-IT"/>
            <a:t>X 4% = ACE 2014</a:t>
          </a:r>
        </a:p>
      </dgm:t>
    </dgm:pt>
    <dgm:pt modelId="{F716843C-272C-4DA9-BAF6-0F09BD9C94E1}" type="parTrans" cxnId="{F4B46B3A-3CC1-43E5-834A-B23F0C5B71A6}">
      <dgm:prSet/>
      <dgm:spPr/>
      <dgm:t>
        <a:bodyPr/>
        <a:lstStyle/>
        <a:p>
          <a:endParaRPr lang="it-IT"/>
        </a:p>
      </dgm:t>
    </dgm:pt>
    <dgm:pt modelId="{5A98BF6F-0932-4110-A21E-7B18758F29BB}" type="sibTrans" cxnId="{F4B46B3A-3CC1-43E5-834A-B23F0C5B71A6}">
      <dgm:prSet/>
      <dgm:spPr/>
      <dgm:t>
        <a:bodyPr/>
        <a:lstStyle/>
        <a:p>
          <a:endParaRPr lang="it-IT"/>
        </a:p>
      </dgm:t>
    </dgm:pt>
    <dgm:pt modelId="{2D07662F-9952-4B9E-A352-E348A743196D}" type="pres">
      <dgm:prSet presAssocID="{538D8AC0-C131-47E7-8441-DEC1A79816C2}" presName="diagram" presStyleCnt="0">
        <dgm:presLayoutVars>
          <dgm:chPref val="1"/>
          <dgm:dir/>
          <dgm:animOne val="branch"/>
          <dgm:animLvl val="lvl"/>
          <dgm:resizeHandles val="exact"/>
        </dgm:presLayoutVars>
      </dgm:prSet>
      <dgm:spPr/>
      <dgm:t>
        <a:bodyPr/>
        <a:lstStyle/>
        <a:p>
          <a:endParaRPr lang="it-IT"/>
        </a:p>
      </dgm:t>
    </dgm:pt>
    <dgm:pt modelId="{A1E27C7C-D32B-4C82-A25F-F578B8D9247E}" type="pres">
      <dgm:prSet presAssocID="{047CC257-F4A9-497E-8F39-E84CF4295D5E}" presName="root1" presStyleCnt="0"/>
      <dgm:spPr/>
    </dgm:pt>
    <dgm:pt modelId="{C341833D-70AF-496D-B20E-540C0559B1FE}" type="pres">
      <dgm:prSet presAssocID="{047CC257-F4A9-497E-8F39-E84CF4295D5E}" presName="LevelOneTextNode" presStyleLbl="node0" presStyleIdx="0" presStyleCnt="1">
        <dgm:presLayoutVars>
          <dgm:chPref val="3"/>
        </dgm:presLayoutVars>
      </dgm:prSet>
      <dgm:spPr/>
      <dgm:t>
        <a:bodyPr/>
        <a:lstStyle/>
        <a:p>
          <a:endParaRPr lang="it-IT"/>
        </a:p>
      </dgm:t>
    </dgm:pt>
    <dgm:pt modelId="{980F2A7C-E0DD-4D1D-A4F5-8AF109A78A4B}" type="pres">
      <dgm:prSet presAssocID="{047CC257-F4A9-497E-8F39-E84CF4295D5E}" presName="level2hierChild" presStyleCnt="0"/>
      <dgm:spPr/>
    </dgm:pt>
    <dgm:pt modelId="{B96039B5-04A9-4CC2-9847-34271D6E9100}" type="pres">
      <dgm:prSet presAssocID="{583E181E-9AB6-46CB-A1E0-5C8EADC6B850}" presName="conn2-1" presStyleLbl="parChTrans1D2" presStyleIdx="0" presStyleCnt="2"/>
      <dgm:spPr/>
      <dgm:t>
        <a:bodyPr/>
        <a:lstStyle/>
        <a:p>
          <a:endParaRPr lang="it-IT"/>
        </a:p>
      </dgm:t>
    </dgm:pt>
    <dgm:pt modelId="{13823365-A885-4666-8F5D-105C9E07EB0A}" type="pres">
      <dgm:prSet presAssocID="{583E181E-9AB6-46CB-A1E0-5C8EADC6B850}" presName="connTx" presStyleLbl="parChTrans1D2" presStyleIdx="0" presStyleCnt="2"/>
      <dgm:spPr/>
      <dgm:t>
        <a:bodyPr/>
        <a:lstStyle/>
        <a:p>
          <a:endParaRPr lang="it-IT"/>
        </a:p>
      </dgm:t>
    </dgm:pt>
    <dgm:pt modelId="{B489A28A-D532-4BA3-98BE-CD5F8D8D7EDC}" type="pres">
      <dgm:prSet presAssocID="{C631348D-F237-4F2C-A0E1-20792EA977FF}" presName="root2" presStyleCnt="0"/>
      <dgm:spPr/>
    </dgm:pt>
    <dgm:pt modelId="{D77B8DF4-F559-49E7-9FAC-E7868F636B6F}" type="pres">
      <dgm:prSet presAssocID="{C631348D-F237-4F2C-A0E1-20792EA977FF}" presName="LevelTwoTextNode" presStyleLbl="node2" presStyleIdx="0" presStyleCnt="2">
        <dgm:presLayoutVars>
          <dgm:chPref val="3"/>
        </dgm:presLayoutVars>
      </dgm:prSet>
      <dgm:spPr/>
      <dgm:t>
        <a:bodyPr/>
        <a:lstStyle/>
        <a:p>
          <a:endParaRPr lang="it-IT"/>
        </a:p>
      </dgm:t>
    </dgm:pt>
    <dgm:pt modelId="{3879E7F8-9645-423C-A8A7-C55E066B775E}" type="pres">
      <dgm:prSet presAssocID="{C631348D-F237-4F2C-A0E1-20792EA977FF}" presName="level3hierChild" presStyleCnt="0"/>
      <dgm:spPr/>
    </dgm:pt>
    <dgm:pt modelId="{24C04004-5117-4261-9AF9-BADD70EE339D}" type="pres">
      <dgm:prSet presAssocID="{2B59ABA1-9BAA-44E8-A405-1DFFD2F9501E}" presName="conn2-1" presStyleLbl="parChTrans1D3" presStyleIdx="0" presStyleCnt="2"/>
      <dgm:spPr/>
      <dgm:t>
        <a:bodyPr/>
        <a:lstStyle/>
        <a:p>
          <a:endParaRPr lang="it-IT"/>
        </a:p>
      </dgm:t>
    </dgm:pt>
    <dgm:pt modelId="{7D663078-3F17-4E31-B873-6C830AB5FAA5}" type="pres">
      <dgm:prSet presAssocID="{2B59ABA1-9BAA-44E8-A405-1DFFD2F9501E}" presName="connTx" presStyleLbl="parChTrans1D3" presStyleIdx="0" presStyleCnt="2"/>
      <dgm:spPr/>
      <dgm:t>
        <a:bodyPr/>
        <a:lstStyle/>
        <a:p>
          <a:endParaRPr lang="it-IT"/>
        </a:p>
      </dgm:t>
    </dgm:pt>
    <dgm:pt modelId="{ADADFE95-5E2E-4D02-8C3F-C3BFA5675EB2}" type="pres">
      <dgm:prSet presAssocID="{C2DFEA8C-14D3-4EB9-9610-677D4AE5BB3A}" presName="root2" presStyleCnt="0"/>
      <dgm:spPr/>
    </dgm:pt>
    <dgm:pt modelId="{739AEA0E-DF60-40D0-91FA-DDD61180BA6D}" type="pres">
      <dgm:prSet presAssocID="{C2DFEA8C-14D3-4EB9-9610-677D4AE5BB3A}" presName="LevelTwoTextNode" presStyleLbl="node3" presStyleIdx="0" presStyleCnt="2">
        <dgm:presLayoutVars>
          <dgm:chPref val="3"/>
        </dgm:presLayoutVars>
      </dgm:prSet>
      <dgm:spPr/>
      <dgm:t>
        <a:bodyPr/>
        <a:lstStyle/>
        <a:p>
          <a:endParaRPr lang="it-IT"/>
        </a:p>
      </dgm:t>
    </dgm:pt>
    <dgm:pt modelId="{A742B67B-D4AA-4BB4-8A38-865DAB98F461}" type="pres">
      <dgm:prSet presAssocID="{C2DFEA8C-14D3-4EB9-9610-677D4AE5BB3A}" presName="level3hierChild" presStyleCnt="0"/>
      <dgm:spPr/>
    </dgm:pt>
    <dgm:pt modelId="{6EB64E08-32D0-4E88-BA6F-E2E75901D5DC}" type="pres">
      <dgm:prSet presAssocID="{54454E5C-E6CB-4036-8541-1D381A8907AA}" presName="conn2-1" presStyleLbl="parChTrans1D2" presStyleIdx="1" presStyleCnt="2"/>
      <dgm:spPr/>
      <dgm:t>
        <a:bodyPr/>
        <a:lstStyle/>
        <a:p>
          <a:endParaRPr lang="it-IT"/>
        </a:p>
      </dgm:t>
    </dgm:pt>
    <dgm:pt modelId="{4366EB35-DF08-450A-BC76-3DB2451A8466}" type="pres">
      <dgm:prSet presAssocID="{54454E5C-E6CB-4036-8541-1D381A8907AA}" presName="connTx" presStyleLbl="parChTrans1D2" presStyleIdx="1" presStyleCnt="2"/>
      <dgm:spPr/>
      <dgm:t>
        <a:bodyPr/>
        <a:lstStyle/>
        <a:p>
          <a:endParaRPr lang="it-IT"/>
        </a:p>
      </dgm:t>
    </dgm:pt>
    <dgm:pt modelId="{689083E1-724A-4C38-9FC6-4402141E7497}" type="pres">
      <dgm:prSet presAssocID="{3AFA9533-4E39-4192-A029-4DCC40C7B98C}" presName="root2" presStyleCnt="0"/>
      <dgm:spPr/>
    </dgm:pt>
    <dgm:pt modelId="{97A0C36F-AD38-4E0E-BA0A-3C5268316FC4}" type="pres">
      <dgm:prSet presAssocID="{3AFA9533-4E39-4192-A029-4DCC40C7B98C}" presName="LevelTwoTextNode" presStyleLbl="node2" presStyleIdx="1" presStyleCnt="2">
        <dgm:presLayoutVars>
          <dgm:chPref val="3"/>
        </dgm:presLayoutVars>
      </dgm:prSet>
      <dgm:spPr/>
      <dgm:t>
        <a:bodyPr/>
        <a:lstStyle/>
        <a:p>
          <a:endParaRPr lang="it-IT"/>
        </a:p>
      </dgm:t>
    </dgm:pt>
    <dgm:pt modelId="{39145D70-6299-42CC-86B3-3D4B83D67109}" type="pres">
      <dgm:prSet presAssocID="{3AFA9533-4E39-4192-A029-4DCC40C7B98C}" presName="level3hierChild" presStyleCnt="0"/>
      <dgm:spPr/>
    </dgm:pt>
    <dgm:pt modelId="{CFEBD702-3186-4DC9-BA89-BD1E7E8ACCCE}" type="pres">
      <dgm:prSet presAssocID="{73BFE5E6-0FB0-44FF-A4FC-CBC1C5600F5D}" presName="conn2-1" presStyleLbl="parChTrans1D3" presStyleIdx="1" presStyleCnt="2"/>
      <dgm:spPr/>
      <dgm:t>
        <a:bodyPr/>
        <a:lstStyle/>
        <a:p>
          <a:endParaRPr lang="it-IT"/>
        </a:p>
      </dgm:t>
    </dgm:pt>
    <dgm:pt modelId="{CFFE73D7-6E7C-4524-A1E8-48C03FE795FE}" type="pres">
      <dgm:prSet presAssocID="{73BFE5E6-0FB0-44FF-A4FC-CBC1C5600F5D}" presName="connTx" presStyleLbl="parChTrans1D3" presStyleIdx="1" presStyleCnt="2"/>
      <dgm:spPr/>
      <dgm:t>
        <a:bodyPr/>
        <a:lstStyle/>
        <a:p>
          <a:endParaRPr lang="it-IT"/>
        </a:p>
      </dgm:t>
    </dgm:pt>
    <dgm:pt modelId="{4E097854-48F0-4C16-BED7-843E50213E5E}" type="pres">
      <dgm:prSet presAssocID="{A439FE30-7212-48E6-A933-77E9DE58B42D}" presName="root2" presStyleCnt="0"/>
      <dgm:spPr/>
    </dgm:pt>
    <dgm:pt modelId="{727A3BC3-0D71-4949-9FB2-6F8961821529}" type="pres">
      <dgm:prSet presAssocID="{A439FE30-7212-48E6-A933-77E9DE58B42D}" presName="LevelTwoTextNode" presStyleLbl="node3" presStyleIdx="1" presStyleCnt="2">
        <dgm:presLayoutVars>
          <dgm:chPref val="3"/>
        </dgm:presLayoutVars>
      </dgm:prSet>
      <dgm:spPr/>
      <dgm:t>
        <a:bodyPr/>
        <a:lstStyle/>
        <a:p>
          <a:endParaRPr lang="it-IT"/>
        </a:p>
      </dgm:t>
    </dgm:pt>
    <dgm:pt modelId="{A0149F03-FF48-4A19-B18A-3C89C6DE3C91}" type="pres">
      <dgm:prSet presAssocID="{A439FE30-7212-48E6-A933-77E9DE58B42D}" presName="level3hierChild" presStyleCnt="0"/>
      <dgm:spPr/>
    </dgm:pt>
    <dgm:pt modelId="{5245F3AE-4A7E-4C8F-8A97-4E9F08F0744E}" type="pres">
      <dgm:prSet presAssocID="{F716843C-272C-4DA9-BAF6-0F09BD9C94E1}" presName="conn2-1" presStyleLbl="parChTrans1D4" presStyleIdx="0" presStyleCnt="1"/>
      <dgm:spPr/>
      <dgm:t>
        <a:bodyPr/>
        <a:lstStyle/>
        <a:p>
          <a:endParaRPr lang="it-IT"/>
        </a:p>
      </dgm:t>
    </dgm:pt>
    <dgm:pt modelId="{A3D24B02-3D74-4E9A-8F3D-DC4C83C0B153}" type="pres">
      <dgm:prSet presAssocID="{F716843C-272C-4DA9-BAF6-0F09BD9C94E1}" presName="connTx" presStyleLbl="parChTrans1D4" presStyleIdx="0" presStyleCnt="1"/>
      <dgm:spPr/>
      <dgm:t>
        <a:bodyPr/>
        <a:lstStyle/>
        <a:p>
          <a:endParaRPr lang="it-IT"/>
        </a:p>
      </dgm:t>
    </dgm:pt>
    <dgm:pt modelId="{3D2FE807-A163-4B1C-A7B0-2D97CA35AAAC}" type="pres">
      <dgm:prSet presAssocID="{F12D0FA4-EBB2-4960-843C-5B0A46A6AFDD}" presName="root2" presStyleCnt="0"/>
      <dgm:spPr/>
    </dgm:pt>
    <dgm:pt modelId="{4BA072F7-7142-4397-9DB4-DF483A6C168F}" type="pres">
      <dgm:prSet presAssocID="{F12D0FA4-EBB2-4960-843C-5B0A46A6AFDD}" presName="LevelTwoTextNode" presStyleLbl="node4" presStyleIdx="0" presStyleCnt="1" custLinFactNeighborX="-1654" custLinFactNeighborY="-56238">
        <dgm:presLayoutVars>
          <dgm:chPref val="3"/>
        </dgm:presLayoutVars>
      </dgm:prSet>
      <dgm:spPr/>
      <dgm:t>
        <a:bodyPr/>
        <a:lstStyle/>
        <a:p>
          <a:endParaRPr lang="it-IT"/>
        </a:p>
      </dgm:t>
    </dgm:pt>
    <dgm:pt modelId="{41D4DEDF-738F-4919-AE9A-8C2477563882}" type="pres">
      <dgm:prSet presAssocID="{F12D0FA4-EBB2-4960-843C-5B0A46A6AFDD}" presName="level3hierChild" presStyleCnt="0"/>
      <dgm:spPr/>
    </dgm:pt>
  </dgm:ptLst>
  <dgm:cxnLst>
    <dgm:cxn modelId="{E069967D-EED3-4605-BC57-3FF1646E02C6}" srcId="{047CC257-F4A9-497E-8F39-E84CF4295D5E}" destId="{C631348D-F237-4F2C-A0E1-20792EA977FF}" srcOrd="0" destOrd="0" parTransId="{583E181E-9AB6-46CB-A1E0-5C8EADC6B850}" sibTransId="{AD6F85B6-E138-455D-861E-BF152DB03C97}"/>
    <dgm:cxn modelId="{2CDAAA43-B9F2-4704-AFDA-AC2A9659F50B}" type="presOf" srcId="{73BFE5E6-0FB0-44FF-A4FC-CBC1C5600F5D}" destId="{CFFE73D7-6E7C-4524-A1E8-48C03FE795FE}" srcOrd="1" destOrd="0" presId="urn:microsoft.com/office/officeart/2005/8/layout/hierarchy2"/>
    <dgm:cxn modelId="{13E2EF14-C976-47AA-97BB-8A77FA2E0DED}" srcId="{3AFA9533-4E39-4192-A029-4DCC40C7B98C}" destId="{A439FE30-7212-48E6-A933-77E9DE58B42D}" srcOrd="0" destOrd="0" parTransId="{73BFE5E6-0FB0-44FF-A4FC-CBC1C5600F5D}" sibTransId="{150CC46B-5F80-4FAC-9D3F-7DC8E572A2F5}"/>
    <dgm:cxn modelId="{EFF481F7-249E-4792-B63B-130E5F7008DA}" type="presOf" srcId="{2B59ABA1-9BAA-44E8-A405-1DFFD2F9501E}" destId="{7D663078-3F17-4E31-B873-6C830AB5FAA5}" srcOrd="1" destOrd="0" presId="urn:microsoft.com/office/officeart/2005/8/layout/hierarchy2"/>
    <dgm:cxn modelId="{DB4205F6-289D-450B-B715-3AE01310DDAC}" type="presOf" srcId="{C2DFEA8C-14D3-4EB9-9610-677D4AE5BB3A}" destId="{739AEA0E-DF60-40D0-91FA-DDD61180BA6D}" srcOrd="0" destOrd="0" presId="urn:microsoft.com/office/officeart/2005/8/layout/hierarchy2"/>
    <dgm:cxn modelId="{730B9102-A5CB-4D12-A18F-4EC604D30425}" type="presOf" srcId="{583E181E-9AB6-46CB-A1E0-5C8EADC6B850}" destId="{13823365-A885-4666-8F5D-105C9E07EB0A}" srcOrd="1" destOrd="0" presId="urn:microsoft.com/office/officeart/2005/8/layout/hierarchy2"/>
    <dgm:cxn modelId="{44D92B24-BBA2-4E03-B01A-0B9354F21F5E}" type="presOf" srcId="{F716843C-272C-4DA9-BAF6-0F09BD9C94E1}" destId="{5245F3AE-4A7E-4C8F-8A97-4E9F08F0744E}" srcOrd="0" destOrd="0" presId="urn:microsoft.com/office/officeart/2005/8/layout/hierarchy2"/>
    <dgm:cxn modelId="{16DC938C-2B38-42F3-A3E0-ACC34CE60BFC}" type="presOf" srcId="{54454E5C-E6CB-4036-8541-1D381A8907AA}" destId="{6EB64E08-32D0-4E88-BA6F-E2E75901D5DC}" srcOrd="0" destOrd="0" presId="urn:microsoft.com/office/officeart/2005/8/layout/hierarchy2"/>
    <dgm:cxn modelId="{BAE8D070-F89B-471C-AD0D-2948474D9A04}" type="presOf" srcId="{A439FE30-7212-48E6-A933-77E9DE58B42D}" destId="{727A3BC3-0D71-4949-9FB2-6F8961821529}" srcOrd="0" destOrd="0" presId="urn:microsoft.com/office/officeart/2005/8/layout/hierarchy2"/>
    <dgm:cxn modelId="{B6BE5A9C-87D9-4BB5-A1DE-E684EF4696D6}" type="presOf" srcId="{2B59ABA1-9BAA-44E8-A405-1DFFD2F9501E}" destId="{24C04004-5117-4261-9AF9-BADD70EE339D}" srcOrd="0" destOrd="0" presId="urn:microsoft.com/office/officeart/2005/8/layout/hierarchy2"/>
    <dgm:cxn modelId="{84CE2ED6-D5C6-415E-9AAC-45F39F3043D0}" srcId="{047CC257-F4A9-497E-8F39-E84CF4295D5E}" destId="{3AFA9533-4E39-4192-A029-4DCC40C7B98C}" srcOrd="1" destOrd="0" parTransId="{54454E5C-E6CB-4036-8541-1D381A8907AA}" sibTransId="{34C2DDD2-D09A-4085-BCEC-712BBE36C3E4}"/>
    <dgm:cxn modelId="{049A0CF0-8D04-457E-BE8B-24A2C0CB900B}" type="presOf" srcId="{73BFE5E6-0FB0-44FF-A4FC-CBC1C5600F5D}" destId="{CFEBD702-3186-4DC9-BA89-BD1E7E8ACCCE}" srcOrd="0" destOrd="0" presId="urn:microsoft.com/office/officeart/2005/8/layout/hierarchy2"/>
    <dgm:cxn modelId="{3AF817BD-CAC0-40AE-B60A-70D3302E12E5}" srcId="{C631348D-F237-4F2C-A0E1-20792EA977FF}" destId="{C2DFEA8C-14D3-4EB9-9610-677D4AE5BB3A}" srcOrd="0" destOrd="0" parTransId="{2B59ABA1-9BAA-44E8-A405-1DFFD2F9501E}" sibTransId="{FC70B631-888A-4C62-9D68-43FD5ADB0A90}"/>
    <dgm:cxn modelId="{C914CDA4-30C3-4F6D-9CC4-C09CE34365D6}" type="presOf" srcId="{C631348D-F237-4F2C-A0E1-20792EA977FF}" destId="{D77B8DF4-F559-49E7-9FAC-E7868F636B6F}" srcOrd="0" destOrd="0" presId="urn:microsoft.com/office/officeart/2005/8/layout/hierarchy2"/>
    <dgm:cxn modelId="{11DBE64F-3A33-42E0-B61B-DCDD3C7BF191}" type="presOf" srcId="{54454E5C-E6CB-4036-8541-1D381A8907AA}" destId="{4366EB35-DF08-450A-BC76-3DB2451A8466}" srcOrd="1" destOrd="0" presId="urn:microsoft.com/office/officeart/2005/8/layout/hierarchy2"/>
    <dgm:cxn modelId="{F4B46B3A-3CC1-43E5-834A-B23F0C5B71A6}" srcId="{A439FE30-7212-48E6-A933-77E9DE58B42D}" destId="{F12D0FA4-EBB2-4960-843C-5B0A46A6AFDD}" srcOrd="0" destOrd="0" parTransId="{F716843C-272C-4DA9-BAF6-0F09BD9C94E1}" sibTransId="{5A98BF6F-0932-4110-A21E-7B18758F29BB}"/>
    <dgm:cxn modelId="{048A8473-BF9D-4A9A-9296-F729F96E4729}" type="presOf" srcId="{3AFA9533-4E39-4192-A029-4DCC40C7B98C}" destId="{97A0C36F-AD38-4E0E-BA0A-3C5268316FC4}" srcOrd="0" destOrd="0" presId="urn:microsoft.com/office/officeart/2005/8/layout/hierarchy2"/>
    <dgm:cxn modelId="{F3592432-7338-4859-BD26-B37E46FA6FD9}" srcId="{538D8AC0-C131-47E7-8441-DEC1A79816C2}" destId="{047CC257-F4A9-497E-8F39-E84CF4295D5E}" srcOrd="0" destOrd="0" parTransId="{BD3BA8DB-1E24-438D-8CF4-554B9A035FF9}" sibTransId="{AC5E41C1-F8A9-4134-B738-7F3DC4633169}"/>
    <dgm:cxn modelId="{78AEBCB7-E818-44C1-B60C-7E333FF215F1}" type="presOf" srcId="{F716843C-272C-4DA9-BAF6-0F09BD9C94E1}" destId="{A3D24B02-3D74-4E9A-8F3D-DC4C83C0B153}" srcOrd="1" destOrd="0" presId="urn:microsoft.com/office/officeart/2005/8/layout/hierarchy2"/>
    <dgm:cxn modelId="{3B1F6A99-79CB-41BC-A213-32BBA3819B04}" type="presOf" srcId="{538D8AC0-C131-47E7-8441-DEC1A79816C2}" destId="{2D07662F-9952-4B9E-A352-E348A743196D}" srcOrd="0" destOrd="0" presId="urn:microsoft.com/office/officeart/2005/8/layout/hierarchy2"/>
    <dgm:cxn modelId="{7ADFAACA-8D0B-475D-8A65-667508A048CD}" type="presOf" srcId="{047CC257-F4A9-497E-8F39-E84CF4295D5E}" destId="{C341833D-70AF-496D-B20E-540C0559B1FE}" srcOrd="0" destOrd="0" presId="urn:microsoft.com/office/officeart/2005/8/layout/hierarchy2"/>
    <dgm:cxn modelId="{CEE8708E-85A2-48A7-A3D4-BF364EA5F708}" type="presOf" srcId="{F12D0FA4-EBB2-4960-843C-5B0A46A6AFDD}" destId="{4BA072F7-7142-4397-9DB4-DF483A6C168F}" srcOrd="0" destOrd="0" presId="urn:microsoft.com/office/officeart/2005/8/layout/hierarchy2"/>
    <dgm:cxn modelId="{388235B8-99E0-4F91-B9C2-C09850572BFC}" type="presOf" srcId="{583E181E-9AB6-46CB-A1E0-5C8EADC6B850}" destId="{B96039B5-04A9-4CC2-9847-34271D6E9100}" srcOrd="0" destOrd="0" presId="urn:microsoft.com/office/officeart/2005/8/layout/hierarchy2"/>
    <dgm:cxn modelId="{D4A6E82F-1AD5-4451-AF11-0A652F4664B8}" type="presParOf" srcId="{2D07662F-9952-4B9E-A352-E348A743196D}" destId="{A1E27C7C-D32B-4C82-A25F-F578B8D9247E}" srcOrd="0" destOrd="0" presId="urn:microsoft.com/office/officeart/2005/8/layout/hierarchy2"/>
    <dgm:cxn modelId="{40CA65E5-8FBA-4286-9702-748A52DEAF9A}" type="presParOf" srcId="{A1E27C7C-D32B-4C82-A25F-F578B8D9247E}" destId="{C341833D-70AF-496D-B20E-540C0559B1FE}" srcOrd="0" destOrd="0" presId="urn:microsoft.com/office/officeart/2005/8/layout/hierarchy2"/>
    <dgm:cxn modelId="{48002D16-1873-470E-ABE4-A7B2D10DB521}" type="presParOf" srcId="{A1E27C7C-D32B-4C82-A25F-F578B8D9247E}" destId="{980F2A7C-E0DD-4D1D-A4F5-8AF109A78A4B}" srcOrd="1" destOrd="0" presId="urn:microsoft.com/office/officeart/2005/8/layout/hierarchy2"/>
    <dgm:cxn modelId="{451A81DB-D42C-46BB-889D-2B9AD4F49F11}" type="presParOf" srcId="{980F2A7C-E0DD-4D1D-A4F5-8AF109A78A4B}" destId="{B96039B5-04A9-4CC2-9847-34271D6E9100}" srcOrd="0" destOrd="0" presId="urn:microsoft.com/office/officeart/2005/8/layout/hierarchy2"/>
    <dgm:cxn modelId="{7C24F8AA-88BE-4923-B46A-99F2E1B100D9}" type="presParOf" srcId="{B96039B5-04A9-4CC2-9847-34271D6E9100}" destId="{13823365-A885-4666-8F5D-105C9E07EB0A}" srcOrd="0" destOrd="0" presId="urn:microsoft.com/office/officeart/2005/8/layout/hierarchy2"/>
    <dgm:cxn modelId="{B20480D7-A953-45C5-8DA6-58CD1AE70D0B}" type="presParOf" srcId="{980F2A7C-E0DD-4D1D-A4F5-8AF109A78A4B}" destId="{B489A28A-D532-4BA3-98BE-CD5F8D8D7EDC}" srcOrd="1" destOrd="0" presId="urn:microsoft.com/office/officeart/2005/8/layout/hierarchy2"/>
    <dgm:cxn modelId="{141DE5E3-C061-4EF9-A9C1-17A5B73F4F0B}" type="presParOf" srcId="{B489A28A-D532-4BA3-98BE-CD5F8D8D7EDC}" destId="{D77B8DF4-F559-49E7-9FAC-E7868F636B6F}" srcOrd="0" destOrd="0" presId="urn:microsoft.com/office/officeart/2005/8/layout/hierarchy2"/>
    <dgm:cxn modelId="{4008C574-467E-4542-9A07-E146681D62F5}" type="presParOf" srcId="{B489A28A-D532-4BA3-98BE-CD5F8D8D7EDC}" destId="{3879E7F8-9645-423C-A8A7-C55E066B775E}" srcOrd="1" destOrd="0" presId="urn:microsoft.com/office/officeart/2005/8/layout/hierarchy2"/>
    <dgm:cxn modelId="{040849C9-14E2-4740-B161-31DD87978C61}" type="presParOf" srcId="{3879E7F8-9645-423C-A8A7-C55E066B775E}" destId="{24C04004-5117-4261-9AF9-BADD70EE339D}" srcOrd="0" destOrd="0" presId="urn:microsoft.com/office/officeart/2005/8/layout/hierarchy2"/>
    <dgm:cxn modelId="{F34EF337-A5B8-45D2-AE97-2134A61C77A3}" type="presParOf" srcId="{24C04004-5117-4261-9AF9-BADD70EE339D}" destId="{7D663078-3F17-4E31-B873-6C830AB5FAA5}" srcOrd="0" destOrd="0" presId="urn:microsoft.com/office/officeart/2005/8/layout/hierarchy2"/>
    <dgm:cxn modelId="{B9FBB860-5422-4424-B4CB-29C065C414FC}" type="presParOf" srcId="{3879E7F8-9645-423C-A8A7-C55E066B775E}" destId="{ADADFE95-5E2E-4D02-8C3F-C3BFA5675EB2}" srcOrd="1" destOrd="0" presId="urn:microsoft.com/office/officeart/2005/8/layout/hierarchy2"/>
    <dgm:cxn modelId="{7FF85F37-C8F7-4512-88C8-022CF76B9D0C}" type="presParOf" srcId="{ADADFE95-5E2E-4D02-8C3F-C3BFA5675EB2}" destId="{739AEA0E-DF60-40D0-91FA-DDD61180BA6D}" srcOrd="0" destOrd="0" presId="urn:microsoft.com/office/officeart/2005/8/layout/hierarchy2"/>
    <dgm:cxn modelId="{3B2A628A-2056-47FF-80A7-355ABAA291BF}" type="presParOf" srcId="{ADADFE95-5E2E-4D02-8C3F-C3BFA5675EB2}" destId="{A742B67B-D4AA-4BB4-8A38-865DAB98F461}" srcOrd="1" destOrd="0" presId="urn:microsoft.com/office/officeart/2005/8/layout/hierarchy2"/>
    <dgm:cxn modelId="{06419A0F-D1D4-4F00-AB30-FE2A96BC9483}" type="presParOf" srcId="{980F2A7C-E0DD-4D1D-A4F5-8AF109A78A4B}" destId="{6EB64E08-32D0-4E88-BA6F-E2E75901D5DC}" srcOrd="2" destOrd="0" presId="urn:microsoft.com/office/officeart/2005/8/layout/hierarchy2"/>
    <dgm:cxn modelId="{902C17EB-83B2-48E2-8EED-2B93DF90BC2B}" type="presParOf" srcId="{6EB64E08-32D0-4E88-BA6F-E2E75901D5DC}" destId="{4366EB35-DF08-450A-BC76-3DB2451A8466}" srcOrd="0" destOrd="0" presId="urn:microsoft.com/office/officeart/2005/8/layout/hierarchy2"/>
    <dgm:cxn modelId="{4DDC33CC-9C5B-4D3A-A63F-FFC7B7B112DD}" type="presParOf" srcId="{980F2A7C-E0DD-4D1D-A4F5-8AF109A78A4B}" destId="{689083E1-724A-4C38-9FC6-4402141E7497}" srcOrd="3" destOrd="0" presId="urn:microsoft.com/office/officeart/2005/8/layout/hierarchy2"/>
    <dgm:cxn modelId="{A663B2E5-987E-47C0-A9C9-839CCAD52EC6}" type="presParOf" srcId="{689083E1-724A-4C38-9FC6-4402141E7497}" destId="{97A0C36F-AD38-4E0E-BA0A-3C5268316FC4}" srcOrd="0" destOrd="0" presId="urn:microsoft.com/office/officeart/2005/8/layout/hierarchy2"/>
    <dgm:cxn modelId="{A86D2743-D985-42D9-9375-90491CCCF7EF}" type="presParOf" srcId="{689083E1-724A-4C38-9FC6-4402141E7497}" destId="{39145D70-6299-42CC-86B3-3D4B83D67109}" srcOrd="1" destOrd="0" presId="urn:microsoft.com/office/officeart/2005/8/layout/hierarchy2"/>
    <dgm:cxn modelId="{F0A66C85-C76C-4630-AF5E-D6E1B73752CD}" type="presParOf" srcId="{39145D70-6299-42CC-86B3-3D4B83D67109}" destId="{CFEBD702-3186-4DC9-BA89-BD1E7E8ACCCE}" srcOrd="0" destOrd="0" presId="urn:microsoft.com/office/officeart/2005/8/layout/hierarchy2"/>
    <dgm:cxn modelId="{897CC153-24EC-4CC7-8114-C173E21CE0FE}" type="presParOf" srcId="{CFEBD702-3186-4DC9-BA89-BD1E7E8ACCCE}" destId="{CFFE73D7-6E7C-4524-A1E8-48C03FE795FE}" srcOrd="0" destOrd="0" presId="urn:microsoft.com/office/officeart/2005/8/layout/hierarchy2"/>
    <dgm:cxn modelId="{D2FFC501-E9F4-4D09-950F-051FCFC98444}" type="presParOf" srcId="{39145D70-6299-42CC-86B3-3D4B83D67109}" destId="{4E097854-48F0-4C16-BED7-843E50213E5E}" srcOrd="1" destOrd="0" presId="urn:microsoft.com/office/officeart/2005/8/layout/hierarchy2"/>
    <dgm:cxn modelId="{2C3FE348-2BBA-494A-881A-0BC3A4ACED33}" type="presParOf" srcId="{4E097854-48F0-4C16-BED7-843E50213E5E}" destId="{727A3BC3-0D71-4949-9FB2-6F8961821529}" srcOrd="0" destOrd="0" presId="urn:microsoft.com/office/officeart/2005/8/layout/hierarchy2"/>
    <dgm:cxn modelId="{E626090F-313B-4DAC-859D-16C9533C4F5F}" type="presParOf" srcId="{4E097854-48F0-4C16-BED7-843E50213E5E}" destId="{A0149F03-FF48-4A19-B18A-3C89C6DE3C91}" srcOrd="1" destOrd="0" presId="urn:microsoft.com/office/officeart/2005/8/layout/hierarchy2"/>
    <dgm:cxn modelId="{1251C1D9-01F5-443B-90A2-F6B12BD99914}" type="presParOf" srcId="{A0149F03-FF48-4A19-B18A-3C89C6DE3C91}" destId="{5245F3AE-4A7E-4C8F-8A97-4E9F08F0744E}" srcOrd="0" destOrd="0" presId="urn:microsoft.com/office/officeart/2005/8/layout/hierarchy2"/>
    <dgm:cxn modelId="{C61E0526-FD68-4108-8611-44533F02A446}" type="presParOf" srcId="{5245F3AE-4A7E-4C8F-8A97-4E9F08F0744E}" destId="{A3D24B02-3D74-4E9A-8F3D-DC4C83C0B153}" srcOrd="0" destOrd="0" presId="urn:microsoft.com/office/officeart/2005/8/layout/hierarchy2"/>
    <dgm:cxn modelId="{28577AD0-D5C7-44D0-8CA5-972DA42B654A}" type="presParOf" srcId="{A0149F03-FF48-4A19-B18A-3C89C6DE3C91}" destId="{3D2FE807-A163-4B1C-A7B0-2D97CA35AAAC}" srcOrd="1" destOrd="0" presId="urn:microsoft.com/office/officeart/2005/8/layout/hierarchy2"/>
    <dgm:cxn modelId="{558467D5-E176-4448-BEAF-023FCA8B1AE3}" type="presParOf" srcId="{3D2FE807-A163-4B1C-A7B0-2D97CA35AAAC}" destId="{4BA072F7-7142-4397-9DB4-DF483A6C168F}" srcOrd="0" destOrd="0" presId="urn:microsoft.com/office/officeart/2005/8/layout/hierarchy2"/>
    <dgm:cxn modelId="{BF7AA0A5-7F64-41D4-B9AC-E82323AC6214}" type="presParOf" srcId="{3D2FE807-A163-4B1C-A7B0-2D97CA35AAAC}" destId="{41D4DEDF-738F-4919-AE9A-8C2477563882}" srcOrd="1" destOrd="0" presId="urn:microsoft.com/office/officeart/2005/8/layout/hierarchy2"/>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962943E4-949E-4427-9E8E-F75A0293C372}" type="doc">
      <dgm:prSet loTypeId="urn:microsoft.com/office/officeart/2005/8/layout/funnel1" loCatId="process" qsTypeId="urn:microsoft.com/office/officeart/2005/8/quickstyle/simple1" qsCatId="simple" csTypeId="urn:microsoft.com/office/officeart/2005/8/colors/accent1_2" csCatId="accent1" phldr="1"/>
      <dgm:spPr/>
      <dgm:t>
        <a:bodyPr/>
        <a:lstStyle/>
        <a:p>
          <a:endParaRPr lang="it-IT"/>
        </a:p>
      </dgm:t>
    </dgm:pt>
    <dgm:pt modelId="{85DD1502-7DFE-4D9B-ADBA-8BEAEBD8DB20}">
      <dgm:prSet phldrT="[Testo]"/>
      <dgm:spPr/>
      <dgm:t>
        <a:bodyPr/>
        <a:lstStyle/>
        <a:p>
          <a:r>
            <a:rPr lang="it-IT"/>
            <a:t>Società B:</a:t>
          </a:r>
          <a:br>
            <a:rPr lang="it-IT"/>
          </a:br>
          <a:r>
            <a:rPr lang="it-IT"/>
            <a:t>socio W</a:t>
          </a:r>
          <a:br>
            <a:rPr lang="it-IT"/>
          </a:br>
          <a:r>
            <a:rPr lang="it-IT"/>
            <a:t>socio Z</a:t>
          </a:r>
        </a:p>
      </dgm:t>
    </dgm:pt>
    <dgm:pt modelId="{060AD461-93BE-4430-9764-74B66D92DC9C}" type="parTrans" cxnId="{96C2A07A-6C23-4A8A-9D95-4BD625F8B18F}">
      <dgm:prSet/>
      <dgm:spPr/>
      <dgm:t>
        <a:bodyPr/>
        <a:lstStyle/>
        <a:p>
          <a:endParaRPr lang="it-IT"/>
        </a:p>
      </dgm:t>
    </dgm:pt>
    <dgm:pt modelId="{A91FA0C9-4268-4B0D-8525-6E80049BAA50}" type="sibTrans" cxnId="{96C2A07A-6C23-4A8A-9D95-4BD625F8B18F}">
      <dgm:prSet/>
      <dgm:spPr/>
      <dgm:t>
        <a:bodyPr/>
        <a:lstStyle/>
        <a:p>
          <a:endParaRPr lang="it-IT"/>
        </a:p>
      </dgm:t>
    </dgm:pt>
    <dgm:pt modelId="{AD451489-2703-4129-93E2-873A0E47B92E}">
      <dgm:prSet phldrT="[Testo]"/>
      <dgm:spPr/>
      <dgm:t>
        <a:bodyPr/>
        <a:lstStyle/>
        <a:p>
          <a:r>
            <a:rPr lang="it-IT"/>
            <a:t>Società A:</a:t>
          </a:r>
        </a:p>
        <a:p>
          <a:r>
            <a:rPr lang="it-IT"/>
            <a:t>socio X</a:t>
          </a:r>
        </a:p>
        <a:p>
          <a:r>
            <a:rPr lang="it-IT"/>
            <a:t>socio Y</a:t>
          </a:r>
        </a:p>
      </dgm:t>
    </dgm:pt>
    <dgm:pt modelId="{C6E833FE-EA92-4222-A4C6-87077E33B787}" type="parTrans" cxnId="{AE5E0C03-B974-4117-950F-D2D03CC6E456}">
      <dgm:prSet/>
      <dgm:spPr/>
      <dgm:t>
        <a:bodyPr/>
        <a:lstStyle/>
        <a:p>
          <a:endParaRPr lang="it-IT"/>
        </a:p>
      </dgm:t>
    </dgm:pt>
    <dgm:pt modelId="{FA31D4FF-09EF-4E30-B5C0-92AE811B7D58}" type="sibTrans" cxnId="{AE5E0C03-B974-4117-950F-D2D03CC6E456}">
      <dgm:prSet/>
      <dgm:spPr/>
      <dgm:t>
        <a:bodyPr/>
        <a:lstStyle/>
        <a:p>
          <a:endParaRPr lang="it-IT"/>
        </a:p>
      </dgm:t>
    </dgm:pt>
    <dgm:pt modelId="{FD90541B-1036-46C9-9E49-60644D725814}">
      <dgm:prSet phldrT="[Testo]"/>
      <dgm:spPr/>
      <dgm:t>
        <a:bodyPr/>
        <a:lstStyle/>
        <a:p>
          <a:r>
            <a:rPr lang="it-IT" b="1"/>
            <a:t>Società A</a:t>
          </a:r>
          <a:r>
            <a:rPr lang="it-IT"/>
            <a:t>:</a:t>
          </a:r>
          <a:br>
            <a:rPr lang="it-IT"/>
          </a:br>
          <a:r>
            <a:rPr lang="it-IT"/>
            <a:t>socio X</a:t>
          </a:r>
          <a:br>
            <a:rPr lang="it-IT"/>
          </a:br>
          <a:r>
            <a:rPr lang="it-IT"/>
            <a:t>socio Y</a:t>
          </a:r>
          <a:br>
            <a:rPr lang="it-IT"/>
          </a:br>
          <a:r>
            <a:rPr lang="it-IT"/>
            <a:t>socio W</a:t>
          </a:r>
          <a:br>
            <a:rPr lang="it-IT"/>
          </a:br>
          <a:r>
            <a:rPr lang="it-IT"/>
            <a:t>socio Z</a:t>
          </a:r>
        </a:p>
      </dgm:t>
    </dgm:pt>
    <dgm:pt modelId="{BAEF1CB7-AD72-49AB-B7AA-C903B2EB9333}" type="parTrans" cxnId="{BEC62084-13F8-48DD-9948-9B159CB377C9}">
      <dgm:prSet/>
      <dgm:spPr/>
      <dgm:t>
        <a:bodyPr/>
        <a:lstStyle/>
        <a:p>
          <a:endParaRPr lang="it-IT"/>
        </a:p>
      </dgm:t>
    </dgm:pt>
    <dgm:pt modelId="{7FA8CE38-2DE0-469B-AE98-7DEDBE04ED86}" type="sibTrans" cxnId="{BEC62084-13F8-48DD-9948-9B159CB377C9}">
      <dgm:prSet/>
      <dgm:spPr/>
      <dgm:t>
        <a:bodyPr/>
        <a:lstStyle/>
        <a:p>
          <a:endParaRPr lang="it-IT"/>
        </a:p>
      </dgm:t>
    </dgm:pt>
    <dgm:pt modelId="{D47FDB25-AB22-4603-9C52-482883CDF713}" type="pres">
      <dgm:prSet presAssocID="{962943E4-949E-4427-9E8E-F75A0293C372}" presName="Name0" presStyleCnt="0">
        <dgm:presLayoutVars>
          <dgm:chMax val="4"/>
          <dgm:resizeHandles val="exact"/>
        </dgm:presLayoutVars>
      </dgm:prSet>
      <dgm:spPr/>
      <dgm:t>
        <a:bodyPr/>
        <a:lstStyle/>
        <a:p>
          <a:endParaRPr lang="it-IT"/>
        </a:p>
      </dgm:t>
    </dgm:pt>
    <dgm:pt modelId="{C0F7A159-3EFC-4E60-8054-FB5524D94CB9}" type="pres">
      <dgm:prSet presAssocID="{962943E4-949E-4427-9E8E-F75A0293C372}" presName="ellipse" presStyleLbl="trBgShp" presStyleIdx="0" presStyleCnt="1"/>
      <dgm:spPr/>
    </dgm:pt>
    <dgm:pt modelId="{1735AE06-C6B2-456A-9696-CDEDB30206AD}" type="pres">
      <dgm:prSet presAssocID="{962943E4-949E-4427-9E8E-F75A0293C372}" presName="arrow1" presStyleLbl="fgShp" presStyleIdx="0" presStyleCnt="1"/>
      <dgm:spPr/>
    </dgm:pt>
    <dgm:pt modelId="{10FCFCFF-10BC-4F0D-9354-FE6640ECDBEF}" type="pres">
      <dgm:prSet presAssocID="{962943E4-949E-4427-9E8E-F75A0293C372}" presName="rectangle" presStyleLbl="revTx" presStyleIdx="0" presStyleCnt="1">
        <dgm:presLayoutVars>
          <dgm:bulletEnabled val="1"/>
        </dgm:presLayoutVars>
      </dgm:prSet>
      <dgm:spPr/>
      <dgm:t>
        <a:bodyPr/>
        <a:lstStyle/>
        <a:p>
          <a:endParaRPr lang="it-IT"/>
        </a:p>
      </dgm:t>
    </dgm:pt>
    <dgm:pt modelId="{C2626A55-D79B-4768-87DB-1C073415A28F}" type="pres">
      <dgm:prSet presAssocID="{AD451489-2703-4129-93E2-873A0E47B92E}" presName="item1" presStyleLbl="node1" presStyleIdx="0" presStyleCnt="2">
        <dgm:presLayoutVars>
          <dgm:bulletEnabled val="1"/>
        </dgm:presLayoutVars>
      </dgm:prSet>
      <dgm:spPr/>
      <dgm:t>
        <a:bodyPr/>
        <a:lstStyle/>
        <a:p>
          <a:endParaRPr lang="it-IT"/>
        </a:p>
      </dgm:t>
    </dgm:pt>
    <dgm:pt modelId="{1ED8F198-27C7-4666-A19F-277AE3FCA05C}" type="pres">
      <dgm:prSet presAssocID="{FD90541B-1036-46C9-9E49-60644D725814}" presName="item2" presStyleLbl="node1" presStyleIdx="1" presStyleCnt="2">
        <dgm:presLayoutVars>
          <dgm:bulletEnabled val="1"/>
        </dgm:presLayoutVars>
      </dgm:prSet>
      <dgm:spPr/>
      <dgm:t>
        <a:bodyPr/>
        <a:lstStyle/>
        <a:p>
          <a:endParaRPr lang="it-IT"/>
        </a:p>
      </dgm:t>
    </dgm:pt>
    <dgm:pt modelId="{F18D11DA-26AB-44DD-AA2D-C475548E445F}" type="pres">
      <dgm:prSet presAssocID="{962943E4-949E-4427-9E8E-F75A0293C372}" presName="funnel" presStyleLbl="trAlignAcc1" presStyleIdx="0" presStyleCnt="1"/>
      <dgm:spPr/>
    </dgm:pt>
  </dgm:ptLst>
  <dgm:cxnLst>
    <dgm:cxn modelId="{AE5E0C03-B974-4117-950F-D2D03CC6E456}" srcId="{962943E4-949E-4427-9E8E-F75A0293C372}" destId="{AD451489-2703-4129-93E2-873A0E47B92E}" srcOrd="1" destOrd="0" parTransId="{C6E833FE-EA92-4222-A4C6-87077E33B787}" sibTransId="{FA31D4FF-09EF-4E30-B5C0-92AE811B7D58}"/>
    <dgm:cxn modelId="{114622AC-4EF8-4B5A-B305-6F8EF9C676F0}" type="presOf" srcId="{962943E4-949E-4427-9E8E-F75A0293C372}" destId="{D47FDB25-AB22-4603-9C52-482883CDF713}" srcOrd="0" destOrd="0" presId="urn:microsoft.com/office/officeart/2005/8/layout/funnel1"/>
    <dgm:cxn modelId="{96C2A07A-6C23-4A8A-9D95-4BD625F8B18F}" srcId="{962943E4-949E-4427-9E8E-F75A0293C372}" destId="{85DD1502-7DFE-4D9B-ADBA-8BEAEBD8DB20}" srcOrd="0" destOrd="0" parTransId="{060AD461-93BE-4430-9764-74B66D92DC9C}" sibTransId="{A91FA0C9-4268-4B0D-8525-6E80049BAA50}"/>
    <dgm:cxn modelId="{CFF8FAAE-0341-49B9-9AE2-D562F67F0D20}" type="presOf" srcId="{FD90541B-1036-46C9-9E49-60644D725814}" destId="{10FCFCFF-10BC-4F0D-9354-FE6640ECDBEF}" srcOrd="0" destOrd="0" presId="urn:microsoft.com/office/officeart/2005/8/layout/funnel1"/>
    <dgm:cxn modelId="{A9843FD0-70A6-4DAD-87E9-C8E8600B5251}" type="presOf" srcId="{AD451489-2703-4129-93E2-873A0E47B92E}" destId="{C2626A55-D79B-4768-87DB-1C073415A28F}" srcOrd="0" destOrd="0" presId="urn:microsoft.com/office/officeart/2005/8/layout/funnel1"/>
    <dgm:cxn modelId="{BEC62084-13F8-48DD-9948-9B159CB377C9}" srcId="{962943E4-949E-4427-9E8E-F75A0293C372}" destId="{FD90541B-1036-46C9-9E49-60644D725814}" srcOrd="2" destOrd="0" parTransId="{BAEF1CB7-AD72-49AB-B7AA-C903B2EB9333}" sibTransId="{7FA8CE38-2DE0-469B-AE98-7DEDBE04ED86}"/>
    <dgm:cxn modelId="{546EC98A-C7F4-4157-B781-A081038A9F2C}" type="presOf" srcId="{85DD1502-7DFE-4D9B-ADBA-8BEAEBD8DB20}" destId="{1ED8F198-27C7-4666-A19F-277AE3FCA05C}" srcOrd="0" destOrd="0" presId="urn:microsoft.com/office/officeart/2005/8/layout/funnel1"/>
    <dgm:cxn modelId="{248CE345-B1D7-46B4-844D-3E51510875F0}" type="presParOf" srcId="{D47FDB25-AB22-4603-9C52-482883CDF713}" destId="{C0F7A159-3EFC-4E60-8054-FB5524D94CB9}" srcOrd="0" destOrd="0" presId="urn:microsoft.com/office/officeart/2005/8/layout/funnel1"/>
    <dgm:cxn modelId="{116AEB76-52A7-473B-8723-26D1C1C6382C}" type="presParOf" srcId="{D47FDB25-AB22-4603-9C52-482883CDF713}" destId="{1735AE06-C6B2-456A-9696-CDEDB30206AD}" srcOrd="1" destOrd="0" presId="urn:microsoft.com/office/officeart/2005/8/layout/funnel1"/>
    <dgm:cxn modelId="{01F66F41-A510-47BD-91E1-5A5092CA2EF6}" type="presParOf" srcId="{D47FDB25-AB22-4603-9C52-482883CDF713}" destId="{10FCFCFF-10BC-4F0D-9354-FE6640ECDBEF}" srcOrd="2" destOrd="0" presId="urn:microsoft.com/office/officeart/2005/8/layout/funnel1"/>
    <dgm:cxn modelId="{6C4882CB-1039-4BDB-970D-CC91CDB65B15}" type="presParOf" srcId="{D47FDB25-AB22-4603-9C52-482883CDF713}" destId="{C2626A55-D79B-4768-87DB-1C073415A28F}" srcOrd="3" destOrd="0" presId="urn:microsoft.com/office/officeart/2005/8/layout/funnel1"/>
    <dgm:cxn modelId="{08D2B261-F880-4663-A95E-26D67CB18936}" type="presParOf" srcId="{D47FDB25-AB22-4603-9C52-482883CDF713}" destId="{1ED8F198-27C7-4666-A19F-277AE3FCA05C}" srcOrd="4" destOrd="0" presId="urn:microsoft.com/office/officeart/2005/8/layout/funnel1"/>
    <dgm:cxn modelId="{A3F73AD3-F48B-4257-879B-0189C6EC86B5}" type="presParOf" srcId="{D47FDB25-AB22-4603-9C52-482883CDF713}" destId="{F18D11DA-26AB-44DD-AA2D-C475548E445F}" srcOrd="5" destOrd="0" presId="urn:microsoft.com/office/officeart/2005/8/layout/funnel1"/>
  </dgm:cxnLst>
  <dgm:bg/>
  <dgm:whole/>
  <dgm:extLst>
    <a:ext uri="http://schemas.microsoft.com/office/drawing/2008/diagram">
      <dsp:dataModelExt xmlns:dsp="http://schemas.microsoft.com/office/drawing/2008/diagram" relId="rId72"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AD3185A5-9532-4E51-8F1F-F2CBA72D91CC}" type="doc">
      <dgm:prSet loTypeId="urn:microsoft.com/office/officeart/2005/8/layout/funnel1" loCatId="relationship" qsTypeId="urn:microsoft.com/office/officeart/2005/8/quickstyle/simple1" qsCatId="simple" csTypeId="urn:microsoft.com/office/officeart/2005/8/colors/accent1_2" csCatId="accent1" phldr="1"/>
      <dgm:spPr/>
      <dgm:t>
        <a:bodyPr/>
        <a:lstStyle/>
        <a:p>
          <a:endParaRPr lang="it-IT"/>
        </a:p>
      </dgm:t>
    </dgm:pt>
    <dgm:pt modelId="{862C06CA-53FC-4BBE-A7CA-6A23ACAD359C}">
      <dgm:prSet phldrT="[Testo]"/>
      <dgm:spPr/>
      <dgm:t>
        <a:bodyPr/>
        <a:lstStyle/>
        <a:p>
          <a:r>
            <a:rPr lang="it-IT"/>
            <a:t>Società B:</a:t>
          </a:r>
          <a:br>
            <a:rPr lang="it-IT"/>
          </a:br>
          <a:r>
            <a:rPr lang="it-IT"/>
            <a:t>socio W</a:t>
          </a:r>
          <a:br>
            <a:rPr lang="it-IT"/>
          </a:br>
          <a:r>
            <a:rPr lang="it-IT"/>
            <a:t>socio Z</a:t>
          </a:r>
        </a:p>
      </dgm:t>
    </dgm:pt>
    <dgm:pt modelId="{DDB614C0-3DFE-49AF-B6D7-F716E2429D16}" type="parTrans" cxnId="{9931779B-0EAE-424E-9F7E-9C1E058AC4F6}">
      <dgm:prSet/>
      <dgm:spPr/>
      <dgm:t>
        <a:bodyPr/>
        <a:lstStyle/>
        <a:p>
          <a:endParaRPr lang="it-IT"/>
        </a:p>
      </dgm:t>
    </dgm:pt>
    <dgm:pt modelId="{0F161744-4782-4C7C-A93C-01F90805A112}" type="sibTrans" cxnId="{9931779B-0EAE-424E-9F7E-9C1E058AC4F6}">
      <dgm:prSet/>
      <dgm:spPr/>
      <dgm:t>
        <a:bodyPr/>
        <a:lstStyle/>
        <a:p>
          <a:endParaRPr lang="it-IT"/>
        </a:p>
      </dgm:t>
    </dgm:pt>
    <dgm:pt modelId="{9A7FB8E9-E705-4EBB-BBA2-1015DF0092C9}">
      <dgm:prSet phldrT="[Testo]"/>
      <dgm:spPr/>
      <dgm:t>
        <a:bodyPr/>
        <a:lstStyle/>
        <a:p>
          <a:r>
            <a:rPr lang="it-IT" b="1"/>
            <a:t>Società C</a:t>
          </a:r>
          <a:r>
            <a:rPr lang="it-IT"/>
            <a:t>:</a:t>
          </a:r>
          <a:br>
            <a:rPr lang="it-IT"/>
          </a:br>
          <a:r>
            <a:rPr lang="it-IT"/>
            <a:t>socio X</a:t>
          </a:r>
          <a:br>
            <a:rPr lang="it-IT"/>
          </a:br>
          <a:r>
            <a:rPr lang="it-IT"/>
            <a:t>socio Y</a:t>
          </a:r>
          <a:br>
            <a:rPr lang="it-IT"/>
          </a:br>
          <a:r>
            <a:rPr lang="it-IT"/>
            <a:t>socio W</a:t>
          </a:r>
          <a:br>
            <a:rPr lang="it-IT"/>
          </a:br>
          <a:r>
            <a:rPr lang="it-IT"/>
            <a:t>socio Z</a:t>
          </a:r>
        </a:p>
      </dgm:t>
    </dgm:pt>
    <dgm:pt modelId="{B1DE5412-40D3-4621-91D0-1EF0995824B3}" type="parTrans" cxnId="{227657F9-244F-4C9C-938A-835E306E496E}">
      <dgm:prSet/>
      <dgm:spPr/>
      <dgm:t>
        <a:bodyPr/>
        <a:lstStyle/>
        <a:p>
          <a:endParaRPr lang="it-IT"/>
        </a:p>
      </dgm:t>
    </dgm:pt>
    <dgm:pt modelId="{ABABF0CB-ABBC-46CC-84C2-24B7B5AE6847}" type="sibTrans" cxnId="{227657F9-244F-4C9C-938A-835E306E496E}">
      <dgm:prSet/>
      <dgm:spPr/>
      <dgm:t>
        <a:bodyPr/>
        <a:lstStyle/>
        <a:p>
          <a:endParaRPr lang="it-IT"/>
        </a:p>
      </dgm:t>
    </dgm:pt>
    <dgm:pt modelId="{82B4A2B3-7EBD-4A9E-972B-F1363A491026}">
      <dgm:prSet phldrT="[Testo]"/>
      <dgm:spPr/>
      <dgm:t>
        <a:bodyPr/>
        <a:lstStyle/>
        <a:p>
          <a:r>
            <a:rPr lang="it-IT"/>
            <a:t>Società A:</a:t>
          </a:r>
        </a:p>
        <a:p>
          <a:r>
            <a:rPr lang="it-IT"/>
            <a:t>socio X</a:t>
          </a:r>
        </a:p>
        <a:p>
          <a:r>
            <a:rPr lang="it-IT"/>
            <a:t>socio Y</a:t>
          </a:r>
        </a:p>
      </dgm:t>
    </dgm:pt>
    <dgm:pt modelId="{998D8A76-9C0D-44D8-8ACA-721CDD2AC904}" type="parTrans" cxnId="{CE3DBFF0-0076-41B0-8AAE-E761A0127081}">
      <dgm:prSet/>
      <dgm:spPr/>
      <dgm:t>
        <a:bodyPr/>
        <a:lstStyle/>
        <a:p>
          <a:endParaRPr lang="it-IT"/>
        </a:p>
      </dgm:t>
    </dgm:pt>
    <dgm:pt modelId="{A90AB26D-4B75-4739-89D6-DFAF20AADDD7}" type="sibTrans" cxnId="{CE3DBFF0-0076-41B0-8AAE-E761A0127081}">
      <dgm:prSet/>
      <dgm:spPr/>
      <dgm:t>
        <a:bodyPr/>
        <a:lstStyle/>
        <a:p>
          <a:endParaRPr lang="it-IT"/>
        </a:p>
      </dgm:t>
    </dgm:pt>
    <dgm:pt modelId="{D6223735-DF4D-4AA2-9B1A-9549AA154525}" type="pres">
      <dgm:prSet presAssocID="{AD3185A5-9532-4E51-8F1F-F2CBA72D91CC}" presName="Name0" presStyleCnt="0">
        <dgm:presLayoutVars>
          <dgm:chMax val="4"/>
          <dgm:resizeHandles val="exact"/>
        </dgm:presLayoutVars>
      </dgm:prSet>
      <dgm:spPr/>
      <dgm:t>
        <a:bodyPr/>
        <a:lstStyle/>
        <a:p>
          <a:endParaRPr lang="it-IT"/>
        </a:p>
      </dgm:t>
    </dgm:pt>
    <dgm:pt modelId="{1B965413-7476-43A9-894E-9874FBAE7F4E}" type="pres">
      <dgm:prSet presAssocID="{AD3185A5-9532-4E51-8F1F-F2CBA72D91CC}" presName="ellipse" presStyleLbl="trBgShp" presStyleIdx="0" presStyleCnt="1"/>
      <dgm:spPr/>
    </dgm:pt>
    <dgm:pt modelId="{17230E0F-3633-4128-BC1D-E186736DE68E}" type="pres">
      <dgm:prSet presAssocID="{AD3185A5-9532-4E51-8F1F-F2CBA72D91CC}" presName="arrow1" presStyleLbl="fgShp" presStyleIdx="0" presStyleCnt="1"/>
      <dgm:spPr/>
    </dgm:pt>
    <dgm:pt modelId="{7F29357C-FFF4-49E4-B3BC-1C2EE6E7AFBD}" type="pres">
      <dgm:prSet presAssocID="{AD3185A5-9532-4E51-8F1F-F2CBA72D91CC}" presName="rectangle" presStyleLbl="revTx" presStyleIdx="0" presStyleCnt="1">
        <dgm:presLayoutVars>
          <dgm:bulletEnabled val="1"/>
        </dgm:presLayoutVars>
      </dgm:prSet>
      <dgm:spPr/>
      <dgm:t>
        <a:bodyPr/>
        <a:lstStyle/>
        <a:p>
          <a:endParaRPr lang="it-IT"/>
        </a:p>
      </dgm:t>
    </dgm:pt>
    <dgm:pt modelId="{74235BEF-97C1-47AF-A441-DF085021F224}" type="pres">
      <dgm:prSet presAssocID="{82B4A2B3-7EBD-4A9E-972B-F1363A491026}" presName="item1" presStyleLbl="node1" presStyleIdx="0" presStyleCnt="2">
        <dgm:presLayoutVars>
          <dgm:bulletEnabled val="1"/>
        </dgm:presLayoutVars>
      </dgm:prSet>
      <dgm:spPr/>
      <dgm:t>
        <a:bodyPr/>
        <a:lstStyle/>
        <a:p>
          <a:endParaRPr lang="it-IT"/>
        </a:p>
      </dgm:t>
    </dgm:pt>
    <dgm:pt modelId="{4433C571-D9B5-447D-A700-302408C9F1A1}" type="pres">
      <dgm:prSet presAssocID="{9A7FB8E9-E705-4EBB-BBA2-1015DF0092C9}" presName="item2" presStyleLbl="node1" presStyleIdx="1" presStyleCnt="2">
        <dgm:presLayoutVars>
          <dgm:bulletEnabled val="1"/>
        </dgm:presLayoutVars>
      </dgm:prSet>
      <dgm:spPr/>
      <dgm:t>
        <a:bodyPr/>
        <a:lstStyle/>
        <a:p>
          <a:endParaRPr lang="it-IT"/>
        </a:p>
      </dgm:t>
    </dgm:pt>
    <dgm:pt modelId="{F25C82B8-640E-4462-822E-1A813A6B8B53}" type="pres">
      <dgm:prSet presAssocID="{AD3185A5-9532-4E51-8F1F-F2CBA72D91CC}" presName="funnel" presStyleLbl="trAlignAcc1" presStyleIdx="0" presStyleCnt="1"/>
      <dgm:spPr/>
    </dgm:pt>
  </dgm:ptLst>
  <dgm:cxnLst>
    <dgm:cxn modelId="{CE3DBFF0-0076-41B0-8AAE-E761A0127081}" srcId="{AD3185A5-9532-4E51-8F1F-F2CBA72D91CC}" destId="{82B4A2B3-7EBD-4A9E-972B-F1363A491026}" srcOrd="1" destOrd="0" parTransId="{998D8A76-9C0D-44D8-8ACA-721CDD2AC904}" sibTransId="{A90AB26D-4B75-4739-89D6-DFAF20AADDD7}"/>
    <dgm:cxn modelId="{8A009F2E-A138-4675-B152-FC4A13930E59}" type="presOf" srcId="{862C06CA-53FC-4BBE-A7CA-6A23ACAD359C}" destId="{4433C571-D9B5-447D-A700-302408C9F1A1}" srcOrd="0" destOrd="0" presId="urn:microsoft.com/office/officeart/2005/8/layout/funnel1"/>
    <dgm:cxn modelId="{E7B3B53D-BEE5-40E8-9508-4756F2180659}" type="presOf" srcId="{82B4A2B3-7EBD-4A9E-972B-F1363A491026}" destId="{74235BEF-97C1-47AF-A441-DF085021F224}" srcOrd="0" destOrd="0" presId="urn:microsoft.com/office/officeart/2005/8/layout/funnel1"/>
    <dgm:cxn modelId="{9931779B-0EAE-424E-9F7E-9C1E058AC4F6}" srcId="{AD3185A5-9532-4E51-8F1F-F2CBA72D91CC}" destId="{862C06CA-53FC-4BBE-A7CA-6A23ACAD359C}" srcOrd="0" destOrd="0" parTransId="{DDB614C0-3DFE-49AF-B6D7-F716E2429D16}" sibTransId="{0F161744-4782-4C7C-A93C-01F90805A112}"/>
    <dgm:cxn modelId="{227657F9-244F-4C9C-938A-835E306E496E}" srcId="{AD3185A5-9532-4E51-8F1F-F2CBA72D91CC}" destId="{9A7FB8E9-E705-4EBB-BBA2-1015DF0092C9}" srcOrd="2" destOrd="0" parTransId="{B1DE5412-40D3-4621-91D0-1EF0995824B3}" sibTransId="{ABABF0CB-ABBC-46CC-84C2-24B7B5AE6847}"/>
    <dgm:cxn modelId="{AAB8CC5C-9B4B-44C8-BBFF-768CD52A5BFD}" type="presOf" srcId="{9A7FB8E9-E705-4EBB-BBA2-1015DF0092C9}" destId="{7F29357C-FFF4-49E4-B3BC-1C2EE6E7AFBD}" srcOrd="0" destOrd="0" presId="urn:microsoft.com/office/officeart/2005/8/layout/funnel1"/>
    <dgm:cxn modelId="{A8619AAE-5D31-4E90-AD60-54F404E568BD}" type="presOf" srcId="{AD3185A5-9532-4E51-8F1F-F2CBA72D91CC}" destId="{D6223735-DF4D-4AA2-9B1A-9549AA154525}" srcOrd="0" destOrd="0" presId="urn:microsoft.com/office/officeart/2005/8/layout/funnel1"/>
    <dgm:cxn modelId="{BD1BD28C-7108-4287-9D19-4942C0515301}" type="presParOf" srcId="{D6223735-DF4D-4AA2-9B1A-9549AA154525}" destId="{1B965413-7476-43A9-894E-9874FBAE7F4E}" srcOrd="0" destOrd="0" presId="urn:microsoft.com/office/officeart/2005/8/layout/funnel1"/>
    <dgm:cxn modelId="{F648C2EE-D746-416B-B964-DFA84DCE9FA5}" type="presParOf" srcId="{D6223735-DF4D-4AA2-9B1A-9549AA154525}" destId="{17230E0F-3633-4128-BC1D-E186736DE68E}" srcOrd="1" destOrd="0" presId="urn:microsoft.com/office/officeart/2005/8/layout/funnel1"/>
    <dgm:cxn modelId="{22BD7D32-E6E6-4961-8C82-1C635248DDAD}" type="presParOf" srcId="{D6223735-DF4D-4AA2-9B1A-9549AA154525}" destId="{7F29357C-FFF4-49E4-B3BC-1C2EE6E7AFBD}" srcOrd="2" destOrd="0" presId="urn:microsoft.com/office/officeart/2005/8/layout/funnel1"/>
    <dgm:cxn modelId="{3B483382-57BE-4C77-8869-A217422A0BBA}" type="presParOf" srcId="{D6223735-DF4D-4AA2-9B1A-9549AA154525}" destId="{74235BEF-97C1-47AF-A441-DF085021F224}" srcOrd="3" destOrd="0" presId="urn:microsoft.com/office/officeart/2005/8/layout/funnel1"/>
    <dgm:cxn modelId="{A462CB9B-ADEE-4872-9EA1-F4D77D822DF5}" type="presParOf" srcId="{D6223735-DF4D-4AA2-9B1A-9549AA154525}" destId="{4433C571-D9B5-447D-A700-302408C9F1A1}" srcOrd="4" destOrd="0" presId="urn:microsoft.com/office/officeart/2005/8/layout/funnel1"/>
    <dgm:cxn modelId="{CB5F601F-B6F3-4B07-B8F1-FC59A7DFBDBC}" type="presParOf" srcId="{D6223735-DF4D-4AA2-9B1A-9549AA154525}" destId="{F25C82B8-640E-4462-822E-1A813A6B8B53}" srcOrd="5" destOrd="0" presId="urn:microsoft.com/office/officeart/2005/8/layout/funnel1"/>
  </dgm:cxnLst>
  <dgm:bg/>
  <dgm:whole/>
  <dgm:extLst>
    <a:ext uri="http://schemas.microsoft.com/office/drawing/2008/diagram">
      <dsp:dataModelExt xmlns:dsp="http://schemas.microsoft.com/office/drawing/2008/diagram" relId="rId77"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A9A12449-05CA-4D2A-8369-3DED1593DACA}" type="doc">
      <dgm:prSet loTypeId="urn:microsoft.com/office/officeart/2005/8/layout/hierarchy2" loCatId="hierarchy" qsTypeId="urn:microsoft.com/office/officeart/2005/8/quickstyle/simple3" qsCatId="simple" csTypeId="urn:microsoft.com/office/officeart/2005/8/colors/accent1_2" csCatId="accent1" phldr="1"/>
      <dgm:spPr/>
      <dgm:t>
        <a:bodyPr/>
        <a:lstStyle/>
        <a:p>
          <a:endParaRPr lang="it-IT"/>
        </a:p>
      </dgm:t>
    </dgm:pt>
    <dgm:pt modelId="{60D45D28-988E-4BB7-8BD5-ADF39B251498}">
      <dgm:prSet phldrT="[Testo]"/>
      <dgm:spPr/>
      <dgm:t>
        <a:bodyPr/>
        <a:lstStyle/>
        <a:p>
          <a:r>
            <a:rPr lang="it-IT"/>
            <a:t>Disavanzo</a:t>
          </a:r>
        </a:p>
      </dgm:t>
    </dgm:pt>
    <dgm:pt modelId="{D39702C4-5206-413C-AA84-E58E7446620B}" type="parTrans" cxnId="{59C38476-430F-4A9B-A13D-E34D29A1E4A4}">
      <dgm:prSet/>
      <dgm:spPr/>
      <dgm:t>
        <a:bodyPr/>
        <a:lstStyle/>
        <a:p>
          <a:endParaRPr lang="it-IT"/>
        </a:p>
      </dgm:t>
    </dgm:pt>
    <dgm:pt modelId="{DEB515E5-FCE3-4FAD-9038-A1D6D9CE8B9E}" type="sibTrans" cxnId="{59C38476-430F-4A9B-A13D-E34D29A1E4A4}">
      <dgm:prSet/>
      <dgm:spPr/>
      <dgm:t>
        <a:bodyPr/>
        <a:lstStyle/>
        <a:p>
          <a:endParaRPr lang="it-IT"/>
        </a:p>
      </dgm:t>
    </dgm:pt>
    <dgm:pt modelId="{0DD0C632-B48D-4963-A9EB-737731AA2B1B}">
      <dgm:prSet phldrT="[Testo]"/>
      <dgm:spPr/>
      <dgm:t>
        <a:bodyPr/>
        <a:lstStyle/>
        <a:p>
          <a:r>
            <a:rPr lang="it-IT"/>
            <a:t>Elementi patrimoniali</a:t>
          </a:r>
        </a:p>
      </dgm:t>
    </dgm:pt>
    <dgm:pt modelId="{D23D38FA-9B58-4453-A51C-539F4DF30997}" type="parTrans" cxnId="{A4EEA71E-F123-41F9-B899-D9FDAEC5103C}">
      <dgm:prSet/>
      <dgm:spPr/>
      <dgm:t>
        <a:bodyPr/>
        <a:lstStyle/>
        <a:p>
          <a:endParaRPr lang="it-IT"/>
        </a:p>
      </dgm:t>
    </dgm:pt>
    <dgm:pt modelId="{8FF200EE-A8E3-4CC2-B72A-10266057A3EE}" type="sibTrans" cxnId="{A4EEA71E-F123-41F9-B899-D9FDAEC5103C}">
      <dgm:prSet/>
      <dgm:spPr/>
      <dgm:t>
        <a:bodyPr/>
        <a:lstStyle/>
        <a:p>
          <a:endParaRPr lang="it-IT"/>
        </a:p>
      </dgm:t>
    </dgm:pt>
    <dgm:pt modelId="{22CF1824-0E62-42AA-B095-6EFA45F1A4E6}" type="pres">
      <dgm:prSet presAssocID="{A9A12449-05CA-4D2A-8369-3DED1593DACA}" presName="diagram" presStyleCnt="0">
        <dgm:presLayoutVars>
          <dgm:chPref val="1"/>
          <dgm:dir/>
          <dgm:animOne val="branch"/>
          <dgm:animLvl val="lvl"/>
          <dgm:resizeHandles val="exact"/>
        </dgm:presLayoutVars>
      </dgm:prSet>
      <dgm:spPr/>
    </dgm:pt>
    <dgm:pt modelId="{D386AE21-7499-425C-B62A-7FC7DBE6131C}" type="pres">
      <dgm:prSet presAssocID="{60D45D28-988E-4BB7-8BD5-ADF39B251498}" presName="root1" presStyleCnt="0"/>
      <dgm:spPr/>
    </dgm:pt>
    <dgm:pt modelId="{323C07AE-DDC2-4EF5-9F21-DBCF127AAA82}" type="pres">
      <dgm:prSet presAssocID="{60D45D28-988E-4BB7-8BD5-ADF39B251498}" presName="LevelOneTextNode" presStyleLbl="node0" presStyleIdx="0" presStyleCnt="1">
        <dgm:presLayoutVars>
          <dgm:chPref val="3"/>
        </dgm:presLayoutVars>
      </dgm:prSet>
      <dgm:spPr/>
    </dgm:pt>
    <dgm:pt modelId="{A6DF7682-1201-42B9-B957-AFFCEA66DDB7}" type="pres">
      <dgm:prSet presAssocID="{60D45D28-988E-4BB7-8BD5-ADF39B251498}" presName="level2hierChild" presStyleCnt="0"/>
      <dgm:spPr/>
    </dgm:pt>
    <dgm:pt modelId="{374E26DB-E80F-44A5-B8BE-6AF32446575D}" type="pres">
      <dgm:prSet presAssocID="{D23D38FA-9B58-4453-A51C-539F4DF30997}" presName="conn2-1" presStyleLbl="parChTrans1D2" presStyleIdx="0" presStyleCnt="1"/>
      <dgm:spPr/>
    </dgm:pt>
    <dgm:pt modelId="{B91BB661-FD49-4E01-8408-5009986E17BA}" type="pres">
      <dgm:prSet presAssocID="{D23D38FA-9B58-4453-A51C-539F4DF30997}" presName="connTx" presStyleLbl="parChTrans1D2" presStyleIdx="0" presStyleCnt="1"/>
      <dgm:spPr/>
    </dgm:pt>
    <dgm:pt modelId="{ED7DD08F-37E0-4095-BA99-89B0D7D805D9}" type="pres">
      <dgm:prSet presAssocID="{0DD0C632-B48D-4963-A9EB-737731AA2B1B}" presName="root2" presStyleCnt="0"/>
      <dgm:spPr/>
    </dgm:pt>
    <dgm:pt modelId="{86D6DA79-3F49-4D70-8594-FA184BDCAEA8}" type="pres">
      <dgm:prSet presAssocID="{0DD0C632-B48D-4963-A9EB-737731AA2B1B}" presName="LevelTwoTextNode" presStyleLbl="node2" presStyleIdx="0" presStyleCnt="1">
        <dgm:presLayoutVars>
          <dgm:chPref val="3"/>
        </dgm:presLayoutVars>
      </dgm:prSet>
      <dgm:spPr/>
      <dgm:t>
        <a:bodyPr/>
        <a:lstStyle/>
        <a:p>
          <a:endParaRPr lang="it-IT"/>
        </a:p>
      </dgm:t>
    </dgm:pt>
    <dgm:pt modelId="{2583A2D0-0E5F-4FA9-A72B-D2DC55A5FF28}" type="pres">
      <dgm:prSet presAssocID="{0DD0C632-B48D-4963-A9EB-737731AA2B1B}" presName="level3hierChild" presStyleCnt="0"/>
      <dgm:spPr/>
    </dgm:pt>
  </dgm:ptLst>
  <dgm:cxnLst>
    <dgm:cxn modelId="{59C38476-430F-4A9B-A13D-E34D29A1E4A4}" srcId="{A9A12449-05CA-4D2A-8369-3DED1593DACA}" destId="{60D45D28-988E-4BB7-8BD5-ADF39B251498}" srcOrd="0" destOrd="0" parTransId="{D39702C4-5206-413C-AA84-E58E7446620B}" sibTransId="{DEB515E5-FCE3-4FAD-9038-A1D6D9CE8B9E}"/>
    <dgm:cxn modelId="{14ABD8B2-D937-462C-B71A-B86A95EF5143}" type="presOf" srcId="{60D45D28-988E-4BB7-8BD5-ADF39B251498}" destId="{323C07AE-DDC2-4EF5-9F21-DBCF127AAA82}" srcOrd="0" destOrd="0" presId="urn:microsoft.com/office/officeart/2005/8/layout/hierarchy2"/>
    <dgm:cxn modelId="{827BD582-0ADA-4151-A834-FCBC3107D77B}" type="presOf" srcId="{A9A12449-05CA-4D2A-8369-3DED1593DACA}" destId="{22CF1824-0E62-42AA-B095-6EFA45F1A4E6}" srcOrd="0" destOrd="0" presId="urn:microsoft.com/office/officeart/2005/8/layout/hierarchy2"/>
    <dgm:cxn modelId="{A4EEA71E-F123-41F9-B899-D9FDAEC5103C}" srcId="{60D45D28-988E-4BB7-8BD5-ADF39B251498}" destId="{0DD0C632-B48D-4963-A9EB-737731AA2B1B}" srcOrd="0" destOrd="0" parTransId="{D23D38FA-9B58-4453-A51C-539F4DF30997}" sibTransId="{8FF200EE-A8E3-4CC2-B72A-10266057A3EE}"/>
    <dgm:cxn modelId="{A9F28C82-59AB-4F80-A838-23E3E3454774}" type="presOf" srcId="{D23D38FA-9B58-4453-A51C-539F4DF30997}" destId="{374E26DB-E80F-44A5-B8BE-6AF32446575D}" srcOrd="0" destOrd="0" presId="urn:microsoft.com/office/officeart/2005/8/layout/hierarchy2"/>
    <dgm:cxn modelId="{691F85CA-7044-4075-9E75-FB276EE9251F}" type="presOf" srcId="{0DD0C632-B48D-4963-A9EB-737731AA2B1B}" destId="{86D6DA79-3F49-4D70-8594-FA184BDCAEA8}" srcOrd="0" destOrd="0" presId="urn:microsoft.com/office/officeart/2005/8/layout/hierarchy2"/>
    <dgm:cxn modelId="{096C362D-F976-4E51-B78D-09A83E51221A}" type="presOf" srcId="{D23D38FA-9B58-4453-A51C-539F4DF30997}" destId="{B91BB661-FD49-4E01-8408-5009986E17BA}" srcOrd="1" destOrd="0" presId="urn:microsoft.com/office/officeart/2005/8/layout/hierarchy2"/>
    <dgm:cxn modelId="{B0D1495A-15CE-4516-9BF2-DB61ABAF9CB7}" type="presParOf" srcId="{22CF1824-0E62-42AA-B095-6EFA45F1A4E6}" destId="{D386AE21-7499-425C-B62A-7FC7DBE6131C}" srcOrd="0" destOrd="0" presId="urn:microsoft.com/office/officeart/2005/8/layout/hierarchy2"/>
    <dgm:cxn modelId="{CB59F4E5-10FE-4F01-849E-1FE202D38ABD}" type="presParOf" srcId="{D386AE21-7499-425C-B62A-7FC7DBE6131C}" destId="{323C07AE-DDC2-4EF5-9F21-DBCF127AAA82}" srcOrd="0" destOrd="0" presId="urn:microsoft.com/office/officeart/2005/8/layout/hierarchy2"/>
    <dgm:cxn modelId="{D15956A1-9D86-43A3-B5A5-BA92CC22F6BE}" type="presParOf" srcId="{D386AE21-7499-425C-B62A-7FC7DBE6131C}" destId="{A6DF7682-1201-42B9-B957-AFFCEA66DDB7}" srcOrd="1" destOrd="0" presId="urn:microsoft.com/office/officeart/2005/8/layout/hierarchy2"/>
    <dgm:cxn modelId="{C1F22F4F-E4B8-4EDE-8399-95FBDE6DE924}" type="presParOf" srcId="{A6DF7682-1201-42B9-B957-AFFCEA66DDB7}" destId="{374E26DB-E80F-44A5-B8BE-6AF32446575D}" srcOrd="0" destOrd="0" presId="urn:microsoft.com/office/officeart/2005/8/layout/hierarchy2"/>
    <dgm:cxn modelId="{6515EC29-E303-45FF-A27F-E311B7C2456A}" type="presParOf" srcId="{374E26DB-E80F-44A5-B8BE-6AF32446575D}" destId="{B91BB661-FD49-4E01-8408-5009986E17BA}" srcOrd="0" destOrd="0" presId="urn:microsoft.com/office/officeart/2005/8/layout/hierarchy2"/>
    <dgm:cxn modelId="{16108243-24AA-40BA-AB98-10CFC0EAB059}" type="presParOf" srcId="{A6DF7682-1201-42B9-B957-AFFCEA66DDB7}" destId="{ED7DD08F-37E0-4095-BA99-89B0D7D805D9}" srcOrd="1" destOrd="0" presId="urn:microsoft.com/office/officeart/2005/8/layout/hierarchy2"/>
    <dgm:cxn modelId="{E993DF12-866F-4402-872E-19057118E2CB}" type="presParOf" srcId="{ED7DD08F-37E0-4095-BA99-89B0D7D805D9}" destId="{86D6DA79-3F49-4D70-8594-FA184BDCAEA8}" srcOrd="0" destOrd="0" presId="urn:microsoft.com/office/officeart/2005/8/layout/hierarchy2"/>
    <dgm:cxn modelId="{FCF774AA-412B-4BFE-82C4-6B7E849CA8FF}" type="presParOf" srcId="{ED7DD08F-37E0-4095-BA99-89B0D7D805D9}" destId="{2583A2D0-0E5F-4FA9-A72B-D2DC55A5FF28}" srcOrd="1" destOrd="0" presId="urn:microsoft.com/office/officeart/2005/8/layout/hierarchy2"/>
  </dgm:cxnLst>
  <dgm:bg/>
  <dgm:whole/>
  <dgm:extLst>
    <a:ext uri="http://schemas.microsoft.com/office/drawing/2008/diagram">
      <dsp:dataModelExt xmlns:dsp="http://schemas.microsoft.com/office/drawing/2008/diagram" relId="rId82"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A9A12449-05CA-4D2A-8369-3DED1593DACA}" type="doc">
      <dgm:prSet loTypeId="urn:microsoft.com/office/officeart/2005/8/layout/hierarchy2" loCatId="hierarchy" qsTypeId="urn:microsoft.com/office/officeart/2005/8/quickstyle/simple3" qsCatId="simple" csTypeId="urn:microsoft.com/office/officeart/2005/8/colors/accent1_2" csCatId="accent1" phldr="1"/>
      <dgm:spPr/>
      <dgm:t>
        <a:bodyPr/>
        <a:lstStyle/>
        <a:p>
          <a:endParaRPr lang="it-IT"/>
        </a:p>
      </dgm:t>
    </dgm:pt>
    <dgm:pt modelId="{60D45D28-988E-4BB7-8BD5-ADF39B251498}">
      <dgm:prSet phldrT="[Testo]"/>
      <dgm:spPr/>
      <dgm:t>
        <a:bodyPr/>
        <a:lstStyle/>
        <a:p>
          <a:r>
            <a:rPr lang="it-IT"/>
            <a:t>Disavanzo</a:t>
          </a:r>
        </a:p>
      </dgm:t>
    </dgm:pt>
    <dgm:pt modelId="{D39702C4-5206-413C-AA84-E58E7446620B}" type="parTrans" cxnId="{59C38476-430F-4A9B-A13D-E34D29A1E4A4}">
      <dgm:prSet/>
      <dgm:spPr/>
      <dgm:t>
        <a:bodyPr/>
        <a:lstStyle/>
        <a:p>
          <a:endParaRPr lang="it-IT"/>
        </a:p>
      </dgm:t>
    </dgm:pt>
    <dgm:pt modelId="{DEB515E5-FCE3-4FAD-9038-A1D6D9CE8B9E}" type="sibTrans" cxnId="{59C38476-430F-4A9B-A13D-E34D29A1E4A4}">
      <dgm:prSet/>
      <dgm:spPr/>
      <dgm:t>
        <a:bodyPr/>
        <a:lstStyle/>
        <a:p>
          <a:endParaRPr lang="it-IT"/>
        </a:p>
      </dgm:t>
    </dgm:pt>
    <dgm:pt modelId="{0DD0C632-B48D-4963-A9EB-737731AA2B1B}">
      <dgm:prSet phldrT="[Testo]"/>
      <dgm:spPr/>
      <dgm:t>
        <a:bodyPr/>
        <a:lstStyle/>
        <a:p>
          <a:r>
            <a:rPr lang="it-IT"/>
            <a:t>Elementi patrimoniali</a:t>
          </a:r>
        </a:p>
      </dgm:t>
    </dgm:pt>
    <dgm:pt modelId="{D23D38FA-9B58-4453-A51C-539F4DF30997}" type="parTrans" cxnId="{A4EEA71E-F123-41F9-B899-D9FDAEC5103C}">
      <dgm:prSet/>
      <dgm:spPr/>
      <dgm:t>
        <a:bodyPr/>
        <a:lstStyle/>
        <a:p>
          <a:endParaRPr lang="it-IT"/>
        </a:p>
      </dgm:t>
    </dgm:pt>
    <dgm:pt modelId="{8FF200EE-A8E3-4CC2-B72A-10266057A3EE}" type="sibTrans" cxnId="{A4EEA71E-F123-41F9-B899-D9FDAEC5103C}">
      <dgm:prSet/>
      <dgm:spPr/>
      <dgm:t>
        <a:bodyPr/>
        <a:lstStyle/>
        <a:p>
          <a:endParaRPr lang="it-IT"/>
        </a:p>
      </dgm:t>
    </dgm:pt>
    <dgm:pt modelId="{303155E7-3F2F-44E9-8C63-0126EF532584}">
      <dgm:prSet phldrT="[Testo]"/>
      <dgm:spPr/>
      <dgm:t>
        <a:bodyPr/>
        <a:lstStyle/>
        <a:p>
          <a:r>
            <a:rPr lang="it-IT"/>
            <a:t>Avviamento</a:t>
          </a:r>
        </a:p>
      </dgm:t>
    </dgm:pt>
    <dgm:pt modelId="{73D03ADD-2CFA-4C48-8DE8-AB29B0E2E756}" type="parTrans" cxnId="{CC046C00-C1CB-4685-9CD2-C6267FAECEC4}">
      <dgm:prSet/>
      <dgm:spPr/>
      <dgm:t>
        <a:bodyPr/>
        <a:lstStyle/>
        <a:p>
          <a:endParaRPr lang="it-IT"/>
        </a:p>
      </dgm:t>
    </dgm:pt>
    <dgm:pt modelId="{188FF780-F993-4B8B-84CE-AA2AAF46263E}" type="sibTrans" cxnId="{CC046C00-C1CB-4685-9CD2-C6267FAECEC4}">
      <dgm:prSet/>
      <dgm:spPr/>
      <dgm:t>
        <a:bodyPr/>
        <a:lstStyle/>
        <a:p>
          <a:endParaRPr lang="it-IT"/>
        </a:p>
      </dgm:t>
    </dgm:pt>
    <dgm:pt modelId="{22CF1824-0E62-42AA-B095-6EFA45F1A4E6}" type="pres">
      <dgm:prSet presAssocID="{A9A12449-05CA-4D2A-8369-3DED1593DACA}" presName="diagram" presStyleCnt="0">
        <dgm:presLayoutVars>
          <dgm:chPref val="1"/>
          <dgm:dir/>
          <dgm:animOne val="branch"/>
          <dgm:animLvl val="lvl"/>
          <dgm:resizeHandles val="exact"/>
        </dgm:presLayoutVars>
      </dgm:prSet>
      <dgm:spPr/>
    </dgm:pt>
    <dgm:pt modelId="{D386AE21-7499-425C-B62A-7FC7DBE6131C}" type="pres">
      <dgm:prSet presAssocID="{60D45D28-988E-4BB7-8BD5-ADF39B251498}" presName="root1" presStyleCnt="0"/>
      <dgm:spPr/>
    </dgm:pt>
    <dgm:pt modelId="{323C07AE-DDC2-4EF5-9F21-DBCF127AAA82}" type="pres">
      <dgm:prSet presAssocID="{60D45D28-988E-4BB7-8BD5-ADF39B251498}" presName="LevelOneTextNode" presStyleLbl="node0" presStyleIdx="0" presStyleCnt="1">
        <dgm:presLayoutVars>
          <dgm:chPref val="3"/>
        </dgm:presLayoutVars>
      </dgm:prSet>
      <dgm:spPr/>
    </dgm:pt>
    <dgm:pt modelId="{A6DF7682-1201-42B9-B957-AFFCEA66DDB7}" type="pres">
      <dgm:prSet presAssocID="{60D45D28-988E-4BB7-8BD5-ADF39B251498}" presName="level2hierChild" presStyleCnt="0"/>
      <dgm:spPr/>
    </dgm:pt>
    <dgm:pt modelId="{374E26DB-E80F-44A5-B8BE-6AF32446575D}" type="pres">
      <dgm:prSet presAssocID="{D23D38FA-9B58-4453-A51C-539F4DF30997}" presName="conn2-1" presStyleLbl="parChTrans1D2" presStyleIdx="0" presStyleCnt="2"/>
      <dgm:spPr/>
    </dgm:pt>
    <dgm:pt modelId="{B91BB661-FD49-4E01-8408-5009986E17BA}" type="pres">
      <dgm:prSet presAssocID="{D23D38FA-9B58-4453-A51C-539F4DF30997}" presName="connTx" presStyleLbl="parChTrans1D2" presStyleIdx="0" presStyleCnt="2"/>
      <dgm:spPr/>
    </dgm:pt>
    <dgm:pt modelId="{ED7DD08F-37E0-4095-BA99-89B0D7D805D9}" type="pres">
      <dgm:prSet presAssocID="{0DD0C632-B48D-4963-A9EB-737731AA2B1B}" presName="root2" presStyleCnt="0"/>
      <dgm:spPr/>
    </dgm:pt>
    <dgm:pt modelId="{86D6DA79-3F49-4D70-8594-FA184BDCAEA8}" type="pres">
      <dgm:prSet presAssocID="{0DD0C632-B48D-4963-A9EB-737731AA2B1B}" presName="LevelTwoTextNode" presStyleLbl="node2" presStyleIdx="0" presStyleCnt="2">
        <dgm:presLayoutVars>
          <dgm:chPref val="3"/>
        </dgm:presLayoutVars>
      </dgm:prSet>
      <dgm:spPr/>
      <dgm:t>
        <a:bodyPr/>
        <a:lstStyle/>
        <a:p>
          <a:endParaRPr lang="it-IT"/>
        </a:p>
      </dgm:t>
    </dgm:pt>
    <dgm:pt modelId="{2583A2D0-0E5F-4FA9-A72B-D2DC55A5FF28}" type="pres">
      <dgm:prSet presAssocID="{0DD0C632-B48D-4963-A9EB-737731AA2B1B}" presName="level3hierChild" presStyleCnt="0"/>
      <dgm:spPr/>
    </dgm:pt>
    <dgm:pt modelId="{FBDA5A61-94E2-4860-B797-73DFF3584243}" type="pres">
      <dgm:prSet presAssocID="{73D03ADD-2CFA-4C48-8DE8-AB29B0E2E756}" presName="conn2-1" presStyleLbl="parChTrans1D2" presStyleIdx="1" presStyleCnt="2"/>
      <dgm:spPr/>
    </dgm:pt>
    <dgm:pt modelId="{F9F12B07-1702-4DBD-AF5D-4BAEE379DEFC}" type="pres">
      <dgm:prSet presAssocID="{73D03ADD-2CFA-4C48-8DE8-AB29B0E2E756}" presName="connTx" presStyleLbl="parChTrans1D2" presStyleIdx="1" presStyleCnt="2"/>
      <dgm:spPr/>
    </dgm:pt>
    <dgm:pt modelId="{59E75E4C-EDA3-46EA-B138-A94D6FB3BB39}" type="pres">
      <dgm:prSet presAssocID="{303155E7-3F2F-44E9-8C63-0126EF532584}" presName="root2" presStyleCnt="0"/>
      <dgm:spPr/>
    </dgm:pt>
    <dgm:pt modelId="{9C763547-A136-4925-B181-FF5B7B6BD5E7}" type="pres">
      <dgm:prSet presAssocID="{303155E7-3F2F-44E9-8C63-0126EF532584}" presName="LevelTwoTextNode" presStyleLbl="node2" presStyleIdx="1" presStyleCnt="2">
        <dgm:presLayoutVars>
          <dgm:chPref val="3"/>
        </dgm:presLayoutVars>
      </dgm:prSet>
      <dgm:spPr/>
      <dgm:t>
        <a:bodyPr/>
        <a:lstStyle/>
        <a:p>
          <a:endParaRPr lang="it-IT"/>
        </a:p>
      </dgm:t>
    </dgm:pt>
    <dgm:pt modelId="{586CCDCC-1182-41FA-A26E-F48DE7AC77F6}" type="pres">
      <dgm:prSet presAssocID="{303155E7-3F2F-44E9-8C63-0126EF532584}" presName="level3hierChild" presStyleCnt="0"/>
      <dgm:spPr/>
    </dgm:pt>
  </dgm:ptLst>
  <dgm:cxnLst>
    <dgm:cxn modelId="{A4EEA71E-F123-41F9-B899-D9FDAEC5103C}" srcId="{60D45D28-988E-4BB7-8BD5-ADF39B251498}" destId="{0DD0C632-B48D-4963-A9EB-737731AA2B1B}" srcOrd="0" destOrd="0" parTransId="{D23D38FA-9B58-4453-A51C-539F4DF30997}" sibTransId="{8FF200EE-A8E3-4CC2-B72A-10266057A3EE}"/>
    <dgm:cxn modelId="{0669C314-FA2C-47F5-A3B7-98E92FE68D86}" type="presOf" srcId="{D23D38FA-9B58-4453-A51C-539F4DF30997}" destId="{374E26DB-E80F-44A5-B8BE-6AF32446575D}" srcOrd="0" destOrd="0" presId="urn:microsoft.com/office/officeart/2005/8/layout/hierarchy2"/>
    <dgm:cxn modelId="{075BCF23-873D-4948-8C29-94E3C06AB06A}" type="presOf" srcId="{60D45D28-988E-4BB7-8BD5-ADF39B251498}" destId="{323C07AE-DDC2-4EF5-9F21-DBCF127AAA82}" srcOrd="0" destOrd="0" presId="urn:microsoft.com/office/officeart/2005/8/layout/hierarchy2"/>
    <dgm:cxn modelId="{807BE8EB-0D0A-436B-978F-E64A8302B5C3}" type="presOf" srcId="{A9A12449-05CA-4D2A-8369-3DED1593DACA}" destId="{22CF1824-0E62-42AA-B095-6EFA45F1A4E6}" srcOrd="0" destOrd="0" presId="urn:microsoft.com/office/officeart/2005/8/layout/hierarchy2"/>
    <dgm:cxn modelId="{DAAA717C-4199-4608-8AE4-D4FA47A3B0FF}" type="presOf" srcId="{0DD0C632-B48D-4963-A9EB-737731AA2B1B}" destId="{86D6DA79-3F49-4D70-8594-FA184BDCAEA8}" srcOrd="0" destOrd="0" presId="urn:microsoft.com/office/officeart/2005/8/layout/hierarchy2"/>
    <dgm:cxn modelId="{DD993270-60BD-414F-BED0-448B71B3A41B}" type="presOf" srcId="{303155E7-3F2F-44E9-8C63-0126EF532584}" destId="{9C763547-A136-4925-B181-FF5B7B6BD5E7}" srcOrd="0" destOrd="0" presId="urn:microsoft.com/office/officeart/2005/8/layout/hierarchy2"/>
    <dgm:cxn modelId="{59C38476-430F-4A9B-A13D-E34D29A1E4A4}" srcId="{A9A12449-05CA-4D2A-8369-3DED1593DACA}" destId="{60D45D28-988E-4BB7-8BD5-ADF39B251498}" srcOrd="0" destOrd="0" parTransId="{D39702C4-5206-413C-AA84-E58E7446620B}" sibTransId="{DEB515E5-FCE3-4FAD-9038-A1D6D9CE8B9E}"/>
    <dgm:cxn modelId="{AF8A5F34-6AB3-4DB6-8BD3-08F917675308}" type="presOf" srcId="{73D03ADD-2CFA-4C48-8DE8-AB29B0E2E756}" destId="{F9F12B07-1702-4DBD-AF5D-4BAEE379DEFC}" srcOrd="1" destOrd="0" presId="urn:microsoft.com/office/officeart/2005/8/layout/hierarchy2"/>
    <dgm:cxn modelId="{4578F1E8-04C0-493B-A459-EB150C6A7F84}" type="presOf" srcId="{73D03ADD-2CFA-4C48-8DE8-AB29B0E2E756}" destId="{FBDA5A61-94E2-4860-B797-73DFF3584243}" srcOrd="0" destOrd="0" presId="urn:microsoft.com/office/officeart/2005/8/layout/hierarchy2"/>
    <dgm:cxn modelId="{CC046C00-C1CB-4685-9CD2-C6267FAECEC4}" srcId="{60D45D28-988E-4BB7-8BD5-ADF39B251498}" destId="{303155E7-3F2F-44E9-8C63-0126EF532584}" srcOrd="1" destOrd="0" parTransId="{73D03ADD-2CFA-4C48-8DE8-AB29B0E2E756}" sibTransId="{188FF780-F993-4B8B-84CE-AA2AAF46263E}"/>
    <dgm:cxn modelId="{D9F6093E-FAED-4516-81BD-E414ED298237}" type="presOf" srcId="{D23D38FA-9B58-4453-A51C-539F4DF30997}" destId="{B91BB661-FD49-4E01-8408-5009986E17BA}" srcOrd="1" destOrd="0" presId="urn:microsoft.com/office/officeart/2005/8/layout/hierarchy2"/>
    <dgm:cxn modelId="{ACC6CE4F-6562-4ECD-9E4D-6CC33C7D178F}" type="presParOf" srcId="{22CF1824-0E62-42AA-B095-6EFA45F1A4E6}" destId="{D386AE21-7499-425C-B62A-7FC7DBE6131C}" srcOrd="0" destOrd="0" presId="urn:microsoft.com/office/officeart/2005/8/layout/hierarchy2"/>
    <dgm:cxn modelId="{1BE2B214-CE4B-47DB-96F3-8C0F42CB00FA}" type="presParOf" srcId="{D386AE21-7499-425C-B62A-7FC7DBE6131C}" destId="{323C07AE-DDC2-4EF5-9F21-DBCF127AAA82}" srcOrd="0" destOrd="0" presId="urn:microsoft.com/office/officeart/2005/8/layout/hierarchy2"/>
    <dgm:cxn modelId="{C08DED59-585E-418C-A8CE-E35BF6DE7EBA}" type="presParOf" srcId="{D386AE21-7499-425C-B62A-7FC7DBE6131C}" destId="{A6DF7682-1201-42B9-B957-AFFCEA66DDB7}" srcOrd="1" destOrd="0" presId="urn:microsoft.com/office/officeart/2005/8/layout/hierarchy2"/>
    <dgm:cxn modelId="{E143897C-4123-4F6F-B75E-C061D6D66E69}" type="presParOf" srcId="{A6DF7682-1201-42B9-B957-AFFCEA66DDB7}" destId="{374E26DB-E80F-44A5-B8BE-6AF32446575D}" srcOrd="0" destOrd="0" presId="urn:microsoft.com/office/officeart/2005/8/layout/hierarchy2"/>
    <dgm:cxn modelId="{90611F94-3B52-4F38-96FC-4099FA611B86}" type="presParOf" srcId="{374E26DB-E80F-44A5-B8BE-6AF32446575D}" destId="{B91BB661-FD49-4E01-8408-5009986E17BA}" srcOrd="0" destOrd="0" presId="urn:microsoft.com/office/officeart/2005/8/layout/hierarchy2"/>
    <dgm:cxn modelId="{F1E16B57-92BD-450C-9F69-6FBA83227820}" type="presParOf" srcId="{A6DF7682-1201-42B9-B957-AFFCEA66DDB7}" destId="{ED7DD08F-37E0-4095-BA99-89B0D7D805D9}" srcOrd="1" destOrd="0" presId="urn:microsoft.com/office/officeart/2005/8/layout/hierarchy2"/>
    <dgm:cxn modelId="{F7D8E273-5A72-4629-BBC2-25041E713E83}" type="presParOf" srcId="{ED7DD08F-37E0-4095-BA99-89B0D7D805D9}" destId="{86D6DA79-3F49-4D70-8594-FA184BDCAEA8}" srcOrd="0" destOrd="0" presId="urn:microsoft.com/office/officeart/2005/8/layout/hierarchy2"/>
    <dgm:cxn modelId="{4DD90783-536A-483A-B974-7FEE2F7237A2}" type="presParOf" srcId="{ED7DD08F-37E0-4095-BA99-89B0D7D805D9}" destId="{2583A2D0-0E5F-4FA9-A72B-D2DC55A5FF28}" srcOrd="1" destOrd="0" presId="urn:microsoft.com/office/officeart/2005/8/layout/hierarchy2"/>
    <dgm:cxn modelId="{830526A5-C196-4E8D-AD37-DCA9BDC95173}" type="presParOf" srcId="{A6DF7682-1201-42B9-B957-AFFCEA66DDB7}" destId="{FBDA5A61-94E2-4860-B797-73DFF3584243}" srcOrd="2" destOrd="0" presId="urn:microsoft.com/office/officeart/2005/8/layout/hierarchy2"/>
    <dgm:cxn modelId="{163F1D83-70B5-427C-A246-F3DA4AD3EEC3}" type="presParOf" srcId="{FBDA5A61-94E2-4860-B797-73DFF3584243}" destId="{F9F12B07-1702-4DBD-AF5D-4BAEE379DEFC}" srcOrd="0" destOrd="0" presId="urn:microsoft.com/office/officeart/2005/8/layout/hierarchy2"/>
    <dgm:cxn modelId="{E83B1D7C-BD45-45B3-A192-B3AB1FA9139E}" type="presParOf" srcId="{A6DF7682-1201-42B9-B957-AFFCEA66DDB7}" destId="{59E75E4C-EDA3-46EA-B138-A94D6FB3BB39}" srcOrd="3" destOrd="0" presId="urn:microsoft.com/office/officeart/2005/8/layout/hierarchy2"/>
    <dgm:cxn modelId="{89297033-9EFA-4AC5-A791-8C03256F7CA5}" type="presParOf" srcId="{59E75E4C-EDA3-46EA-B138-A94D6FB3BB39}" destId="{9C763547-A136-4925-B181-FF5B7B6BD5E7}" srcOrd="0" destOrd="0" presId="urn:microsoft.com/office/officeart/2005/8/layout/hierarchy2"/>
    <dgm:cxn modelId="{1918CFF1-0255-4AE1-B541-05C66C9A6F3F}" type="presParOf" srcId="{59E75E4C-EDA3-46EA-B138-A94D6FB3BB39}" destId="{586CCDCC-1182-41FA-A26E-F48DE7AC77F6}" srcOrd="1" destOrd="0" presId="urn:microsoft.com/office/officeart/2005/8/layout/hierarchy2"/>
  </dgm:cxnLst>
  <dgm:bg/>
  <dgm:whole/>
  <dgm:extLst>
    <a:ext uri="http://schemas.microsoft.com/office/drawing/2008/diagram">
      <dsp:dataModelExt xmlns:dsp="http://schemas.microsoft.com/office/drawing/2008/diagram" relId="rId87"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A9A12449-05CA-4D2A-8369-3DED1593DACA}" type="doc">
      <dgm:prSet loTypeId="urn:microsoft.com/office/officeart/2005/8/layout/hierarchy2" loCatId="hierarchy" qsTypeId="urn:microsoft.com/office/officeart/2005/8/quickstyle/simple3" qsCatId="simple" csTypeId="urn:microsoft.com/office/officeart/2005/8/colors/accent1_2" csCatId="accent1" phldr="1"/>
      <dgm:spPr/>
      <dgm:t>
        <a:bodyPr/>
        <a:lstStyle/>
        <a:p>
          <a:endParaRPr lang="it-IT"/>
        </a:p>
      </dgm:t>
    </dgm:pt>
    <dgm:pt modelId="{60D45D28-988E-4BB7-8BD5-ADF39B251498}">
      <dgm:prSet phldrT="[Testo]"/>
      <dgm:spPr/>
      <dgm:t>
        <a:bodyPr/>
        <a:lstStyle/>
        <a:p>
          <a:r>
            <a:rPr lang="it-IT"/>
            <a:t>Disavanzo</a:t>
          </a:r>
        </a:p>
      </dgm:t>
    </dgm:pt>
    <dgm:pt modelId="{D39702C4-5206-413C-AA84-E58E7446620B}" type="parTrans" cxnId="{59C38476-430F-4A9B-A13D-E34D29A1E4A4}">
      <dgm:prSet/>
      <dgm:spPr/>
      <dgm:t>
        <a:bodyPr/>
        <a:lstStyle/>
        <a:p>
          <a:endParaRPr lang="it-IT"/>
        </a:p>
      </dgm:t>
    </dgm:pt>
    <dgm:pt modelId="{DEB515E5-FCE3-4FAD-9038-A1D6D9CE8B9E}" type="sibTrans" cxnId="{59C38476-430F-4A9B-A13D-E34D29A1E4A4}">
      <dgm:prSet/>
      <dgm:spPr/>
      <dgm:t>
        <a:bodyPr/>
        <a:lstStyle/>
        <a:p>
          <a:endParaRPr lang="it-IT"/>
        </a:p>
      </dgm:t>
    </dgm:pt>
    <dgm:pt modelId="{0DD0C632-B48D-4963-A9EB-737731AA2B1B}">
      <dgm:prSet phldrT="[Testo]"/>
      <dgm:spPr/>
      <dgm:t>
        <a:bodyPr/>
        <a:lstStyle/>
        <a:p>
          <a:r>
            <a:rPr lang="it-IT"/>
            <a:t>Avviamento</a:t>
          </a:r>
        </a:p>
      </dgm:t>
    </dgm:pt>
    <dgm:pt modelId="{D23D38FA-9B58-4453-A51C-539F4DF30997}" type="parTrans" cxnId="{A4EEA71E-F123-41F9-B899-D9FDAEC5103C}">
      <dgm:prSet/>
      <dgm:spPr/>
      <dgm:t>
        <a:bodyPr/>
        <a:lstStyle/>
        <a:p>
          <a:endParaRPr lang="it-IT"/>
        </a:p>
      </dgm:t>
    </dgm:pt>
    <dgm:pt modelId="{8FF200EE-A8E3-4CC2-B72A-10266057A3EE}" type="sibTrans" cxnId="{A4EEA71E-F123-41F9-B899-D9FDAEC5103C}">
      <dgm:prSet/>
      <dgm:spPr/>
      <dgm:t>
        <a:bodyPr/>
        <a:lstStyle/>
        <a:p>
          <a:endParaRPr lang="it-IT"/>
        </a:p>
      </dgm:t>
    </dgm:pt>
    <dgm:pt modelId="{22CF1824-0E62-42AA-B095-6EFA45F1A4E6}" type="pres">
      <dgm:prSet presAssocID="{A9A12449-05CA-4D2A-8369-3DED1593DACA}" presName="diagram" presStyleCnt="0">
        <dgm:presLayoutVars>
          <dgm:chPref val="1"/>
          <dgm:dir/>
          <dgm:animOne val="branch"/>
          <dgm:animLvl val="lvl"/>
          <dgm:resizeHandles val="exact"/>
        </dgm:presLayoutVars>
      </dgm:prSet>
      <dgm:spPr/>
    </dgm:pt>
    <dgm:pt modelId="{D386AE21-7499-425C-B62A-7FC7DBE6131C}" type="pres">
      <dgm:prSet presAssocID="{60D45D28-988E-4BB7-8BD5-ADF39B251498}" presName="root1" presStyleCnt="0"/>
      <dgm:spPr/>
    </dgm:pt>
    <dgm:pt modelId="{323C07AE-DDC2-4EF5-9F21-DBCF127AAA82}" type="pres">
      <dgm:prSet presAssocID="{60D45D28-988E-4BB7-8BD5-ADF39B251498}" presName="LevelOneTextNode" presStyleLbl="node0" presStyleIdx="0" presStyleCnt="1">
        <dgm:presLayoutVars>
          <dgm:chPref val="3"/>
        </dgm:presLayoutVars>
      </dgm:prSet>
      <dgm:spPr/>
    </dgm:pt>
    <dgm:pt modelId="{A6DF7682-1201-42B9-B957-AFFCEA66DDB7}" type="pres">
      <dgm:prSet presAssocID="{60D45D28-988E-4BB7-8BD5-ADF39B251498}" presName="level2hierChild" presStyleCnt="0"/>
      <dgm:spPr/>
    </dgm:pt>
    <dgm:pt modelId="{374E26DB-E80F-44A5-B8BE-6AF32446575D}" type="pres">
      <dgm:prSet presAssocID="{D23D38FA-9B58-4453-A51C-539F4DF30997}" presName="conn2-1" presStyleLbl="parChTrans1D2" presStyleIdx="0" presStyleCnt="1"/>
      <dgm:spPr/>
    </dgm:pt>
    <dgm:pt modelId="{B91BB661-FD49-4E01-8408-5009986E17BA}" type="pres">
      <dgm:prSet presAssocID="{D23D38FA-9B58-4453-A51C-539F4DF30997}" presName="connTx" presStyleLbl="parChTrans1D2" presStyleIdx="0" presStyleCnt="1"/>
      <dgm:spPr/>
    </dgm:pt>
    <dgm:pt modelId="{ED7DD08F-37E0-4095-BA99-89B0D7D805D9}" type="pres">
      <dgm:prSet presAssocID="{0DD0C632-B48D-4963-A9EB-737731AA2B1B}" presName="root2" presStyleCnt="0"/>
      <dgm:spPr/>
    </dgm:pt>
    <dgm:pt modelId="{86D6DA79-3F49-4D70-8594-FA184BDCAEA8}" type="pres">
      <dgm:prSet presAssocID="{0DD0C632-B48D-4963-A9EB-737731AA2B1B}" presName="LevelTwoTextNode" presStyleLbl="node2" presStyleIdx="0" presStyleCnt="1">
        <dgm:presLayoutVars>
          <dgm:chPref val="3"/>
        </dgm:presLayoutVars>
      </dgm:prSet>
      <dgm:spPr/>
      <dgm:t>
        <a:bodyPr/>
        <a:lstStyle/>
        <a:p>
          <a:endParaRPr lang="it-IT"/>
        </a:p>
      </dgm:t>
    </dgm:pt>
    <dgm:pt modelId="{2583A2D0-0E5F-4FA9-A72B-D2DC55A5FF28}" type="pres">
      <dgm:prSet presAssocID="{0DD0C632-B48D-4963-A9EB-737731AA2B1B}" presName="level3hierChild" presStyleCnt="0"/>
      <dgm:spPr/>
    </dgm:pt>
  </dgm:ptLst>
  <dgm:cxnLst>
    <dgm:cxn modelId="{152DAAE9-45CD-410E-A14D-D2DDCC1409FB}" type="presOf" srcId="{D23D38FA-9B58-4453-A51C-539F4DF30997}" destId="{374E26DB-E80F-44A5-B8BE-6AF32446575D}" srcOrd="0" destOrd="0" presId="urn:microsoft.com/office/officeart/2005/8/layout/hierarchy2"/>
    <dgm:cxn modelId="{08C61C6D-9C28-46AB-915B-3EAFCBF48B95}" type="presOf" srcId="{60D45D28-988E-4BB7-8BD5-ADF39B251498}" destId="{323C07AE-DDC2-4EF5-9F21-DBCF127AAA82}" srcOrd="0" destOrd="0" presId="urn:microsoft.com/office/officeart/2005/8/layout/hierarchy2"/>
    <dgm:cxn modelId="{A4EEA71E-F123-41F9-B899-D9FDAEC5103C}" srcId="{60D45D28-988E-4BB7-8BD5-ADF39B251498}" destId="{0DD0C632-B48D-4963-A9EB-737731AA2B1B}" srcOrd="0" destOrd="0" parTransId="{D23D38FA-9B58-4453-A51C-539F4DF30997}" sibTransId="{8FF200EE-A8E3-4CC2-B72A-10266057A3EE}"/>
    <dgm:cxn modelId="{59C38476-430F-4A9B-A13D-E34D29A1E4A4}" srcId="{A9A12449-05CA-4D2A-8369-3DED1593DACA}" destId="{60D45D28-988E-4BB7-8BD5-ADF39B251498}" srcOrd="0" destOrd="0" parTransId="{D39702C4-5206-413C-AA84-E58E7446620B}" sibTransId="{DEB515E5-FCE3-4FAD-9038-A1D6D9CE8B9E}"/>
    <dgm:cxn modelId="{20D8E5AF-C5F7-492E-A5C6-FE8EE40F8903}" type="presOf" srcId="{A9A12449-05CA-4D2A-8369-3DED1593DACA}" destId="{22CF1824-0E62-42AA-B095-6EFA45F1A4E6}" srcOrd="0" destOrd="0" presId="urn:microsoft.com/office/officeart/2005/8/layout/hierarchy2"/>
    <dgm:cxn modelId="{6A00A2C3-CB0C-46CC-9D94-8E8CB8E16C99}" type="presOf" srcId="{D23D38FA-9B58-4453-A51C-539F4DF30997}" destId="{B91BB661-FD49-4E01-8408-5009986E17BA}" srcOrd="1" destOrd="0" presId="urn:microsoft.com/office/officeart/2005/8/layout/hierarchy2"/>
    <dgm:cxn modelId="{AE821A61-FE7B-4EB3-847C-77947E93BBC9}" type="presOf" srcId="{0DD0C632-B48D-4963-A9EB-737731AA2B1B}" destId="{86D6DA79-3F49-4D70-8594-FA184BDCAEA8}" srcOrd="0" destOrd="0" presId="urn:microsoft.com/office/officeart/2005/8/layout/hierarchy2"/>
    <dgm:cxn modelId="{C6098EA5-D7AD-4DE8-A566-947FC0603DED}" type="presParOf" srcId="{22CF1824-0E62-42AA-B095-6EFA45F1A4E6}" destId="{D386AE21-7499-425C-B62A-7FC7DBE6131C}" srcOrd="0" destOrd="0" presId="urn:microsoft.com/office/officeart/2005/8/layout/hierarchy2"/>
    <dgm:cxn modelId="{91E13928-2489-466F-89E5-E5BFA56657EE}" type="presParOf" srcId="{D386AE21-7499-425C-B62A-7FC7DBE6131C}" destId="{323C07AE-DDC2-4EF5-9F21-DBCF127AAA82}" srcOrd="0" destOrd="0" presId="urn:microsoft.com/office/officeart/2005/8/layout/hierarchy2"/>
    <dgm:cxn modelId="{21DF8A45-B69C-4B31-82FE-54C6AD7CF831}" type="presParOf" srcId="{D386AE21-7499-425C-B62A-7FC7DBE6131C}" destId="{A6DF7682-1201-42B9-B957-AFFCEA66DDB7}" srcOrd="1" destOrd="0" presId="urn:microsoft.com/office/officeart/2005/8/layout/hierarchy2"/>
    <dgm:cxn modelId="{35C1F2F4-AF84-4975-8213-7A4C17B3C2F9}" type="presParOf" srcId="{A6DF7682-1201-42B9-B957-AFFCEA66DDB7}" destId="{374E26DB-E80F-44A5-B8BE-6AF32446575D}" srcOrd="0" destOrd="0" presId="urn:microsoft.com/office/officeart/2005/8/layout/hierarchy2"/>
    <dgm:cxn modelId="{8FE26995-06D9-4265-A63D-977D0359DAD0}" type="presParOf" srcId="{374E26DB-E80F-44A5-B8BE-6AF32446575D}" destId="{B91BB661-FD49-4E01-8408-5009986E17BA}" srcOrd="0" destOrd="0" presId="urn:microsoft.com/office/officeart/2005/8/layout/hierarchy2"/>
    <dgm:cxn modelId="{4B7C3DA2-46FE-4F75-8665-BEED434576D5}" type="presParOf" srcId="{A6DF7682-1201-42B9-B957-AFFCEA66DDB7}" destId="{ED7DD08F-37E0-4095-BA99-89B0D7D805D9}" srcOrd="1" destOrd="0" presId="urn:microsoft.com/office/officeart/2005/8/layout/hierarchy2"/>
    <dgm:cxn modelId="{68FD38B1-6AB2-41BC-92B0-D63549027D99}" type="presParOf" srcId="{ED7DD08F-37E0-4095-BA99-89B0D7D805D9}" destId="{86D6DA79-3F49-4D70-8594-FA184BDCAEA8}" srcOrd="0" destOrd="0" presId="urn:microsoft.com/office/officeart/2005/8/layout/hierarchy2"/>
    <dgm:cxn modelId="{09A2A5A3-8386-4D30-93F7-11DDD4438A43}" type="presParOf" srcId="{ED7DD08F-37E0-4095-BA99-89B0D7D805D9}" destId="{2583A2D0-0E5F-4FA9-A72B-D2DC55A5FF28}" srcOrd="1" destOrd="0" presId="urn:microsoft.com/office/officeart/2005/8/layout/hierarchy2"/>
  </dgm:cxnLst>
  <dgm:bg/>
  <dgm:whole/>
  <dgm:extLst>
    <a:ext uri="http://schemas.microsoft.com/office/drawing/2008/diagram">
      <dsp:dataModelExt xmlns:dsp="http://schemas.microsoft.com/office/drawing/2008/diagram" relId="rId9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63A309-6712-453D-899F-C085B1D3C3E2}">
      <dsp:nvSpPr>
        <dsp:cNvPr id="0" name=""/>
        <dsp:cNvSpPr/>
      </dsp:nvSpPr>
      <dsp:spPr>
        <a:xfrm rot="5400000">
          <a:off x="-110756" y="112198"/>
          <a:ext cx="738373" cy="516861"/>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it-IT" sz="700" kern="1200"/>
            <a:t>30/9/200n</a:t>
          </a:r>
        </a:p>
      </dsp:txBody>
      <dsp:txXfrm rot="-5400000">
        <a:off x="1" y="259873"/>
        <a:ext cx="516861" cy="221512"/>
      </dsp:txXfrm>
    </dsp:sp>
    <dsp:sp modelId="{B40E9219-78B1-4FA5-85D4-F1971FE7CF8D}">
      <dsp:nvSpPr>
        <dsp:cNvPr id="0" name=""/>
        <dsp:cNvSpPr/>
      </dsp:nvSpPr>
      <dsp:spPr>
        <a:xfrm rot="5400000">
          <a:off x="2937871" y="-2419567"/>
          <a:ext cx="479942" cy="532196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it-IT" sz="1000" kern="1200"/>
            <a:t>Comunicazione modello Iva</a:t>
          </a:r>
        </a:p>
      </dsp:txBody>
      <dsp:txXfrm rot="-5400000">
        <a:off x="516861" y="24872"/>
        <a:ext cx="5298534" cy="433084"/>
      </dsp:txXfrm>
    </dsp:sp>
    <dsp:sp modelId="{82A55F66-7250-4961-AC52-5E9525A9C695}">
      <dsp:nvSpPr>
        <dsp:cNvPr id="0" name=""/>
        <dsp:cNvSpPr/>
      </dsp:nvSpPr>
      <dsp:spPr>
        <a:xfrm rot="5400000">
          <a:off x="-110756" y="726984"/>
          <a:ext cx="738373" cy="516861"/>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it-IT" sz="700" kern="1200"/>
            <a:t>27/12/200n</a:t>
          </a:r>
        </a:p>
      </dsp:txBody>
      <dsp:txXfrm rot="-5400000">
        <a:off x="1" y="874659"/>
        <a:ext cx="516861" cy="221512"/>
      </dsp:txXfrm>
    </dsp:sp>
    <dsp:sp modelId="{1F5FD755-4428-4C62-A3C4-6BF643CED97D}">
      <dsp:nvSpPr>
        <dsp:cNvPr id="0" name=""/>
        <dsp:cNvSpPr/>
      </dsp:nvSpPr>
      <dsp:spPr>
        <a:xfrm rot="5400000">
          <a:off x="2937871" y="-1804782"/>
          <a:ext cx="479942" cy="532196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it-IT" sz="1000" kern="1200"/>
            <a:t>Acconto Iva</a:t>
          </a:r>
        </a:p>
      </dsp:txBody>
      <dsp:txXfrm rot="-5400000">
        <a:off x="516861" y="639657"/>
        <a:ext cx="5298534" cy="433084"/>
      </dsp:txXfrm>
    </dsp:sp>
    <dsp:sp modelId="{A8A8E4C1-6C17-4C37-B8F5-E6FB16D01594}">
      <dsp:nvSpPr>
        <dsp:cNvPr id="0" name=""/>
        <dsp:cNvSpPr/>
      </dsp:nvSpPr>
      <dsp:spPr>
        <a:xfrm rot="5400000">
          <a:off x="-110756" y="1341769"/>
          <a:ext cx="738373" cy="516861"/>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it-IT" sz="700" kern="1200"/>
            <a:t>28/2/200n+1</a:t>
          </a:r>
        </a:p>
      </dsp:txBody>
      <dsp:txXfrm rot="-5400000">
        <a:off x="1" y="1489444"/>
        <a:ext cx="516861" cy="221512"/>
      </dsp:txXfrm>
    </dsp:sp>
    <dsp:sp modelId="{219BE0F4-4F6D-4395-A157-0A309E3224A1}">
      <dsp:nvSpPr>
        <dsp:cNvPr id="0" name=""/>
        <dsp:cNvSpPr/>
      </dsp:nvSpPr>
      <dsp:spPr>
        <a:xfrm rot="5400000">
          <a:off x="2937871" y="-1189997"/>
          <a:ext cx="479942" cy="532196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it-IT" sz="1000" kern="1200"/>
            <a:t>Comunicazione Dati Iva (solo dichiarazione in forma autonoma per credito iva &gt;5000€)</a:t>
          </a:r>
        </a:p>
      </dsp:txBody>
      <dsp:txXfrm rot="-5400000">
        <a:off x="516861" y="1254442"/>
        <a:ext cx="5298534" cy="433084"/>
      </dsp:txXfrm>
    </dsp:sp>
    <dsp:sp modelId="{49888984-6F7D-43A3-8FAC-9B0094B1EC63}">
      <dsp:nvSpPr>
        <dsp:cNvPr id="0" name=""/>
        <dsp:cNvSpPr/>
      </dsp:nvSpPr>
      <dsp:spPr>
        <a:xfrm rot="5400000">
          <a:off x="-110756" y="1956554"/>
          <a:ext cx="738373" cy="516861"/>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it-IT" sz="700" kern="1200"/>
            <a:t>10/4/200n+1</a:t>
          </a:r>
        </a:p>
      </dsp:txBody>
      <dsp:txXfrm rot="-5400000">
        <a:off x="1" y="2104229"/>
        <a:ext cx="516861" cy="221512"/>
      </dsp:txXfrm>
    </dsp:sp>
    <dsp:sp modelId="{108547D1-5689-449A-94FA-BFF388656C0D}">
      <dsp:nvSpPr>
        <dsp:cNvPr id="0" name=""/>
        <dsp:cNvSpPr/>
      </dsp:nvSpPr>
      <dsp:spPr>
        <a:xfrm rot="5400000">
          <a:off x="2937871" y="-575211"/>
          <a:ext cx="479942" cy="532196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it-IT" sz="1000" kern="1200"/>
            <a:t>Comunicazione polivalente (liquidazione mensile)</a:t>
          </a:r>
        </a:p>
      </dsp:txBody>
      <dsp:txXfrm rot="-5400000">
        <a:off x="516861" y="1869228"/>
        <a:ext cx="5298534" cy="433084"/>
      </dsp:txXfrm>
    </dsp:sp>
    <dsp:sp modelId="{F1A3B89A-5111-4380-ABDA-6E64C056BB99}">
      <dsp:nvSpPr>
        <dsp:cNvPr id="0" name=""/>
        <dsp:cNvSpPr/>
      </dsp:nvSpPr>
      <dsp:spPr>
        <a:xfrm rot="5400000">
          <a:off x="-110756" y="2571339"/>
          <a:ext cx="738373" cy="516861"/>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it-IT" sz="700" kern="1200"/>
            <a:t>20/4/200n+1</a:t>
          </a:r>
        </a:p>
      </dsp:txBody>
      <dsp:txXfrm rot="-5400000">
        <a:off x="1" y="2719014"/>
        <a:ext cx="516861" cy="221512"/>
      </dsp:txXfrm>
    </dsp:sp>
    <dsp:sp modelId="{4640F96A-DAD9-4A69-8FDB-17154B3CB71E}">
      <dsp:nvSpPr>
        <dsp:cNvPr id="0" name=""/>
        <dsp:cNvSpPr/>
      </dsp:nvSpPr>
      <dsp:spPr>
        <a:xfrm rot="5400000">
          <a:off x="2937871" y="39573"/>
          <a:ext cx="479942" cy="532196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it-IT" sz="1000" kern="1200"/>
            <a:t>Comunicazione polivalente (liquidazione trimestrale)</a:t>
          </a:r>
        </a:p>
      </dsp:txBody>
      <dsp:txXfrm rot="-5400000">
        <a:off x="516861" y="2484013"/>
        <a:ext cx="5298534" cy="43308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8F32BB-EE0C-4939-B28E-91302D25F5F6}">
      <dsp:nvSpPr>
        <dsp:cNvPr id="0" name=""/>
        <dsp:cNvSpPr/>
      </dsp:nvSpPr>
      <dsp:spPr>
        <a:xfrm>
          <a:off x="569410" y="230359"/>
          <a:ext cx="4422007" cy="644012"/>
        </a:xfrm>
        <a:prstGeom prst="rightArrow">
          <a:avLst>
            <a:gd name="adj1" fmla="val 50000"/>
            <a:gd name="adj2" fmla="val 5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254000" bIns="102237" numCol="1" spcCol="1270" anchor="ctr" anchorCtr="0">
          <a:noAutofit/>
        </a:bodyPr>
        <a:lstStyle/>
        <a:p>
          <a:pPr lvl="0" algn="l" defTabSz="444500">
            <a:lnSpc>
              <a:spcPct val="90000"/>
            </a:lnSpc>
            <a:spcBef>
              <a:spcPct val="0"/>
            </a:spcBef>
            <a:spcAft>
              <a:spcPct val="35000"/>
            </a:spcAft>
          </a:pPr>
          <a:r>
            <a:rPr lang="it-IT" sz="1000" kern="1200"/>
            <a:t>&lt; 10 milioni di ricavi e proventi</a:t>
          </a:r>
        </a:p>
      </dsp:txBody>
      <dsp:txXfrm>
        <a:off x="569410" y="391362"/>
        <a:ext cx="4261004" cy="322006"/>
      </dsp:txXfrm>
    </dsp:sp>
    <dsp:sp modelId="{F631A8F6-CB21-4A3D-84E0-3090936DA3FA}">
      <dsp:nvSpPr>
        <dsp:cNvPr id="0" name=""/>
        <dsp:cNvSpPr/>
      </dsp:nvSpPr>
      <dsp:spPr>
        <a:xfrm>
          <a:off x="646539" y="704549"/>
          <a:ext cx="1361978" cy="325671"/>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lvl="0" algn="ctr" defTabSz="444500">
            <a:lnSpc>
              <a:spcPct val="90000"/>
            </a:lnSpc>
            <a:spcBef>
              <a:spcPct val="0"/>
            </a:spcBef>
            <a:spcAft>
              <a:spcPct val="35000"/>
            </a:spcAft>
          </a:pPr>
          <a:r>
            <a:rPr lang="it-IT" sz="1000" b="1" kern="1200"/>
            <a:t>1.3 %</a:t>
          </a:r>
        </a:p>
      </dsp:txBody>
      <dsp:txXfrm>
        <a:off x="646539" y="704549"/>
        <a:ext cx="1361978" cy="325671"/>
      </dsp:txXfrm>
    </dsp:sp>
    <dsp:sp modelId="{E39DEC58-B569-4644-82E8-C2FA5C9A069E}">
      <dsp:nvSpPr>
        <dsp:cNvPr id="0" name=""/>
        <dsp:cNvSpPr/>
      </dsp:nvSpPr>
      <dsp:spPr>
        <a:xfrm>
          <a:off x="1931388" y="445030"/>
          <a:ext cx="3060029" cy="644012"/>
        </a:xfrm>
        <a:prstGeom prst="rightArrow">
          <a:avLst>
            <a:gd name="adj1" fmla="val 50000"/>
            <a:gd name="adj2" fmla="val 5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254000" bIns="102237" numCol="1" spcCol="1270" anchor="ctr" anchorCtr="0">
          <a:noAutofit/>
        </a:bodyPr>
        <a:lstStyle/>
        <a:p>
          <a:pPr lvl="0" algn="l" defTabSz="444500">
            <a:lnSpc>
              <a:spcPct val="90000"/>
            </a:lnSpc>
            <a:spcBef>
              <a:spcPct val="0"/>
            </a:spcBef>
            <a:spcAft>
              <a:spcPct val="35000"/>
            </a:spcAft>
          </a:pPr>
          <a:r>
            <a:rPr lang="it-IT" sz="1000" kern="1200"/>
            <a:t>10 milioni&lt;ricavi e proventi&lt;50 milioni</a:t>
          </a:r>
        </a:p>
      </dsp:txBody>
      <dsp:txXfrm>
        <a:off x="1931388" y="606033"/>
        <a:ext cx="2899026" cy="322006"/>
      </dsp:txXfrm>
    </dsp:sp>
    <dsp:sp modelId="{489833F5-AE4B-4715-A680-F4C5F775D575}">
      <dsp:nvSpPr>
        <dsp:cNvPr id="0" name=""/>
        <dsp:cNvSpPr/>
      </dsp:nvSpPr>
      <dsp:spPr>
        <a:xfrm>
          <a:off x="1982803" y="919220"/>
          <a:ext cx="1361978" cy="325671"/>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lvl="0" algn="ctr" defTabSz="444500">
            <a:lnSpc>
              <a:spcPct val="90000"/>
            </a:lnSpc>
            <a:spcBef>
              <a:spcPct val="0"/>
            </a:spcBef>
            <a:spcAft>
              <a:spcPct val="35000"/>
            </a:spcAft>
          </a:pPr>
          <a:r>
            <a:rPr lang="it-IT" sz="1000" b="1" kern="1200"/>
            <a:t>0.5 %</a:t>
          </a:r>
        </a:p>
      </dsp:txBody>
      <dsp:txXfrm>
        <a:off x="1982803" y="919220"/>
        <a:ext cx="1361978" cy="325671"/>
      </dsp:txXfrm>
    </dsp:sp>
    <dsp:sp modelId="{DE4B19DD-B4CC-493C-959A-66735C810DF3}">
      <dsp:nvSpPr>
        <dsp:cNvPr id="0" name=""/>
        <dsp:cNvSpPr/>
      </dsp:nvSpPr>
      <dsp:spPr>
        <a:xfrm>
          <a:off x="3293366" y="659701"/>
          <a:ext cx="1698050" cy="644012"/>
        </a:xfrm>
        <a:prstGeom prst="rightArrow">
          <a:avLst>
            <a:gd name="adj1" fmla="val 50000"/>
            <a:gd name="adj2" fmla="val 5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254000" bIns="102237" numCol="1" spcCol="1270" anchor="ctr" anchorCtr="0">
          <a:noAutofit/>
        </a:bodyPr>
        <a:lstStyle/>
        <a:p>
          <a:pPr lvl="0" algn="l" defTabSz="444500">
            <a:lnSpc>
              <a:spcPct val="90000"/>
            </a:lnSpc>
            <a:spcBef>
              <a:spcPct val="0"/>
            </a:spcBef>
            <a:spcAft>
              <a:spcPct val="35000"/>
            </a:spcAft>
          </a:pPr>
          <a:r>
            <a:rPr lang="it-IT" sz="1000" kern="1200"/>
            <a:t>&gt; 50 milioni di ricavi e proventi</a:t>
          </a:r>
        </a:p>
      </dsp:txBody>
      <dsp:txXfrm>
        <a:off x="3293366" y="820704"/>
        <a:ext cx="1537047" cy="322006"/>
      </dsp:txXfrm>
    </dsp:sp>
    <dsp:sp modelId="{A1F2210C-4EB8-4EEC-B9FE-5797A1C9EAB8}">
      <dsp:nvSpPr>
        <dsp:cNvPr id="0" name=""/>
        <dsp:cNvSpPr/>
      </dsp:nvSpPr>
      <dsp:spPr>
        <a:xfrm>
          <a:off x="3310500" y="1127191"/>
          <a:ext cx="1361978" cy="320905"/>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lvl="0" algn="ctr" defTabSz="444500">
            <a:lnSpc>
              <a:spcPct val="90000"/>
            </a:lnSpc>
            <a:spcBef>
              <a:spcPct val="0"/>
            </a:spcBef>
            <a:spcAft>
              <a:spcPct val="35000"/>
            </a:spcAft>
          </a:pPr>
          <a:r>
            <a:rPr lang="it-IT" sz="1000" b="1" kern="1200"/>
            <a:t>0.1 %</a:t>
          </a:r>
        </a:p>
      </dsp:txBody>
      <dsp:txXfrm>
        <a:off x="3310500" y="1127191"/>
        <a:ext cx="1361978" cy="32090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541FCD-3F7F-45AA-8191-88632149E9B2}">
      <dsp:nvSpPr>
        <dsp:cNvPr id="0" name=""/>
        <dsp:cNvSpPr/>
      </dsp:nvSpPr>
      <dsp:spPr>
        <a:xfrm>
          <a:off x="1006188" y="198890"/>
          <a:ext cx="4154108" cy="605045"/>
        </a:xfrm>
        <a:prstGeom prst="rightArrow">
          <a:avLst>
            <a:gd name="adj1" fmla="val 50000"/>
            <a:gd name="adj2" fmla="val 5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254000" bIns="96051" numCol="1" spcCol="1270" anchor="ctr" anchorCtr="0">
          <a:noAutofit/>
        </a:bodyPr>
        <a:lstStyle/>
        <a:p>
          <a:pPr lvl="0" algn="l" defTabSz="444500">
            <a:lnSpc>
              <a:spcPct val="90000"/>
            </a:lnSpc>
            <a:spcBef>
              <a:spcPct val="0"/>
            </a:spcBef>
            <a:spcAft>
              <a:spcPct val="35000"/>
            </a:spcAft>
          </a:pPr>
          <a:r>
            <a:rPr lang="it-IT" sz="1000" kern="1200"/>
            <a:t>Interessi passivi </a:t>
          </a:r>
          <a:r>
            <a:rPr lang="it-IT" sz="1000" kern="1200">
              <a:latin typeface="Times New Roman" panose="02020603050405020304" pitchFamily="18" charset="0"/>
              <a:cs typeface="Times New Roman" panose="02020603050405020304" pitchFamily="18" charset="0"/>
            </a:rPr>
            <a:t>≤ interessi attivi</a:t>
          </a:r>
          <a:endParaRPr lang="it-IT" sz="1000" kern="1200"/>
        </a:p>
      </dsp:txBody>
      <dsp:txXfrm>
        <a:off x="1006188" y="350151"/>
        <a:ext cx="4002847" cy="302523"/>
      </dsp:txXfrm>
    </dsp:sp>
    <dsp:sp modelId="{7EC3AFBA-A4AA-4DF8-B4F9-AAF51013C21B}">
      <dsp:nvSpPr>
        <dsp:cNvPr id="0" name=""/>
        <dsp:cNvSpPr/>
      </dsp:nvSpPr>
      <dsp:spPr>
        <a:xfrm>
          <a:off x="999029" y="649310"/>
          <a:ext cx="1919198" cy="554931"/>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it-IT" sz="1000" kern="1200"/>
            <a:t>deducibili al 100%</a:t>
          </a:r>
        </a:p>
      </dsp:txBody>
      <dsp:txXfrm>
        <a:off x="999029" y="649310"/>
        <a:ext cx="1919198" cy="554931"/>
      </dsp:txXfrm>
    </dsp:sp>
    <dsp:sp modelId="{9954C284-E326-4523-A76E-A9950C9AE91A}">
      <dsp:nvSpPr>
        <dsp:cNvPr id="0" name=""/>
        <dsp:cNvSpPr/>
      </dsp:nvSpPr>
      <dsp:spPr>
        <a:xfrm>
          <a:off x="2925386" y="400505"/>
          <a:ext cx="2234910" cy="605045"/>
        </a:xfrm>
        <a:prstGeom prst="rightArrow">
          <a:avLst>
            <a:gd name="adj1" fmla="val 50000"/>
            <a:gd name="adj2" fmla="val 5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254000" bIns="96051" numCol="1" spcCol="1270" anchor="ctr" anchorCtr="0">
          <a:noAutofit/>
        </a:bodyPr>
        <a:lstStyle/>
        <a:p>
          <a:pPr lvl="0" algn="l" defTabSz="444500">
            <a:lnSpc>
              <a:spcPct val="90000"/>
            </a:lnSpc>
            <a:spcBef>
              <a:spcPct val="0"/>
            </a:spcBef>
            <a:spcAft>
              <a:spcPct val="35000"/>
            </a:spcAft>
          </a:pPr>
          <a:r>
            <a:rPr lang="it-IT" sz="1000" kern="1200"/>
            <a:t>Interessi passivi &gt; interessi attivi</a:t>
          </a:r>
        </a:p>
      </dsp:txBody>
      <dsp:txXfrm>
        <a:off x="2925386" y="551766"/>
        <a:ext cx="2083649" cy="302523"/>
      </dsp:txXfrm>
    </dsp:sp>
    <dsp:sp modelId="{BE20221B-1724-4A9F-9467-79D733700145}">
      <dsp:nvSpPr>
        <dsp:cNvPr id="0" name=""/>
        <dsp:cNvSpPr/>
      </dsp:nvSpPr>
      <dsp:spPr>
        <a:xfrm>
          <a:off x="2918227" y="850924"/>
          <a:ext cx="1919198" cy="554931"/>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it-IT" sz="1000" kern="1200"/>
            <a:t>deducibili per il 30% del ROL</a:t>
          </a:r>
        </a:p>
      </dsp:txBody>
      <dsp:txXfrm>
        <a:off x="2918227" y="850924"/>
        <a:ext cx="1919198" cy="55493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41833D-70AF-496D-B20E-540C0559B1FE}">
      <dsp:nvSpPr>
        <dsp:cNvPr id="0" name=""/>
        <dsp:cNvSpPr/>
      </dsp:nvSpPr>
      <dsp:spPr>
        <a:xfrm>
          <a:off x="1175" y="1312273"/>
          <a:ext cx="1151706" cy="5758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it-IT" sz="900" kern="1200"/>
            <a:t>Incremento al capitale proprio rispetto a quello esistente al 31/12/2010</a:t>
          </a:r>
        </a:p>
      </dsp:txBody>
      <dsp:txXfrm>
        <a:off x="18041" y="1329139"/>
        <a:ext cx="1117974" cy="542121"/>
      </dsp:txXfrm>
    </dsp:sp>
    <dsp:sp modelId="{B96039B5-04A9-4CC2-9847-34271D6E9100}">
      <dsp:nvSpPr>
        <dsp:cNvPr id="0" name=""/>
        <dsp:cNvSpPr/>
      </dsp:nvSpPr>
      <dsp:spPr>
        <a:xfrm rot="19457599">
          <a:off x="1099557" y="1418448"/>
          <a:ext cx="567332" cy="32387"/>
        </a:xfrm>
        <a:custGeom>
          <a:avLst/>
          <a:gdLst/>
          <a:ahLst/>
          <a:cxnLst/>
          <a:rect l="0" t="0" r="0" b="0"/>
          <a:pathLst>
            <a:path>
              <a:moveTo>
                <a:pt x="0" y="16193"/>
              </a:moveTo>
              <a:lnTo>
                <a:pt x="567332" y="161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it-IT" sz="500" kern="1200"/>
        </a:p>
      </dsp:txBody>
      <dsp:txXfrm>
        <a:off x="1369040" y="1420458"/>
        <a:ext cx="28366" cy="28366"/>
      </dsp:txXfrm>
    </dsp:sp>
    <dsp:sp modelId="{D77B8DF4-F559-49E7-9FAC-E7868F636B6F}">
      <dsp:nvSpPr>
        <dsp:cNvPr id="0" name=""/>
        <dsp:cNvSpPr/>
      </dsp:nvSpPr>
      <dsp:spPr>
        <a:xfrm>
          <a:off x="1613564" y="981157"/>
          <a:ext cx="1151706" cy="5758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it-IT" sz="900" kern="1200"/>
            <a:t>&gt; patrimonio netto 2014</a:t>
          </a:r>
        </a:p>
      </dsp:txBody>
      <dsp:txXfrm>
        <a:off x="1630430" y="998023"/>
        <a:ext cx="1117974" cy="542121"/>
      </dsp:txXfrm>
    </dsp:sp>
    <dsp:sp modelId="{24C04004-5117-4261-9AF9-BADD70EE339D}">
      <dsp:nvSpPr>
        <dsp:cNvPr id="0" name=""/>
        <dsp:cNvSpPr/>
      </dsp:nvSpPr>
      <dsp:spPr>
        <a:xfrm>
          <a:off x="2765271" y="1252890"/>
          <a:ext cx="460682" cy="32387"/>
        </a:xfrm>
        <a:custGeom>
          <a:avLst/>
          <a:gdLst/>
          <a:ahLst/>
          <a:cxnLst/>
          <a:rect l="0" t="0" r="0" b="0"/>
          <a:pathLst>
            <a:path>
              <a:moveTo>
                <a:pt x="0" y="16193"/>
              </a:moveTo>
              <a:lnTo>
                <a:pt x="460682" y="161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it-IT" sz="500" kern="1200"/>
        </a:p>
      </dsp:txBody>
      <dsp:txXfrm>
        <a:off x="2984095" y="1257567"/>
        <a:ext cx="23034" cy="23034"/>
      </dsp:txXfrm>
    </dsp:sp>
    <dsp:sp modelId="{739AEA0E-DF60-40D0-91FA-DDD61180BA6D}">
      <dsp:nvSpPr>
        <dsp:cNvPr id="0" name=""/>
        <dsp:cNvSpPr/>
      </dsp:nvSpPr>
      <dsp:spPr>
        <a:xfrm>
          <a:off x="3225953" y="981157"/>
          <a:ext cx="1151706" cy="5758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it-IT" sz="900" kern="1200"/>
            <a:t>rentimento nozionale = patrimonio netto 2014</a:t>
          </a:r>
        </a:p>
      </dsp:txBody>
      <dsp:txXfrm>
        <a:off x="3242819" y="998023"/>
        <a:ext cx="1117974" cy="542121"/>
      </dsp:txXfrm>
    </dsp:sp>
    <dsp:sp modelId="{6EB64E08-32D0-4E88-BA6F-E2E75901D5DC}">
      <dsp:nvSpPr>
        <dsp:cNvPr id="0" name=""/>
        <dsp:cNvSpPr/>
      </dsp:nvSpPr>
      <dsp:spPr>
        <a:xfrm rot="2142401">
          <a:off x="1099557" y="1749563"/>
          <a:ext cx="567332" cy="32387"/>
        </a:xfrm>
        <a:custGeom>
          <a:avLst/>
          <a:gdLst/>
          <a:ahLst/>
          <a:cxnLst/>
          <a:rect l="0" t="0" r="0" b="0"/>
          <a:pathLst>
            <a:path>
              <a:moveTo>
                <a:pt x="0" y="16193"/>
              </a:moveTo>
              <a:lnTo>
                <a:pt x="567332" y="161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it-IT" sz="500" kern="1200"/>
        </a:p>
      </dsp:txBody>
      <dsp:txXfrm>
        <a:off x="1369040" y="1751574"/>
        <a:ext cx="28366" cy="28366"/>
      </dsp:txXfrm>
    </dsp:sp>
    <dsp:sp modelId="{97A0C36F-AD38-4E0E-BA0A-3C5268316FC4}">
      <dsp:nvSpPr>
        <dsp:cNvPr id="0" name=""/>
        <dsp:cNvSpPr/>
      </dsp:nvSpPr>
      <dsp:spPr>
        <a:xfrm>
          <a:off x="1613564" y="1643388"/>
          <a:ext cx="1151706" cy="5758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it-IT" sz="900" kern="1200"/>
            <a:t>&lt; patrimonio netto 2014</a:t>
          </a:r>
        </a:p>
      </dsp:txBody>
      <dsp:txXfrm>
        <a:off x="1630430" y="1660254"/>
        <a:ext cx="1117974" cy="542121"/>
      </dsp:txXfrm>
    </dsp:sp>
    <dsp:sp modelId="{CFEBD702-3186-4DC9-BA89-BD1E7E8ACCCE}">
      <dsp:nvSpPr>
        <dsp:cNvPr id="0" name=""/>
        <dsp:cNvSpPr/>
      </dsp:nvSpPr>
      <dsp:spPr>
        <a:xfrm>
          <a:off x="2765271" y="1915121"/>
          <a:ext cx="460682" cy="32387"/>
        </a:xfrm>
        <a:custGeom>
          <a:avLst/>
          <a:gdLst/>
          <a:ahLst/>
          <a:cxnLst/>
          <a:rect l="0" t="0" r="0" b="0"/>
          <a:pathLst>
            <a:path>
              <a:moveTo>
                <a:pt x="0" y="16193"/>
              </a:moveTo>
              <a:lnTo>
                <a:pt x="460682" y="161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it-IT" sz="500" kern="1200"/>
        </a:p>
      </dsp:txBody>
      <dsp:txXfrm>
        <a:off x="2984095" y="1919798"/>
        <a:ext cx="23034" cy="23034"/>
      </dsp:txXfrm>
    </dsp:sp>
    <dsp:sp modelId="{727A3BC3-0D71-4949-9FB2-6F8961821529}">
      <dsp:nvSpPr>
        <dsp:cNvPr id="0" name=""/>
        <dsp:cNvSpPr/>
      </dsp:nvSpPr>
      <dsp:spPr>
        <a:xfrm>
          <a:off x="3225953" y="1643388"/>
          <a:ext cx="1151706" cy="5758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it-IT" sz="900" kern="1200"/>
            <a:t>rendimento nozionale = incremento capitale proprio</a:t>
          </a:r>
        </a:p>
      </dsp:txBody>
      <dsp:txXfrm>
        <a:off x="3242819" y="1660254"/>
        <a:ext cx="1117974" cy="542121"/>
      </dsp:txXfrm>
    </dsp:sp>
    <dsp:sp modelId="{5245F3AE-4A7E-4C8F-8A97-4E9F08F0744E}">
      <dsp:nvSpPr>
        <dsp:cNvPr id="0" name=""/>
        <dsp:cNvSpPr/>
      </dsp:nvSpPr>
      <dsp:spPr>
        <a:xfrm rot="19424851">
          <a:off x="4324653" y="1753197"/>
          <a:ext cx="547647" cy="32387"/>
        </a:xfrm>
        <a:custGeom>
          <a:avLst/>
          <a:gdLst/>
          <a:ahLst/>
          <a:cxnLst/>
          <a:rect l="0" t="0" r="0" b="0"/>
          <a:pathLst>
            <a:path>
              <a:moveTo>
                <a:pt x="0" y="16193"/>
              </a:moveTo>
              <a:lnTo>
                <a:pt x="547647" y="161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it-IT" sz="500" kern="1200"/>
        </a:p>
      </dsp:txBody>
      <dsp:txXfrm>
        <a:off x="4584785" y="1755700"/>
        <a:ext cx="27382" cy="27382"/>
      </dsp:txXfrm>
    </dsp:sp>
    <dsp:sp modelId="{4BA072F7-7142-4397-9DB4-DF483A6C168F}">
      <dsp:nvSpPr>
        <dsp:cNvPr id="0" name=""/>
        <dsp:cNvSpPr/>
      </dsp:nvSpPr>
      <dsp:spPr>
        <a:xfrm>
          <a:off x="4819293" y="1319540"/>
          <a:ext cx="1151706" cy="5758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it-IT" sz="900" kern="1200"/>
            <a:t>X 4% = ACE 2014</a:t>
          </a:r>
        </a:p>
      </dsp:txBody>
      <dsp:txXfrm>
        <a:off x="4836159" y="1336406"/>
        <a:ext cx="1117974" cy="54212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F7A159-3EFC-4E60-8054-FB5524D94CB9}">
      <dsp:nvSpPr>
        <dsp:cNvPr id="0" name=""/>
        <dsp:cNvSpPr/>
      </dsp:nvSpPr>
      <dsp:spPr>
        <a:xfrm>
          <a:off x="1233344" y="151685"/>
          <a:ext cx="3010376" cy="1045464"/>
        </a:xfrm>
        <a:prstGeom prst="ellipse">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735AE06-C6B2-456A-9696-CDEDB30206AD}">
      <dsp:nvSpPr>
        <dsp:cNvPr id="0" name=""/>
        <dsp:cNvSpPr/>
      </dsp:nvSpPr>
      <dsp:spPr>
        <a:xfrm>
          <a:off x="2451496" y="2711672"/>
          <a:ext cx="583406" cy="373380"/>
        </a:xfrm>
        <a:prstGeom prst="down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0FCFCFF-10BC-4F0D-9354-FE6640ECDBEF}">
      <dsp:nvSpPr>
        <dsp:cNvPr id="0" name=""/>
        <dsp:cNvSpPr/>
      </dsp:nvSpPr>
      <dsp:spPr>
        <a:xfrm>
          <a:off x="1343025" y="3010376"/>
          <a:ext cx="2800350" cy="7000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it-IT" sz="800" b="1" kern="1200"/>
            <a:t>Società A</a:t>
          </a:r>
          <a:r>
            <a:rPr lang="it-IT" sz="800" kern="1200"/>
            <a:t>:</a:t>
          </a:r>
          <a:br>
            <a:rPr lang="it-IT" sz="800" kern="1200"/>
          </a:br>
          <a:r>
            <a:rPr lang="it-IT" sz="800" kern="1200"/>
            <a:t>socio X</a:t>
          </a:r>
          <a:br>
            <a:rPr lang="it-IT" sz="800" kern="1200"/>
          </a:br>
          <a:r>
            <a:rPr lang="it-IT" sz="800" kern="1200"/>
            <a:t>socio Y</a:t>
          </a:r>
          <a:br>
            <a:rPr lang="it-IT" sz="800" kern="1200"/>
          </a:br>
          <a:r>
            <a:rPr lang="it-IT" sz="800" kern="1200"/>
            <a:t>socio W</a:t>
          </a:r>
          <a:br>
            <a:rPr lang="it-IT" sz="800" kern="1200"/>
          </a:br>
          <a:r>
            <a:rPr lang="it-IT" sz="800" kern="1200"/>
            <a:t>socio Z</a:t>
          </a:r>
        </a:p>
      </dsp:txBody>
      <dsp:txXfrm>
        <a:off x="1343025" y="3010376"/>
        <a:ext cx="2800350" cy="700087"/>
      </dsp:txXfrm>
    </dsp:sp>
    <dsp:sp modelId="{C2626A55-D79B-4768-87DB-1C073415A28F}">
      <dsp:nvSpPr>
        <dsp:cNvPr id="0" name=""/>
        <dsp:cNvSpPr/>
      </dsp:nvSpPr>
      <dsp:spPr>
        <a:xfrm>
          <a:off x="2327814" y="1277893"/>
          <a:ext cx="1050131" cy="105013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it-IT" sz="1300" kern="1200"/>
            <a:t>Società A:</a:t>
          </a:r>
        </a:p>
        <a:p>
          <a:pPr lvl="0" algn="ctr" defTabSz="577850">
            <a:lnSpc>
              <a:spcPct val="90000"/>
            </a:lnSpc>
            <a:spcBef>
              <a:spcPct val="0"/>
            </a:spcBef>
            <a:spcAft>
              <a:spcPct val="35000"/>
            </a:spcAft>
          </a:pPr>
          <a:r>
            <a:rPr lang="it-IT" sz="1300" kern="1200"/>
            <a:t>socio X</a:t>
          </a:r>
        </a:p>
        <a:p>
          <a:pPr lvl="0" algn="ctr" defTabSz="577850">
            <a:lnSpc>
              <a:spcPct val="90000"/>
            </a:lnSpc>
            <a:spcBef>
              <a:spcPct val="0"/>
            </a:spcBef>
            <a:spcAft>
              <a:spcPct val="35000"/>
            </a:spcAft>
          </a:pPr>
          <a:r>
            <a:rPr lang="it-IT" sz="1300" kern="1200"/>
            <a:t>socio Y</a:t>
          </a:r>
        </a:p>
      </dsp:txBody>
      <dsp:txXfrm>
        <a:off x="2481602" y="1431681"/>
        <a:ext cx="742555" cy="742555"/>
      </dsp:txXfrm>
    </dsp:sp>
    <dsp:sp modelId="{1ED8F198-27C7-4666-A19F-277AE3FCA05C}">
      <dsp:nvSpPr>
        <dsp:cNvPr id="0" name=""/>
        <dsp:cNvSpPr/>
      </dsp:nvSpPr>
      <dsp:spPr>
        <a:xfrm>
          <a:off x="1576387" y="490061"/>
          <a:ext cx="1050131" cy="105013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it-IT" sz="1300" kern="1200"/>
            <a:t>Società B:</a:t>
          </a:r>
          <a:br>
            <a:rPr lang="it-IT" sz="1300" kern="1200"/>
          </a:br>
          <a:r>
            <a:rPr lang="it-IT" sz="1300" kern="1200"/>
            <a:t>socio W</a:t>
          </a:r>
          <a:br>
            <a:rPr lang="it-IT" sz="1300" kern="1200"/>
          </a:br>
          <a:r>
            <a:rPr lang="it-IT" sz="1300" kern="1200"/>
            <a:t>socio Z</a:t>
          </a:r>
        </a:p>
      </dsp:txBody>
      <dsp:txXfrm>
        <a:off x="1730175" y="643849"/>
        <a:ext cx="742555" cy="742555"/>
      </dsp:txXfrm>
    </dsp:sp>
    <dsp:sp modelId="{F18D11DA-26AB-44DD-AA2D-C475548E445F}">
      <dsp:nvSpPr>
        <dsp:cNvPr id="0" name=""/>
        <dsp:cNvSpPr/>
      </dsp:nvSpPr>
      <dsp:spPr>
        <a:xfrm>
          <a:off x="1109662" y="23336"/>
          <a:ext cx="3267075" cy="2613660"/>
        </a:xfrm>
        <a:prstGeom prst="funnel">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B965413-7476-43A9-894E-9874FBAE7F4E}">
      <dsp:nvSpPr>
        <dsp:cNvPr id="0" name=""/>
        <dsp:cNvSpPr/>
      </dsp:nvSpPr>
      <dsp:spPr>
        <a:xfrm>
          <a:off x="1152459" y="159811"/>
          <a:ext cx="3171646" cy="1101471"/>
        </a:xfrm>
        <a:prstGeom prst="ellipse">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7230E0F-3633-4128-BC1D-E186736DE68E}">
      <dsp:nvSpPr>
        <dsp:cNvPr id="0" name=""/>
        <dsp:cNvSpPr/>
      </dsp:nvSpPr>
      <dsp:spPr>
        <a:xfrm>
          <a:off x="2435869" y="2856940"/>
          <a:ext cx="614660" cy="393382"/>
        </a:xfrm>
        <a:prstGeom prst="down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F29357C-FFF4-49E4-B3BC-1C2EE6E7AFBD}">
      <dsp:nvSpPr>
        <dsp:cNvPr id="0" name=""/>
        <dsp:cNvSpPr/>
      </dsp:nvSpPr>
      <dsp:spPr>
        <a:xfrm>
          <a:off x="1268015" y="3171646"/>
          <a:ext cx="2950368" cy="73759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it-IT" sz="800" b="1" kern="1200"/>
            <a:t>Società C</a:t>
          </a:r>
          <a:r>
            <a:rPr lang="it-IT" sz="800" kern="1200"/>
            <a:t>:</a:t>
          </a:r>
          <a:br>
            <a:rPr lang="it-IT" sz="800" kern="1200"/>
          </a:br>
          <a:r>
            <a:rPr lang="it-IT" sz="800" kern="1200"/>
            <a:t>socio X</a:t>
          </a:r>
          <a:br>
            <a:rPr lang="it-IT" sz="800" kern="1200"/>
          </a:br>
          <a:r>
            <a:rPr lang="it-IT" sz="800" kern="1200"/>
            <a:t>socio Y</a:t>
          </a:r>
          <a:br>
            <a:rPr lang="it-IT" sz="800" kern="1200"/>
          </a:br>
          <a:r>
            <a:rPr lang="it-IT" sz="800" kern="1200"/>
            <a:t>socio W</a:t>
          </a:r>
          <a:br>
            <a:rPr lang="it-IT" sz="800" kern="1200"/>
          </a:br>
          <a:r>
            <a:rPr lang="it-IT" sz="800" kern="1200"/>
            <a:t>socio Z</a:t>
          </a:r>
        </a:p>
      </dsp:txBody>
      <dsp:txXfrm>
        <a:off x="1268015" y="3171646"/>
        <a:ext cx="2950368" cy="737592"/>
      </dsp:txXfrm>
    </dsp:sp>
    <dsp:sp modelId="{74235BEF-97C1-47AF-A441-DF085021F224}">
      <dsp:nvSpPr>
        <dsp:cNvPr id="0" name=""/>
        <dsp:cNvSpPr/>
      </dsp:nvSpPr>
      <dsp:spPr>
        <a:xfrm>
          <a:off x="2305561" y="1346351"/>
          <a:ext cx="1106388" cy="110638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it-IT" sz="1400" kern="1200"/>
            <a:t>Società A:</a:t>
          </a:r>
        </a:p>
        <a:p>
          <a:pPr lvl="0" algn="ctr" defTabSz="622300">
            <a:lnSpc>
              <a:spcPct val="90000"/>
            </a:lnSpc>
            <a:spcBef>
              <a:spcPct val="0"/>
            </a:spcBef>
            <a:spcAft>
              <a:spcPct val="35000"/>
            </a:spcAft>
          </a:pPr>
          <a:r>
            <a:rPr lang="it-IT" sz="1400" kern="1200"/>
            <a:t>socio X</a:t>
          </a:r>
        </a:p>
        <a:p>
          <a:pPr lvl="0" algn="ctr" defTabSz="622300">
            <a:lnSpc>
              <a:spcPct val="90000"/>
            </a:lnSpc>
            <a:spcBef>
              <a:spcPct val="0"/>
            </a:spcBef>
            <a:spcAft>
              <a:spcPct val="35000"/>
            </a:spcAft>
          </a:pPr>
          <a:r>
            <a:rPr lang="it-IT" sz="1400" kern="1200"/>
            <a:t>socio Y</a:t>
          </a:r>
        </a:p>
      </dsp:txBody>
      <dsp:txXfrm>
        <a:off x="2467588" y="1508378"/>
        <a:ext cx="782334" cy="782334"/>
      </dsp:txXfrm>
    </dsp:sp>
    <dsp:sp modelId="{4433C571-D9B5-447D-A700-302408C9F1A1}">
      <dsp:nvSpPr>
        <dsp:cNvPr id="0" name=""/>
        <dsp:cNvSpPr/>
      </dsp:nvSpPr>
      <dsp:spPr>
        <a:xfrm>
          <a:off x="1513879" y="516314"/>
          <a:ext cx="1106388" cy="110638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it-IT" sz="1400" kern="1200"/>
            <a:t>Società B:</a:t>
          </a:r>
          <a:br>
            <a:rPr lang="it-IT" sz="1400" kern="1200"/>
          </a:br>
          <a:r>
            <a:rPr lang="it-IT" sz="1400" kern="1200"/>
            <a:t>socio W</a:t>
          </a:r>
          <a:br>
            <a:rPr lang="it-IT" sz="1400" kern="1200"/>
          </a:br>
          <a:r>
            <a:rPr lang="it-IT" sz="1400" kern="1200"/>
            <a:t>socio Z</a:t>
          </a:r>
        </a:p>
      </dsp:txBody>
      <dsp:txXfrm>
        <a:off x="1675906" y="678341"/>
        <a:ext cx="782334" cy="782334"/>
      </dsp:txXfrm>
    </dsp:sp>
    <dsp:sp modelId="{F25C82B8-640E-4462-822E-1A813A6B8B53}">
      <dsp:nvSpPr>
        <dsp:cNvPr id="0" name=""/>
        <dsp:cNvSpPr/>
      </dsp:nvSpPr>
      <dsp:spPr>
        <a:xfrm>
          <a:off x="1022151" y="24586"/>
          <a:ext cx="3442096" cy="2753677"/>
        </a:xfrm>
        <a:prstGeom prst="funnel">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3C07AE-DDC2-4EF5-9F21-DBCF127AAA82}">
      <dsp:nvSpPr>
        <dsp:cNvPr id="0" name=""/>
        <dsp:cNvSpPr/>
      </dsp:nvSpPr>
      <dsp:spPr>
        <a:xfrm>
          <a:off x="1920240" y="0"/>
          <a:ext cx="685800" cy="342900"/>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it-IT" sz="1000" kern="1200"/>
            <a:t>Disavanzo</a:t>
          </a:r>
        </a:p>
      </dsp:txBody>
      <dsp:txXfrm>
        <a:off x="1930283" y="10043"/>
        <a:ext cx="665714" cy="322814"/>
      </dsp:txXfrm>
    </dsp:sp>
    <dsp:sp modelId="{374E26DB-E80F-44A5-B8BE-6AF32446575D}">
      <dsp:nvSpPr>
        <dsp:cNvPr id="0" name=""/>
        <dsp:cNvSpPr/>
      </dsp:nvSpPr>
      <dsp:spPr>
        <a:xfrm>
          <a:off x="2606040" y="81450"/>
          <a:ext cx="274320" cy="180000"/>
        </a:xfrm>
        <a:custGeom>
          <a:avLst/>
          <a:gdLst/>
          <a:ahLst/>
          <a:cxnLst/>
          <a:rect l="0" t="0" r="0" b="0"/>
          <a:pathLst>
            <a:path>
              <a:moveTo>
                <a:pt x="0" y="90000"/>
              </a:moveTo>
              <a:lnTo>
                <a:pt x="274320" y="900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it-IT" sz="500" kern="1200"/>
        </a:p>
      </dsp:txBody>
      <dsp:txXfrm>
        <a:off x="2736342" y="164592"/>
        <a:ext cx="13716" cy="13716"/>
      </dsp:txXfrm>
    </dsp:sp>
    <dsp:sp modelId="{86D6DA79-3F49-4D70-8594-FA184BDCAEA8}">
      <dsp:nvSpPr>
        <dsp:cNvPr id="0" name=""/>
        <dsp:cNvSpPr/>
      </dsp:nvSpPr>
      <dsp:spPr>
        <a:xfrm>
          <a:off x="2880360" y="0"/>
          <a:ext cx="685800" cy="342900"/>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it-IT" sz="1000" kern="1200"/>
            <a:t>Elementi patrimoniali</a:t>
          </a:r>
        </a:p>
      </dsp:txBody>
      <dsp:txXfrm>
        <a:off x="2890403" y="10043"/>
        <a:ext cx="665714" cy="322814"/>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3C07AE-DDC2-4EF5-9F21-DBCF127AAA82}">
      <dsp:nvSpPr>
        <dsp:cNvPr id="0" name=""/>
        <dsp:cNvSpPr/>
      </dsp:nvSpPr>
      <dsp:spPr>
        <a:xfrm>
          <a:off x="1903720" y="201345"/>
          <a:ext cx="699566" cy="349783"/>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it-IT" sz="1000" kern="1200"/>
            <a:t>Disavanzo</a:t>
          </a:r>
        </a:p>
      </dsp:txBody>
      <dsp:txXfrm>
        <a:off x="1913965" y="211590"/>
        <a:ext cx="679076" cy="329293"/>
      </dsp:txXfrm>
    </dsp:sp>
    <dsp:sp modelId="{374E26DB-E80F-44A5-B8BE-6AF32446575D}">
      <dsp:nvSpPr>
        <dsp:cNvPr id="0" name=""/>
        <dsp:cNvSpPr/>
      </dsp:nvSpPr>
      <dsp:spPr>
        <a:xfrm rot="19457599">
          <a:off x="2570896" y="233838"/>
          <a:ext cx="344607" cy="83671"/>
        </a:xfrm>
        <a:custGeom>
          <a:avLst/>
          <a:gdLst/>
          <a:ahLst/>
          <a:cxnLst/>
          <a:rect l="0" t="0" r="0" b="0"/>
          <a:pathLst>
            <a:path>
              <a:moveTo>
                <a:pt x="0" y="41835"/>
              </a:moveTo>
              <a:lnTo>
                <a:pt x="344607" y="4183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it-IT" sz="500" kern="1200"/>
        </a:p>
      </dsp:txBody>
      <dsp:txXfrm>
        <a:off x="2734584" y="267059"/>
        <a:ext cx="17230" cy="17230"/>
      </dsp:txXfrm>
    </dsp:sp>
    <dsp:sp modelId="{86D6DA79-3F49-4D70-8594-FA184BDCAEA8}">
      <dsp:nvSpPr>
        <dsp:cNvPr id="0" name=""/>
        <dsp:cNvSpPr/>
      </dsp:nvSpPr>
      <dsp:spPr>
        <a:xfrm>
          <a:off x="2883113" y="220"/>
          <a:ext cx="699566" cy="349783"/>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it-IT" sz="1000" kern="1200"/>
            <a:t>Elementi patrimoniali</a:t>
          </a:r>
        </a:p>
      </dsp:txBody>
      <dsp:txXfrm>
        <a:off x="2893358" y="10465"/>
        <a:ext cx="679076" cy="329293"/>
      </dsp:txXfrm>
    </dsp:sp>
    <dsp:sp modelId="{FBDA5A61-94E2-4860-B797-73DFF3584243}">
      <dsp:nvSpPr>
        <dsp:cNvPr id="0" name=""/>
        <dsp:cNvSpPr/>
      </dsp:nvSpPr>
      <dsp:spPr>
        <a:xfrm rot="2142401">
          <a:off x="2570896" y="434964"/>
          <a:ext cx="344607" cy="83671"/>
        </a:xfrm>
        <a:custGeom>
          <a:avLst/>
          <a:gdLst/>
          <a:ahLst/>
          <a:cxnLst/>
          <a:rect l="0" t="0" r="0" b="0"/>
          <a:pathLst>
            <a:path>
              <a:moveTo>
                <a:pt x="0" y="41835"/>
              </a:moveTo>
              <a:lnTo>
                <a:pt x="344607" y="4183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it-IT" sz="500" kern="1200"/>
        </a:p>
      </dsp:txBody>
      <dsp:txXfrm>
        <a:off x="2734584" y="468185"/>
        <a:ext cx="17230" cy="17230"/>
      </dsp:txXfrm>
    </dsp:sp>
    <dsp:sp modelId="{9C763547-A136-4925-B181-FF5B7B6BD5E7}">
      <dsp:nvSpPr>
        <dsp:cNvPr id="0" name=""/>
        <dsp:cNvSpPr/>
      </dsp:nvSpPr>
      <dsp:spPr>
        <a:xfrm>
          <a:off x="2883113" y="402471"/>
          <a:ext cx="699566" cy="349783"/>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it-IT" sz="1000" kern="1200"/>
            <a:t>Avviamento</a:t>
          </a:r>
        </a:p>
      </dsp:txBody>
      <dsp:txXfrm>
        <a:off x="2893358" y="412716"/>
        <a:ext cx="679076" cy="329293"/>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3C07AE-DDC2-4EF5-9F21-DBCF127AAA82}">
      <dsp:nvSpPr>
        <dsp:cNvPr id="0" name=""/>
        <dsp:cNvSpPr/>
      </dsp:nvSpPr>
      <dsp:spPr>
        <a:xfrm>
          <a:off x="1920240" y="0"/>
          <a:ext cx="685800" cy="342900"/>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it-IT" sz="1000" kern="1200"/>
            <a:t>Disavanzo</a:t>
          </a:r>
        </a:p>
      </dsp:txBody>
      <dsp:txXfrm>
        <a:off x="1930283" y="10043"/>
        <a:ext cx="665714" cy="322814"/>
      </dsp:txXfrm>
    </dsp:sp>
    <dsp:sp modelId="{374E26DB-E80F-44A5-B8BE-6AF32446575D}">
      <dsp:nvSpPr>
        <dsp:cNvPr id="0" name=""/>
        <dsp:cNvSpPr/>
      </dsp:nvSpPr>
      <dsp:spPr>
        <a:xfrm>
          <a:off x="2606040" y="81450"/>
          <a:ext cx="274320" cy="180000"/>
        </a:xfrm>
        <a:custGeom>
          <a:avLst/>
          <a:gdLst/>
          <a:ahLst/>
          <a:cxnLst/>
          <a:rect l="0" t="0" r="0" b="0"/>
          <a:pathLst>
            <a:path>
              <a:moveTo>
                <a:pt x="0" y="90000"/>
              </a:moveTo>
              <a:lnTo>
                <a:pt x="274320" y="900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it-IT" sz="500" kern="1200"/>
        </a:p>
      </dsp:txBody>
      <dsp:txXfrm>
        <a:off x="2736342" y="164592"/>
        <a:ext cx="13716" cy="13716"/>
      </dsp:txXfrm>
    </dsp:sp>
    <dsp:sp modelId="{86D6DA79-3F49-4D70-8594-FA184BDCAEA8}">
      <dsp:nvSpPr>
        <dsp:cNvPr id="0" name=""/>
        <dsp:cNvSpPr/>
      </dsp:nvSpPr>
      <dsp:spPr>
        <a:xfrm>
          <a:off x="2880360" y="0"/>
          <a:ext cx="685800" cy="342900"/>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it-IT" sz="1000" kern="1200"/>
            <a:t>Avviamento</a:t>
          </a:r>
        </a:p>
      </dsp:txBody>
      <dsp:txXfrm>
        <a:off x="2890403" y="10043"/>
        <a:ext cx="665714" cy="322814"/>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3/layout/IncreasingArrowsProcess">
  <dgm:title val=""/>
  <dgm:desc val=""/>
  <dgm:catLst>
    <dgm:cat type="process" pri="5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40" srcId="0" destId="10" srcOrd="0" destOrd="0"/>
        <dgm:cxn modelId="12" srcId="10" destId="11" srcOrd="0" destOrd="0"/>
        <dgm:cxn modelId="5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clrData>
  <dgm:layoutNode name="Name0">
    <dgm:varLst>
      <dgm:chMax val="5"/>
      <dgm:chPref val="5"/>
      <dgm:dir/>
      <dgm:animLvl val="lvl"/>
    </dgm:varLst>
    <dgm:shape xmlns:r="http://schemas.openxmlformats.org/officeDocument/2006/relationships" r:blip="">
      <dgm:adjLst/>
    </dgm:shape>
    <dgm:choose name="Name1">
      <dgm:if name="Name2" axis="ch" ptType="node" func="cnt" op="equ" val="1">
        <dgm:choose name="Name3">
          <dgm:if name="Name4" axis="ch ch" ptType="node node" func="cnt" op="equ" val="0">
            <dgm:alg type="composite">
              <dgm:param type="ar" val="6.8662"/>
            </dgm:alg>
            <dgm:choose name="Name5">
              <dgm:if name="Name6" func="var" arg="dir" op="equ" val="norm">
                <dgm:constrLst>
                  <dgm:constr type="primFontSz" for="des" forName="parentText1" val="65"/>
                  <dgm:constr type="l" for="ch" forName="parentText1" refType="w" fact="0"/>
                  <dgm:constr type="t" for="ch" forName="parentText1" refType="h" fact="0"/>
                  <dgm:constr type="w" for="ch" forName="parentText1" refType="w"/>
                  <dgm:constr type="h" for="ch" forName="parentText1" refType="h"/>
                </dgm:constrLst>
              </dgm:if>
              <dgm:else name="Name7">
                <dgm:constrLst>
                  <dgm:constr type="primFontSz" for="des" forName="parentText1" val="65"/>
                  <dgm:constr type="l" for="ch" forName="parentText1" refType="w" fact="0"/>
                  <dgm:constr type="t" for="ch" forName="parentText1" refType="h" fact="0"/>
                  <dgm:constr type="w" for="ch" forName="parentText1" refType="w"/>
                  <dgm:constr type="h" for="ch" forName="parentText1" refType="h"/>
                </dgm:constrLst>
              </dgm:else>
            </dgm:choose>
          </dgm:if>
          <dgm:else name="Name8">
            <dgm:alg type="composite">
              <dgm:param type="ar" val="1.9864"/>
            </dgm:alg>
            <dgm:choose name="Name9">
              <dgm:if name="Name10" func="var" arg="dir" op="equ" val="norm">
                <dgm:constrLst>
                  <dgm:constr type="primFontSz" for="des" forName="childText1" val="65"/>
                  <dgm:constr type="primFontSz" for="des" forName="parentText1" val="65"/>
                  <dgm:constr type="primFontSz" for="des" forName="childText1" refType="primFontSz" refFor="des" refForName="parentText1" op="lte"/>
                  <dgm:constr type="l" for="ch" forName="parentText1" refType="w" fact="0"/>
                  <dgm:constr type="t" for="ch" forName="parentText1" refType="h" fact="0"/>
                  <dgm:constr type="w" for="ch" forName="parentText1" refType="w"/>
                  <dgm:constr type="h" for="ch" forName="parentText1" refType="h" fact="0.2893"/>
                  <dgm:constr type="l" for="ch" forName="childText1" refType="w" fact="0"/>
                  <dgm:constr type="t" for="ch" forName="childText1" refType="h" fact="0.224"/>
                  <dgm:constr type="w" for="ch" forName="childText1" refType="w" fact="0.9241"/>
                  <dgm:constr type="h" for="ch" forName="childText1" refType="h" fact="0.776"/>
                </dgm:constrLst>
              </dgm:if>
              <dgm:else name="Name11">
                <dgm:constrLst>
                  <dgm:constr type="primFontSz" for="des" forName="childText1" val="65"/>
                  <dgm:constr type="primFontSz" for="des" forName="parentText1" val="65"/>
                  <dgm:constr type="primFontSz" for="des" forName="childText1" refType="primFontSz" refFor="des" refForName="parentText1" op="lte"/>
                  <dgm:constr type="l" for="ch" forName="parentText1" refType="w" fact="0"/>
                  <dgm:constr type="t" for="ch" forName="parentText1" refType="h" fact="0"/>
                  <dgm:constr type="w" for="ch" forName="parentText1" refType="w"/>
                  <dgm:constr type="h" for="ch" forName="parentText1" refType="h" fact="0.2893"/>
                  <dgm:constr type="l" for="ch" forName="childText1" refType="w" fact="0.076"/>
                  <dgm:constr type="t" for="ch" forName="childText1" refType="h" fact="0.224"/>
                  <dgm:constr type="w" for="ch" forName="childText1" refType="w" fact="0.9241"/>
                  <dgm:constr type="h" for="ch" forName="childText1" refType="h" fact="0.776"/>
                </dgm:constrLst>
              </dgm:else>
            </dgm:choose>
          </dgm:else>
        </dgm:choose>
      </dgm:if>
      <dgm:if name="Name12" axis="ch" ptType="node" func="cnt" op="equ" val="2">
        <dgm:choose name="Name13">
          <dgm:if name="Name14" axis="ch ch" ptType="node node" func="cnt" op="equ" val="0">
            <dgm:alg type="composite">
              <dgm:param type="ar" val="5.1498"/>
            </dgm:alg>
            <dgm:choose name="Name15">
              <dgm:if name="Name16" func="var" arg="dir" op="equ" val="norm">
                <dgm:constrLst>
                  <dgm:constr type="primFontSz" for="des" forName="parentText1" val="65"/>
                  <dgm:constr type="primFontSz" for="des" forName="parentText2" refType="primFontSz" refFor="des" refForName="parentText1" op="equ"/>
                  <dgm:constr type="l" for="ch" forName="parentText1" refType="w" fact="0"/>
                  <dgm:constr type="t" for="ch" forName="parentText1" refType="h" fact="0"/>
                  <dgm:constr type="w" for="ch" forName="parentText1" refType="w"/>
                  <dgm:constr type="h" for="ch" forName="parentText1" refType="h" fact="0.7501"/>
                  <dgm:constr type="l" for="ch" forName="parentText2" refType="w" fact="0.462"/>
                  <dgm:constr type="t" for="ch" forName="parentText2" refType="h" fact="0.2499"/>
                  <dgm:constr type="w" for="ch" forName="parentText2" refType="w" fact="0.538"/>
                  <dgm:constr type="h" for="ch" forName="parentText2" refType="h" fact="0.7501"/>
                </dgm:constrLst>
              </dgm:if>
              <dgm:else name="Name17">
                <dgm:constrLst>
                  <dgm:constr type="primFontSz" for="des" forName="parentText1" val="65"/>
                  <dgm:constr type="primFontSz" for="des" forName="parentText2" refType="primFontSz" refFor="des" refForName="parentText1" op="equ"/>
                  <dgm:constr type="l" for="ch" forName="parentText1" refType="w" fact="0"/>
                  <dgm:constr type="t" for="ch" forName="parentText1" refType="h" fact="0"/>
                  <dgm:constr type="w" for="ch" forName="parentText1" refType="w"/>
                  <dgm:constr type="h" for="ch" forName="parentText1" refType="h" fact="0.7501"/>
                  <dgm:constr type="l" for="ch" forName="parentText2" refType="w" fact="0"/>
                  <dgm:constr type="t" for="ch" forName="parentText2" refType="h" fact="0.2499"/>
                  <dgm:constr type="w" for="ch" forName="parentText2" refType="w" fact="0.538"/>
                  <dgm:constr type="h" for="ch" forName="parentText2" refType="h" fact="0.7501"/>
                </dgm:constrLst>
              </dgm:else>
            </dgm:choose>
          </dgm:if>
          <dgm:else name="Name18">
            <dgm:alg type="composite">
              <dgm:param type="ar" val="2.0563"/>
            </dgm:alg>
            <dgm:choose name="Name19">
              <dgm:if name="Name2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parentText2" refType="primFontSz" refFor="des" refForName="parentText1" op="equ"/>
                  <dgm:constr type="primFontSz" for="des" forName="childText2" refType="primFontSz" refFor="des" refForName="childText1" op="equ"/>
                  <dgm:constr type="l" for="ch" forName="parentText1" refType="w" fact="0"/>
                  <dgm:constr type="t" for="ch" forName="parentText1" refType="h" fact="0"/>
                  <dgm:constr type="w" for="ch" forName="parentText1" refType="w"/>
                  <dgm:constr type="h" for="ch" forName="parentText1" refType="h" fact="0.2995"/>
                  <dgm:constr type="l" for="ch" forName="parentText2" refType="w" fact="0.462"/>
                  <dgm:constr type="t" for="ch" forName="parentText2" refType="h" fact="0.0998"/>
                  <dgm:constr type="w" for="ch" forName="parentText2" refType="w" fact="0.538"/>
                  <dgm:constr type="h" for="ch" forName="parentText2" refType="h" fact="0.2995"/>
                  <dgm:constr type="l" for="ch" forName="childText1" refType="w" fact="0"/>
                  <dgm:constr type="t" for="ch" forName="childText1" refType="h" fact="0.2317"/>
                  <dgm:constr type="w" for="ch" forName="childText1" refType="w" fact="0.462"/>
                  <dgm:constr type="h" for="ch" forName="childText1" refType="h" fact="0.6685"/>
                  <dgm:constr type="l" for="ch" forName="childText2" refType="w" fact="0.462"/>
                  <dgm:constr type="t" for="ch" forName="childText2" refType="h" fact="0.3315"/>
                  <dgm:constr type="w" for="ch" forName="childText2" refType="w" fact="0.462"/>
                  <dgm:constr type="h" for="ch" forName="childText2" refType="h" fact="0.6685"/>
                </dgm:constrLst>
              </dgm:if>
              <dgm:else name="Name2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parentText2" refType="primFontSz" refFor="des" refForName="parentText1" op="equ"/>
                  <dgm:constr type="primFontSz" for="des" forName="childText2" refType="primFontSz" refFor="des" refForName="childText1" op="equ"/>
                  <dgm:constr type="l" for="ch" forName="parentText1" refType="w" fact="0"/>
                  <dgm:constr type="t" for="ch" forName="parentText1" refType="h" fact="0"/>
                  <dgm:constr type="w" for="ch" forName="parentText1" refType="w"/>
                  <dgm:constr type="h" for="ch" forName="parentText1" refType="h" fact="0.2995"/>
                  <dgm:constr type="l" for="ch" forName="parentText2" refType="w" fact="0"/>
                  <dgm:constr type="t" for="ch" forName="parentText2" refType="h" fact="0.0998"/>
                  <dgm:constr type="w" for="ch" forName="parentText2" refType="w" fact="0.538"/>
                  <dgm:constr type="h" for="ch" forName="parentText2" refType="h" fact="0.2995"/>
                  <dgm:constr type="l" for="ch" forName="childText1" refType="w" fact="0.538"/>
                  <dgm:constr type="t" for="ch" forName="childText1" refType="h" fact="0.2317"/>
                  <dgm:constr type="w" for="ch" forName="childText1" refType="w" fact="0.462"/>
                  <dgm:constr type="h" for="ch" forName="childText1" refType="h" fact="0.6685"/>
                  <dgm:constr type="l" for="ch" forName="childText2" refType="w" fact="0.076"/>
                  <dgm:constr type="t" for="ch" forName="childText2" refType="h" fact="0.3315"/>
                  <dgm:constr type="w" for="ch" forName="childText2" refType="w" fact="0.462"/>
                  <dgm:constr type="h" for="ch" forName="childText2" refType="h" fact="0.6685"/>
                </dgm:constrLst>
              </dgm:else>
            </dgm:choose>
          </dgm:else>
        </dgm:choose>
      </dgm:if>
      <dgm:if name="Name22" axis="ch" ptType="node" func="cnt" op="equ" val="3">
        <dgm:choose name="Name23">
          <dgm:if name="Name24" axis="ch ch" ptType="node node" func="cnt" op="equ" val="0">
            <dgm:alg type="composite">
              <dgm:param type="ar" val="4.1198"/>
            </dgm:alg>
            <dgm:choose name="Name25">
              <dgm:if name="Name2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l" for="ch" forName="parentText1" refType="w" fact="0"/>
                  <dgm:constr type="t" for="ch" forName="parentText1" refType="h" fact="0"/>
                  <dgm:constr type="w" for="ch" forName="parentText1" refType="w"/>
                  <dgm:constr type="h" for="ch" forName="parentText1" refType="h" fact="0.6"/>
                  <dgm:constr type="l" for="ch" forName="parentText2" refType="w" fact="0.308"/>
                  <dgm:constr type="t" for="ch" forName="parentText2" refType="h" fact="0.2"/>
                  <dgm:constr type="w" for="ch" forName="parentText2" refType="w" fact="0.692"/>
                  <dgm:constr type="h" for="ch" forName="parentText2" refType="h" fact="0.6"/>
                  <dgm:constr type="l" for="ch" forName="parentText3" refType="w" fact="0.616"/>
                  <dgm:constr type="t" for="ch" forName="parentText3" refType="h" fact="0.4"/>
                  <dgm:constr type="w" for="ch" forName="parentText3" refType="w" fact="0.384"/>
                  <dgm:constr type="h" for="ch" forName="parentText3" refType="h" fact="0.6"/>
                </dgm:constrLst>
              </dgm:if>
              <dgm:else name="Name2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l" for="ch" forName="parentText1" refType="w" fact="0"/>
                  <dgm:constr type="t" for="ch" forName="parentText1" refType="h" fact="0"/>
                  <dgm:constr type="w" for="ch" forName="parentText1" refType="w"/>
                  <dgm:constr type="h" for="ch" forName="parentText1" refType="h" fact="0.6"/>
                  <dgm:constr type="l" for="ch" forName="parentText2" refType="w" fact="0"/>
                  <dgm:constr type="t" for="ch" forName="parentText2" refType="h" fact="0.2"/>
                  <dgm:constr type="w" for="ch" forName="parentText2" refType="w" fact="0.692"/>
                  <dgm:constr type="h" for="ch" forName="parentText2" refType="h" fact="0.6"/>
                  <dgm:constr type="l" for="ch" forName="parentText3" refType="w" fact="0"/>
                  <dgm:constr type="t" for="ch" forName="parentText3" refType="h" fact="0.4"/>
                  <dgm:constr type="w" for="ch" forName="parentText3" refType="w" fact="0.384"/>
                  <dgm:constr type="h" for="ch" forName="parentText3" refType="h" fact="0.6"/>
                </dgm:constrLst>
              </dgm:else>
            </dgm:choose>
          </dgm:if>
          <dgm:else name="Name28">
            <dgm:alg type="composite">
              <dgm:param type="ar" val="2.0702"/>
            </dgm:alg>
            <dgm:choose name="Name29">
              <dgm:if name="Name3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parentText2" refType="primFontSz" refFor="des" refForName="parentText1" op="equ"/>
                  <dgm:constr type="primFontSz" for="des" forName="parentText3"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l" for="ch" forName="childText1" refType="w" fact="0"/>
                  <dgm:constr type="t" for="ch" forName="childText1" refType="h" fact="0.2325"/>
                  <dgm:constr type="w" for="ch" forName="childText1" refType="w" fact="0.308"/>
                  <dgm:constr type="h" for="ch" forName="childText1" refType="h" fact="0.5808"/>
                  <dgm:constr type="l" for="ch" forName="childText2" refType="w" fact="0.308"/>
                  <dgm:constr type="t" for="ch" forName="childText2" refType="h" fact="0.333"/>
                  <dgm:constr type="w" for="ch" forName="childText2" refType="w" fact="0.308"/>
                  <dgm:constr type="h" for="ch" forName="childText2" refType="h" fact="0.5808"/>
                  <dgm:constr type="l" for="ch" forName="childText3" refType="w" fact="0.616"/>
                  <dgm:constr type="t" for="ch" forName="childText3" refType="h" fact="0.4335"/>
                  <dgm:constr type="w" for="ch" forName="childText3" refType="w" fact="0.308"/>
                  <dgm:constr type="h" for="ch" forName="childText3" refType="h" fact="0.5723"/>
                  <dgm:constr type="l" for="ch" forName="parentText1" refType="w" fact="0"/>
                  <dgm:constr type="t" for="ch" forName="parentText1" refType="h" fact="0"/>
                  <dgm:constr type="w" for="ch" forName="parentText1" refType="w"/>
                  <dgm:constr type="h" for="ch" forName="parentText1" refType="h" fact="0.3015"/>
                  <dgm:constr type="l" for="ch" forName="parentText2" refType="w" fact="0.308"/>
                  <dgm:constr type="t" for="ch" forName="parentText2" refType="h" fact="0.1005"/>
                  <dgm:constr type="w" for="ch" forName="parentText2" refType="w" fact="0.692"/>
                  <dgm:constr type="h" for="ch" forName="parentText2" refType="h" fact="0.3015"/>
                  <dgm:constr type="l" for="ch" forName="parentText3" refType="w" fact="0.616"/>
                  <dgm:constr type="t" for="ch" forName="parentText3" refType="h" fact="0.201"/>
                  <dgm:constr type="w" for="ch" forName="parentText3" refType="w" fact="0.384"/>
                  <dgm:constr type="h" for="ch" forName="parentText3" refType="h" fact="0.3015"/>
                </dgm:constrLst>
              </dgm:if>
              <dgm:else name="Name3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parentText2" refType="primFontSz" refFor="des" refForName="parentText1" op="equ"/>
                  <dgm:constr type="primFontSz" for="des" forName="parentText3"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l" for="ch" forName="childText1" refType="w" fact="0.692"/>
                  <dgm:constr type="t" for="ch" forName="childText1" refType="h" fact="0.2325"/>
                  <dgm:constr type="w" for="ch" forName="childText1" refType="w" fact="0.308"/>
                  <dgm:constr type="h" for="ch" forName="childText1" refType="h" fact="0.5808"/>
                  <dgm:constr type="l" for="ch" forName="childText2" refType="w" fact="0.384"/>
                  <dgm:constr type="t" for="ch" forName="childText2" refType="h" fact="0.333"/>
                  <dgm:constr type="w" for="ch" forName="childText2" refType="w" fact="0.308"/>
                  <dgm:constr type="h" for="ch" forName="childText2" refType="h" fact="0.5808"/>
                  <dgm:constr type="l" for="ch" forName="childText3" refType="w" fact="0.076"/>
                  <dgm:constr type="t" for="ch" forName="childText3" refType="h" fact="0.4335"/>
                  <dgm:constr type="w" for="ch" forName="childText3" refType="w" fact="0.308"/>
                  <dgm:constr type="h" for="ch" forName="childText3" refType="h" fact="0.5723"/>
                  <dgm:constr type="l" for="ch" forName="parentText1" refType="w" fact="0"/>
                  <dgm:constr type="t" for="ch" forName="parentText1" refType="h" fact="0"/>
                  <dgm:constr type="w" for="ch" forName="parentText1" refType="w"/>
                  <dgm:constr type="h" for="ch" forName="parentText1" refType="h" fact="0.3015"/>
                  <dgm:constr type="l" for="ch" forName="parentText2" refType="w" fact="0"/>
                  <dgm:constr type="t" for="ch" forName="parentText2" refType="h" fact="0.1005"/>
                  <dgm:constr type="w" for="ch" forName="parentText2" refType="w" fact="0.692"/>
                  <dgm:constr type="h" for="ch" forName="parentText2" refType="h" fact="0.3015"/>
                  <dgm:constr type="l" for="ch" forName="parentText3" refType="w" fact="0"/>
                  <dgm:constr type="t" for="ch" forName="parentText3" refType="h" fact="0.201"/>
                  <dgm:constr type="w" for="ch" forName="parentText3" refType="w" fact="0.384"/>
                  <dgm:constr type="h" for="ch" forName="parentText3" refType="h" fact="0.3015"/>
                </dgm:constrLst>
              </dgm:else>
            </dgm:choose>
          </dgm:else>
        </dgm:choose>
      </dgm:if>
      <dgm:if name="Name32" axis="ch" ptType="node" func="cnt" op="equ" val="4">
        <dgm:choose name="Name33">
          <dgm:if name="Name34" axis="ch ch" ptType="node node" func="cnt" op="equ" val="0">
            <dgm:alg type="composite">
              <dgm:param type="ar" val="3.435"/>
            </dgm:alg>
            <dgm:choose name="Name35">
              <dgm:if name="Name3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l" for="ch" forName="parentText1" refType="w" fact="0"/>
                  <dgm:constr type="t" for="ch" forName="parentText1" refType="h" fact="0"/>
                  <dgm:constr type="w" for="ch" forName="parentText1" refType="w"/>
                  <dgm:constr type="h" for="ch" forName="parentText1" refType="h" fact="0.5001"/>
                  <dgm:constr type="l" for="ch" forName="parentText2" refType="w" fact="0.2305"/>
                  <dgm:constr type="t" for="ch" forName="parentText2" refType="h" fact="0.1666"/>
                  <dgm:constr type="w" for="ch" forName="parentText2" refType="w" fact="0.7695"/>
                  <dgm:constr type="h" for="ch" forName="parentText2" refType="h" fact="0.5001"/>
                  <dgm:constr type="l" for="ch" forName="parentText3" refType="w" fact="0.461"/>
                  <dgm:constr type="t" for="ch" forName="parentText3" refType="h" fact="0.3333"/>
                  <dgm:constr type="w" for="ch" forName="parentText3" refType="w" fact="0.539"/>
                  <dgm:constr type="h" for="ch" forName="parentText3" refType="h" fact="0.5001"/>
                  <dgm:constr type="l" for="ch" forName="parentText4" refType="w" fact="0.6915"/>
                  <dgm:constr type="t" for="ch" forName="parentText4" refType="h" fact="0.4999"/>
                  <dgm:constr type="w" for="ch" forName="parentText4" refType="w" fact="0.3085"/>
                  <dgm:constr type="h" for="ch" forName="parentText4" refType="h" fact="0.5001"/>
                </dgm:constrLst>
              </dgm:if>
              <dgm:else name="Name3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l" for="ch" forName="parentText1" refType="w" fact="0"/>
                  <dgm:constr type="t" for="ch" forName="parentText1" refType="h" fact="0"/>
                  <dgm:constr type="w" for="ch" forName="parentText1" refType="w"/>
                  <dgm:constr type="h" for="ch" forName="parentText1" refType="h" fact="0.5001"/>
                  <dgm:constr type="l" for="ch" forName="parentText2" refType="w" fact="0"/>
                  <dgm:constr type="t" for="ch" forName="parentText2" refType="h" fact="0.1666"/>
                  <dgm:constr type="w" for="ch" forName="parentText2" refType="w" fact="0.7695"/>
                  <dgm:constr type="h" for="ch" forName="parentText2" refType="h" fact="0.5001"/>
                  <dgm:constr type="l" for="ch" forName="parentText3" refType="w" fact="0"/>
                  <dgm:constr type="t" for="ch" forName="parentText3" refType="h" fact="0.3333"/>
                  <dgm:constr type="w" for="ch" forName="parentText3" refType="w" fact="0.539"/>
                  <dgm:constr type="h" for="ch" forName="parentText3" refType="h" fact="0.5001"/>
                  <dgm:constr type="l" for="ch" forName="parentText4" refType="w" fact="0"/>
                  <dgm:constr type="t" for="ch" forName="parentText4" refType="h" fact="0.4999"/>
                  <dgm:constr type="w" for="ch" forName="parentText4" refType="w" fact="0.3085"/>
                  <dgm:constr type="h" for="ch" forName="parentText4" refType="h" fact="0.5001"/>
                </dgm:constrLst>
              </dgm:else>
            </dgm:choose>
          </dgm:if>
          <dgm:else name="Name38">
            <dgm:alg type="composite">
              <dgm:param type="ar" val="1.9377"/>
            </dgm:alg>
            <dgm:choose name="Name39">
              <dgm:if name="Name4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l" for="ch" forName="childText1" refType="w" fact="0"/>
                  <dgm:constr type="t" for="ch" forName="childText1" refType="h" fact="0.218"/>
                  <dgm:constr type="w" for="ch" forName="childText1" refType="w" fact="0.2305"/>
                  <dgm:constr type="h" for="ch" forName="childText1" refType="h" fact="0.5218"/>
                  <dgm:constr type="l" for="ch" forName="childText2" refType="w" fact="0.2305"/>
                  <dgm:constr type="t" for="ch" forName="childText2" refType="h" fact="0.312"/>
                  <dgm:constr type="w" for="ch" forName="childText2" refType="w" fact="0.2305"/>
                  <dgm:constr type="h" for="ch" forName="childText2" refType="h" fact="0.5085"/>
                  <dgm:constr type="l" for="ch" forName="childText3" refType="w" fact="0.461"/>
                  <dgm:constr type="t" for="ch" forName="childText3" refType="h" fact="0.406"/>
                  <dgm:constr type="w" for="ch" forName="childText3" refType="w" fact="0.2305"/>
                  <dgm:constr type="h" for="ch" forName="childText3" refType="h" fact="0.5119"/>
                  <dgm:constr type="l" for="ch" forName="childText4" refType="w" fact="0.6915"/>
                  <dgm:constr type="t" for="ch" forName="childText4" refType="h" fact="0.5"/>
                  <dgm:constr type="w" for="ch" forName="childText4" refType="w" fact="0.2326"/>
                  <dgm:constr type="h" for="ch" forName="childText4" refType="h" fact="0.5179"/>
                  <dgm:constr type="l" for="ch" forName="parentText1" refType="w" fact="0"/>
                  <dgm:constr type="t" for="ch" forName="parentText1" refType="h" fact="0"/>
                  <dgm:constr type="w" for="ch" forName="parentText1" refType="w"/>
                  <dgm:constr type="h" for="ch" forName="parentText1" refType="h" fact="0.2821"/>
                  <dgm:constr type="l" for="ch" forName="parentText2" refType="w" fact="0.2305"/>
                  <dgm:constr type="t" for="ch" forName="parentText2" refType="h" fact="0.094"/>
                  <dgm:constr type="w" for="ch" forName="parentText2" refType="w" fact="0.7695"/>
                  <dgm:constr type="h" for="ch" forName="parentText2" refType="h" fact="0.2821"/>
                  <dgm:constr type="l" for="ch" forName="parentText3" refType="w" fact="0.461"/>
                  <dgm:constr type="t" for="ch" forName="parentText3" refType="h" fact="0.188"/>
                  <dgm:constr type="w" for="ch" forName="parentText3" refType="w" fact="0.539"/>
                  <dgm:constr type="h" for="ch" forName="parentText3" refType="h" fact="0.2821"/>
                  <dgm:constr type="l" for="ch" forName="parentText4" refType="w" fact="0.6915"/>
                  <dgm:constr type="t" for="ch" forName="parentText4" refType="h" fact="0.282"/>
                  <dgm:constr type="w" for="ch" forName="parentText4" refType="w" fact="0.3085"/>
                  <dgm:constr type="h" for="ch" forName="parentText4" refType="h" fact="0.2821"/>
                </dgm:constrLst>
              </dgm:if>
              <dgm:else name="Name4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l" for="ch" forName="childText1" refType="w" fact="0.7695"/>
                  <dgm:constr type="t" for="ch" forName="childText1" refType="h" fact="0.218"/>
                  <dgm:constr type="w" for="ch" forName="childText1" refType="w" fact="0.2305"/>
                  <dgm:constr type="h" for="ch" forName="childText1" refType="h" fact="0.5218"/>
                  <dgm:constr type="l" for="ch" forName="childText2" refType="w" fact="0.539"/>
                  <dgm:constr type="t" for="ch" forName="childText2" refType="h" fact="0.312"/>
                  <dgm:constr type="w" for="ch" forName="childText2" refType="w" fact="0.2305"/>
                  <dgm:constr type="h" for="ch" forName="childText2" refType="h" fact="0.5085"/>
                  <dgm:constr type="l" for="ch" forName="childText3" refType="w" fact="0.3085"/>
                  <dgm:constr type="t" for="ch" forName="childText3" refType="h" fact="0.406"/>
                  <dgm:constr type="w" for="ch" forName="childText3" refType="w" fact="0.2305"/>
                  <dgm:constr type="h" for="ch" forName="childText3" refType="h" fact="0.5119"/>
                  <dgm:constr type="l" for="ch" forName="childText4" refType="w" fact="0.076"/>
                  <dgm:constr type="t" for="ch" forName="childText4" refType="h" fact="0.5"/>
                  <dgm:constr type="w" for="ch" forName="childText4" refType="w" fact="0.2346"/>
                  <dgm:constr type="h" for="ch" forName="childText4" refType="h" fact="0.5179"/>
                  <dgm:constr type="l" for="ch" forName="parentText1" refType="w" fact="0"/>
                  <dgm:constr type="t" for="ch" forName="parentText1" refType="h" fact="0"/>
                  <dgm:constr type="w" for="ch" forName="parentText1" refType="w"/>
                  <dgm:constr type="h" for="ch" forName="parentText1" refType="h" fact="0.2821"/>
                  <dgm:constr type="l" for="ch" forName="parentText2" refType="w" fact="0"/>
                  <dgm:constr type="t" for="ch" forName="parentText2" refType="h" fact="0.094"/>
                  <dgm:constr type="w" for="ch" forName="parentText2" refType="w" fact="0.7695"/>
                  <dgm:constr type="h" for="ch" forName="parentText2" refType="h" fact="0.2821"/>
                  <dgm:constr type="l" for="ch" forName="parentText3" refType="w" fact="0"/>
                  <dgm:constr type="t" for="ch" forName="parentText3" refType="h" fact="0.188"/>
                  <dgm:constr type="w" for="ch" forName="parentText3" refType="w" fact="0.539"/>
                  <dgm:constr type="h" for="ch" forName="parentText3" refType="h" fact="0.2821"/>
                  <dgm:constr type="l" for="ch" forName="parentText4" refType="w" fact="0"/>
                  <dgm:constr type="t" for="ch" forName="parentText4" refType="h" fact="0.282"/>
                  <dgm:constr type="w" for="ch" forName="parentText4" refType="w" fact="0.3085"/>
                  <dgm:constr type="h" for="ch" forName="parentText4" refType="h" fact="0.2821"/>
                </dgm:constrLst>
              </dgm:else>
            </dgm:choose>
          </dgm:else>
        </dgm:choose>
      </dgm:if>
      <dgm:else name="Name42">
        <dgm:choose name="Name43">
          <dgm:if name="Name44" axis="ch ch" ptType="node node" func="cnt" op="equ" val="0">
            <dgm:alg type="composite">
              <dgm:param type="ar" val="2.9463"/>
            </dgm:alg>
            <dgm:choose name="Name45">
              <dgm:if name="Name4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l" for="ch" forName="parentText1" refType="w" fact="0"/>
                  <dgm:constr type="t" for="ch" forName="parentText1" refType="h" fact="0"/>
                  <dgm:constr type="w" for="ch" forName="parentText1" refType="w"/>
                  <dgm:constr type="h" for="ch" forName="parentText1" refType="h" fact="0.4285"/>
                  <dgm:constr type="l" for="ch" forName="parentText2" refType="w" fact="0.1848"/>
                  <dgm:constr type="t" for="ch" forName="parentText2" refType="h" fact="0.1429"/>
                  <dgm:constr type="w" for="ch" forName="parentText2" refType="w" fact="0.8152"/>
                  <dgm:constr type="h" for="ch" forName="parentText2" refType="h" fact="0.4285"/>
                  <dgm:constr type="l" for="ch" forName="parentText3" refType="w" fact="0.3696"/>
                  <dgm:constr type="t" for="ch" forName="parentText3" refType="h" fact="0.2858"/>
                  <dgm:constr type="w" for="ch" forName="parentText3" refType="w" fact="0.6304"/>
                  <dgm:constr type="h" for="ch" forName="parentText3" refType="h" fact="0.4285"/>
                  <dgm:constr type="l" for="ch" forName="parentText4" refType="w" fact="0.5545"/>
                  <dgm:constr type="t" for="ch" forName="parentText4" refType="h" fact="0.4286"/>
                  <dgm:constr type="w" for="ch" forName="parentText4" refType="w" fact="0.4455"/>
                  <dgm:constr type="h" for="ch" forName="parentText4" refType="h" fact="0.4285"/>
                  <dgm:constr type="l" for="ch" forName="parentText5" refType="w" fact="0.7393"/>
                  <dgm:constr type="t" for="ch" forName="parentText5" refType="h" fact="0.5715"/>
                  <dgm:constr type="w" for="ch" forName="parentText5" refType="w" fact="0.2607"/>
                  <dgm:constr type="h" for="ch" forName="parentText5" refType="h" fact="0.4285"/>
                </dgm:constrLst>
              </dgm:if>
              <dgm:else name="Name4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l" for="ch" forName="parentText1" refType="w" fact="0"/>
                  <dgm:constr type="t" for="ch" forName="parentText1" refType="h" fact="0"/>
                  <dgm:constr type="w" for="ch" forName="parentText1" refType="w"/>
                  <dgm:constr type="h" for="ch" forName="parentText1" refType="h" fact="0.4285"/>
                  <dgm:constr type="l" for="ch" forName="parentText2" refType="w" fact="0"/>
                  <dgm:constr type="t" for="ch" forName="parentText2" refType="h" fact="0.1429"/>
                  <dgm:constr type="w" for="ch" forName="parentText2" refType="w" fact="0.8152"/>
                  <dgm:constr type="h" for="ch" forName="parentText2" refType="h" fact="0.4285"/>
                  <dgm:constr type="l" for="ch" forName="parentText3" refType="w" fact="0"/>
                  <dgm:constr type="t" for="ch" forName="parentText3" refType="h" fact="0.2858"/>
                  <dgm:constr type="w" for="ch" forName="parentText3" refType="w" fact="0.6304"/>
                  <dgm:constr type="h" for="ch" forName="parentText3" refType="h" fact="0.4285"/>
                  <dgm:constr type="l" for="ch" forName="parentText4" refType="w" fact="0"/>
                  <dgm:constr type="t" for="ch" forName="parentText4" refType="h" fact="0.4286"/>
                  <dgm:constr type="w" for="ch" forName="parentText4" refType="w" fact="0.4455"/>
                  <dgm:constr type="h" for="ch" forName="parentText4" refType="h" fact="0.4285"/>
                  <dgm:constr type="l" for="ch" forName="parentText5" refType="w" fact="0"/>
                  <dgm:constr type="t" for="ch" forName="parentText5" refType="h" fact="0.5715"/>
                  <dgm:constr type="w" for="ch" forName="parentText5" refType="w" fact="0.2607"/>
                  <dgm:constr type="h" for="ch" forName="parentText5" refType="h" fact="0.4285"/>
                </dgm:constrLst>
              </dgm:else>
            </dgm:choose>
          </dgm:if>
          <dgm:else name="Name48">
            <dgm:alg type="composite">
              <dgm:param type="ar" val="1.7837"/>
            </dgm:alg>
            <dgm:choose name="Name49">
              <dgm:if name="Name5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5"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5"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5"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childText5" refType="primFontSz" refFor="des" refForName="parentText4" op="lte"/>
                  <dgm:constr type="primFontSz" for="des" forName="childText1" refType="primFontSz" refFor="des" refForName="parentText5" op="lte"/>
                  <dgm:constr type="primFontSz" for="des" forName="childText2" refType="primFontSz" refFor="des" refForName="parentText5" op="lte"/>
                  <dgm:constr type="primFontSz" for="des" forName="childText3" refType="primFontSz" refFor="des" refForName="parentText5" op="lte"/>
                  <dgm:constr type="primFontSz" for="des" forName="childText4" refType="primFontSz" refFor="des" refForName="parentText5" op="lte"/>
                  <dgm:constr type="primFontSz" for="des" forName="childText5" refType="primFontSz" refFor="des" refForName="parentText5"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primFontSz" for="des" forName="childText5" refType="primFontSz" refFor="des" refForName="childText1" op="equ"/>
                  <dgm:constr type="l" for="ch" forName="childText1" refType="w" fact="0"/>
                  <dgm:constr type="t" for="ch" forName="childText1" refType="h" fact="0.1997"/>
                  <dgm:constr type="w" for="ch" forName="childText1" refType="w" fact="0.18482"/>
                  <dgm:constr type="h" for="ch" forName="childText1" refType="h" fact="0.4763"/>
                  <dgm:constr type="l" for="ch" forName="childText2" refType="w" fact="0.1848"/>
                  <dgm:constr type="t" for="ch" forName="childText2" refType="h" fact="0.2862"/>
                  <dgm:constr type="w" for="ch" forName="childText2" refType="w" fact="0.18482"/>
                  <dgm:constr type="h" for="ch" forName="childText2" refType="h" fact="0.4763"/>
                  <dgm:constr type="l" for="ch" forName="childText3" refType="w" fact="0.3696"/>
                  <dgm:constr type="t" for="ch" forName="childText3" refType="h" fact="0.3727"/>
                  <dgm:constr type="w" for="ch" forName="childText3" refType="w" fact="0.18482"/>
                  <dgm:constr type="h" for="ch" forName="childText3" refType="h" fact="0.4763"/>
                  <dgm:constr type="l" for="ch" forName="childText4" refType="w" fact="0.5545"/>
                  <dgm:constr type="t" for="ch" forName="childText4" refType="h" fact="0.4592"/>
                  <dgm:constr type="w" for="ch" forName="childText4" refType="w" fact="0.18482"/>
                  <dgm:constr type="h" for="ch" forName="childText4" refType="h" fact="0.4763"/>
                  <dgm:constr type="l" for="ch" forName="childText5" refType="w" fact="0.7393"/>
                  <dgm:constr type="t" for="ch" forName="childText5" refType="h" fact="0.5457"/>
                  <dgm:constr type="w" for="ch" forName="childText5" refType="w" fact="0.18482"/>
                  <dgm:constr type="h" for="ch" forName="childText5" refType="h" fact="0.4763"/>
                  <dgm:constr type="l" for="ch" forName="parentText1" refType="w" fact="0"/>
                  <dgm:constr type="t" for="ch" forName="parentText1" refType="h" fact="0"/>
                  <dgm:constr type="w" for="ch" forName="parentText1" refType="w"/>
                  <dgm:constr type="h" for="ch" forName="parentText1" refType="h" fact="0.2594"/>
                  <dgm:constr type="l" for="ch" forName="parentText2" refType="w" fact="0.1848"/>
                  <dgm:constr type="t" for="ch" forName="parentText2" refType="h" fact="0.0865"/>
                  <dgm:constr type="w" for="ch" forName="parentText2" refType="w" fact="0.8152"/>
                  <dgm:constr type="h" for="ch" forName="parentText2" refType="h" fact="0.2594"/>
                  <dgm:constr type="l" for="ch" forName="parentText3" refType="w" fact="0.3696"/>
                  <dgm:constr type="t" for="ch" forName="parentText3" refType="h" fact="0.173"/>
                  <dgm:constr type="w" for="ch" forName="parentText3" refType="w" fact="0.6304"/>
                  <dgm:constr type="h" for="ch" forName="parentText3" refType="h" fact="0.2594"/>
                  <dgm:constr type="l" for="ch" forName="parentText4" refType="w" fact="0.5545"/>
                  <dgm:constr type="t" for="ch" forName="parentText4" refType="h" fact="0.2595"/>
                  <dgm:constr type="w" for="ch" forName="parentText4" refType="w" fact="0.4455"/>
                  <dgm:constr type="h" for="ch" forName="parentText4" refType="h" fact="0.2594"/>
                  <dgm:constr type="l" for="ch" forName="parentText5" refType="w" fact="0.7393"/>
                  <dgm:constr type="t" for="ch" forName="parentText5" refType="h" fact="0.346"/>
                  <dgm:constr type="w" for="ch" forName="parentText5" refType="w" fact="0.2607"/>
                  <dgm:constr type="h" for="ch" forName="parentText5" refType="h" fact="0.2594"/>
                </dgm:constrLst>
              </dgm:if>
              <dgm:else name="Name5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5"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5"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5"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childText5" refType="primFontSz" refFor="des" refForName="parentText4" op="lte"/>
                  <dgm:constr type="primFontSz" for="des" forName="childText1" refType="primFontSz" refFor="des" refForName="parentText5" op="lte"/>
                  <dgm:constr type="primFontSz" for="des" forName="childText2" refType="primFontSz" refFor="des" refForName="parentText5" op="lte"/>
                  <dgm:constr type="primFontSz" for="des" forName="childText3" refType="primFontSz" refFor="des" refForName="parentText5" op="lte"/>
                  <dgm:constr type="primFontSz" for="des" forName="childText4" refType="primFontSz" refFor="des" refForName="parentText5" op="lte"/>
                  <dgm:constr type="primFontSz" for="des" forName="childText5" refType="primFontSz" refFor="des" refForName="parentText5"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primFontSz" for="des" forName="childText5" refType="primFontSz" refFor="des" refForName="childText1" op="equ"/>
                  <dgm:constr type="l" for="ch" forName="childText1" refType="w" fact="0.81518"/>
                  <dgm:constr type="t" for="ch" forName="childText1" refType="h" fact="0.1997"/>
                  <dgm:constr type="w" for="ch" forName="childText1" refType="w" fact="0.18482"/>
                  <dgm:constr type="h" for="ch" forName="childText1" refType="h" fact="0.4763"/>
                  <dgm:constr type="l" for="ch" forName="childText2" refType="w" fact="0.63036"/>
                  <dgm:constr type="t" for="ch" forName="childText2" refType="h" fact="0.2862"/>
                  <dgm:constr type="w" for="ch" forName="childText2" refType="w" fact="0.18482"/>
                  <dgm:constr type="h" for="ch" forName="childText2" refType="h" fact="0.4763"/>
                  <dgm:constr type="l" for="ch" forName="childText3" refType="w" fact="0.44554"/>
                  <dgm:constr type="t" for="ch" forName="childText3" refType="h" fact="0.3727"/>
                  <dgm:constr type="w" for="ch" forName="childText3" refType="w" fact="0.18482"/>
                  <dgm:constr type="h" for="ch" forName="childText3" refType="h" fact="0.4763"/>
                  <dgm:constr type="l" for="ch" forName="childText4" refType="w" fact="0.26072"/>
                  <dgm:constr type="t" for="ch" forName="childText4" refType="h" fact="0.4592"/>
                  <dgm:constr type="w" for="ch" forName="childText4" refType="w" fact="0.18482"/>
                  <dgm:constr type="h" for="ch" forName="childText4" refType="h" fact="0.4763"/>
                  <dgm:constr type="l" for="ch" forName="childText5" refType="w" fact="0.0759"/>
                  <dgm:constr type="t" for="ch" forName="childText5" refType="h" fact="0.5457"/>
                  <dgm:constr type="w" for="ch" forName="childText5" refType="w" fact="0.18482"/>
                  <dgm:constr type="h" for="ch" forName="childText5" refType="h" fact="0.4763"/>
                  <dgm:constr type="l" for="ch" forName="parentText1" refType="w" fact="0"/>
                  <dgm:constr type="t" for="ch" forName="parentText1" refType="h" fact="0"/>
                  <dgm:constr type="w" for="ch" forName="parentText1" refType="w"/>
                  <dgm:constr type="h" for="ch" forName="parentText1" refType="h" fact="0.2594"/>
                  <dgm:constr type="l" for="ch" forName="parentText2" refType="w" fact="0"/>
                  <dgm:constr type="t" for="ch" forName="parentText2" refType="h" fact="0.0865"/>
                  <dgm:constr type="w" for="ch" forName="parentText2" refType="w" fact="0.8152"/>
                  <dgm:constr type="h" for="ch" forName="parentText2" refType="h" fact="0.2594"/>
                  <dgm:constr type="l" for="ch" forName="parentText3" refType="w" fact="0"/>
                  <dgm:constr type="t" for="ch" forName="parentText3" refType="h" fact="0.173"/>
                  <dgm:constr type="w" for="ch" forName="parentText3" refType="w" fact="0.6304"/>
                  <dgm:constr type="h" for="ch" forName="parentText3" refType="h" fact="0.2594"/>
                  <dgm:constr type="l" for="ch" forName="parentText4" refType="w" fact="0"/>
                  <dgm:constr type="t" for="ch" forName="parentText4" refType="h" fact="0.2595"/>
                  <dgm:constr type="w" for="ch" forName="parentText4" refType="w" fact="0.4455"/>
                  <dgm:constr type="h" for="ch" forName="parentText4" refType="h" fact="0.2594"/>
                  <dgm:constr type="l" for="ch" forName="parentText5" refType="w" fact="0"/>
                  <dgm:constr type="t" for="ch" forName="parentText5" refType="h" fact="0.346"/>
                  <dgm:constr type="w" for="ch" forName="parentText5" refType="w" fact="0.2607"/>
                  <dgm:constr type="h" for="ch" forName="parentText5" refType="h" fact="0.2594"/>
                </dgm:constrLst>
              </dgm:else>
            </dgm:choose>
          </dgm:else>
        </dgm:choose>
      </dgm:else>
    </dgm:choose>
    <dgm:forEach name="Name52" axis="ch" ptType="node" cnt="1">
      <dgm:layoutNode name="parentText1" styleLbl="node1">
        <dgm:varLst>
          <dgm:chMax/>
          <dgm:chPref val="3"/>
          <dgm:bulletEnabled val="1"/>
        </dgm:varLst>
        <dgm:choose name="Name53">
          <dgm:if name="Name54"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55">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56">
        <dgm:if name="Name57" axis="ch" ptType="node" func="cnt" op="gte" val="1">
          <dgm:layoutNode name="childText1"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8"/>
      </dgm:choose>
    </dgm:forEach>
    <dgm:forEach name="Name59" axis="ch" ptType="node" st="2" cnt="1">
      <dgm:layoutNode name="parentText2" styleLbl="node1">
        <dgm:varLst>
          <dgm:chMax/>
          <dgm:chPref val="3"/>
          <dgm:bulletEnabled val="1"/>
        </dgm:varLst>
        <dgm:choose name="Name60">
          <dgm:if name="Name61"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62">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63">
        <dgm:if name="Name64" axis="ch" ptType="node" func="cnt" op="gte" val="1">
          <dgm:layoutNode name="childText2"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5"/>
      </dgm:choose>
    </dgm:forEach>
    <dgm:forEach name="Name66" axis="ch" ptType="node" st="3" cnt="1">
      <dgm:layoutNode name="parentText3" styleLbl="node1">
        <dgm:varLst>
          <dgm:chMax/>
          <dgm:chPref val="3"/>
          <dgm:bulletEnabled val="1"/>
        </dgm:varLst>
        <dgm:choose name="Name67">
          <dgm:if name="Name68"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69">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70">
        <dgm:if name="Name71" axis="ch" ptType="node" func="cnt" op="gte" val="1">
          <dgm:layoutNode name="childText3"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forEach>
    <dgm:forEach name="Name73" axis="ch" ptType="node" st="4" cnt="1">
      <dgm:layoutNode name="parentText4" styleLbl="node1">
        <dgm:varLst>
          <dgm:chMax/>
          <dgm:chPref val="3"/>
          <dgm:bulletEnabled val="1"/>
        </dgm:varLst>
        <dgm:choose name="Name74">
          <dgm:if name="Name75"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76">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77">
        <dgm:if name="Name78" axis="ch" ptType="node" func="cnt" op="gte" val="1">
          <dgm:layoutNode name="childText4"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9"/>
      </dgm:choose>
    </dgm:forEach>
    <dgm:forEach name="Name80" axis="ch" ptType="node" st="5" cnt="1">
      <dgm:layoutNode name="parentText5" styleLbl="node1">
        <dgm:varLst>
          <dgm:chMax/>
          <dgm:chPref val="3"/>
          <dgm:bulletEnabled val="1"/>
        </dgm:varLst>
        <dgm:choose name="Name81">
          <dgm:if name="Name82"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83">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84">
        <dgm:if name="Name85" axis="ch" ptType="node" func="cnt" op="gte" val="1">
          <dgm:layoutNode name="childText5"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6"/>
      </dgm:choose>
    </dgm:forEach>
  </dgm:layoutNode>
</dgm:layoutDef>
</file>

<file path=word/diagrams/layout3.xml><?xml version="1.0" encoding="utf-8"?>
<dgm:layoutDef xmlns:dgm="http://schemas.openxmlformats.org/drawingml/2006/diagram" xmlns:a="http://schemas.openxmlformats.org/drawingml/2006/main" uniqueId="urn:microsoft.com/office/officeart/2009/3/layout/IncreasingArrowsProcess">
  <dgm:title val=""/>
  <dgm:desc val=""/>
  <dgm:catLst>
    <dgm:cat type="process" pri="5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40" srcId="0" destId="10" srcOrd="0" destOrd="0"/>
        <dgm:cxn modelId="12" srcId="10" destId="11" srcOrd="0" destOrd="0"/>
        <dgm:cxn modelId="5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clrData>
  <dgm:layoutNode name="Name0">
    <dgm:varLst>
      <dgm:chMax val="5"/>
      <dgm:chPref val="5"/>
      <dgm:dir/>
      <dgm:animLvl val="lvl"/>
    </dgm:varLst>
    <dgm:shape xmlns:r="http://schemas.openxmlformats.org/officeDocument/2006/relationships" r:blip="">
      <dgm:adjLst/>
    </dgm:shape>
    <dgm:choose name="Name1">
      <dgm:if name="Name2" axis="ch" ptType="node" func="cnt" op="equ" val="1">
        <dgm:choose name="Name3">
          <dgm:if name="Name4" axis="ch ch" ptType="node node" func="cnt" op="equ" val="0">
            <dgm:alg type="composite">
              <dgm:param type="ar" val="6.8662"/>
            </dgm:alg>
            <dgm:choose name="Name5">
              <dgm:if name="Name6" func="var" arg="dir" op="equ" val="norm">
                <dgm:constrLst>
                  <dgm:constr type="primFontSz" for="des" forName="parentText1" val="65"/>
                  <dgm:constr type="l" for="ch" forName="parentText1" refType="w" fact="0"/>
                  <dgm:constr type="t" for="ch" forName="parentText1" refType="h" fact="0"/>
                  <dgm:constr type="w" for="ch" forName="parentText1" refType="w"/>
                  <dgm:constr type="h" for="ch" forName="parentText1" refType="h"/>
                </dgm:constrLst>
              </dgm:if>
              <dgm:else name="Name7">
                <dgm:constrLst>
                  <dgm:constr type="primFontSz" for="des" forName="parentText1" val="65"/>
                  <dgm:constr type="l" for="ch" forName="parentText1" refType="w" fact="0"/>
                  <dgm:constr type="t" for="ch" forName="parentText1" refType="h" fact="0"/>
                  <dgm:constr type="w" for="ch" forName="parentText1" refType="w"/>
                  <dgm:constr type="h" for="ch" forName="parentText1" refType="h"/>
                </dgm:constrLst>
              </dgm:else>
            </dgm:choose>
          </dgm:if>
          <dgm:else name="Name8">
            <dgm:alg type="composite">
              <dgm:param type="ar" val="1.9864"/>
            </dgm:alg>
            <dgm:choose name="Name9">
              <dgm:if name="Name10" func="var" arg="dir" op="equ" val="norm">
                <dgm:constrLst>
                  <dgm:constr type="primFontSz" for="des" forName="childText1" val="65"/>
                  <dgm:constr type="primFontSz" for="des" forName="parentText1" val="65"/>
                  <dgm:constr type="primFontSz" for="des" forName="childText1" refType="primFontSz" refFor="des" refForName="parentText1" op="lte"/>
                  <dgm:constr type="l" for="ch" forName="parentText1" refType="w" fact="0"/>
                  <dgm:constr type="t" for="ch" forName="parentText1" refType="h" fact="0"/>
                  <dgm:constr type="w" for="ch" forName="parentText1" refType="w"/>
                  <dgm:constr type="h" for="ch" forName="parentText1" refType="h" fact="0.2893"/>
                  <dgm:constr type="l" for="ch" forName="childText1" refType="w" fact="0"/>
                  <dgm:constr type="t" for="ch" forName="childText1" refType="h" fact="0.224"/>
                  <dgm:constr type="w" for="ch" forName="childText1" refType="w" fact="0.9241"/>
                  <dgm:constr type="h" for="ch" forName="childText1" refType="h" fact="0.776"/>
                </dgm:constrLst>
              </dgm:if>
              <dgm:else name="Name11">
                <dgm:constrLst>
                  <dgm:constr type="primFontSz" for="des" forName="childText1" val="65"/>
                  <dgm:constr type="primFontSz" for="des" forName="parentText1" val="65"/>
                  <dgm:constr type="primFontSz" for="des" forName="childText1" refType="primFontSz" refFor="des" refForName="parentText1" op="lte"/>
                  <dgm:constr type="l" for="ch" forName="parentText1" refType="w" fact="0"/>
                  <dgm:constr type="t" for="ch" forName="parentText1" refType="h" fact="0"/>
                  <dgm:constr type="w" for="ch" forName="parentText1" refType="w"/>
                  <dgm:constr type="h" for="ch" forName="parentText1" refType="h" fact="0.2893"/>
                  <dgm:constr type="l" for="ch" forName="childText1" refType="w" fact="0.076"/>
                  <dgm:constr type="t" for="ch" forName="childText1" refType="h" fact="0.224"/>
                  <dgm:constr type="w" for="ch" forName="childText1" refType="w" fact="0.9241"/>
                  <dgm:constr type="h" for="ch" forName="childText1" refType="h" fact="0.776"/>
                </dgm:constrLst>
              </dgm:else>
            </dgm:choose>
          </dgm:else>
        </dgm:choose>
      </dgm:if>
      <dgm:if name="Name12" axis="ch" ptType="node" func="cnt" op="equ" val="2">
        <dgm:choose name="Name13">
          <dgm:if name="Name14" axis="ch ch" ptType="node node" func="cnt" op="equ" val="0">
            <dgm:alg type="composite">
              <dgm:param type="ar" val="5.1498"/>
            </dgm:alg>
            <dgm:choose name="Name15">
              <dgm:if name="Name16" func="var" arg="dir" op="equ" val="norm">
                <dgm:constrLst>
                  <dgm:constr type="primFontSz" for="des" forName="parentText1" val="65"/>
                  <dgm:constr type="primFontSz" for="des" forName="parentText2" refType="primFontSz" refFor="des" refForName="parentText1" op="equ"/>
                  <dgm:constr type="l" for="ch" forName="parentText1" refType="w" fact="0"/>
                  <dgm:constr type="t" for="ch" forName="parentText1" refType="h" fact="0"/>
                  <dgm:constr type="w" for="ch" forName="parentText1" refType="w"/>
                  <dgm:constr type="h" for="ch" forName="parentText1" refType="h" fact="0.7501"/>
                  <dgm:constr type="l" for="ch" forName="parentText2" refType="w" fact="0.462"/>
                  <dgm:constr type="t" for="ch" forName="parentText2" refType="h" fact="0.2499"/>
                  <dgm:constr type="w" for="ch" forName="parentText2" refType="w" fact="0.538"/>
                  <dgm:constr type="h" for="ch" forName="parentText2" refType="h" fact="0.7501"/>
                </dgm:constrLst>
              </dgm:if>
              <dgm:else name="Name17">
                <dgm:constrLst>
                  <dgm:constr type="primFontSz" for="des" forName="parentText1" val="65"/>
                  <dgm:constr type="primFontSz" for="des" forName="parentText2" refType="primFontSz" refFor="des" refForName="parentText1" op="equ"/>
                  <dgm:constr type="l" for="ch" forName="parentText1" refType="w" fact="0"/>
                  <dgm:constr type="t" for="ch" forName="parentText1" refType="h" fact="0"/>
                  <dgm:constr type="w" for="ch" forName="parentText1" refType="w"/>
                  <dgm:constr type="h" for="ch" forName="parentText1" refType="h" fact="0.7501"/>
                  <dgm:constr type="l" for="ch" forName="parentText2" refType="w" fact="0"/>
                  <dgm:constr type="t" for="ch" forName="parentText2" refType="h" fact="0.2499"/>
                  <dgm:constr type="w" for="ch" forName="parentText2" refType="w" fact="0.538"/>
                  <dgm:constr type="h" for="ch" forName="parentText2" refType="h" fact="0.7501"/>
                </dgm:constrLst>
              </dgm:else>
            </dgm:choose>
          </dgm:if>
          <dgm:else name="Name18">
            <dgm:alg type="composite">
              <dgm:param type="ar" val="2.0563"/>
            </dgm:alg>
            <dgm:choose name="Name19">
              <dgm:if name="Name2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parentText2" refType="primFontSz" refFor="des" refForName="parentText1" op="equ"/>
                  <dgm:constr type="primFontSz" for="des" forName="childText2" refType="primFontSz" refFor="des" refForName="childText1" op="equ"/>
                  <dgm:constr type="l" for="ch" forName="parentText1" refType="w" fact="0"/>
                  <dgm:constr type="t" for="ch" forName="parentText1" refType="h" fact="0"/>
                  <dgm:constr type="w" for="ch" forName="parentText1" refType="w"/>
                  <dgm:constr type="h" for="ch" forName="parentText1" refType="h" fact="0.2995"/>
                  <dgm:constr type="l" for="ch" forName="parentText2" refType="w" fact="0.462"/>
                  <dgm:constr type="t" for="ch" forName="parentText2" refType="h" fact="0.0998"/>
                  <dgm:constr type="w" for="ch" forName="parentText2" refType="w" fact="0.538"/>
                  <dgm:constr type="h" for="ch" forName="parentText2" refType="h" fact="0.2995"/>
                  <dgm:constr type="l" for="ch" forName="childText1" refType="w" fact="0"/>
                  <dgm:constr type="t" for="ch" forName="childText1" refType="h" fact="0.2317"/>
                  <dgm:constr type="w" for="ch" forName="childText1" refType="w" fact="0.462"/>
                  <dgm:constr type="h" for="ch" forName="childText1" refType="h" fact="0.6685"/>
                  <dgm:constr type="l" for="ch" forName="childText2" refType="w" fact="0.462"/>
                  <dgm:constr type="t" for="ch" forName="childText2" refType="h" fact="0.3315"/>
                  <dgm:constr type="w" for="ch" forName="childText2" refType="w" fact="0.462"/>
                  <dgm:constr type="h" for="ch" forName="childText2" refType="h" fact="0.6685"/>
                </dgm:constrLst>
              </dgm:if>
              <dgm:else name="Name2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parentText2" refType="primFontSz" refFor="des" refForName="parentText1" op="equ"/>
                  <dgm:constr type="primFontSz" for="des" forName="childText2" refType="primFontSz" refFor="des" refForName="childText1" op="equ"/>
                  <dgm:constr type="l" for="ch" forName="parentText1" refType="w" fact="0"/>
                  <dgm:constr type="t" for="ch" forName="parentText1" refType="h" fact="0"/>
                  <dgm:constr type="w" for="ch" forName="parentText1" refType="w"/>
                  <dgm:constr type="h" for="ch" forName="parentText1" refType="h" fact="0.2995"/>
                  <dgm:constr type="l" for="ch" forName="parentText2" refType="w" fact="0"/>
                  <dgm:constr type="t" for="ch" forName="parentText2" refType="h" fact="0.0998"/>
                  <dgm:constr type="w" for="ch" forName="parentText2" refType="w" fact="0.538"/>
                  <dgm:constr type="h" for="ch" forName="parentText2" refType="h" fact="0.2995"/>
                  <dgm:constr type="l" for="ch" forName="childText1" refType="w" fact="0.538"/>
                  <dgm:constr type="t" for="ch" forName="childText1" refType="h" fact="0.2317"/>
                  <dgm:constr type="w" for="ch" forName="childText1" refType="w" fact="0.462"/>
                  <dgm:constr type="h" for="ch" forName="childText1" refType="h" fact="0.6685"/>
                  <dgm:constr type="l" for="ch" forName="childText2" refType="w" fact="0.076"/>
                  <dgm:constr type="t" for="ch" forName="childText2" refType="h" fact="0.3315"/>
                  <dgm:constr type="w" for="ch" forName="childText2" refType="w" fact="0.462"/>
                  <dgm:constr type="h" for="ch" forName="childText2" refType="h" fact="0.6685"/>
                </dgm:constrLst>
              </dgm:else>
            </dgm:choose>
          </dgm:else>
        </dgm:choose>
      </dgm:if>
      <dgm:if name="Name22" axis="ch" ptType="node" func="cnt" op="equ" val="3">
        <dgm:choose name="Name23">
          <dgm:if name="Name24" axis="ch ch" ptType="node node" func="cnt" op="equ" val="0">
            <dgm:alg type="composite">
              <dgm:param type="ar" val="4.1198"/>
            </dgm:alg>
            <dgm:choose name="Name25">
              <dgm:if name="Name2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l" for="ch" forName="parentText1" refType="w" fact="0"/>
                  <dgm:constr type="t" for="ch" forName="parentText1" refType="h" fact="0"/>
                  <dgm:constr type="w" for="ch" forName="parentText1" refType="w"/>
                  <dgm:constr type="h" for="ch" forName="parentText1" refType="h" fact="0.6"/>
                  <dgm:constr type="l" for="ch" forName="parentText2" refType="w" fact="0.308"/>
                  <dgm:constr type="t" for="ch" forName="parentText2" refType="h" fact="0.2"/>
                  <dgm:constr type="w" for="ch" forName="parentText2" refType="w" fact="0.692"/>
                  <dgm:constr type="h" for="ch" forName="parentText2" refType="h" fact="0.6"/>
                  <dgm:constr type="l" for="ch" forName="parentText3" refType="w" fact="0.616"/>
                  <dgm:constr type="t" for="ch" forName="parentText3" refType="h" fact="0.4"/>
                  <dgm:constr type="w" for="ch" forName="parentText3" refType="w" fact="0.384"/>
                  <dgm:constr type="h" for="ch" forName="parentText3" refType="h" fact="0.6"/>
                </dgm:constrLst>
              </dgm:if>
              <dgm:else name="Name2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l" for="ch" forName="parentText1" refType="w" fact="0"/>
                  <dgm:constr type="t" for="ch" forName="parentText1" refType="h" fact="0"/>
                  <dgm:constr type="w" for="ch" forName="parentText1" refType="w"/>
                  <dgm:constr type="h" for="ch" forName="parentText1" refType="h" fact="0.6"/>
                  <dgm:constr type="l" for="ch" forName="parentText2" refType="w" fact="0"/>
                  <dgm:constr type="t" for="ch" forName="parentText2" refType="h" fact="0.2"/>
                  <dgm:constr type="w" for="ch" forName="parentText2" refType="w" fact="0.692"/>
                  <dgm:constr type="h" for="ch" forName="parentText2" refType="h" fact="0.6"/>
                  <dgm:constr type="l" for="ch" forName="parentText3" refType="w" fact="0"/>
                  <dgm:constr type="t" for="ch" forName="parentText3" refType="h" fact="0.4"/>
                  <dgm:constr type="w" for="ch" forName="parentText3" refType="w" fact="0.384"/>
                  <dgm:constr type="h" for="ch" forName="parentText3" refType="h" fact="0.6"/>
                </dgm:constrLst>
              </dgm:else>
            </dgm:choose>
          </dgm:if>
          <dgm:else name="Name28">
            <dgm:alg type="composite">
              <dgm:param type="ar" val="2.0702"/>
            </dgm:alg>
            <dgm:choose name="Name29">
              <dgm:if name="Name3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parentText2" refType="primFontSz" refFor="des" refForName="parentText1" op="equ"/>
                  <dgm:constr type="primFontSz" for="des" forName="parentText3"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l" for="ch" forName="childText1" refType="w" fact="0"/>
                  <dgm:constr type="t" for="ch" forName="childText1" refType="h" fact="0.2325"/>
                  <dgm:constr type="w" for="ch" forName="childText1" refType="w" fact="0.308"/>
                  <dgm:constr type="h" for="ch" forName="childText1" refType="h" fact="0.5808"/>
                  <dgm:constr type="l" for="ch" forName="childText2" refType="w" fact="0.308"/>
                  <dgm:constr type="t" for="ch" forName="childText2" refType="h" fact="0.333"/>
                  <dgm:constr type="w" for="ch" forName="childText2" refType="w" fact="0.308"/>
                  <dgm:constr type="h" for="ch" forName="childText2" refType="h" fact="0.5808"/>
                  <dgm:constr type="l" for="ch" forName="childText3" refType="w" fact="0.616"/>
                  <dgm:constr type="t" for="ch" forName="childText3" refType="h" fact="0.4335"/>
                  <dgm:constr type="w" for="ch" forName="childText3" refType="w" fact="0.308"/>
                  <dgm:constr type="h" for="ch" forName="childText3" refType="h" fact="0.5723"/>
                  <dgm:constr type="l" for="ch" forName="parentText1" refType="w" fact="0"/>
                  <dgm:constr type="t" for="ch" forName="parentText1" refType="h" fact="0"/>
                  <dgm:constr type="w" for="ch" forName="parentText1" refType="w"/>
                  <dgm:constr type="h" for="ch" forName="parentText1" refType="h" fact="0.3015"/>
                  <dgm:constr type="l" for="ch" forName="parentText2" refType="w" fact="0.308"/>
                  <dgm:constr type="t" for="ch" forName="parentText2" refType="h" fact="0.1005"/>
                  <dgm:constr type="w" for="ch" forName="parentText2" refType="w" fact="0.692"/>
                  <dgm:constr type="h" for="ch" forName="parentText2" refType="h" fact="0.3015"/>
                  <dgm:constr type="l" for="ch" forName="parentText3" refType="w" fact="0.616"/>
                  <dgm:constr type="t" for="ch" forName="parentText3" refType="h" fact="0.201"/>
                  <dgm:constr type="w" for="ch" forName="parentText3" refType="w" fact="0.384"/>
                  <dgm:constr type="h" for="ch" forName="parentText3" refType="h" fact="0.3015"/>
                </dgm:constrLst>
              </dgm:if>
              <dgm:else name="Name3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parentText2" refType="primFontSz" refFor="des" refForName="parentText1" op="equ"/>
                  <dgm:constr type="primFontSz" for="des" forName="parentText3"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l" for="ch" forName="childText1" refType="w" fact="0.692"/>
                  <dgm:constr type="t" for="ch" forName="childText1" refType="h" fact="0.2325"/>
                  <dgm:constr type="w" for="ch" forName="childText1" refType="w" fact="0.308"/>
                  <dgm:constr type="h" for="ch" forName="childText1" refType="h" fact="0.5808"/>
                  <dgm:constr type="l" for="ch" forName="childText2" refType="w" fact="0.384"/>
                  <dgm:constr type="t" for="ch" forName="childText2" refType="h" fact="0.333"/>
                  <dgm:constr type="w" for="ch" forName="childText2" refType="w" fact="0.308"/>
                  <dgm:constr type="h" for="ch" forName="childText2" refType="h" fact="0.5808"/>
                  <dgm:constr type="l" for="ch" forName="childText3" refType="w" fact="0.076"/>
                  <dgm:constr type="t" for="ch" forName="childText3" refType="h" fact="0.4335"/>
                  <dgm:constr type="w" for="ch" forName="childText3" refType="w" fact="0.308"/>
                  <dgm:constr type="h" for="ch" forName="childText3" refType="h" fact="0.5723"/>
                  <dgm:constr type="l" for="ch" forName="parentText1" refType="w" fact="0"/>
                  <dgm:constr type="t" for="ch" forName="parentText1" refType="h" fact="0"/>
                  <dgm:constr type="w" for="ch" forName="parentText1" refType="w"/>
                  <dgm:constr type="h" for="ch" forName="parentText1" refType="h" fact="0.3015"/>
                  <dgm:constr type="l" for="ch" forName="parentText2" refType="w" fact="0"/>
                  <dgm:constr type="t" for="ch" forName="parentText2" refType="h" fact="0.1005"/>
                  <dgm:constr type="w" for="ch" forName="parentText2" refType="w" fact="0.692"/>
                  <dgm:constr type="h" for="ch" forName="parentText2" refType="h" fact="0.3015"/>
                  <dgm:constr type="l" for="ch" forName="parentText3" refType="w" fact="0"/>
                  <dgm:constr type="t" for="ch" forName="parentText3" refType="h" fact="0.201"/>
                  <dgm:constr type="w" for="ch" forName="parentText3" refType="w" fact="0.384"/>
                  <dgm:constr type="h" for="ch" forName="parentText3" refType="h" fact="0.3015"/>
                </dgm:constrLst>
              </dgm:else>
            </dgm:choose>
          </dgm:else>
        </dgm:choose>
      </dgm:if>
      <dgm:if name="Name32" axis="ch" ptType="node" func="cnt" op="equ" val="4">
        <dgm:choose name="Name33">
          <dgm:if name="Name34" axis="ch ch" ptType="node node" func="cnt" op="equ" val="0">
            <dgm:alg type="composite">
              <dgm:param type="ar" val="3.435"/>
            </dgm:alg>
            <dgm:choose name="Name35">
              <dgm:if name="Name3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l" for="ch" forName="parentText1" refType="w" fact="0"/>
                  <dgm:constr type="t" for="ch" forName="parentText1" refType="h" fact="0"/>
                  <dgm:constr type="w" for="ch" forName="parentText1" refType="w"/>
                  <dgm:constr type="h" for="ch" forName="parentText1" refType="h" fact="0.5001"/>
                  <dgm:constr type="l" for="ch" forName="parentText2" refType="w" fact="0.2305"/>
                  <dgm:constr type="t" for="ch" forName="parentText2" refType="h" fact="0.1666"/>
                  <dgm:constr type="w" for="ch" forName="parentText2" refType="w" fact="0.7695"/>
                  <dgm:constr type="h" for="ch" forName="parentText2" refType="h" fact="0.5001"/>
                  <dgm:constr type="l" for="ch" forName="parentText3" refType="w" fact="0.461"/>
                  <dgm:constr type="t" for="ch" forName="parentText3" refType="h" fact="0.3333"/>
                  <dgm:constr type="w" for="ch" forName="parentText3" refType="w" fact="0.539"/>
                  <dgm:constr type="h" for="ch" forName="parentText3" refType="h" fact="0.5001"/>
                  <dgm:constr type="l" for="ch" forName="parentText4" refType="w" fact="0.6915"/>
                  <dgm:constr type="t" for="ch" forName="parentText4" refType="h" fact="0.4999"/>
                  <dgm:constr type="w" for="ch" forName="parentText4" refType="w" fact="0.3085"/>
                  <dgm:constr type="h" for="ch" forName="parentText4" refType="h" fact="0.5001"/>
                </dgm:constrLst>
              </dgm:if>
              <dgm:else name="Name3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l" for="ch" forName="parentText1" refType="w" fact="0"/>
                  <dgm:constr type="t" for="ch" forName="parentText1" refType="h" fact="0"/>
                  <dgm:constr type="w" for="ch" forName="parentText1" refType="w"/>
                  <dgm:constr type="h" for="ch" forName="parentText1" refType="h" fact="0.5001"/>
                  <dgm:constr type="l" for="ch" forName="parentText2" refType="w" fact="0"/>
                  <dgm:constr type="t" for="ch" forName="parentText2" refType="h" fact="0.1666"/>
                  <dgm:constr type="w" for="ch" forName="parentText2" refType="w" fact="0.7695"/>
                  <dgm:constr type="h" for="ch" forName="parentText2" refType="h" fact="0.5001"/>
                  <dgm:constr type="l" for="ch" forName="parentText3" refType="w" fact="0"/>
                  <dgm:constr type="t" for="ch" forName="parentText3" refType="h" fact="0.3333"/>
                  <dgm:constr type="w" for="ch" forName="parentText3" refType="w" fact="0.539"/>
                  <dgm:constr type="h" for="ch" forName="parentText3" refType="h" fact="0.5001"/>
                  <dgm:constr type="l" for="ch" forName="parentText4" refType="w" fact="0"/>
                  <dgm:constr type="t" for="ch" forName="parentText4" refType="h" fact="0.4999"/>
                  <dgm:constr type="w" for="ch" forName="parentText4" refType="w" fact="0.3085"/>
                  <dgm:constr type="h" for="ch" forName="parentText4" refType="h" fact="0.5001"/>
                </dgm:constrLst>
              </dgm:else>
            </dgm:choose>
          </dgm:if>
          <dgm:else name="Name38">
            <dgm:alg type="composite">
              <dgm:param type="ar" val="1.9377"/>
            </dgm:alg>
            <dgm:choose name="Name39">
              <dgm:if name="Name4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l" for="ch" forName="childText1" refType="w" fact="0"/>
                  <dgm:constr type="t" for="ch" forName="childText1" refType="h" fact="0.218"/>
                  <dgm:constr type="w" for="ch" forName="childText1" refType="w" fact="0.2305"/>
                  <dgm:constr type="h" for="ch" forName="childText1" refType="h" fact="0.5218"/>
                  <dgm:constr type="l" for="ch" forName="childText2" refType="w" fact="0.2305"/>
                  <dgm:constr type="t" for="ch" forName="childText2" refType="h" fact="0.312"/>
                  <dgm:constr type="w" for="ch" forName="childText2" refType="w" fact="0.2305"/>
                  <dgm:constr type="h" for="ch" forName="childText2" refType="h" fact="0.5085"/>
                  <dgm:constr type="l" for="ch" forName="childText3" refType="w" fact="0.461"/>
                  <dgm:constr type="t" for="ch" forName="childText3" refType="h" fact="0.406"/>
                  <dgm:constr type="w" for="ch" forName="childText3" refType="w" fact="0.2305"/>
                  <dgm:constr type="h" for="ch" forName="childText3" refType="h" fact="0.5119"/>
                  <dgm:constr type="l" for="ch" forName="childText4" refType="w" fact="0.6915"/>
                  <dgm:constr type="t" for="ch" forName="childText4" refType="h" fact="0.5"/>
                  <dgm:constr type="w" for="ch" forName="childText4" refType="w" fact="0.2326"/>
                  <dgm:constr type="h" for="ch" forName="childText4" refType="h" fact="0.5179"/>
                  <dgm:constr type="l" for="ch" forName="parentText1" refType="w" fact="0"/>
                  <dgm:constr type="t" for="ch" forName="parentText1" refType="h" fact="0"/>
                  <dgm:constr type="w" for="ch" forName="parentText1" refType="w"/>
                  <dgm:constr type="h" for="ch" forName="parentText1" refType="h" fact="0.2821"/>
                  <dgm:constr type="l" for="ch" forName="parentText2" refType="w" fact="0.2305"/>
                  <dgm:constr type="t" for="ch" forName="parentText2" refType="h" fact="0.094"/>
                  <dgm:constr type="w" for="ch" forName="parentText2" refType="w" fact="0.7695"/>
                  <dgm:constr type="h" for="ch" forName="parentText2" refType="h" fact="0.2821"/>
                  <dgm:constr type="l" for="ch" forName="parentText3" refType="w" fact="0.461"/>
                  <dgm:constr type="t" for="ch" forName="parentText3" refType="h" fact="0.188"/>
                  <dgm:constr type="w" for="ch" forName="parentText3" refType="w" fact="0.539"/>
                  <dgm:constr type="h" for="ch" forName="parentText3" refType="h" fact="0.2821"/>
                  <dgm:constr type="l" for="ch" forName="parentText4" refType="w" fact="0.6915"/>
                  <dgm:constr type="t" for="ch" forName="parentText4" refType="h" fact="0.282"/>
                  <dgm:constr type="w" for="ch" forName="parentText4" refType="w" fact="0.3085"/>
                  <dgm:constr type="h" for="ch" forName="parentText4" refType="h" fact="0.2821"/>
                </dgm:constrLst>
              </dgm:if>
              <dgm:else name="Name4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l" for="ch" forName="childText1" refType="w" fact="0.7695"/>
                  <dgm:constr type="t" for="ch" forName="childText1" refType="h" fact="0.218"/>
                  <dgm:constr type="w" for="ch" forName="childText1" refType="w" fact="0.2305"/>
                  <dgm:constr type="h" for="ch" forName="childText1" refType="h" fact="0.5218"/>
                  <dgm:constr type="l" for="ch" forName="childText2" refType="w" fact="0.539"/>
                  <dgm:constr type="t" for="ch" forName="childText2" refType="h" fact="0.312"/>
                  <dgm:constr type="w" for="ch" forName="childText2" refType="w" fact="0.2305"/>
                  <dgm:constr type="h" for="ch" forName="childText2" refType="h" fact="0.5085"/>
                  <dgm:constr type="l" for="ch" forName="childText3" refType="w" fact="0.3085"/>
                  <dgm:constr type="t" for="ch" forName="childText3" refType="h" fact="0.406"/>
                  <dgm:constr type="w" for="ch" forName="childText3" refType="w" fact="0.2305"/>
                  <dgm:constr type="h" for="ch" forName="childText3" refType="h" fact="0.5119"/>
                  <dgm:constr type="l" for="ch" forName="childText4" refType="w" fact="0.076"/>
                  <dgm:constr type="t" for="ch" forName="childText4" refType="h" fact="0.5"/>
                  <dgm:constr type="w" for="ch" forName="childText4" refType="w" fact="0.2346"/>
                  <dgm:constr type="h" for="ch" forName="childText4" refType="h" fact="0.5179"/>
                  <dgm:constr type="l" for="ch" forName="parentText1" refType="w" fact="0"/>
                  <dgm:constr type="t" for="ch" forName="parentText1" refType="h" fact="0"/>
                  <dgm:constr type="w" for="ch" forName="parentText1" refType="w"/>
                  <dgm:constr type="h" for="ch" forName="parentText1" refType="h" fact="0.2821"/>
                  <dgm:constr type="l" for="ch" forName="parentText2" refType="w" fact="0"/>
                  <dgm:constr type="t" for="ch" forName="parentText2" refType="h" fact="0.094"/>
                  <dgm:constr type="w" for="ch" forName="parentText2" refType="w" fact="0.7695"/>
                  <dgm:constr type="h" for="ch" forName="parentText2" refType="h" fact="0.2821"/>
                  <dgm:constr type="l" for="ch" forName="parentText3" refType="w" fact="0"/>
                  <dgm:constr type="t" for="ch" forName="parentText3" refType="h" fact="0.188"/>
                  <dgm:constr type="w" for="ch" forName="parentText3" refType="w" fact="0.539"/>
                  <dgm:constr type="h" for="ch" forName="parentText3" refType="h" fact="0.2821"/>
                  <dgm:constr type="l" for="ch" forName="parentText4" refType="w" fact="0"/>
                  <dgm:constr type="t" for="ch" forName="parentText4" refType="h" fact="0.282"/>
                  <dgm:constr type="w" for="ch" forName="parentText4" refType="w" fact="0.3085"/>
                  <dgm:constr type="h" for="ch" forName="parentText4" refType="h" fact="0.2821"/>
                </dgm:constrLst>
              </dgm:else>
            </dgm:choose>
          </dgm:else>
        </dgm:choose>
      </dgm:if>
      <dgm:else name="Name42">
        <dgm:choose name="Name43">
          <dgm:if name="Name44" axis="ch ch" ptType="node node" func="cnt" op="equ" val="0">
            <dgm:alg type="composite">
              <dgm:param type="ar" val="2.9463"/>
            </dgm:alg>
            <dgm:choose name="Name45">
              <dgm:if name="Name4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l" for="ch" forName="parentText1" refType="w" fact="0"/>
                  <dgm:constr type="t" for="ch" forName="parentText1" refType="h" fact="0"/>
                  <dgm:constr type="w" for="ch" forName="parentText1" refType="w"/>
                  <dgm:constr type="h" for="ch" forName="parentText1" refType="h" fact="0.4285"/>
                  <dgm:constr type="l" for="ch" forName="parentText2" refType="w" fact="0.1848"/>
                  <dgm:constr type="t" for="ch" forName="parentText2" refType="h" fact="0.1429"/>
                  <dgm:constr type="w" for="ch" forName="parentText2" refType="w" fact="0.8152"/>
                  <dgm:constr type="h" for="ch" forName="parentText2" refType="h" fact="0.4285"/>
                  <dgm:constr type="l" for="ch" forName="parentText3" refType="w" fact="0.3696"/>
                  <dgm:constr type="t" for="ch" forName="parentText3" refType="h" fact="0.2858"/>
                  <dgm:constr type="w" for="ch" forName="parentText3" refType="w" fact="0.6304"/>
                  <dgm:constr type="h" for="ch" forName="parentText3" refType="h" fact="0.4285"/>
                  <dgm:constr type="l" for="ch" forName="parentText4" refType="w" fact="0.5545"/>
                  <dgm:constr type="t" for="ch" forName="parentText4" refType="h" fact="0.4286"/>
                  <dgm:constr type="w" for="ch" forName="parentText4" refType="w" fact="0.4455"/>
                  <dgm:constr type="h" for="ch" forName="parentText4" refType="h" fact="0.4285"/>
                  <dgm:constr type="l" for="ch" forName="parentText5" refType="w" fact="0.7393"/>
                  <dgm:constr type="t" for="ch" forName="parentText5" refType="h" fact="0.5715"/>
                  <dgm:constr type="w" for="ch" forName="parentText5" refType="w" fact="0.2607"/>
                  <dgm:constr type="h" for="ch" forName="parentText5" refType="h" fact="0.4285"/>
                </dgm:constrLst>
              </dgm:if>
              <dgm:else name="Name4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l" for="ch" forName="parentText1" refType="w" fact="0"/>
                  <dgm:constr type="t" for="ch" forName="parentText1" refType="h" fact="0"/>
                  <dgm:constr type="w" for="ch" forName="parentText1" refType="w"/>
                  <dgm:constr type="h" for="ch" forName="parentText1" refType="h" fact="0.4285"/>
                  <dgm:constr type="l" for="ch" forName="parentText2" refType="w" fact="0"/>
                  <dgm:constr type="t" for="ch" forName="parentText2" refType="h" fact="0.1429"/>
                  <dgm:constr type="w" for="ch" forName="parentText2" refType="w" fact="0.8152"/>
                  <dgm:constr type="h" for="ch" forName="parentText2" refType="h" fact="0.4285"/>
                  <dgm:constr type="l" for="ch" forName="parentText3" refType="w" fact="0"/>
                  <dgm:constr type="t" for="ch" forName="parentText3" refType="h" fact="0.2858"/>
                  <dgm:constr type="w" for="ch" forName="parentText3" refType="w" fact="0.6304"/>
                  <dgm:constr type="h" for="ch" forName="parentText3" refType="h" fact="0.4285"/>
                  <dgm:constr type="l" for="ch" forName="parentText4" refType="w" fact="0"/>
                  <dgm:constr type="t" for="ch" forName="parentText4" refType="h" fact="0.4286"/>
                  <dgm:constr type="w" for="ch" forName="parentText4" refType="w" fact="0.4455"/>
                  <dgm:constr type="h" for="ch" forName="parentText4" refType="h" fact="0.4285"/>
                  <dgm:constr type="l" for="ch" forName="parentText5" refType="w" fact="0"/>
                  <dgm:constr type="t" for="ch" forName="parentText5" refType="h" fact="0.5715"/>
                  <dgm:constr type="w" for="ch" forName="parentText5" refType="w" fact="0.2607"/>
                  <dgm:constr type="h" for="ch" forName="parentText5" refType="h" fact="0.4285"/>
                </dgm:constrLst>
              </dgm:else>
            </dgm:choose>
          </dgm:if>
          <dgm:else name="Name48">
            <dgm:alg type="composite">
              <dgm:param type="ar" val="1.7837"/>
            </dgm:alg>
            <dgm:choose name="Name49">
              <dgm:if name="Name5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5"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5"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5"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childText5" refType="primFontSz" refFor="des" refForName="parentText4" op="lte"/>
                  <dgm:constr type="primFontSz" for="des" forName="childText1" refType="primFontSz" refFor="des" refForName="parentText5" op="lte"/>
                  <dgm:constr type="primFontSz" for="des" forName="childText2" refType="primFontSz" refFor="des" refForName="parentText5" op="lte"/>
                  <dgm:constr type="primFontSz" for="des" forName="childText3" refType="primFontSz" refFor="des" refForName="parentText5" op="lte"/>
                  <dgm:constr type="primFontSz" for="des" forName="childText4" refType="primFontSz" refFor="des" refForName="parentText5" op="lte"/>
                  <dgm:constr type="primFontSz" for="des" forName="childText5" refType="primFontSz" refFor="des" refForName="parentText5"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primFontSz" for="des" forName="childText5" refType="primFontSz" refFor="des" refForName="childText1" op="equ"/>
                  <dgm:constr type="l" for="ch" forName="childText1" refType="w" fact="0"/>
                  <dgm:constr type="t" for="ch" forName="childText1" refType="h" fact="0.1997"/>
                  <dgm:constr type="w" for="ch" forName="childText1" refType="w" fact="0.18482"/>
                  <dgm:constr type="h" for="ch" forName="childText1" refType="h" fact="0.4763"/>
                  <dgm:constr type="l" for="ch" forName="childText2" refType="w" fact="0.1848"/>
                  <dgm:constr type="t" for="ch" forName="childText2" refType="h" fact="0.2862"/>
                  <dgm:constr type="w" for="ch" forName="childText2" refType="w" fact="0.18482"/>
                  <dgm:constr type="h" for="ch" forName="childText2" refType="h" fact="0.4763"/>
                  <dgm:constr type="l" for="ch" forName="childText3" refType="w" fact="0.3696"/>
                  <dgm:constr type="t" for="ch" forName="childText3" refType="h" fact="0.3727"/>
                  <dgm:constr type="w" for="ch" forName="childText3" refType="w" fact="0.18482"/>
                  <dgm:constr type="h" for="ch" forName="childText3" refType="h" fact="0.4763"/>
                  <dgm:constr type="l" for="ch" forName="childText4" refType="w" fact="0.5545"/>
                  <dgm:constr type="t" for="ch" forName="childText4" refType="h" fact="0.4592"/>
                  <dgm:constr type="w" for="ch" forName="childText4" refType="w" fact="0.18482"/>
                  <dgm:constr type="h" for="ch" forName="childText4" refType="h" fact="0.4763"/>
                  <dgm:constr type="l" for="ch" forName="childText5" refType="w" fact="0.7393"/>
                  <dgm:constr type="t" for="ch" forName="childText5" refType="h" fact="0.5457"/>
                  <dgm:constr type="w" for="ch" forName="childText5" refType="w" fact="0.18482"/>
                  <dgm:constr type="h" for="ch" forName="childText5" refType="h" fact="0.4763"/>
                  <dgm:constr type="l" for="ch" forName="parentText1" refType="w" fact="0"/>
                  <dgm:constr type="t" for="ch" forName="parentText1" refType="h" fact="0"/>
                  <dgm:constr type="w" for="ch" forName="parentText1" refType="w"/>
                  <dgm:constr type="h" for="ch" forName="parentText1" refType="h" fact="0.2594"/>
                  <dgm:constr type="l" for="ch" forName="parentText2" refType="w" fact="0.1848"/>
                  <dgm:constr type="t" for="ch" forName="parentText2" refType="h" fact="0.0865"/>
                  <dgm:constr type="w" for="ch" forName="parentText2" refType="w" fact="0.8152"/>
                  <dgm:constr type="h" for="ch" forName="parentText2" refType="h" fact="0.2594"/>
                  <dgm:constr type="l" for="ch" forName="parentText3" refType="w" fact="0.3696"/>
                  <dgm:constr type="t" for="ch" forName="parentText3" refType="h" fact="0.173"/>
                  <dgm:constr type="w" for="ch" forName="parentText3" refType="w" fact="0.6304"/>
                  <dgm:constr type="h" for="ch" forName="parentText3" refType="h" fact="0.2594"/>
                  <dgm:constr type="l" for="ch" forName="parentText4" refType="w" fact="0.5545"/>
                  <dgm:constr type="t" for="ch" forName="parentText4" refType="h" fact="0.2595"/>
                  <dgm:constr type="w" for="ch" forName="parentText4" refType="w" fact="0.4455"/>
                  <dgm:constr type="h" for="ch" forName="parentText4" refType="h" fact="0.2594"/>
                  <dgm:constr type="l" for="ch" forName="parentText5" refType="w" fact="0.7393"/>
                  <dgm:constr type="t" for="ch" forName="parentText5" refType="h" fact="0.346"/>
                  <dgm:constr type="w" for="ch" forName="parentText5" refType="w" fact="0.2607"/>
                  <dgm:constr type="h" for="ch" forName="parentText5" refType="h" fact="0.2594"/>
                </dgm:constrLst>
              </dgm:if>
              <dgm:else name="Name5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5"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5"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5"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childText5" refType="primFontSz" refFor="des" refForName="parentText4" op="lte"/>
                  <dgm:constr type="primFontSz" for="des" forName="childText1" refType="primFontSz" refFor="des" refForName="parentText5" op="lte"/>
                  <dgm:constr type="primFontSz" for="des" forName="childText2" refType="primFontSz" refFor="des" refForName="parentText5" op="lte"/>
                  <dgm:constr type="primFontSz" for="des" forName="childText3" refType="primFontSz" refFor="des" refForName="parentText5" op="lte"/>
                  <dgm:constr type="primFontSz" for="des" forName="childText4" refType="primFontSz" refFor="des" refForName="parentText5" op="lte"/>
                  <dgm:constr type="primFontSz" for="des" forName="childText5" refType="primFontSz" refFor="des" refForName="parentText5"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primFontSz" for="des" forName="childText5" refType="primFontSz" refFor="des" refForName="childText1" op="equ"/>
                  <dgm:constr type="l" for="ch" forName="childText1" refType="w" fact="0.81518"/>
                  <dgm:constr type="t" for="ch" forName="childText1" refType="h" fact="0.1997"/>
                  <dgm:constr type="w" for="ch" forName="childText1" refType="w" fact="0.18482"/>
                  <dgm:constr type="h" for="ch" forName="childText1" refType="h" fact="0.4763"/>
                  <dgm:constr type="l" for="ch" forName="childText2" refType="w" fact="0.63036"/>
                  <dgm:constr type="t" for="ch" forName="childText2" refType="h" fact="0.2862"/>
                  <dgm:constr type="w" for="ch" forName="childText2" refType="w" fact="0.18482"/>
                  <dgm:constr type="h" for="ch" forName="childText2" refType="h" fact="0.4763"/>
                  <dgm:constr type="l" for="ch" forName="childText3" refType="w" fact="0.44554"/>
                  <dgm:constr type="t" for="ch" forName="childText3" refType="h" fact="0.3727"/>
                  <dgm:constr type="w" for="ch" forName="childText3" refType="w" fact="0.18482"/>
                  <dgm:constr type="h" for="ch" forName="childText3" refType="h" fact="0.4763"/>
                  <dgm:constr type="l" for="ch" forName="childText4" refType="w" fact="0.26072"/>
                  <dgm:constr type="t" for="ch" forName="childText4" refType="h" fact="0.4592"/>
                  <dgm:constr type="w" for="ch" forName="childText4" refType="w" fact="0.18482"/>
                  <dgm:constr type="h" for="ch" forName="childText4" refType="h" fact="0.4763"/>
                  <dgm:constr type="l" for="ch" forName="childText5" refType="w" fact="0.0759"/>
                  <dgm:constr type="t" for="ch" forName="childText5" refType="h" fact="0.5457"/>
                  <dgm:constr type="w" for="ch" forName="childText5" refType="w" fact="0.18482"/>
                  <dgm:constr type="h" for="ch" forName="childText5" refType="h" fact="0.4763"/>
                  <dgm:constr type="l" for="ch" forName="parentText1" refType="w" fact="0"/>
                  <dgm:constr type="t" for="ch" forName="parentText1" refType="h" fact="0"/>
                  <dgm:constr type="w" for="ch" forName="parentText1" refType="w"/>
                  <dgm:constr type="h" for="ch" forName="parentText1" refType="h" fact="0.2594"/>
                  <dgm:constr type="l" for="ch" forName="parentText2" refType="w" fact="0"/>
                  <dgm:constr type="t" for="ch" forName="parentText2" refType="h" fact="0.0865"/>
                  <dgm:constr type="w" for="ch" forName="parentText2" refType="w" fact="0.8152"/>
                  <dgm:constr type="h" for="ch" forName="parentText2" refType="h" fact="0.2594"/>
                  <dgm:constr type="l" for="ch" forName="parentText3" refType="w" fact="0"/>
                  <dgm:constr type="t" for="ch" forName="parentText3" refType="h" fact="0.173"/>
                  <dgm:constr type="w" for="ch" forName="parentText3" refType="w" fact="0.6304"/>
                  <dgm:constr type="h" for="ch" forName="parentText3" refType="h" fact="0.2594"/>
                  <dgm:constr type="l" for="ch" forName="parentText4" refType="w" fact="0"/>
                  <dgm:constr type="t" for="ch" forName="parentText4" refType="h" fact="0.2595"/>
                  <dgm:constr type="w" for="ch" forName="parentText4" refType="w" fact="0.4455"/>
                  <dgm:constr type="h" for="ch" forName="parentText4" refType="h" fact="0.2594"/>
                  <dgm:constr type="l" for="ch" forName="parentText5" refType="w" fact="0"/>
                  <dgm:constr type="t" for="ch" forName="parentText5" refType="h" fact="0.346"/>
                  <dgm:constr type="w" for="ch" forName="parentText5" refType="w" fact="0.2607"/>
                  <dgm:constr type="h" for="ch" forName="parentText5" refType="h" fact="0.2594"/>
                </dgm:constrLst>
              </dgm:else>
            </dgm:choose>
          </dgm:else>
        </dgm:choose>
      </dgm:else>
    </dgm:choose>
    <dgm:forEach name="Name52" axis="ch" ptType="node" cnt="1">
      <dgm:layoutNode name="parentText1" styleLbl="node1">
        <dgm:varLst>
          <dgm:chMax/>
          <dgm:chPref val="3"/>
          <dgm:bulletEnabled val="1"/>
        </dgm:varLst>
        <dgm:choose name="Name53">
          <dgm:if name="Name54"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55">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56">
        <dgm:if name="Name57" axis="ch" ptType="node" func="cnt" op="gte" val="1">
          <dgm:layoutNode name="childText1"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8"/>
      </dgm:choose>
    </dgm:forEach>
    <dgm:forEach name="Name59" axis="ch" ptType="node" st="2" cnt="1">
      <dgm:layoutNode name="parentText2" styleLbl="node1">
        <dgm:varLst>
          <dgm:chMax/>
          <dgm:chPref val="3"/>
          <dgm:bulletEnabled val="1"/>
        </dgm:varLst>
        <dgm:choose name="Name60">
          <dgm:if name="Name61"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62">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63">
        <dgm:if name="Name64" axis="ch" ptType="node" func="cnt" op="gte" val="1">
          <dgm:layoutNode name="childText2"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5"/>
      </dgm:choose>
    </dgm:forEach>
    <dgm:forEach name="Name66" axis="ch" ptType="node" st="3" cnt="1">
      <dgm:layoutNode name="parentText3" styleLbl="node1">
        <dgm:varLst>
          <dgm:chMax/>
          <dgm:chPref val="3"/>
          <dgm:bulletEnabled val="1"/>
        </dgm:varLst>
        <dgm:choose name="Name67">
          <dgm:if name="Name68"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69">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70">
        <dgm:if name="Name71" axis="ch" ptType="node" func="cnt" op="gte" val="1">
          <dgm:layoutNode name="childText3"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forEach>
    <dgm:forEach name="Name73" axis="ch" ptType="node" st="4" cnt="1">
      <dgm:layoutNode name="parentText4" styleLbl="node1">
        <dgm:varLst>
          <dgm:chMax/>
          <dgm:chPref val="3"/>
          <dgm:bulletEnabled val="1"/>
        </dgm:varLst>
        <dgm:choose name="Name74">
          <dgm:if name="Name75"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76">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77">
        <dgm:if name="Name78" axis="ch" ptType="node" func="cnt" op="gte" val="1">
          <dgm:layoutNode name="childText4"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9"/>
      </dgm:choose>
    </dgm:forEach>
    <dgm:forEach name="Name80" axis="ch" ptType="node" st="5" cnt="1">
      <dgm:layoutNode name="parentText5" styleLbl="node1">
        <dgm:varLst>
          <dgm:chMax/>
          <dgm:chPref val="3"/>
          <dgm:bulletEnabled val="1"/>
        </dgm:varLst>
        <dgm:choose name="Name81">
          <dgm:if name="Name82"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83">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84">
        <dgm:if name="Name85" axis="ch" ptType="node" func="cnt" op="gte" val="1">
          <dgm:layoutNode name="childText5"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6"/>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layout6.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layout7.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7B46"/>
    <w:rsid w:val="007C7B46"/>
    <w:rsid w:val="00CE16D1"/>
    <w:rsid w:val="00ED6C1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CE16D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C5435E-AB4D-4CD2-9C73-604334EEA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3001</TotalTime>
  <Pages>113</Pages>
  <Words>20435</Words>
  <Characters>116485</Characters>
  <Application>Microsoft Office Word</Application>
  <DocSecurity>0</DocSecurity>
  <Lines>970</Lines>
  <Paragraphs>273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136647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Jacopo</dc:creator>
  <cp:keywords/>
  <dc:description/>
  <cp:lastModifiedBy>Jacopo De Angelis</cp:lastModifiedBy>
  <cp:revision>407</cp:revision>
  <dcterms:created xsi:type="dcterms:W3CDTF">2015-10-28T15:47:00Z</dcterms:created>
  <dcterms:modified xsi:type="dcterms:W3CDTF">2015-12-30T17:23:00Z</dcterms:modified>
</cp:coreProperties>
</file>