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7C7" w:rsidRPr="00886E2B" w:rsidRDefault="00886E2B" w:rsidP="00886E2B">
      <w:pPr>
        <w:pStyle w:val="Titolo"/>
        <w:jc w:val="center"/>
        <w:rPr>
          <w:b/>
        </w:rPr>
      </w:pPr>
      <w:proofErr w:type="spellStart"/>
      <w:r w:rsidRPr="00886E2B">
        <w:rPr>
          <w:b/>
        </w:rPr>
        <w:t>Abstract</w:t>
      </w:r>
      <w:proofErr w:type="spellEnd"/>
      <w:r w:rsidRPr="00886E2B">
        <w:rPr>
          <w:b/>
        </w:rPr>
        <w:t xml:space="preserve"> State Machine</w:t>
      </w:r>
    </w:p>
    <w:p w:rsidR="00886E2B" w:rsidRPr="006D6858" w:rsidRDefault="00886E2B" w:rsidP="006D6858">
      <w:pPr>
        <w:rPr>
          <w:rFonts w:asciiTheme="majorHAnsi" w:hAnsiTheme="majorHAnsi" w:cstheme="majorHAnsi"/>
          <w:b/>
          <w:sz w:val="32"/>
          <w:szCs w:val="32"/>
        </w:rPr>
      </w:pPr>
    </w:p>
    <w:p w:rsidR="00886E2B" w:rsidRDefault="00886E2B" w:rsidP="00886E2B">
      <w:pPr>
        <w:rPr>
          <w:rFonts w:asciiTheme="majorHAnsi" w:hAnsiTheme="majorHAnsi" w:cstheme="majorHAnsi"/>
          <w:b/>
          <w:sz w:val="32"/>
          <w:szCs w:val="32"/>
        </w:rPr>
      </w:pPr>
      <w:r w:rsidRPr="00886E2B">
        <w:rPr>
          <w:rFonts w:asciiTheme="majorHAnsi" w:hAnsiTheme="majorHAnsi" w:cstheme="majorHAnsi"/>
          <w:b/>
          <w:sz w:val="32"/>
          <w:szCs w:val="32"/>
        </w:rPr>
        <w:t xml:space="preserve">Introduzione: </w:t>
      </w:r>
    </w:p>
    <w:p w:rsidR="00886E2B" w:rsidRPr="00886E2B" w:rsidRDefault="00886E2B" w:rsidP="00886E2B"/>
    <w:p w:rsidR="00886E2B" w:rsidRPr="003B466F" w:rsidRDefault="00886E2B" w:rsidP="00886E2B">
      <w:pPr>
        <w:rPr>
          <w:rFonts w:asciiTheme="majorHAnsi" w:hAnsiTheme="majorHAnsi" w:cstheme="majorHAnsi"/>
          <w:sz w:val="28"/>
          <w:szCs w:val="28"/>
        </w:rPr>
      </w:pPr>
      <w:r w:rsidRPr="003B466F">
        <w:rPr>
          <w:rFonts w:asciiTheme="majorHAnsi" w:hAnsiTheme="majorHAnsi" w:cstheme="majorHAnsi"/>
          <w:sz w:val="28"/>
          <w:szCs w:val="28"/>
        </w:rPr>
        <w:t>Il progetto ASM simula in comportamento di un distributore automatico di bevande (in questo caso acqua o cola). Per rendere possibile l’implementazione sono stati utilizzati 4 possibili stati della macchina e 4 possibili input dell’utente.</w:t>
      </w:r>
    </w:p>
    <w:p w:rsidR="00886E2B" w:rsidRDefault="003B466F" w:rsidP="00886E2B">
      <w:pPr>
        <w:rPr>
          <w:rFonts w:asciiTheme="majorHAnsi" w:hAnsiTheme="majorHAnsi" w:cstheme="majorHAnsi"/>
          <w:sz w:val="28"/>
          <w:szCs w:val="28"/>
        </w:rPr>
      </w:pPr>
      <w:r w:rsidRPr="003B466F">
        <w:rPr>
          <w:rFonts w:asciiTheme="majorHAnsi" w:hAnsiTheme="majorHAnsi" w:cstheme="majorHAnsi"/>
          <w:sz w:val="28"/>
          <w:szCs w:val="28"/>
        </w:rPr>
        <w:t xml:space="preserve">Per la realizzazione del progetto è stato utilizzato un </w:t>
      </w:r>
      <w:proofErr w:type="spellStart"/>
      <w:r w:rsidRPr="003B466F">
        <w:rPr>
          <w:rFonts w:asciiTheme="majorHAnsi" w:hAnsiTheme="majorHAnsi" w:cstheme="majorHAnsi"/>
          <w:sz w:val="28"/>
          <w:szCs w:val="28"/>
        </w:rPr>
        <w:t>plugin</w:t>
      </w:r>
      <w:proofErr w:type="spellEnd"/>
      <w:r w:rsidRPr="003B466F">
        <w:rPr>
          <w:rFonts w:asciiTheme="majorHAnsi" w:hAnsiTheme="majorHAnsi" w:cstheme="majorHAnsi"/>
          <w:sz w:val="28"/>
          <w:szCs w:val="28"/>
        </w:rPr>
        <w:t xml:space="preserve"> di</w:t>
      </w:r>
      <w:r w:rsidR="00886E2B" w:rsidRPr="003B466F">
        <w:rPr>
          <w:rFonts w:asciiTheme="majorHAnsi" w:hAnsiTheme="majorHAnsi" w:cstheme="majorHAnsi"/>
          <w:sz w:val="28"/>
          <w:szCs w:val="28"/>
        </w:rPr>
        <w:t xml:space="preserve"> </w:t>
      </w:r>
      <w:proofErr w:type="spellStart"/>
      <w:r w:rsidR="00886E2B" w:rsidRPr="003B466F">
        <w:rPr>
          <w:rFonts w:asciiTheme="majorHAnsi" w:hAnsiTheme="majorHAnsi" w:cstheme="majorHAnsi"/>
          <w:sz w:val="28"/>
          <w:szCs w:val="28"/>
        </w:rPr>
        <w:t>Eclipse</w:t>
      </w:r>
      <w:proofErr w:type="spellEnd"/>
      <w:r w:rsidRPr="003B466F">
        <w:rPr>
          <w:rFonts w:asciiTheme="majorHAnsi" w:hAnsiTheme="majorHAnsi" w:cstheme="majorHAnsi"/>
          <w:sz w:val="28"/>
          <w:szCs w:val="28"/>
        </w:rPr>
        <w:t xml:space="preserve"> chiamato ASMETA, un </w:t>
      </w:r>
      <w:proofErr w:type="spellStart"/>
      <w:r w:rsidRPr="003B466F">
        <w:rPr>
          <w:rFonts w:asciiTheme="majorHAnsi" w:hAnsiTheme="majorHAnsi" w:cstheme="majorHAnsi"/>
          <w:sz w:val="28"/>
          <w:szCs w:val="28"/>
        </w:rPr>
        <w:t>framework</w:t>
      </w:r>
      <w:proofErr w:type="spellEnd"/>
      <w:r w:rsidRPr="003B466F">
        <w:rPr>
          <w:rFonts w:asciiTheme="majorHAnsi" w:hAnsiTheme="majorHAnsi" w:cstheme="majorHAnsi"/>
          <w:sz w:val="28"/>
          <w:szCs w:val="28"/>
        </w:rPr>
        <w:t xml:space="preserve"> per il metodo formale </w:t>
      </w:r>
      <w:proofErr w:type="spellStart"/>
      <w:r w:rsidRPr="003B466F">
        <w:rPr>
          <w:rFonts w:asciiTheme="majorHAnsi" w:hAnsiTheme="majorHAnsi" w:cstheme="majorHAnsi"/>
          <w:sz w:val="28"/>
          <w:szCs w:val="28"/>
        </w:rPr>
        <w:t>Abstract</w:t>
      </w:r>
      <w:proofErr w:type="spellEnd"/>
      <w:r w:rsidRPr="003B466F">
        <w:rPr>
          <w:rFonts w:asciiTheme="majorHAnsi" w:hAnsiTheme="majorHAnsi" w:cstheme="majorHAnsi"/>
          <w:sz w:val="28"/>
          <w:szCs w:val="28"/>
        </w:rPr>
        <w:t xml:space="preserve"> State </w:t>
      </w:r>
      <w:proofErr w:type="spellStart"/>
      <w:r w:rsidRPr="003B466F">
        <w:rPr>
          <w:rFonts w:asciiTheme="majorHAnsi" w:hAnsiTheme="majorHAnsi" w:cstheme="majorHAnsi"/>
          <w:sz w:val="28"/>
          <w:szCs w:val="28"/>
        </w:rPr>
        <w:t>Machines</w:t>
      </w:r>
      <w:proofErr w:type="spellEnd"/>
      <w:r w:rsidRPr="003B466F">
        <w:rPr>
          <w:rFonts w:asciiTheme="majorHAnsi" w:hAnsiTheme="majorHAnsi" w:cstheme="majorHAnsi"/>
          <w:sz w:val="28"/>
          <w:szCs w:val="28"/>
        </w:rPr>
        <w:t xml:space="preserve"> (ASM).</w:t>
      </w:r>
    </w:p>
    <w:p w:rsidR="006D6858" w:rsidRDefault="003B466F" w:rsidP="00886E2B">
      <w:pPr>
        <w:rPr>
          <w:rFonts w:asciiTheme="majorHAnsi" w:hAnsiTheme="majorHAnsi" w:cstheme="majorHAnsi"/>
          <w:sz w:val="28"/>
          <w:szCs w:val="28"/>
        </w:rPr>
      </w:pPr>
      <w:r>
        <w:rPr>
          <w:rFonts w:asciiTheme="majorHAnsi" w:hAnsiTheme="majorHAnsi" w:cstheme="majorHAnsi"/>
          <w:sz w:val="28"/>
          <w:szCs w:val="28"/>
        </w:rPr>
        <w:t xml:space="preserve">Il requisito necessario per il funzionamento del progetto è includere nello stesso la </w:t>
      </w:r>
      <w:proofErr w:type="spellStart"/>
      <w:r>
        <w:rPr>
          <w:rFonts w:asciiTheme="majorHAnsi" w:hAnsiTheme="majorHAnsi" w:cstheme="majorHAnsi"/>
          <w:sz w:val="28"/>
          <w:szCs w:val="28"/>
        </w:rPr>
        <w:t>StandardLibrary</w:t>
      </w:r>
      <w:proofErr w:type="spellEnd"/>
      <w:r>
        <w:rPr>
          <w:rFonts w:asciiTheme="majorHAnsi" w:hAnsiTheme="majorHAnsi" w:cstheme="majorHAnsi"/>
          <w:sz w:val="28"/>
          <w:szCs w:val="28"/>
        </w:rPr>
        <w:t>, un modulo .</w:t>
      </w:r>
      <w:proofErr w:type="spellStart"/>
      <w:r>
        <w:rPr>
          <w:rFonts w:asciiTheme="majorHAnsi" w:hAnsiTheme="majorHAnsi" w:cstheme="majorHAnsi"/>
          <w:sz w:val="28"/>
          <w:szCs w:val="28"/>
        </w:rPr>
        <w:t>asm</w:t>
      </w:r>
      <w:proofErr w:type="spellEnd"/>
      <w:r>
        <w:rPr>
          <w:rFonts w:asciiTheme="majorHAnsi" w:hAnsiTheme="majorHAnsi" w:cstheme="majorHAnsi"/>
          <w:sz w:val="28"/>
          <w:szCs w:val="28"/>
        </w:rPr>
        <w:t xml:space="preserve"> che definisce la maggior parte delle funzioni utili nella realizzazione di un progetto ASM.</w:t>
      </w:r>
    </w:p>
    <w:p w:rsidR="006D6858" w:rsidRPr="006D6858" w:rsidRDefault="006D6858" w:rsidP="00886E2B">
      <w:pPr>
        <w:rPr>
          <w:rFonts w:asciiTheme="majorHAnsi" w:hAnsiTheme="majorHAnsi" w:cstheme="majorHAnsi"/>
        </w:rPr>
      </w:pPr>
    </w:p>
    <w:p w:rsidR="003B466F" w:rsidRDefault="003B466F" w:rsidP="00886E2B">
      <w:pPr>
        <w:rPr>
          <w:rFonts w:asciiTheme="majorHAnsi" w:hAnsiTheme="majorHAnsi" w:cstheme="majorHAnsi"/>
          <w:sz w:val="28"/>
          <w:szCs w:val="28"/>
        </w:rPr>
      </w:pPr>
      <w:r>
        <w:rPr>
          <w:rFonts w:asciiTheme="majorHAnsi" w:hAnsiTheme="majorHAnsi" w:cstheme="majorHAnsi"/>
          <w:sz w:val="28"/>
          <w:szCs w:val="28"/>
        </w:rPr>
        <w:t xml:space="preserve">  </w:t>
      </w:r>
      <w:r w:rsidR="006D6858">
        <w:rPr>
          <w:rFonts w:asciiTheme="majorHAnsi" w:hAnsiTheme="majorHAnsi" w:cstheme="majorHAnsi"/>
          <w:noProof/>
          <w:sz w:val="28"/>
          <w:szCs w:val="28"/>
        </w:rPr>
        <w:drawing>
          <wp:inline distT="0" distB="0" distL="0" distR="0">
            <wp:extent cx="2603500" cy="254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8-02-19 alle 12.52.29.png"/>
                    <pic:cNvPicPr/>
                  </pic:nvPicPr>
                  <pic:blipFill>
                    <a:blip r:embed="rId6">
                      <a:extLst>
                        <a:ext uri="{28A0092B-C50C-407E-A947-70E740481C1C}">
                          <a14:useLocalDpi xmlns:a14="http://schemas.microsoft.com/office/drawing/2010/main" val="0"/>
                        </a:ext>
                      </a:extLst>
                    </a:blip>
                    <a:stretch>
                      <a:fillRect/>
                    </a:stretch>
                  </pic:blipFill>
                  <pic:spPr>
                    <a:xfrm>
                      <a:off x="0" y="0"/>
                      <a:ext cx="2603500" cy="254000"/>
                    </a:xfrm>
                    <a:prstGeom prst="rect">
                      <a:avLst/>
                    </a:prstGeom>
                  </pic:spPr>
                </pic:pic>
              </a:graphicData>
            </a:graphic>
          </wp:inline>
        </w:drawing>
      </w:r>
    </w:p>
    <w:p w:rsidR="003B466F" w:rsidRPr="006D6858" w:rsidRDefault="003B466F" w:rsidP="00886E2B">
      <w:pPr>
        <w:rPr>
          <w:rFonts w:asciiTheme="majorHAnsi" w:hAnsiTheme="majorHAnsi" w:cstheme="majorHAnsi"/>
        </w:rPr>
      </w:pPr>
    </w:p>
    <w:p w:rsidR="003B466F" w:rsidRDefault="003B466F" w:rsidP="003B466F">
      <w:pPr>
        <w:rPr>
          <w:rFonts w:asciiTheme="majorHAnsi" w:hAnsiTheme="majorHAnsi" w:cstheme="majorHAnsi"/>
          <w:b/>
          <w:sz w:val="32"/>
          <w:szCs w:val="32"/>
        </w:rPr>
      </w:pPr>
      <w:r>
        <w:rPr>
          <w:rFonts w:asciiTheme="majorHAnsi" w:hAnsiTheme="majorHAnsi" w:cstheme="majorHAnsi"/>
          <w:b/>
          <w:sz w:val="32"/>
          <w:szCs w:val="32"/>
        </w:rPr>
        <w:t>Funzionamento</w:t>
      </w:r>
      <w:r w:rsidRPr="00886E2B">
        <w:rPr>
          <w:rFonts w:asciiTheme="majorHAnsi" w:hAnsiTheme="majorHAnsi" w:cstheme="majorHAnsi"/>
          <w:b/>
          <w:sz w:val="32"/>
          <w:szCs w:val="32"/>
        </w:rPr>
        <w:t xml:space="preserve">: </w:t>
      </w:r>
    </w:p>
    <w:p w:rsidR="003B466F" w:rsidRDefault="003B466F" w:rsidP="003B466F"/>
    <w:p w:rsidR="003B466F" w:rsidRDefault="003B466F" w:rsidP="003B466F">
      <w:pPr>
        <w:rPr>
          <w:rFonts w:asciiTheme="majorHAnsi" w:hAnsiTheme="majorHAnsi" w:cstheme="majorHAnsi"/>
          <w:sz w:val="28"/>
          <w:szCs w:val="28"/>
        </w:rPr>
      </w:pPr>
      <w:r w:rsidRPr="003B466F">
        <w:rPr>
          <w:rFonts w:asciiTheme="majorHAnsi" w:hAnsiTheme="majorHAnsi" w:cstheme="majorHAnsi"/>
          <w:sz w:val="28"/>
          <w:szCs w:val="28"/>
        </w:rPr>
        <w:t>C</w:t>
      </w:r>
      <w:r>
        <w:rPr>
          <w:rFonts w:asciiTheme="majorHAnsi" w:hAnsiTheme="majorHAnsi" w:cstheme="majorHAnsi"/>
          <w:sz w:val="28"/>
          <w:szCs w:val="28"/>
        </w:rPr>
        <w:t>o</w:t>
      </w:r>
      <w:r w:rsidRPr="003B466F">
        <w:rPr>
          <w:rFonts w:asciiTheme="majorHAnsi" w:hAnsiTheme="majorHAnsi" w:cstheme="majorHAnsi"/>
          <w:sz w:val="28"/>
          <w:szCs w:val="28"/>
        </w:rPr>
        <w:t xml:space="preserve">me definito nel </w:t>
      </w:r>
      <w:r>
        <w:rPr>
          <w:rFonts w:asciiTheme="majorHAnsi" w:hAnsiTheme="majorHAnsi" w:cstheme="majorHAnsi"/>
          <w:sz w:val="28"/>
          <w:szCs w:val="28"/>
        </w:rPr>
        <w:t>“</w:t>
      </w:r>
      <w:r w:rsidRPr="003B466F">
        <w:rPr>
          <w:rFonts w:asciiTheme="majorHAnsi" w:hAnsiTheme="majorHAnsi" w:cstheme="majorHAnsi"/>
          <w:sz w:val="28"/>
          <w:szCs w:val="28"/>
        </w:rPr>
        <w:t xml:space="preserve">default </w:t>
      </w:r>
      <w:proofErr w:type="spellStart"/>
      <w:r w:rsidRPr="003B466F">
        <w:rPr>
          <w:rFonts w:asciiTheme="majorHAnsi" w:hAnsiTheme="majorHAnsi" w:cstheme="majorHAnsi"/>
          <w:sz w:val="28"/>
          <w:szCs w:val="28"/>
        </w:rPr>
        <w:t>init</w:t>
      </w:r>
      <w:proofErr w:type="spellEnd"/>
      <w:r>
        <w:rPr>
          <w:rFonts w:asciiTheme="majorHAnsi" w:hAnsiTheme="majorHAnsi" w:cstheme="majorHAnsi"/>
          <w:sz w:val="28"/>
          <w:szCs w:val="28"/>
        </w:rPr>
        <w:t>” la macchina a stati parte nello stato PRONTO</w:t>
      </w:r>
      <w:r w:rsidR="00443B96">
        <w:rPr>
          <w:rFonts w:asciiTheme="majorHAnsi" w:hAnsiTheme="majorHAnsi" w:cstheme="majorHAnsi"/>
          <w:sz w:val="28"/>
          <w:szCs w:val="28"/>
        </w:rPr>
        <w:t xml:space="preserve"> e </w:t>
      </w:r>
      <w:r>
        <w:rPr>
          <w:rFonts w:asciiTheme="majorHAnsi" w:hAnsiTheme="majorHAnsi" w:cstheme="majorHAnsi"/>
          <w:sz w:val="28"/>
          <w:szCs w:val="28"/>
        </w:rPr>
        <w:t>richiederà l’inserimento dell’</w:t>
      </w:r>
      <w:r w:rsidR="00443B96">
        <w:rPr>
          <w:rFonts w:asciiTheme="majorHAnsi" w:hAnsiTheme="majorHAnsi" w:cstheme="majorHAnsi"/>
          <w:sz w:val="28"/>
          <w:szCs w:val="28"/>
        </w:rPr>
        <w:t>importo (in quanto dichiarato come variabile controllata nella segnatura). Una volta inserito l’importo si procede con l’avanzamento di stato.</w:t>
      </w:r>
    </w:p>
    <w:p w:rsidR="00443B96" w:rsidRDefault="00443B96" w:rsidP="003B466F">
      <w:pPr>
        <w:rPr>
          <w:rFonts w:asciiTheme="majorHAnsi" w:hAnsiTheme="majorHAnsi" w:cstheme="majorHAnsi"/>
          <w:sz w:val="28"/>
          <w:szCs w:val="28"/>
        </w:rPr>
      </w:pPr>
      <w:r>
        <w:rPr>
          <w:rFonts w:asciiTheme="majorHAnsi" w:hAnsiTheme="majorHAnsi" w:cstheme="majorHAnsi"/>
          <w:sz w:val="28"/>
          <w:szCs w:val="28"/>
        </w:rPr>
        <w:t>I possibili stati dell’ASM possono essere:</w:t>
      </w:r>
    </w:p>
    <w:p w:rsidR="00443B96" w:rsidRDefault="00443B96" w:rsidP="003B466F">
      <w:pPr>
        <w:rPr>
          <w:rFonts w:asciiTheme="majorHAnsi" w:hAnsiTheme="majorHAnsi" w:cstheme="majorHAnsi"/>
          <w:sz w:val="28"/>
          <w:szCs w:val="28"/>
        </w:rPr>
      </w:pPr>
    </w:p>
    <w:p w:rsidR="00443B96" w:rsidRDefault="00443B96" w:rsidP="00443B96">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t>PRONTO: stato iniziale della macchina;</w:t>
      </w:r>
    </w:p>
    <w:p w:rsidR="00443B96" w:rsidRDefault="00443B96" w:rsidP="00443B96">
      <w:pPr>
        <w:rPr>
          <w:rFonts w:asciiTheme="majorHAnsi" w:hAnsiTheme="majorHAnsi" w:cstheme="majorHAnsi"/>
          <w:sz w:val="28"/>
          <w:szCs w:val="28"/>
        </w:rPr>
      </w:pPr>
    </w:p>
    <w:p w:rsidR="00443B96" w:rsidRDefault="00443B96" w:rsidP="00443B96">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t>INSERIMENTO: inserimento nel distributore dell’importo per l’acquisto della/e bevande</w:t>
      </w:r>
      <w:r w:rsidR="000072D7">
        <w:rPr>
          <w:rFonts w:asciiTheme="majorHAnsi" w:hAnsiTheme="majorHAnsi" w:cstheme="majorHAnsi"/>
          <w:sz w:val="28"/>
          <w:szCs w:val="28"/>
        </w:rPr>
        <w:t xml:space="preserve"> avvenuto con successo</w:t>
      </w:r>
      <w:r>
        <w:rPr>
          <w:rFonts w:asciiTheme="majorHAnsi" w:hAnsiTheme="majorHAnsi" w:cstheme="majorHAnsi"/>
          <w:sz w:val="28"/>
          <w:szCs w:val="28"/>
        </w:rPr>
        <w:t xml:space="preserve">; </w:t>
      </w:r>
    </w:p>
    <w:p w:rsidR="00443B96" w:rsidRPr="00443B96" w:rsidRDefault="00443B96" w:rsidP="00443B96">
      <w:pPr>
        <w:pStyle w:val="Paragrafoelenco"/>
        <w:rPr>
          <w:rFonts w:asciiTheme="majorHAnsi" w:hAnsiTheme="majorHAnsi" w:cstheme="majorHAnsi"/>
          <w:sz w:val="28"/>
          <w:szCs w:val="28"/>
        </w:rPr>
      </w:pPr>
    </w:p>
    <w:p w:rsidR="00443B96" w:rsidRDefault="00443B96" w:rsidP="00443B96">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t xml:space="preserve">LAVORAZIONE: </w:t>
      </w:r>
      <w:r w:rsidR="000072D7">
        <w:rPr>
          <w:rFonts w:asciiTheme="majorHAnsi" w:hAnsiTheme="majorHAnsi" w:cstheme="majorHAnsi"/>
          <w:sz w:val="28"/>
          <w:szCs w:val="28"/>
        </w:rPr>
        <w:t>erogazione</w:t>
      </w:r>
      <w:r>
        <w:rPr>
          <w:rFonts w:asciiTheme="majorHAnsi" w:hAnsiTheme="majorHAnsi" w:cstheme="majorHAnsi"/>
          <w:sz w:val="28"/>
          <w:szCs w:val="28"/>
        </w:rPr>
        <w:t xml:space="preserve"> della bevanda;</w:t>
      </w:r>
    </w:p>
    <w:p w:rsidR="00443B96" w:rsidRPr="00443B96" w:rsidRDefault="00443B96" w:rsidP="00443B96">
      <w:pPr>
        <w:pStyle w:val="Paragrafoelenco"/>
        <w:rPr>
          <w:rFonts w:asciiTheme="majorHAnsi" w:hAnsiTheme="majorHAnsi" w:cstheme="majorHAnsi"/>
          <w:sz w:val="28"/>
          <w:szCs w:val="28"/>
        </w:rPr>
      </w:pPr>
    </w:p>
    <w:p w:rsidR="00443B96" w:rsidRDefault="00443B96" w:rsidP="00443B96">
      <w:pPr>
        <w:pStyle w:val="Paragrafoelenco"/>
        <w:numPr>
          <w:ilvl w:val="0"/>
          <w:numId w:val="1"/>
        </w:numPr>
        <w:rPr>
          <w:rFonts w:asciiTheme="majorHAnsi" w:hAnsiTheme="majorHAnsi" w:cstheme="majorHAnsi"/>
          <w:sz w:val="28"/>
          <w:szCs w:val="28"/>
        </w:rPr>
      </w:pPr>
      <w:r>
        <w:rPr>
          <w:rFonts w:asciiTheme="majorHAnsi" w:hAnsiTheme="majorHAnsi" w:cstheme="majorHAnsi"/>
          <w:sz w:val="28"/>
          <w:szCs w:val="28"/>
        </w:rPr>
        <w:t>ERRORE: selezione imprevista o errato utilizzo del distributore.</w:t>
      </w:r>
    </w:p>
    <w:p w:rsidR="00443B96" w:rsidRPr="00443B96" w:rsidRDefault="00443B96" w:rsidP="00443B96">
      <w:pPr>
        <w:pStyle w:val="Paragrafoelenco"/>
        <w:rPr>
          <w:rFonts w:asciiTheme="majorHAnsi" w:hAnsiTheme="majorHAnsi" w:cstheme="majorHAnsi"/>
          <w:sz w:val="28"/>
          <w:szCs w:val="28"/>
        </w:rPr>
      </w:pPr>
    </w:p>
    <w:p w:rsidR="00443B96" w:rsidRDefault="00443B96" w:rsidP="00443B96">
      <w:pPr>
        <w:rPr>
          <w:rFonts w:asciiTheme="majorHAnsi" w:hAnsiTheme="majorHAnsi" w:cstheme="majorHAnsi"/>
          <w:sz w:val="28"/>
          <w:szCs w:val="28"/>
        </w:rPr>
      </w:pPr>
      <w:r>
        <w:rPr>
          <w:rFonts w:asciiTheme="majorHAnsi" w:hAnsiTheme="majorHAnsi" w:cstheme="majorHAnsi"/>
          <w:sz w:val="28"/>
          <w:szCs w:val="28"/>
        </w:rPr>
        <w:t>Le operazioni che possono essere eseguite dall’utente sono:</w:t>
      </w:r>
    </w:p>
    <w:p w:rsidR="00443B96" w:rsidRDefault="00443B96" w:rsidP="00443B96">
      <w:pPr>
        <w:rPr>
          <w:rFonts w:asciiTheme="majorHAnsi" w:hAnsiTheme="majorHAnsi" w:cstheme="majorHAnsi"/>
          <w:sz w:val="28"/>
          <w:szCs w:val="28"/>
        </w:rPr>
      </w:pPr>
    </w:p>
    <w:p w:rsidR="00443B96" w:rsidRDefault="00443B96" w:rsidP="00443B96">
      <w:pPr>
        <w:pStyle w:val="Paragrafoelenco"/>
        <w:numPr>
          <w:ilvl w:val="0"/>
          <w:numId w:val="2"/>
        </w:numPr>
        <w:rPr>
          <w:rFonts w:asciiTheme="majorHAnsi" w:hAnsiTheme="majorHAnsi" w:cstheme="majorHAnsi"/>
          <w:sz w:val="28"/>
          <w:szCs w:val="28"/>
        </w:rPr>
      </w:pPr>
      <w:r>
        <w:rPr>
          <w:rFonts w:asciiTheme="majorHAnsi" w:hAnsiTheme="majorHAnsi" w:cstheme="majorHAnsi"/>
          <w:sz w:val="28"/>
          <w:szCs w:val="28"/>
        </w:rPr>
        <w:t xml:space="preserve">INSERIRE: </w:t>
      </w:r>
      <w:r w:rsidR="000072D7">
        <w:rPr>
          <w:rFonts w:asciiTheme="majorHAnsi" w:hAnsiTheme="majorHAnsi" w:cstheme="majorHAnsi"/>
          <w:sz w:val="28"/>
          <w:szCs w:val="28"/>
        </w:rPr>
        <w:t>inserimento dell’importo;</w:t>
      </w:r>
    </w:p>
    <w:p w:rsidR="00443B96" w:rsidRDefault="00443B96" w:rsidP="00443B96">
      <w:pPr>
        <w:rPr>
          <w:rFonts w:asciiTheme="majorHAnsi" w:hAnsiTheme="majorHAnsi" w:cstheme="majorHAnsi"/>
          <w:sz w:val="28"/>
          <w:szCs w:val="28"/>
        </w:rPr>
      </w:pPr>
    </w:p>
    <w:p w:rsidR="00443B96" w:rsidRDefault="00443B96" w:rsidP="00443B96">
      <w:pPr>
        <w:pStyle w:val="Paragrafoelenco"/>
        <w:numPr>
          <w:ilvl w:val="0"/>
          <w:numId w:val="2"/>
        </w:numPr>
        <w:rPr>
          <w:rFonts w:asciiTheme="majorHAnsi" w:hAnsiTheme="majorHAnsi" w:cstheme="majorHAnsi"/>
          <w:sz w:val="28"/>
          <w:szCs w:val="28"/>
        </w:rPr>
      </w:pPr>
      <w:r>
        <w:rPr>
          <w:rFonts w:asciiTheme="majorHAnsi" w:hAnsiTheme="majorHAnsi" w:cstheme="majorHAnsi"/>
          <w:sz w:val="28"/>
          <w:szCs w:val="28"/>
        </w:rPr>
        <w:t>BIBITA</w:t>
      </w:r>
      <w:r w:rsidR="000072D7">
        <w:rPr>
          <w:rFonts w:asciiTheme="majorHAnsi" w:hAnsiTheme="majorHAnsi" w:cstheme="majorHAnsi"/>
          <w:sz w:val="28"/>
          <w:szCs w:val="28"/>
        </w:rPr>
        <w:t>: selezione della bibita;</w:t>
      </w:r>
    </w:p>
    <w:p w:rsidR="00443B96" w:rsidRPr="00443B96" w:rsidRDefault="00443B96" w:rsidP="00443B96">
      <w:pPr>
        <w:pStyle w:val="Paragrafoelenco"/>
        <w:rPr>
          <w:rFonts w:asciiTheme="majorHAnsi" w:hAnsiTheme="majorHAnsi" w:cstheme="majorHAnsi"/>
          <w:sz w:val="28"/>
          <w:szCs w:val="28"/>
        </w:rPr>
      </w:pPr>
    </w:p>
    <w:p w:rsidR="00443B96" w:rsidRDefault="00443B96" w:rsidP="00443B96">
      <w:pPr>
        <w:pStyle w:val="Paragrafoelenco"/>
        <w:numPr>
          <w:ilvl w:val="0"/>
          <w:numId w:val="2"/>
        </w:numPr>
        <w:rPr>
          <w:rFonts w:asciiTheme="majorHAnsi" w:hAnsiTheme="majorHAnsi" w:cstheme="majorHAnsi"/>
          <w:sz w:val="28"/>
          <w:szCs w:val="28"/>
        </w:rPr>
      </w:pPr>
      <w:r>
        <w:rPr>
          <w:rFonts w:asciiTheme="majorHAnsi" w:hAnsiTheme="majorHAnsi" w:cstheme="majorHAnsi"/>
          <w:sz w:val="28"/>
          <w:szCs w:val="28"/>
        </w:rPr>
        <w:t>ACQUA</w:t>
      </w:r>
      <w:r w:rsidR="000072D7">
        <w:rPr>
          <w:rFonts w:asciiTheme="majorHAnsi" w:hAnsiTheme="majorHAnsi" w:cstheme="majorHAnsi"/>
          <w:sz w:val="28"/>
          <w:szCs w:val="28"/>
        </w:rPr>
        <w:t>: selezione dell’acqua;</w:t>
      </w:r>
    </w:p>
    <w:p w:rsidR="00443B96" w:rsidRPr="00443B96" w:rsidRDefault="00443B96" w:rsidP="00443B96">
      <w:pPr>
        <w:pStyle w:val="Paragrafoelenco"/>
        <w:rPr>
          <w:rFonts w:asciiTheme="majorHAnsi" w:hAnsiTheme="majorHAnsi" w:cstheme="majorHAnsi"/>
          <w:sz w:val="28"/>
          <w:szCs w:val="28"/>
        </w:rPr>
      </w:pPr>
    </w:p>
    <w:p w:rsidR="006D6858" w:rsidRPr="006D6858" w:rsidRDefault="00443B96" w:rsidP="00886E2B">
      <w:pPr>
        <w:pStyle w:val="Paragrafoelenco"/>
        <w:numPr>
          <w:ilvl w:val="0"/>
          <w:numId w:val="2"/>
        </w:numPr>
        <w:rPr>
          <w:rFonts w:asciiTheme="majorHAnsi" w:hAnsiTheme="majorHAnsi" w:cstheme="majorHAnsi"/>
          <w:sz w:val="28"/>
          <w:szCs w:val="28"/>
        </w:rPr>
      </w:pPr>
      <w:r>
        <w:rPr>
          <w:rFonts w:asciiTheme="majorHAnsi" w:hAnsiTheme="majorHAnsi" w:cstheme="majorHAnsi"/>
          <w:sz w:val="28"/>
          <w:szCs w:val="28"/>
        </w:rPr>
        <w:t>RITIRARE</w:t>
      </w:r>
      <w:r w:rsidR="000072D7">
        <w:rPr>
          <w:rFonts w:asciiTheme="majorHAnsi" w:hAnsiTheme="majorHAnsi" w:cstheme="majorHAnsi"/>
          <w:sz w:val="28"/>
          <w:szCs w:val="28"/>
        </w:rPr>
        <w:t>: azione per ritirare l’</w:t>
      </w:r>
      <w:r w:rsidR="006D6858">
        <w:rPr>
          <w:rFonts w:asciiTheme="majorHAnsi" w:hAnsiTheme="majorHAnsi" w:cstheme="majorHAnsi"/>
          <w:sz w:val="28"/>
          <w:szCs w:val="28"/>
        </w:rPr>
        <w:t>acquisto.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2"/>
      </w:tblGrid>
      <w:tr w:rsidR="006D6858" w:rsidTr="006D6858">
        <w:tc>
          <w:tcPr>
            <w:tcW w:w="9622" w:type="dxa"/>
          </w:tcPr>
          <w:p w:rsidR="006D6858" w:rsidRDefault="006D6858" w:rsidP="006D6858">
            <w:pPr>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1F82095E" wp14:editId="5AAE29F9">
                  <wp:extent cx="6116320" cy="5557520"/>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02-19 alle 12.48.56.png"/>
                          <pic:cNvPicPr/>
                        </pic:nvPicPr>
                        <pic:blipFill>
                          <a:blip r:embed="rId7">
                            <a:extLst>
                              <a:ext uri="{28A0092B-C50C-407E-A947-70E740481C1C}">
                                <a14:useLocalDpi xmlns:a14="http://schemas.microsoft.com/office/drawing/2010/main" val="0"/>
                              </a:ext>
                            </a:extLst>
                          </a:blip>
                          <a:stretch>
                            <a:fillRect/>
                          </a:stretch>
                        </pic:blipFill>
                        <pic:spPr>
                          <a:xfrm>
                            <a:off x="0" y="0"/>
                            <a:ext cx="6116320" cy="5557520"/>
                          </a:xfrm>
                          <a:prstGeom prst="rect">
                            <a:avLst/>
                          </a:prstGeom>
                        </pic:spPr>
                      </pic:pic>
                    </a:graphicData>
                  </a:graphic>
                </wp:inline>
              </w:drawing>
            </w:r>
          </w:p>
        </w:tc>
      </w:tr>
      <w:tr w:rsidR="006D6858" w:rsidTr="006D6858">
        <w:tc>
          <w:tcPr>
            <w:tcW w:w="9622" w:type="dxa"/>
          </w:tcPr>
          <w:p w:rsidR="006D6858" w:rsidRDefault="006D6858" w:rsidP="006D6858">
            <w:pPr>
              <w:jc w:val="center"/>
              <w:rPr>
                <w:rFonts w:asciiTheme="majorHAnsi" w:hAnsiTheme="majorHAnsi" w:cstheme="majorHAnsi"/>
                <w:i/>
              </w:rPr>
            </w:pPr>
          </w:p>
          <w:p w:rsidR="006D6858" w:rsidRPr="006D6858" w:rsidRDefault="006D6858" w:rsidP="006D6858">
            <w:pPr>
              <w:jc w:val="center"/>
              <w:rPr>
                <w:rFonts w:asciiTheme="majorHAnsi" w:hAnsiTheme="majorHAnsi" w:cstheme="majorHAnsi"/>
                <w:i/>
              </w:rPr>
            </w:pPr>
            <w:r w:rsidRPr="006D6858">
              <w:rPr>
                <w:rFonts w:asciiTheme="majorHAnsi" w:hAnsiTheme="majorHAnsi" w:cstheme="majorHAnsi"/>
                <w:i/>
              </w:rPr>
              <w:t>Fig. 1 scenario di funzionamento tipico</w:t>
            </w:r>
            <w:r>
              <w:rPr>
                <w:rFonts w:asciiTheme="majorHAnsi" w:hAnsiTheme="majorHAnsi" w:cstheme="majorHAnsi"/>
                <w:i/>
              </w:rPr>
              <w:t>.</w:t>
            </w:r>
          </w:p>
        </w:tc>
      </w:tr>
    </w:tbl>
    <w:p w:rsidR="006D6858" w:rsidRDefault="006D6858" w:rsidP="00886E2B">
      <w:pPr>
        <w:rPr>
          <w:rFonts w:asciiTheme="majorHAnsi" w:hAnsiTheme="majorHAnsi" w:cstheme="majorHAnsi"/>
          <w:sz w:val="28"/>
          <w:szCs w:val="28"/>
        </w:rPr>
      </w:pPr>
    </w:p>
    <w:p w:rsidR="006D6858" w:rsidRDefault="006D6858" w:rsidP="006D6858">
      <w:pPr>
        <w:rPr>
          <w:rFonts w:asciiTheme="majorHAnsi" w:hAnsiTheme="majorHAnsi" w:cstheme="majorHAnsi"/>
          <w:sz w:val="28"/>
          <w:szCs w:val="28"/>
        </w:rPr>
      </w:pPr>
      <w:r w:rsidRPr="00D6613D">
        <w:rPr>
          <w:rFonts w:asciiTheme="majorHAnsi" w:hAnsiTheme="majorHAnsi" w:cstheme="majorHAnsi"/>
          <w:sz w:val="28"/>
          <w:szCs w:val="28"/>
        </w:rPr>
        <w:t>Poiché la selezione della stessa operazione da parte dell’utente pr</w:t>
      </w:r>
      <w:r>
        <w:rPr>
          <w:rFonts w:asciiTheme="majorHAnsi" w:hAnsiTheme="majorHAnsi" w:cstheme="majorHAnsi"/>
          <w:sz w:val="28"/>
          <w:szCs w:val="28"/>
        </w:rPr>
        <w:t xml:space="preserve">ovoca la chiusura del programma, </w:t>
      </w:r>
      <w:r w:rsidRPr="00D6613D">
        <w:rPr>
          <w:rFonts w:asciiTheme="majorHAnsi" w:hAnsiTheme="majorHAnsi" w:cstheme="majorHAnsi"/>
          <w:sz w:val="28"/>
          <w:szCs w:val="28"/>
        </w:rPr>
        <w:t xml:space="preserve">per la selezione di più bevande </w:t>
      </w:r>
      <w:r>
        <w:rPr>
          <w:rFonts w:asciiTheme="majorHAnsi" w:hAnsiTheme="majorHAnsi" w:cstheme="majorHAnsi"/>
          <w:sz w:val="28"/>
          <w:szCs w:val="28"/>
        </w:rPr>
        <w:t xml:space="preserve">si </w:t>
      </w:r>
      <w:r w:rsidRPr="00D6613D">
        <w:rPr>
          <w:rFonts w:asciiTheme="majorHAnsi" w:hAnsiTheme="majorHAnsi" w:cstheme="majorHAnsi"/>
          <w:sz w:val="28"/>
          <w:szCs w:val="28"/>
        </w:rPr>
        <w:t xml:space="preserve">richiede all’utente di eseguire l’operazione </w:t>
      </w:r>
      <w:r>
        <w:rPr>
          <w:rFonts w:asciiTheme="majorHAnsi" w:hAnsiTheme="majorHAnsi" w:cstheme="majorHAnsi"/>
          <w:sz w:val="28"/>
          <w:szCs w:val="28"/>
        </w:rPr>
        <w:t>“</w:t>
      </w:r>
      <w:r w:rsidRPr="00D6613D">
        <w:rPr>
          <w:rFonts w:asciiTheme="majorHAnsi" w:hAnsiTheme="majorHAnsi" w:cstheme="majorHAnsi"/>
          <w:sz w:val="28"/>
          <w:szCs w:val="28"/>
        </w:rPr>
        <w:t>INSERIRE</w:t>
      </w:r>
      <w:r>
        <w:rPr>
          <w:rFonts w:asciiTheme="majorHAnsi" w:hAnsiTheme="majorHAnsi" w:cstheme="majorHAnsi"/>
          <w:sz w:val="28"/>
          <w:szCs w:val="28"/>
        </w:rPr>
        <w:t>”</w:t>
      </w:r>
      <w:r w:rsidRPr="00D6613D">
        <w:rPr>
          <w:rFonts w:asciiTheme="majorHAnsi" w:hAnsiTheme="majorHAnsi" w:cstheme="majorHAnsi"/>
          <w:sz w:val="28"/>
          <w:szCs w:val="28"/>
        </w:rPr>
        <w:t xml:space="preserve"> </w:t>
      </w:r>
      <w:r>
        <w:rPr>
          <w:rFonts w:asciiTheme="majorHAnsi" w:hAnsiTheme="majorHAnsi" w:cstheme="majorHAnsi"/>
          <w:sz w:val="28"/>
          <w:szCs w:val="28"/>
        </w:rPr>
        <w:t>tra le due selezioni.</w:t>
      </w:r>
    </w:p>
    <w:p w:rsidR="006D6858" w:rsidRDefault="006D6858" w:rsidP="006D6858">
      <w:pPr>
        <w:rPr>
          <w:rFonts w:asciiTheme="majorHAnsi" w:hAnsiTheme="majorHAnsi" w:cstheme="majorHAnsi"/>
          <w:sz w:val="28"/>
          <w:szCs w:val="28"/>
        </w:rPr>
      </w:pPr>
      <w:r>
        <w:rPr>
          <w:rFonts w:asciiTheme="majorHAnsi" w:hAnsiTheme="majorHAnsi" w:cstheme="majorHAnsi"/>
          <w:sz w:val="28"/>
          <w:szCs w:val="28"/>
        </w:rPr>
        <w:t>L’operazione di scelta della bevanda (ACQUA o BIBITA) aggiorna il valore dell’importo, sottraendo a quello inziale il prezzo della scelta selezionata.</w:t>
      </w:r>
    </w:p>
    <w:p w:rsidR="006D6858" w:rsidRDefault="006D6858" w:rsidP="006D6858">
      <w:pPr>
        <w:rPr>
          <w:rFonts w:asciiTheme="majorHAnsi" w:hAnsiTheme="majorHAnsi" w:cstheme="majorHAnsi"/>
          <w:sz w:val="28"/>
          <w:szCs w:val="28"/>
        </w:rPr>
      </w:pPr>
      <w:r>
        <w:rPr>
          <w:rFonts w:asciiTheme="majorHAnsi" w:hAnsiTheme="majorHAnsi" w:cstheme="majorHAnsi"/>
          <w:sz w:val="28"/>
          <w:szCs w:val="28"/>
        </w:rPr>
        <w:t xml:space="preserve">L’operazione </w:t>
      </w:r>
      <w:r w:rsidR="008707AB">
        <w:rPr>
          <w:rFonts w:asciiTheme="majorHAnsi" w:hAnsiTheme="majorHAnsi" w:cstheme="majorHAnsi"/>
          <w:sz w:val="28"/>
          <w:szCs w:val="28"/>
        </w:rPr>
        <w:t>RITIRARE</w:t>
      </w:r>
      <w:r>
        <w:rPr>
          <w:rFonts w:asciiTheme="majorHAnsi" w:hAnsiTheme="majorHAnsi" w:cstheme="majorHAnsi"/>
          <w:sz w:val="28"/>
          <w:szCs w:val="28"/>
        </w:rPr>
        <w:t>, infine, eroga la/le bevande acquistate e azzera il valore dell’importo che verrà restituito all’utente (resto).</w:t>
      </w:r>
    </w:p>
    <w:p w:rsidR="006D6858" w:rsidRDefault="006D6858" w:rsidP="00886E2B">
      <w:pPr>
        <w:rPr>
          <w:rFonts w:asciiTheme="majorHAnsi" w:hAnsiTheme="majorHAnsi" w:cstheme="majorHAnsi"/>
          <w:sz w:val="28"/>
          <w:szCs w:val="28"/>
        </w:rPr>
      </w:pPr>
    </w:p>
    <w:p w:rsidR="008707AB" w:rsidRDefault="008707AB" w:rsidP="00886E2B">
      <w:pPr>
        <w:rPr>
          <w:rFonts w:asciiTheme="majorHAnsi" w:hAnsiTheme="majorHAnsi" w:cstheme="majorHAnsi"/>
          <w:sz w:val="28"/>
          <w:szCs w:val="28"/>
        </w:rPr>
      </w:pPr>
      <w:r>
        <w:rPr>
          <w:rFonts w:asciiTheme="majorHAnsi" w:hAnsiTheme="majorHAnsi" w:cstheme="majorHAnsi"/>
          <w:sz w:val="28"/>
          <w:szCs w:val="28"/>
        </w:rPr>
        <w:t>Lo stato di ERRORE subentra nel caso in cui l’utente vuole eseguire un’operazione diversa dall’inserimento dei contanti (INSERIRE) nel momento in cui il distributore si trova nello stato PRONTO, nel caso di voler eseguire una doppia selezione o se l’importo non è sufficiente per l’acquisto del prodotto selezionato.</w:t>
      </w:r>
    </w:p>
    <w:p w:rsidR="008707AB" w:rsidRDefault="008707AB" w:rsidP="00886E2B">
      <w:pPr>
        <w:rPr>
          <w:rFonts w:asciiTheme="majorHAnsi" w:hAnsiTheme="majorHAnsi" w:cstheme="majorHAnsi"/>
          <w:sz w:val="28"/>
          <w:szCs w:val="28"/>
        </w:rPr>
      </w:pPr>
      <w:r>
        <w:rPr>
          <w:rFonts w:asciiTheme="majorHAnsi" w:hAnsiTheme="majorHAnsi" w:cstheme="majorHAnsi"/>
          <w:sz w:val="28"/>
          <w:szCs w:val="28"/>
        </w:rPr>
        <w:lastRenderedPageBreak/>
        <w:t>Per uscire dallo stato di ERRORE l’utente deve eseguire l’operazione RITIRARE che riporta la macchina allo stato PRONTO, azzera l’importo ed eroga il denaro inserito precedentemente.</w:t>
      </w:r>
    </w:p>
    <w:p w:rsidR="00256697" w:rsidRDefault="00256697" w:rsidP="00886E2B">
      <w:pPr>
        <w:rPr>
          <w:rFonts w:asciiTheme="majorHAnsi" w:hAnsiTheme="majorHAnsi" w:cstheme="majorHAnsi"/>
          <w:sz w:val="28"/>
          <w:szCs w:val="2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256697" w:rsidTr="00CA3565">
        <w:tc>
          <w:tcPr>
            <w:tcW w:w="9622" w:type="dxa"/>
          </w:tcPr>
          <w:p w:rsidR="00256697" w:rsidRDefault="00256697" w:rsidP="00256697">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extent cx="5921448" cy="316974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8-02-20 alle 11.45.00.png"/>
                          <pic:cNvPicPr/>
                        </pic:nvPicPr>
                        <pic:blipFill>
                          <a:blip r:embed="rId8">
                            <a:extLst>
                              <a:ext uri="{28A0092B-C50C-407E-A947-70E740481C1C}">
                                <a14:useLocalDpi xmlns:a14="http://schemas.microsoft.com/office/drawing/2010/main" val="0"/>
                              </a:ext>
                            </a:extLst>
                          </a:blip>
                          <a:stretch>
                            <a:fillRect/>
                          </a:stretch>
                        </pic:blipFill>
                        <pic:spPr>
                          <a:xfrm>
                            <a:off x="0" y="0"/>
                            <a:ext cx="5927565" cy="3173019"/>
                          </a:xfrm>
                          <a:prstGeom prst="rect">
                            <a:avLst/>
                          </a:prstGeom>
                        </pic:spPr>
                      </pic:pic>
                    </a:graphicData>
                  </a:graphic>
                </wp:inline>
              </w:drawing>
            </w:r>
          </w:p>
        </w:tc>
      </w:tr>
      <w:tr w:rsidR="00256697" w:rsidTr="00CA3565">
        <w:tc>
          <w:tcPr>
            <w:tcW w:w="9622" w:type="dxa"/>
          </w:tcPr>
          <w:p w:rsidR="00256697" w:rsidRDefault="00256697" w:rsidP="00CA3565">
            <w:pPr>
              <w:jc w:val="center"/>
              <w:rPr>
                <w:rFonts w:asciiTheme="majorHAnsi" w:hAnsiTheme="majorHAnsi" w:cstheme="majorHAnsi"/>
                <w:i/>
              </w:rPr>
            </w:pPr>
          </w:p>
          <w:p w:rsidR="00256697" w:rsidRPr="006D6858" w:rsidRDefault="00256697" w:rsidP="00CA3565">
            <w:pPr>
              <w:jc w:val="center"/>
              <w:rPr>
                <w:rFonts w:asciiTheme="majorHAnsi" w:hAnsiTheme="majorHAnsi" w:cstheme="majorHAnsi"/>
                <w:i/>
              </w:rPr>
            </w:pPr>
            <w:r>
              <w:rPr>
                <w:rFonts w:asciiTheme="majorHAnsi" w:hAnsiTheme="majorHAnsi" w:cstheme="majorHAnsi"/>
                <w:i/>
              </w:rPr>
              <w:t>Fig. 2</w:t>
            </w:r>
            <w:r w:rsidRPr="006D6858">
              <w:rPr>
                <w:rFonts w:asciiTheme="majorHAnsi" w:hAnsiTheme="majorHAnsi" w:cstheme="majorHAnsi"/>
                <w:i/>
              </w:rPr>
              <w:t xml:space="preserve"> </w:t>
            </w:r>
            <w:r>
              <w:rPr>
                <w:rFonts w:asciiTheme="majorHAnsi" w:hAnsiTheme="majorHAnsi" w:cstheme="majorHAnsi"/>
                <w:i/>
              </w:rPr>
              <w:t>Diagramma degli stati</w:t>
            </w:r>
            <w:r>
              <w:rPr>
                <w:rFonts w:asciiTheme="majorHAnsi" w:hAnsiTheme="majorHAnsi" w:cstheme="majorHAnsi"/>
                <w:i/>
              </w:rPr>
              <w:t>.</w:t>
            </w:r>
          </w:p>
        </w:tc>
      </w:tr>
    </w:tbl>
    <w:p w:rsidR="00256697" w:rsidRPr="003B466F" w:rsidRDefault="00256697" w:rsidP="00886E2B">
      <w:pPr>
        <w:rPr>
          <w:rFonts w:asciiTheme="majorHAnsi" w:hAnsiTheme="majorHAnsi" w:cstheme="majorHAnsi"/>
          <w:sz w:val="28"/>
          <w:szCs w:val="28"/>
        </w:rPr>
      </w:pPr>
      <w:bookmarkStart w:id="0" w:name="_GoBack"/>
      <w:bookmarkEnd w:id="0"/>
    </w:p>
    <w:sectPr w:rsidR="00256697" w:rsidRPr="003B466F" w:rsidSect="00740E3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A6F52"/>
    <w:multiLevelType w:val="hybridMultilevel"/>
    <w:tmpl w:val="EF449F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4E53CC6"/>
    <w:multiLevelType w:val="hybridMultilevel"/>
    <w:tmpl w:val="8E98F6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2B"/>
    <w:rsid w:val="000072D7"/>
    <w:rsid w:val="00256697"/>
    <w:rsid w:val="003B466F"/>
    <w:rsid w:val="00443B96"/>
    <w:rsid w:val="006D6858"/>
    <w:rsid w:val="00740E36"/>
    <w:rsid w:val="008707AB"/>
    <w:rsid w:val="00886E2B"/>
    <w:rsid w:val="00D6613D"/>
    <w:rsid w:val="00FF2B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E308"/>
  <w14:defaultImageDpi w14:val="32767"/>
  <w15:chartTrackingRefBased/>
  <w15:docId w15:val="{7D08BD4A-96E8-8A42-917E-9A04ADC7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86E2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6E2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443B96"/>
    <w:pPr>
      <w:ind w:left="720"/>
      <w:contextualSpacing/>
    </w:pPr>
  </w:style>
  <w:style w:type="table" w:styleId="Grigliatabella">
    <w:name w:val="Table Grid"/>
    <w:basedOn w:val="Tabellanormale"/>
    <w:uiPriority w:val="39"/>
    <w:rsid w:val="006D6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6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FECE-2D35-7144-92B2-5C716FFA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374</Words>
  <Characters>2137</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Ghisalberti</dc:creator>
  <cp:keywords/>
  <dc:description/>
  <cp:lastModifiedBy>Jacopo Ghisalberti</cp:lastModifiedBy>
  <cp:revision>3</cp:revision>
  <dcterms:created xsi:type="dcterms:W3CDTF">2018-02-19T10:58:00Z</dcterms:created>
  <dcterms:modified xsi:type="dcterms:W3CDTF">2018-02-20T10:48:00Z</dcterms:modified>
</cp:coreProperties>
</file>