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7381" w14:textId="5B9C6893" w:rsidR="00A84805" w:rsidRPr="000B5733" w:rsidRDefault="000B5733" w:rsidP="000B5733">
      <w:pPr>
        <w:rPr>
          <w:rFonts w:ascii="Times New Roman" w:hAnsi="Times New Roman" w:cs="Times New Roman"/>
          <w:sz w:val="40"/>
          <w:szCs w:val="40"/>
        </w:rPr>
      </w:pPr>
      <w:r w:rsidRPr="000B5733">
        <w:rPr>
          <w:rFonts w:ascii="Times New Roman" w:hAnsi="Times New Roman" w:cs="Times New Roman"/>
          <w:sz w:val="40"/>
          <w:szCs w:val="40"/>
        </w:rPr>
        <w:t>Progetto Basi di Dati</w:t>
      </w:r>
    </w:p>
    <w:p w14:paraId="1A64A5A6" w14:textId="470885C8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r w:rsidR="00FB38D4">
        <w:rPr>
          <w:rFonts w:ascii="Times New Roman" w:hAnsi="Times New Roman" w:cs="Times New Roman"/>
        </w:rPr>
        <w:t>Claudio Gaudino e Jacopo Passariello</w:t>
      </w:r>
    </w:p>
    <w:p w14:paraId="4972986B" w14:textId="36CF5DCC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 2022/2023, Resto 2.</w:t>
      </w:r>
    </w:p>
    <w:p w14:paraId="4C4E1939" w14:textId="6B2A8FCC" w:rsidR="000B5733" w:rsidRDefault="000B5733">
      <w:pPr>
        <w:rPr>
          <w:rFonts w:ascii="Times New Roman" w:hAnsi="Times New Roman" w:cs="Times New Roman"/>
        </w:rPr>
      </w:pPr>
    </w:p>
    <w:p w14:paraId="5ADB7B1F" w14:textId="23173145" w:rsidR="000B5733" w:rsidRPr="00F4706F" w:rsidRDefault="00F4706F" w:rsidP="00F470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 w:rsidR="000B5733" w:rsidRPr="00F4706F">
        <w:rPr>
          <w:rFonts w:ascii="Times New Roman" w:hAnsi="Times New Roman" w:cs="Times New Roman"/>
          <w:sz w:val="40"/>
          <w:szCs w:val="40"/>
        </w:rPr>
        <w:t>Traccia:</w:t>
      </w:r>
    </w:p>
    <w:p w14:paraId="63984E79" w14:textId="00CB8FDC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Gener Service è una azienda specializzata in servizi di pulizia, disinfezione e sanificazione. Il cliente ha richiesto una base di dati atta alla gestione del personale, dell’inventario, della fatturazione e dei cantieri sulla quale </w:t>
      </w:r>
      <w:r w:rsidR="00B368DC">
        <w:rPr>
          <w:rFonts w:ascii="Times New Roman" w:hAnsi="Times New Roman" w:cs="Times New Roman"/>
        </w:rPr>
        <w:t xml:space="preserve">l’azienda </w:t>
      </w:r>
      <w:r>
        <w:rPr>
          <w:rFonts w:ascii="Times New Roman" w:hAnsi="Times New Roman" w:cs="Times New Roman"/>
        </w:rPr>
        <w:t>opera.</w:t>
      </w:r>
    </w:p>
    <w:p w14:paraId="53C10AE0" w14:textId="2FCB1B74" w:rsidR="000B5733" w:rsidRDefault="000B5733">
      <w:pPr>
        <w:rPr>
          <w:rFonts w:ascii="Times New Roman" w:hAnsi="Times New Roman" w:cs="Times New Roman"/>
        </w:rPr>
      </w:pPr>
    </w:p>
    <w:p w14:paraId="1DE8F015" w14:textId="239B8019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progetto includerà quattro macroaree, ognuna di esse pertinente a un aspetto del progetto:</w:t>
      </w:r>
    </w:p>
    <w:p w14:paraId="1F8E1135" w14:textId="7A89CAA6" w:rsidR="000B5733" w:rsidRDefault="000B5733" w:rsidP="000B573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 personale:</w:t>
      </w:r>
    </w:p>
    <w:p w14:paraId="13304A27" w14:textId="093E54E9" w:rsidR="000B5733" w:rsidRDefault="000B5733" w:rsidP="000B573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database è richiesto di memorizzare il personale dell’azienda, suddiviso tra lavoratori sui cantieri e impiegati di uffici</w:t>
      </w:r>
      <w:r w:rsidR="002E553D">
        <w:rPr>
          <w:rFonts w:ascii="Times New Roman" w:hAnsi="Times New Roman" w:cs="Times New Roman"/>
        </w:rPr>
        <w:t>o e consulenti</w:t>
      </w:r>
      <w:r w:rsidR="004678D6">
        <w:rPr>
          <w:rFonts w:ascii="Times New Roman" w:hAnsi="Times New Roman" w:cs="Times New Roman"/>
        </w:rPr>
        <w:t xml:space="preserve"> esterni (che vengono retribuiti mensilmente e dei quali va specificato il ruolo)</w:t>
      </w:r>
      <w:r w:rsidR="002E553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dei quali va specificata la sede di lavoro, </w:t>
      </w:r>
      <w:r w:rsidR="0071038C">
        <w:rPr>
          <w:rFonts w:ascii="Times New Roman" w:hAnsi="Times New Roman" w:cs="Times New Roman"/>
        </w:rPr>
        <w:t xml:space="preserve">il livello in accordo al CCNL, la retribuzione oraria, le ore di lavoro svolte mensili eventuali bonus/straordinari. </w:t>
      </w:r>
    </w:p>
    <w:p w14:paraId="5591B5D9" w14:textId="217B75F1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dell’inventario:</w:t>
      </w:r>
    </w:p>
    <w:p w14:paraId="18685B8C" w14:textId="768CB7CA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0F73A77D" w14:textId="0661F172" w:rsidR="0071038C" w:rsidRDefault="0071038C" w:rsidP="0071038C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L’inventario aziendale comprende veicoli (assicurazione, targa, modello), macchinari (modello, utilizzo), attrezzi (nome, </w:t>
      </w:r>
      <w:r w:rsidR="001639D4">
        <w:rPr>
          <w:rFonts w:ascii="Times New Roman" w:hAnsi="Times New Roman" w:cs="Times New Roman"/>
        </w:rPr>
        <w:t>quantità, …</w:t>
      </w:r>
      <w:r>
        <w:rPr>
          <w:rFonts w:ascii="Times New Roman" w:hAnsi="Times New Roman" w:cs="Times New Roman"/>
        </w:rPr>
        <w:t>), detergenti (nome, uso, quantità)</w:t>
      </w:r>
      <w:r w:rsidR="000F1861">
        <w:rPr>
          <w:rFonts w:ascii="Times New Roman" w:hAnsi="Times New Roman" w:cs="Times New Roman"/>
        </w:rPr>
        <w:t>. Gli a</w:t>
      </w:r>
    </w:p>
    <w:p w14:paraId="42029720" w14:textId="786C89E7" w:rsidR="0071038C" w:rsidRPr="000B4D36" w:rsidRDefault="0071038C" w:rsidP="000B4D36">
      <w:pPr>
        <w:rPr>
          <w:rFonts w:ascii="Times New Roman" w:hAnsi="Times New Roman" w:cs="Times New Roman"/>
        </w:rPr>
      </w:pPr>
    </w:p>
    <w:p w14:paraId="76F3569B" w14:textId="458B1238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dei cantieri:</w:t>
      </w:r>
    </w:p>
    <w:p w14:paraId="69DD648D" w14:textId="2A361FA7" w:rsidR="0071038C" w:rsidRDefault="0071038C" w:rsidP="0071038C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cantiere, in gergo tecnico, è il luogo dove si svolgono le pulizie. Vanno specificati per ogni cantiere dipendenti, tra i quali capicantiere, attrezzatura usata, richieste di materiali, referenti amministrativi del cantiere. </w:t>
      </w:r>
    </w:p>
    <w:p w14:paraId="79691F88" w14:textId="50EBAAC1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26BFBE4D" w14:textId="4BC9D824" w:rsidR="003023F9" w:rsidRPr="00F4706F" w:rsidRDefault="00F4706F" w:rsidP="00F470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2. </w:t>
      </w:r>
      <w:r w:rsidR="000B4D36" w:rsidRPr="00F4706F">
        <w:rPr>
          <w:rFonts w:ascii="Times New Roman" w:hAnsi="Times New Roman" w:cs="Times New Roman"/>
          <w:sz w:val="40"/>
          <w:szCs w:val="40"/>
        </w:rPr>
        <w:t>Diagramma E</w:t>
      </w:r>
      <w:r w:rsidR="00462FA7" w:rsidRPr="00F4706F">
        <w:rPr>
          <w:rFonts w:ascii="Times New Roman" w:hAnsi="Times New Roman" w:cs="Times New Roman"/>
          <w:sz w:val="40"/>
          <w:szCs w:val="40"/>
        </w:rPr>
        <w:t>ntità Relazione:</w:t>
      </w:r>
    </w:p>
    <w:p w14:paraId="5AC342AF" w14:textId="77777777" w:rsidR="00462FA7" w:rsidRDefault="00462FA7" w:rsidP="00462FA7">
      <w:pPr>
        <w:rPr>
          <w:rFonts w:ascii="Times New Roman" w:hAnsi="Times New Roman" w:cs="Times New Roman"/>
        </w:rPr>
      </w:pPr>
    </w:p>
    <w:p w14:paraId="2B737582" w14:textId="6B6A2D2B" w:rsidR="00462FA7" w:rsidRPr="00462FA7" w:rsidRDefault="00462FA7" w:rsidP="00462FA7">
      <w:pPr>
        <w:rPr>
          <w:rFonts w:ascii="Times New Roman" w:hAnsi="Times New Roman" w:cs="Times New Roman"/>
        </w:rPr>
      </w:pPr>
      <w:r w:rsidRPr="00462FA7">
        <w:rPr>
          <w:rFonts w:ascii="Times New Roman" w:hAnsi="Times New Roman" w:cs="Times New Roman"/>
        </w:rPr>
        <w:t>Dopo l’aver presentato le entità e le relazioni coinvolte nel progetto, si procede a realizzare un diagramma ER iniziale.</w:t>
      </w:r>
    </w:p>
    <w:p w14:paraId="7B541A1B" w14:textId="7081696E" w:rsidR="00F53DD5" w:rsidRDefault="00462FA7" w:rsidP="00F53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Entità:</w:t>
      </w:r>
    </w:p>
    <w:p w14:paraId="73F2CD5A" w14:textId="1A6C40F8" w:rsidR="00462FA7" w:rsidRDefault="00462FA7" w:rsidP="00F53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 diagramma esisteranno tre entità principali:</w:t>
      </w:r>
    </w:p>
    <w:p w14:paraId="46052B0E" w14:textId="27F81C2C" w:rsidR="00462FA7" w:rsidRDefault="00462FA7" w:rsidP="00462FA7">
      <w:pPr>
        <w:pStyle w:val="Paragrafoelenco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 d’Inventario</w:t>
      </w:r>
    </w:p>
    <w:p w14:paraId="745D8864" w14:textId="0F291CF5" w:rsidR="00462FA7" w:rsidRDefault="00462FA7" w:rsidP="00462FA7">
      <w:pPr>
        <w:pStyle w:val="Paragrafoelenco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Dipendente</w:t>
      </w:r>
    </w:p>
    <w:p w14:paraId="3748A145" w14:textId="2FB6A057" w:rsidR="00462FA7" w:rsidRDefault="00462FA7" w:rsidP="00462FA7">
      <w:pPr>
        <w:pStyle w:val="Paragrafoelenco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Sede</w:t>
      </w:r>
    </w:p>
    <w:p w14:paraId="10AE9AC0" w14:textId="738E67C4" w:rsidR="00462FA7" w:rsidRDefault="00462FA7" w:rsidP="00462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Ognuna di queste presenta delle specializzazioni:</w:t>
      </w:r>
    </w:p>
    <w:p w14:paraId="392FC5D6" w14:textId="6A2B4909" w:rsidR="00462FA7" w:rsidRDefault="00462FA7" w:rsidP="00462FA7">
      <w:pPr>
        <w:pStyle w:val="Paragrafoelenco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Bene d’Inventario è specializzato in “Lotto Materiale”, “Macchinario” e “Veicolo”. La specializzazione è </w:t>
      </w:r>
      <w:r>
        <w:rPr>
          <w:rFonts w:ascii="Times New Roman" w:hAnsi="Times New Roman" w:cs="Times New Roman"/>
          <w:b/>
          <w:bCs/>
        </w:rPr>
        <w:t>totale</w:t>
      </w:r>
      <w:r>
        <w:rPr>
          <w:rFonts w:ascii="Times New Roman" w:hAnsi="Times New Roman" w:cs="Times New Roman"/>
        </w:rPr>
        <w:t>.</w:t>
      </w:r>
    </w:p>
    <w:p w14:paraId="199DD077" w14:textId="716B058F" w:rsidR="00462FA7" w:rsidRDefault="00462FA7" w:rsidP="00462FA7">
      <w:pPr>
        <w:pStyle w:val="Paragrafoelenco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Dipendente è specializzata in “Lavoratore” e “Impiegato”. La specializzazione è </w:t>
      </w:r>
      <w:r>
        <w:rPr>
          <w:rFonts w:ascii="Times New Roman" w:hAnsi="Times New Roman" w:cs="Times New Roman"/>
          <w:b/>
          <w:bCs/>
        </w:rPr>
        <w:t>totale e sovrapposta</w:t>
      </w:r>
      <w:r>
        <w:rPr>
          <w:rFonts w:ascii="Times New Roman" w:hAnsi="Times New Roman" w:cs="Times New Roman"/>
        </w:rPr>
        <w:t>.</w:t>
      </w:r>
    </w:p>
    <w:p w14:paraId="23BA11A5" w14:textId="2E96A9A5" w:rsidR="00462FA7" w:rsidRPr="00462FA7" w:rsidRDefault="00462FA7" w:rsidP="00462FA7">
      <w:pPr>
        <w:pStyle w:val="Paragrafoelenco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Sede è specializzata in “Cantiere”, “Ufficio” e “Magazzino”. La specializzazione è </w:t>
      </w:r>
      <w:r>
        <w:rPr>
          <w:rFonts w:ascii="Times New Roman" w:hAnsi="Times New Roman" w:cs="Times New Roman"/>
          <w:b/>
          <w:bCs/>
        </w:rPr>
        <w:t>totale</w:t>
      </w:r>
      <w:r>
        <w:rPr>
          <w:rFonts w:ascii="Times New Roman" w:hAnsi="Times New Roman" w:cs="Times New Roman"/>
        </w:rPr>
        <w:t>.</w:t>
      </w:r>
    </w:p>
    <w:p w14:paraId="19968977" w14:textId="41F57983" w:rsidR="003023F9" w:rsidRDefault="003023F9" w:rsidP="00302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Relazioni:</w:t>
      </w:r>
    </w:p>
    <w:p w14:paraId="01435C81" w14:textId="10406009" w:rsidR="003023F9" w:rsidRDefault="003023F9" w:rsidP="003023F9">
      <w:pPr>
        <w:rPr>
          <w:rFonts w:ascii="Times New Roman" w:hAnsi="Times New Roman" w:cs="Times New Roman"/>
        </w:rPr>
      </w:pPr>
    </w:p>
    <w:p w14:paraId="33193258" w14:textId="12450B01" w:rsidR="000B5733" w:rsidRDefault="00F53DD5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Capocantiere (Impiegato, Impiegato)</w:t>
      </w:r>
    </w:p>
    <w:p w14:paraId="3FFF1BD1" w14:textId="4CD7F940" w:rsidR="00B0377B" w:rsidRPr="000B4D36" w:rsidRDefault="00F53DD5" w:rsidP="000B4D3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Capoufficio (Impiegato, Impiegato)</w:t>
      </w:r>
    </w:p>
    <w:p w14:paraId="3D934C89" w14:textId="00128DC7" w:rsidR="00B0377B" w:rsidRDefault="00B0377B" w:rsidP="000B4D3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</w:t>
      </w:r>
      <w:r w:rsidR="000B4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-Veicolo (Sede, Veicolo)</w:t>
      </w:r>
    </w:p>
    <w:p w14:paraId="38559AFF" w14:textId="62D5CB35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</w:t>
      </w:r>
      <w:r w:rsidR="000B4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Macchinario (Sede, Macchinario)</w:t>
      </w:r>
      <w:r w:rsidR="00097C4F">
        <w:rPr>
          <w:rFonts w:ascii="Times New Roman" w:hAnsi="Times New Roman" w:cs="Times New Roman"/>
        </w:rPr>
        <w:t xml:space="preserve"> </w:t>
      </w:r>
    </w:p>
    <w:p w14:paraId="3EE19EC5" w14:textId="45112D4A" w:rsidR="000B4D36" w:rsidRDefault="000B4D36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 – Materiale (Lotto Materiale, Sede)</w:t>
      </w:r>
    </w:p>
    <w:p w14:paraId="38636C3A" w14:textId="0DC10793" w:rsidR="00BD2B69" w:rsidRDefault="00BD2B69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Capocantiere (Lavoratore, Lavoratore)</w:t>
      </w:r>
    </w:p>
    <w:p w14:paraId="414C3AF0" w14:textId="27872286" w:rsidR="00BD2B69" w:rsidRDefault="00BD2B69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Capoufficio (Impiegato,</w:t>
      </w:r>
      <w:r w:rsidR="00E13E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Impiegato</w:t>
      </w:r>
      <w:r w:rsidR="00E13ECD">
        <w:rPr>
          <w:rFonts w:ascii="Times New Roman" w:hAnsi="Times New Roman" w:cs="Times New Roman"/>
        </w:rPr>
        <w:t>)</w:t>
      </w:r>
    </w:p>
    <w:p w14:paraId="064442E7" w14:textId="1975C023" w:rsidR="000B4D36" w:rsidRDefault="000B4D36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Luogo di Lavoro (Dipendente, Sede)</w:t>
      </w:r>
    </w:p>
    <w:p w14:paraId="5558B723" w14:textId="6D12C939" w:rsidR="00F4706F" w:rsidRDefault="00F4706F" w:rsidP="00F4706F">
      <w:pPr>
        <w:rPr>
          <w:rFonts w:ascii="Times New Roman" w:hAnsi="Times New Roman" w:cs="Times New Roman"/>
        </w:rPr>
      </w:pPr>
    </w:p>
    <w:p w14:paraId="04BE7F5B" w14:textId="7114C91D" w:rsidR="00F4706F" w:rsidRDefault="00F4706F" w:rsidP="00F470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Entità e Relazioni verranno approfondite nel Dizionario dei Dati. </w:t>
      </w:r>
    </w:p>
    <w:p w14:paraId="4574422A" w14:textId="181B1D00" w:rsidR="00F4706F" w:rsidRDefault="00F4706F" w:rsidP="00F4706F">
      <w:pPr>
        <w:rPr>
          <w:rFonts w:ascii="Times New Roman" w:hAnsi="Times New Roman" w:cs="Times New Roman"/>
        </w:rPr>
      </w:pPr>
    </w:p>
    <w:p w14:paraId="63345760" w14:textId="44C2EADC" w:rsidR="00F4706F" w:rsidRPr="00F4706F" w:rsidRDefault="00F4706F" w:rsidP="00F470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procede a rappresentare la base di dati come diagramma Entità Relazione: </w:t>
      </w:r>
    </w:p>
    <w:p w14:paraId="3B1B379C" w14:textId="4CF2B916" w:rsidR="000B4D36" w:rsidRDefault="00F4706F" w:rsidP="000F186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FE2601" wp14:editId="102ACB61">
            <wp:simplePos x="0" y="0"/>
            <wp:positionH relativeFrom="column">
              <wp:posOffset>3241</wp:posOffset>
            </wp:positionH>
            <wp:positionV relativeFrom="paragraph">
              <wp:posOffset>957</wp:posOffset>
            </wp:positionV>
            <wp:extent cx="6111240" cy="4639945"/>
            <wp:effectExtent l="0" t="0" r="3810" b="8255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6B626A" w14:textId="2E142E92" w:rsidR="000B4D36" w:rsidRPr="00F4706F" w:rsidRDefault="00F4706F" w:rsidP="000F1861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t>3. Business Rules</w:t>
      </w:r>
    </w:p>
    <w:p w14:paraId="7158E62A" w14:textId="19F58DC8" w:rsidR="00E408FC" w:rsidRPr="00E408FC" w:rsidRDefault="00E408FC" w:rsidP="00E408F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Tabella Entità: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D12E9" w14:paraId="4AEF5ACA" w14:textId="77777777" w:rsidTr="006D12E9">
        <w:tc>
          <w:tcPr>
            <w:tcW w:w="2407" w:type="dxa"/>
          </w:tcPr>
          <w:p w14:paraId="6EBC109D" w14:textId="014006CF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7" w:type="dxa"/>
          </w:tcPr>
          <w:p w14:paraId="3FD654B1" w14:textId="0CF3236C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  <w:tc>
          <w:tcPr>
            <w:tcW w:w="2407" w:type="dxa"/>
          </w:tcPr>
          <w:p w14:paraId="1C7BD54E" w14:textId="16AD2F4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Attributi</w:t>
            </w:r>
          </w:p>
        </w:tc>
        <w:tc>
          <w:tcPr>
            <w:tcW w:w="2407" w:type="dxa"/>
          </w:tcPr>
          <w:p w14:paraId="55B2E45B" w14:textId="4FDDF8BE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Identificatore</w:t>
            </w:r>
          </w:p>
        </w:tc>
      </w:tr>
      <w:tr w:rsidR="006D12E9" w14:paraId="3A8039DC" w14:textId="77777777" w:rsidTr="006D12E9">
        <w:tc>
          <w:tcPr>
            <w:tcW w:w="2407" w:type="dxa"/>
          </w:tcPr>
          <w:p w14:paraId="6343E4A0" w14:textId="038A6EC2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</w:t>
            </w:r>
          </w:p>
        </w:tc>
        <w:tc>
          <w:tcPr>
            <w:tcW w:w="2407" w:type="dxa"/>
          </w:tcPr>
          <w:p w14:paraId="3EA6B91F" w14:textId="6991077D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Lavoratori dipendenti.</w:t>
            </w:r>
          </w:p>
        </w:tc>
        <w:tc>
          <w:tcPr>
            <w:tcW w:w="2407" w:type="dxa"/>
          </w:tcPr>
          <w:p w14:paraId="1D18C2CA" w14:textId="559AA710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Retribuzione, Paga Oraria, Ore di Lavoro, Bonus Retributivi</w:t>
            </w:r>
            <w:r w:rsidR="000B4D36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2407" w:type="dxa"/>
          </w:tcPr>
          <w:p w14:paraId="049DB156" w14:textId="7777777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</w:t>
            </w:r>
          </w:p>
          <w:p w14:paraId="59F581C5" w14:textId="28B6B72B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6D12E9" w14:paraId="0B8B5E78" w14:textId="77777777" w:rsidTr="006D12E9">
        <w:tc>
          <w:tcPr>
            <w:tcW w:w="2407" w:type="dxa"/>
          </w:tcPr>
          <w:p w14:paraId="643877D9" w14:textId="42710E3A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Impiegato</w:t>
            </w:r>
          </w:p>
        </w:tc>
        <w:tc>
          <w:tcPr>
            <w:tcW w:w="2407" w:type="dxa"/>
          </w:tcPr>
          <w:p w14:paraId="655AB23F" w14:textId="21EE411B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“Dipendente”. Svolge le sue mansioni in ufficio.</w:t>
            </w:r>
          </w:p>
        </w:tc>
        <w:tc>
          <w:tcPr>
            <w:tcW w:w="2407" w:type="dxa"/>
          </w:tcPr>
          <w:p w14:paraId="637502BC" w14:textId="7E7E1BFD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Stessi del Dipendente.</w:t>
            </w:r>
          </w:p>
        </w:tc>
        <w:tc>
          <w:tcPr>
            <w:tcW w:w="2407" w:type="dxa"/>
          </w:tcPr>
          <w:p w14:paraId="43C93FFF" w14:textId="7777777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</w:t>
            </w:r>
          </w:p>
          <w:p w14:paraId="1AF6DD10" w14:textId="61A64C48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6D12E9" w14:paraId="720DCB10" w14:textId="77777777" w:rsidTr="006D12E9">
        <w:tc>
          <w:tcPr>
            <w:tcW w:w="2407" w:type="dxa"/>
          </w:tcPr>
          <w:p w14:paraId="7CB3E926" w14:textId="0DCA6656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Lavoratore</w:t>
            </w:r>
          </w:p>
        </w:tc>
        <w:tc>
          <w:tcPr>
            <w:tcW w:w="2407" w:type="dxa"/>
          </w:tcPr>
          <w:p w14:paraId="1D04428E" w14:textId="4D37D818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“Dipendente”. Svolge le sue mansioni su un cantiere</w:t>
            </w:r>
            <w:r w:rsidR="008C709D">
              <w:rPr>
                <w:rFonts w:ascii="Times New Roman" w:eastAsiaTheme="minorEastAsia" w:hAnsi="Times New Roman" w:cs="Times New Roman"/>
              </w:rPr>
              <w:t xml:space="preserve"> o in un magazzino.</w:t>
            </w:r>
          </w:p>
        </w:tc>
        <w:tc>
          <w:tcPr>
            <w:tcW w:w="2407" w:type="dxa"/>
          </w:tcPr>
          <w:p w14:paraId="4779FCDB" w14:textId="3C932199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Stessi del Dipendente.</w:t>
            </w:r>
          </w:p>
        </w:tc>
        <w:tc>
          <w:tcPr>
            <w:tcW w:w="2407" w:type="dxa"/>
          </w:tcPr>
          <w:p w14:paraId="2DE62B09" w14:textId="6007EF5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Fiscale.</w:t>
            </w:r>
          </w:p>
        </w:tc>
      </w:tr>
      <w:tr w:rsidR="006D12E9" w14:paraId="6FEF77B8" w14:textId="77777777" w:rsidTr="006D12E9">
        <w:tc>
          <w:tcPr>
            <w:tcW w:w="2407" w:type="dxa"/>
          </w:tcPr>
          <w:p w14:paraId="16341A01" w14:textId="36F95699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67D64F22" w14:textId="7838F53D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geografico d’interesse per l’azienda.</w:t>
            </w:r>
          </w:p>
        </w:tc>
        <w:tc>
          <w:tcPr>
            <w:tcW w:w="2407" w:type="dxa"/>
          </w:tcPr>
          <w:p w14:paraId="23A6C317" w14:textId="6A157152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4F9706DF" w14:textId="2D1668FF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</w:tc>
      </w:tr>
      <w:tr w:rsidR="006D12E9" w14:paraId="25D66DB1" w14:textId="77777777" w:rsidTr="006D12E9">
        <w:tc>
          <w:tcPr>
            <w:tcW w:w="2407" w:type="dxa"/>
          </w:tcPr>
          <w:p w14:paraId="50D0BE76" w14:textId="56E751DB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Cantiere</w:t>
            </w:r>
          </w:p>
        </w:tc>
        <w:tc>
          <w:tcPr>
            <w:tcW w:w="2407" w:type="dxa"/>
          </w:tcPr>
          <w:p w14:paraId="0BE18B54" w14:textId="3519C823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“Sede”.</w:t>
            </w:r>
          </w:p>
          <w:p w14:paraId="73278F01" w14:textId="552CAF22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Dove si svolge l’appalto e lavorano i lavoratori.</w:t>
            </w:r>
            <w:r w:rsidR="00F4706F">
              <w:rPr>
                <w:rFonts w:ascii="Times New Roman" w:eastAsiaTheme="minorEastAsia" w:hAnsi="Times New Roman" w:cs="Times New Roman"/>
              </w:rPr>
              <w:t xml:space="preserve"> L’entità conterrà anche nome, cognome e numero di telefono del proprio referente.</w:t>
            </w:r>
          </w:p>
        </w:tc>
        <w:tc>
          <w:tcPr>
            <w:tcW w:w="2407" w:type="dxa"/>
          </w:tcPr>
          <w:p w14:paraId="4FA606E8" w14:textId="1856C164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2BB70845" w14:textId="77777777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  <w:p w14:paraId="4B48BCC5" w14:textId="7777777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</w:p>
          <w:p w14:paraId="2F63E1B3" w14:textId="27C4FDC8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B3BE1" w14:paraId="42DFA68C" w14:textId="77777777" w:rsidTr="006D12E9">
        <w:tc>
          <w:tcPr>
            <w:tcW w:w="2407" w:type="dxa"/>
          </w:tcPr>
          <w:p w14:paraId="1C7EEDED" w14:textId="46253FF6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Magazzino</w:t>
            </w:r>
          </w:p>
        </w:tc>
        <w:tc>
          <w:tcPr>
            <w:tcW w:w="2407" w:type="dxa"/>
          </w:tcPr>
          <w:p w14:paraId="5CC3F091" w14:textId="7777777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“Sede”.</w:t>
            </w:r>
          </w:p>
          <w:p w14:paraId="4C7A6840" w14:textId="2FF665A4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Qui si mantiene lo stoccaggio di materiali, macchinari ed eventuali veicolo</w:t>
            </w:r>
          </w:p>
        </w:tc>
        <w:tc>
          <w:tcPr>
            <w:tcW w:w="2407" w:type="dxa"/>
          </w:tcPr>
          <w:p w14:paraId="0EFE4036" w14:textId="0C322F4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4AF20CBE" w14:textId="783969C0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</w:tc>
      </w:tr>
      <w:tr w:rsidR="000B4D36" w14:paraId="0A323D80" w14:textId="77777777" w:rsidTr="006D12E9">
        <w:tc>
          <w:tcPr>
            <w:tcW w:w="2407" w:type="dxa"/>
          </w:tcPr>
          <w:p w14:paraId="41E3C527" w14:textId="01586D46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Bene d’Inventario</w:t>
            </w:r>
          </w:p>
        </w:tc>
        <w:tc>
          <w:tcPr>
            <w:tcW w:w="2407" w:type="dxa"/>
          </w:tcPr>
          <w:p w14:paraId="5A0F49F9" w14:textId="0F859873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Entità che modella un bene stoccato dall’azienda in un magazzino o usato su un cantiere. </w:t>
            </w:r>
          </w:p>
        </w:tc>
        <w:tc>
          <w:tcPr>
            <w:tcW w:w="2407" w:type="dxa"/>
          </w:tcPr>
          <w:p w14:paraId="1795C960" w14:textId="1ADFA151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Data d’Acquisto, Costo, Marca, Modello, Descrizione</w:t>
            </w:r>
          </w:p>
        </w:tc>
        <w:tc>
          <w:tcPr>
            <w:tcW w:w="2407" w:type="dxa"/>
          </w:tcPr>
          <w:p w14:paraId="685B1B46" w14:textId="3540C34B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 Inventario</w:t>
            </w:r>
          </w:p>
        </w:tc>
      </w:tr>
      <w:tr w:rsidR="005B3BE1" w14:paraId="52BAB63E" w14:textId="77777777" w:rsidTr="006D12E9">
        <w:tc>
          <w:tcPr>
            <w:tcW w:w="2407" w:type="dxa"/>
          </w:tcPr>
          <w:p w14:paraId="695F2EAB" w14:textId="6769225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07" w:type="dxa"/>
          </w:tcPr>
          <w:p w14:paraId="038E5188" w14:textId="20683E3E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Insieme di materiali di pulizia di </w:t>
            </w:r>
            <w:r w:rsidR="00E408FC">
              <w:rPr>
                <w:rFonts w:ascii="Times New Roman" w:eastAsiaTheme="minorEastAsia" w:hAnsi="Times New Roman" w:cs="Times New Roman"/>
              </w:rPr>
              <w:t>tipo uniforme, ad esempio scope, oppure detergente.</w:t>
            </w:r>
          </w:p>
        </w:tc>
        <w:tc>
          <w:tcPr>
            <w:tcW w:w="2407" w:type="dxa"/>
          </w:tcPr>
          <w:p w14:paraId="05DA881B" w14:textId="3A108789" w:rsidR="005B3BE1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Quantità</w:t>
            </w:r>
            <w:r w:rsidR="00ED44D5">
              <w:rPr>
                <w:rFonts w:ascii="Times New Roman" w:eastAsiaTheme="minorEastAsia" w:hAnsi="Times New Roman" w:cs="Times New Roman"/>
              </w:rPr>
              <w:t xml:space="preserve"> Totale</w:t>
            </w:r>
            <w:r w:rsidR="00D056EA">
              <w:rPr>
                <w:rFonts w:ascii="Times New Roman" w:eastAsiaTheme="minorEastAsia" w:hAnsi="Times New Roman" w:cs="Times New Roman"/>
              </w:rPr>
              <w:t>, Quantità Rimasta</w:t>
            </w:r>
          </w:p>
        </w:tc>
        <w:tc>
          <w:tcPr>
            <w:tcW w:w="2407" w:type="dxa"/>
          </w:tcPr>
          <w:p w14:paraId="2BA4220A" w14:textId="6C1021B9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 Inventario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E408FC" w14:paraId="1E49BF10" w14:textId="77777777" w:rsidTr="006D12E9">
        <w:tc>
          <w:tcPr>
            <w:tcW w:w="2407" w:type="dxa"/>
          </w:tcPr>
          <w:p w14:paraId="53A7B00F" w14:textId="7BC31FD1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</w:t>
            </w:r>
          </w:p>
        </w:tc>
        <w:tc>
          <w:tcPr>
            <w:tcW w:w="2407" w:type="dxa"/>
          </w:tcPr>
          <w:p w14:paraId="631A22C3" w14:textId="556743E5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Strumento adibito alla pulizia solitamente più complesso, costoso e grande.</w:t>
            </w:r>
          </w:p>
        </w:tc>
        <w:tc>
          <w:tcPr>
            <w:tcW w:w="2407" w:type="dxa"/>
          </w:tcPr>
          <w:p w14:paraId="7CB48195" w14:textId="3CB5DCAC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33DC1CCD" w14:textId="60F7F369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 Inventario</w:t>
            </w:r>
          </w:p>
        </w:tc>
      </w:tr>
      <w:tr w:rsidR="00E408FC" w14:paraId="71F2444D" w14:textId="77777777" w:rsidTr="006D12E9">
        <w:tc>
          <w:tcPr>
            <w:tcW w:w="2407" w:type="dxa"/>
          </w:tcPr>
          <w:p w14:paraId="0DC841E0" w14:textId="6C70F84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07" w:type="dxa"/>
          </w:tcPr>
          <w:p w14:paraId="5693F362" w14:textId="18962B2A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 aziendale usato per trasporto di materiali o come auto aziendale.</w:t>
            </w:r>
          </w:p>
        </w:tc>
        <w:tc>
          <w:tcPr>
            <w:tcW w:w="2407" w:type="dxa"/>
          </w:tcPr>
          <w:p w14:paraId="04ECDB9C" w14:textId="6818464F" w:rsidR="00E408FC" w:rsidRDefault="00E408FC" w:rsidP="000B4D3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Scadenza</w:t>
            </w:r>
            <w:r w:rsidR="00505741">
              <w:rPr>
                <w:rFonts w:ascii="Times New Roman" w:eastAsiaTheme="minorEastAsia" w:hAnsi="Times New Roman" w:cs="Times New Roman"/>
              </w:rPr>
              <w:t>,</w:t>
            </w:r>
            <w:r w:rsidR="000B4D36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Assicurazione</w:t>
            </w:r>
            <w:r w:rsidR="000B4D36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2407" w:type="dxa"/>
          </w:tcPr>
          <w:p w14:paraId="0DB19D75" w14:textId="744CA788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 Inventario</w:t>
            </w:r>
          </w:p>
        </w:tc>
      </w:tr>
    </w:tbl>
    <w:p w14:paraId="00FD3E88" w14:textId="77777777" w:rsidR="00F4706F" w:rsidRDefault="00F4706F" w:rsidP="006D12E9">
      <w:pPr>
        <w:rPr>
          <w:rFonts w:ascii="Times New Roman" w:eastAsiaTheme="minorEastAsia" w:hAnsi="Times New Roman" w:cs="Times New Roman"/>
        </w:rPr>
      </w:pPr>
    </w:p>
    <w:p w14:paraId="5DBB4DCD" w14:textId="77777777" w:rsidR="00F4706F" w:rsidRDefault="00F4706F" w:rsidP="006D12E9">
      <w:pPr>
        <w:rPr>
          <w:rFonts w:ascii="Times New Roman" w:eastAsiaTheme="minorEastAsia" w:hAnsi="Times New Roman" w:cs="Times New Roman"/>
        </w:rPr>
      </w:pPr>
    </w:p>
    <w:p w14:paraId="461AEB45" w14:textId="77777777" w:rsidR="00F4706F" w:rsidRDefault="00F4706F" w:rsidP="006D12E9">
      <w:pPr>
        <w:rPr>
          <w:rFonts w:ascii="Times New Roman" w:eastAsiaTheme="minorEastAsia" w:hAnsi="Times New Roman" w:cs="Times New Roman"/>
        </w:rPr>
      </w:pPr>
    </w:p>
    <w:p w14:paraId="2107A3DB" w14:textId="77777777" w:rsidR="00F4706F" w:rsidRDefault="00F4706F" w:rsidP="006D12E9">
      <w:pPr>
        <w:rPr>
          <w:rFonts w:ascii="Times New Roman" w:eastAsiaTheme="minorEastAsia" w:hAnsi="Times New Roman" w:cs="Times New Roman"/>
        </w:rPr>
      </w:pPr>
    </w:p>
    <w:p w14:paraId="3967A6F8" w14:textId="77777777" w:rsidR="00F4706F" w:rsidRDefault="00F4706F" w:rsidP="006D12E9">
      <w:pPr>
        <w:rPr>
          <w:rFonts w:ascii="Times New Roman" w:eastAsiaTheme="minorEastAsia" w:hAnsi="Times New Roman" w:cs="Times New Roman"/>
        </w:rPr>
      </w:pPr>
    </w:p>
    <w:p w14:paraId="03A46D7C" w14:textId="3D4273F7" w:rsidR="006D12E9" w:rsidRDefault="00E408FC" w:rsidP="006D12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Tabella Relazioni: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408FC" w14:paraId="2037ACD0" w14:textId="77777777" w:rsidTr="00E408FC">
        <w:tc>
          <w:tcPr>
            <w:tcW w:w="2407" w:type="dxa"/>
          </w:tcPr>
          <w:p w14:paraId="0BE7EE80" w14:textId="5C1F4A5B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7" w:type="dxa"/>
          </w:tcPr>
          <w:p w14:paraId="5BB55B6C" w14:textId="7C9225DF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  <w:tc>
          <w:tcPr>
            <w:tcW w:w="2407" w:type="dxa"/>
          </w:tcPr>
          <w:p w14:paraId="57811D8B" w14:textId="098FA58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7" w:type="dxa"/>
          </w:tcPr>
          <w:p w14:paraId="0F573923" w14:textId="3521679C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Attributi</w:t>
            </w:r>
          </w:p>
        </w:tc>
      </w:tr>
      <w:tr w:rsidR="00E408FC" w14:paraId="73D6DC8C" w14:textId="77777777" w:rsidTr="00E408FC">
        <w:tc>
          <w:tcPr>
            <w:tcW w:w="2407" w:type="dxa"/>
          </w:tcPr>
          <w:p w14:paraId="15590201" w14:textId="648E2F17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Capoufficio</w:t>
            </w:r>
          </w:p>
        </w:tc>
        <w:tc>
          <w:tcPr>
            <w:tcW w:w="2407" w:type="dxa"/>
          </w:tcPr>
          <w:p w14:paraId="37A65535" w14:textId="77777777" w:rsidR="003D668F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ricorsiva, associa:</w:t>
            </w:r>
          </w:p>
          <w:p w14:paraId="06CCCBBA" w14:textId="77777777" w:rsidR="00E408FC" w:rsidRDefault="003D668F" w:rsidP="003D668F">
            <w:pPr>
              <w:pStyle w:val="Paragrafoelenco"/>
              <w:numPr>
                <w:ilvl w:val="0"/>
                <w:numId w:val="16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 senso orario un capoufficio al proprio impiegato.</w:t>
            </w:r>
          </w:p>
          <w:p w14:paraId="12AEAD9E" w14:textId="417D53CC" w:rsidR="003D668F" w:rsidRPr="003D668F" w:rsidRDefault="003D668F" w:rsidP="003D668F">
            <w:pPr>
              <w:pStyle w:val="Paragrafoelenco"/>
              <w:numPr>
                <w:ilvl w:val="0"/>
                <w:numId w:val="16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 senso antiorario un impiegato al proprio capoufficio.</w:t>
            </w:r>
          </w:p>
        </w:tc>
        <w:tc>
          <w:tcPr>
            <w:tcW w:w="2407" w:type="dxa"/>
          </w:tcPr>
          <w:p w14:paraId="5247444A" w14:textId="365ACFC4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Impiegato</w:t>
            </w:r>
          </w:p>
        </w:tc>
        <w:tc>
          <w:tcPr>
            <w:tcW w:w="2407" w:type="dxa"/>
          </w:tcPr>
          <w:p w14:paraId="1313A613" w14:textId="426CA343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408FC" w14:paraId="2973414C" w14:textId="77777777" w:rsidTr="00E408FC">
        <w:tc>
          <w:tcPr>
            <w:tcW w:w="2407" w:type="dxa"/>
          </w:tcPr>
          <w:p w14:paraId="14D7E92A" w14:textId="13BA49E6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Capocantiere</w:t>
            </w:r>
          </w:p>
        </w:tc>
        <w:tc>
          <w:tcPr>
            <w:tcW w:w="2407" w:type="dxa"/>
          </w:tcPr>
          <w:p w14:paraId="0DBA9FB1" w14:textId="77777777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ricorsiva,</w:t>
            </w:r>
          </w:p>
          <w:p w14:paraId="700A3022" w14:textId="77777777" w:rsidR="003D668F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associa:</w:t>
            </w:r>
          </w:p>
          <w:p w14:paraId="589CB152" w14:textId="77777777" w:rsidR="003D668F" w:rsidRDefault="003D668F" w:rsidP="003D668F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 senso orario un capocantiere al proprio lavoratore.</w:t>
            </w:r>
          </w:p>
          <w:p w14:paraId="3A189EF0" w14:textId="73EC57EA" w:rsidR="003D668F" w:rsidRPr="003D668F" w:rsidRDefault="003D668F" w:rsidP="003D668F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In senso antiorario un impiegato al proprio capoufficio. </w:t>
            </w:r>
          </w:p>
        </w:tc>
        <w:tc>
          <w:tcPr>
            <w:tcW w:w="2407" w:type="dxa"/>
          </w:tcPr>
          <w:p w14:paraId="5D963D3E" w14:textId="29B7DD1D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Lavoratore</w:t>
            </w:r>
          </w:p>
        </w:tc>
        <w:tc>
          <w:tcPr>
            <w:tcW w:w="2407" w:type="dxa"/>
          </w:tcPr>
          <w:p w14:paraId="67B86E7B" w14:textId="16F8198C" w:rsidR="00E408FC" w:rsidRDefault="003D668F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A4518" w14:paraId="64B66669" w14:textId="77777777" w:rsidTr="00E408FC">
        <w:tc>
          <w:tcPr>
            <w:tcW w:w="2407" w:type="dxa"/>
          </w:tcPr>
          <w:p w14:paraId="051347A8" w14:textId="3E053296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07" w:type="dxa"/>
          </w:tcPr>
          <w:p w14:paraId="4FB09C00" w14:textId="7F85F3D3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lotto materiali alla sede a cui è stato assegnato</w:t>
            </w:r>
            <w:r w:rsidR="000B4D36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2407" w:type="dxa"/>
          </w:tcPr>
          <w:p w14:paraId="455D7DAA" w14:textId="601A5132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Materiali, Sede</w:t>
            </w:r>
          </w:p>
        </w:tc>
        <w:tc>
          <w:tcPr>
            <w:tcW w:w="2407" w:type="dxa"/>
          </w:tcPr>
          <w:p w14:paraId="2EAAACDD" w14:textId="66AB9905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Quantità</w:t>
            </w:r>
          </w:p>
        </w:tc>
      </w:tr>
      <w:tr w:rsidR="00EA4518" w14:paraId="4368DD4D" w14:textId="77777777" w:rsidTr="00E408FC">
        <w:tc>
          <w:tcPr>
            <w:tcW w:w="2407" w:type="dxa"/>
          </w:tcPr>
          <w:p w14:paraId="643322C0" w14:textId="2AAD0199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Macchinari</w:t>
            </w:r>
          </w:p>
        </w:tc>
        <w:tc>
          <w:tcPr>
            <w:tcW w:w="2407" w:type="dxa"/>
          </w:tcPr>
          <w:p w14:paraId="18C9031C" w14:textId="0CD896A1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macchinario alla propria sede.</w:t>
            </w:r>
          </w:p>
        </w:tc>
        <w:tc>
          <w:tcPr>
            <w:tcW w:w="2407" w:type="dxa"/>
          </w:tcPr>
          <w:p w14:paraId="7288F71A" w14:textId="76716863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Macchinario, Sede</w:t>
            </w:r>
          </w:p>
        </w:tc>
        <w:tc>
          <w:tcPr>
            <w:tcW w:w="2407" w:type="dxa"/>
          </w:tcPr>
          <w:p w14:paraId="0B7C878D" w14:textId="71FD063C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A4518" w14:paraId="2640FF1B" w14:textId="77777777" w:rsidTr="00E408FC">
        <w:tc>
          <w:tcPr>
            <w:tcW w:w="2407" w:type="dxa"/>
          </w:tcPr>
          <w:p w14:paraId="3B9C24CA" w14:textId="40FE5D74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Veicolo</w:t>
            </w:r>
          </w:p>
        </w:tc>
        <w:tc>
          <w:tcPr>
            <w:tcW w:w="2407" w:type="dxa"/>
          </w:tcPr>
          <w:p w14:paraId="703C2BA7" w14:textId="75B46F5E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veicolo alla propria sede</w:t>
            </w:r>
            <w:r w:rsidR="000B4D36">
              <w:rPr>
                <w:rFonts w:ascii="Times New Roman" w:eastAsiaTheme="minorEastAsia" w:hAnsi="Times New Roman" w:cs="Times New Roman"/>
              </w:rPr>
              <w:t>. Specifica anche l’uso che si sta facendo del veicolo.</w:t>
            </w:r>
          </w:p>
        </w:tc>
        <w:tc>
          <w:tcPr>
            <w:tcW w:w="2407" w:type="dxa"/>
          </w:tcPr>
          <w:p w14:paraId="4F639071" w14:textId="741349C7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Veicolo, Sede</w:t>
            </w:r>
          </w:p>
        </w:tc>
        <w:tc>
          <w:tcPr>
            <w:tcW w:w="2407" w:type="dxa"/>
          </w:tcPr>
          <w:p w14:paraId="39A912BF" w14:textId="7664C97E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Utilizzo</w:t>
            </w:r>
          </w:p>
        </w:tc>
      </w:tr>
      <w:tr w:rsidR="007D343E" w14:paraId="50E699B1" w14:textId="77777777" w:rsidTr="00E408FC">
        <w:tc>
          <w:tcPr>
            <w:tcW w:w="2407" w:type="dxa"/>
          </w:tcPr>
          <w:p w14:paraId="362C63A9" w14:textId="2126CAF8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Lavora</w:t>
            </w:r>
          </w:p>
        </w:tc>
        <w:tc>
          <w:tcPr>
            <w:tcW w:w="2407" w:type="dxa"/>
          </w:tcPr>
          <w:p w14:paraId="5FF82787" w14:textId="3C42AA6E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dipendente alla propria sede di Lavoro</w:t>
            </w:r>
          </w:p>
        </w:tc>
        <w:tc>
          <w:tcPr>
            <w:tcW w:w="2407" w:type="dxa"/>
          </w:tcPr>
          <w:p w14:paraId="4E115DC7" w14:textId="6D4341F0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Dipendente, Sede</w:t>
            </w:r>
          </w:p>
        </w:tc>
        <w:tc>
          <w:tcPr>
            <w:tcW w:w="2407" w:type="dxa"/>
          </w:tcPr>
          <w:p w14:paraId="0B477F2D" w14:textId="3F94B7C7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</w:tbl>
    <w:p w14:paraId="1AE93253" w14:textId="77777777" w:rsidR="00F4706F" w:rsidRDefault="00F4706F" w:rsidP="00BF13B0">
      <w:pPr>
        <w:rPr>
          <w:rFonts w:ascii="Times New Roman" w:eastAsiaTheme="minorEastAsia" w:hAnsi="Times New Roman" w:cs="Times New Roman"/>
        </w:rPr>
      </w:pPr>
    </w:p>
    <w:p w14:paraId="48AE7D52" w14:textId="77777777" w:rsidR="00F4706F" w:rsidRDefault="00F4706F" w:rsidP="00BF13B0">
      <w:pPr>
        <w:rPr>
          <w:rFonts w:ascii="Times New Roman" w:eastAsiaTheme="minorEastAsia" w:hAnsi="Times New Roman" w:cs="Times New Roman"/>
        </w:rPr>
      </w:pPr>
    </w:p>
    <w:p w14:paraId="579BED4F" w14:textId="77777777" w:rsidR="00F4706F" w:rsidRDefault="00F4706F" w:rsidP="00BF13B0">
      <w:pPr>
        <w:rPr>
          <w:rFonts w:ascii="Times New Roman" w:eastAsiaTheme="minorEastAsia" w:hAnsi="Times New Roman" w:cs="Times New Roman"/>
        </w:rPr>
      </w:pPr>
    </w:p>
    <w:p w14:paraId="5BAA563F" w14:textId="77777777" w:rsidR="00F4706F" w:rsidRDefault="00F4706F" w:rsidP="00BF13B0">
      <w:pPr>
        <w:rPr>
          <w:rFonts w:ascii="Times New Roman" w:eastAsiaTheme="minorEastAsia" w:hAnsi="Times New Roman" w:cs="Times New Roman"/>
        </w:rPr>
      </w:pPr>
    </w:p>
    <w:p w14:paraId="274AC44B" w14:textId="77777777" w:rsidR="00F4706F" w:rsidRDefault="00F4706F" w:rsidP="00BF13B0">
      <w:pPr>
        <w:rPr>
          <w:rFonts w:ascii="Times New Roman" w:eastAsiaTheme="minorEastAsia" w:hAnsi="Times New Roman" w:cs="Times New Roman"/>
        </w:rPr>
      </w:pPr>
    </w:p>
    <w:p w14:paraId="4C40F815" w14:textId="77777777" w:rsidR="00F4706F" w:rsidRDefault="00F4706F" w:rsidP="00BF13B0">
      <w:pPr>
        <w:rPr>
          <w:rFonts w:ascii="Times New Roman" w:eastAsiaTheme="minorEastAsia" w:hAnsi="Times New Roman" w:cs="Times New Roman"/>
        </w:rPr>
      </w:pPr>
    </w:p>
    <w:p w14:paraId="2C8A37C9" w14:textId="77777777" w:rsidR="00F4706F" w:rsidRDefault="00F4706F" w:rsidP="00BF13B0">
      <w:pPr>
        <w:rPr>
          <w:rFonts w:ascii="Times New Roman" w:eastAsiaTheme="minorEastAsia" w:hAnsi="Times New Roman" w:cs="Times New Roman"/>
        </w:rPr>
      </w:pPr>
    </w:p>
    <w:p w14:paraId="660D985A" w14:textId="77777777" w:rsidR="00F4706F" w:rsidRDefault="00F4706F" w:rsidP="00BF13B0">
      <w:pPr>
        <w:rPr>
          <w:rFonts w:ascii="Times New Roman" w:eastAsiaTheme="minorEastAsia" w:hAnsi="Times New Roman" w:cs="Times New Roman"/>
        </w:rPr>
      </w:pPr>
    </w:p>
    <w:p w14:paraId="70D912BA" w14:textId="77777777" w:rsidR="00F4706F" w:rsidRDefault="00F4706F" w:rsidP="00BF13B0">
      <w:pPr>
        <w:rPr>
          <w:rFonts w:ascii="Times New Roman" w:eastAsiaTheme="minorEastAsia" w:hAnsi="Times New Roman" w:cs="Times New Roman"/>
        </w:rPr>
      </w:pPr>
    </w:p>
    <w:p w14:paraId="1A4F325B" w14:textId="329A9F2B" w:rsidR="009C2632" w:rsidRPr="00BF13B0" w:rsidRDefault="00F90E79" w:rsidP="00BF13B0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lastRenderedPageBreak/>
        <w:t xml:space="preserve">Business rules </w:t>
      </w:r>
      <w:r>
        <w:rPr>
          <w:rFonts w:ascii="Times New Roman" w:eastAsiaTheme="minorEastAsia" w:hAnsi="Times New Roman" w:cs="Times New Roman"/>
          <w:b/>
          <w:bCs/>
        </w:rPr>
        <w:t>non descrittive: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462FA7" w14:paraId="2FB89DB3" w14:textId="77777777" w:rsidTr="00462FA7">
        <w:tc>
          <w:tcPr>
            <w:tcW w:w="9634" w:type="dxa"/>
          </w:tcPr>
          <w:p w14:paraId="1B91B3F9" w14:textId="011D4CA5" w:rsidR="00462FA7" w:rsidRPr="00BF13B0" w:rsidRDefault="00462FA7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Vincoli di Integrità sui Dati</w:t>
            </w:r>
          </w:p>
        </w:tc>
      </w:tr>
      <w:tr w:rsidR="00462FA7" w14:paraId="44F1C785" w14:textId="77777777" w:rsidTr="00462FA7">
        <w:tc>
          <w:tcPr>
            <w:tcW w:w="9634" w:type="dxa"/>
          </w:tcPr>
          <w:p w14:paraId="5886ACB9" w14:textId="35777D7C" w:rsidR="00462FA7" w:rsidRPr="00172777" w:rsidRDefault="00462FA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1. </w:t>
            </w:r>
            <w:r w:rsidRPr="00172777">
              <w:rPr>
                <w:rFonts w:ascii="Times New Roman" w:eastAsiaTheme="minorEastAsia" w:hAnsi="Times New Roman" w:cs="Times New Roman"/>
              </w:rPr>
              <w:t>Un “lotto materiali” può essere distribuito su molteplici sedi, la quantità di materiale assegnata ad una sede è indicata dall’attributo di relazione “quantità”</w:t>
            </w:r>
          </w:p>
        </w:tc>
      </w:tr>
      <w:tr w:rsidR="00462FA7" w14:paraId="39C978F1" w14:textId="77777777" w:rsidTr="00462FA7">
        <w:tc>
          <w:tcPr>
            <w:tcW w:w="9634" w:type="dxa"/>
          </w:tcPr>
          <w:p w14:paraId="0A800034" w14:textId="25319618" w:rsidR="00462FA7" w:rsidRPr="00172777" w:rsidRDefault="00462FA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2. </w:t>
            </w:r>
            <w:r w:rsidRPr="00172777">
              <w:rPr>
                <w:rFonts w:ascii="Times New Roman" w:eastAsiaTheme="minorEastAsia" w:hAnsi="Times New Roman" w:cs="Times New Roman"/>
              </w:rPr>
              <w:t>Un lavoratore (impiegato) può essere capocantiere (capoufficio) di molteplici cantieri (uffici).</w:t>
            </w:r>
          </w:p>
        </w:tc>
      </w:tr>
      <w:tr w:rsidR="00462FA7" w14:paraId="441EF1B5" w14:textId="77777777" w:rsidTr="00462FA7">
        <w:tc>
          <w:tcPr>
            <w:tcW w:w="9634" w:type="dxa"/>
          </w:tcPr>
          <w:p w14:paraId="01319816" w14:textId="0037A2F2" w:rsidR="00462FA7" w:rsidRPr="00172777" w:rsidRDefault="00462FA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3. </w:t>
            </w:r>
            <w:r w:rsidRPr="00172777">
              <w:rPr>
                <w:rFonts w:ascii="Times New Roman" w:eastAsiaTheme="minorEastAsia" w:hAnsi="Times New Roman" w:cs="Times New Roman"/>
              </w:rPr>
              <w:t>Un lavoratore (impiegato) può lavorare su molteplici cantieri (uffici) ed avere quindi molteplici capicantiere (capiufficio)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462FA7" w14:paraId="6DEEBF00" w14:textId="77777777" w:rsidTr="00462FA7">
        <w:tc>
          <w:tcPr>
            <w:tcW w:w="9634" w:type="dxa"/>
          </w:tcPr>
          <w:p w14:paraId="722B8B89" w14:textId="47CF8BEB" w:rsidR="00462FA7" w:rsidRPr="00172777" w:rsidRDefault="00462FA7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4. L’attributo di relazione “Utilizzo” della relazione “Assegnazione Veicolo” specifica come sta venendo usato il veicolo: auto aziendale o furgone trasporto merci.</w:t>
            </w:r>
          </w:p>
        </w:tc>
      </w:tr>
      <w:tr w:rsidR="00462FA7" w14:paraId="44322F5D" w14:textId="77777777" w:rsidTr="00462FA7">
        <w:tc>
          <w:tcPr>
            <w:tcW w:w="9634" w:type="dxa"/>
          </w:tcPr>
          <w:p w14:paraId="7B2249F3" w14:textId="211E46DC" w:rsidR="00462FA7" w:rsidRPr="00A80E2D" w:rsidRDefault="00462FA7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5. </w:t>
            </w:r>
            <w:r>
              <w:rPr>
                <w:rFonts w:ascii="Times New Roman" w:eastAsiaTheme="minorEastAsia" w:hAnsi="Times New Roman" w:cs="Times New Roman"/>
              </w:rPr>
              <w:t>L’attributo “Quantità” della relazione “Assegnazione Materiali” non può essere più grande dell’attributo “Quantità Rimasta”.</w:t>
            </w:r>
          </w:p>
        </w:tc>
      </w:tr>
      <w:tr w:rsidR="00462FA7" w14:paraId="01458C52" w14:textId="77777777" w:rsidTr="00462FA7">
        <w:tc>
          <w:tcPr>
            <w:tcW w:w="9634" w:type="dxa"/>
          </w:tcPr>
          <w:p w14:paraId="44DF2600" w14:textId="28002EB2" w:rsidR="00462FA7" w:rsidRPr="00F64DBD" w:rsidRDefault="00462FA7" w:rsidP="00F64DBD">
            <w:pPr>
              <w:tabs>
                <w:tab w:val="left" w:pos="3782"/>
              </w:tabs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6. </w:t>
            </w:r>
            <w:r>
              <w:rPr>
                <w:rFonts w:ascii="Times New Roman" w:eastAsiaTheme="minorEastAsia" w:hAnsi="Times New Roman" w:cs="Times New Roman"/>
              </w:rPr>
              <w:t>L’entità “Sede” deve avere almeno una specializzazione in “Ufficio”, una in “Magazzino” ed una in “Cantiere”.</w:t>
            </w:r>
          </w:p>
        </w:tc>
      </w:tr>
      <w:tr w:rsidR="00F4706F" w14:paraId="59E53743" w14:textId="77777777" w:rsidTr="00462FA7">
        <w:tc>
          <w:tcPr>
            <w:tcW w:w="9634" w:type="dxa"/>
          </w:tcPr>
          <w:p w14:paraId="07942893" w14:textId="7400E798" w:rsidR="00F4706F" w:rsidRPr="00F4706F" w:rsidRDefault="00F4706F" w:rsidP="00F64DBD">
            <w:pPr>
              <w:tabs>
                <w:tab w:val="left" w:pos="3782"/>
              </w:tabs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7. </w:t>
            </w:r>
            <w:r>
              <w:rPr>
                <w:rFonts w:ascii="Times New Roman" w:eastAsiaTheme="minorEastAsia" w:hAnsi="Times New Roman" w:cs="Times New Roman"/>
              </w:rPr>
              <w:t>L’entità “Macchinario” può essere associata ad un Cantiere o ad un Magazzino.</w:t>
            </w:r>
          </w:p>
        </w:tc>
      </w:tr>
      <w:tr w:rsidR="00F4706F" w14:paraId="4CC3CD90" w14:textId="77777777" w:rsidTr="00462FA7">
        <w:tc>
          <w:tcPr>
            <w:tcW w:w="9634" w:type="dxa"/>
          </w:tcPr>
          <w:p w14:paraId="5C3A89C2" w14:textId="2133DDEB" w:rsidR="00F4706F" w:rsidRPr="00F4706F" w:rsidRDefault="00F4706F" w:rsidP="00F64DBD">
            <w:pPr>
              <w:tabs>
                <w:tab w:val="left" w:pos="3782"/>
              </w:tabs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8. </w:t>
            </w:r>
            <w:r>
              <w:rPr>
                <w:rFonts w:ascii="Times New Roman" w:eastAsiaTheme="minorEastAsia" w:hAnsi="Times New Roman" w:cs="Times New Roman"/>
              </w:rPr>
              <w:t xml:space="preserve">Una sede lavorativa può avere un unico capo. </w:t>
            </w:r>
          </w:p>
        </w:tc>
      </w:tr>
    </w:tbl>
    <w:p w14:paraId="4B3393F8" w14:textId="70B71A25" w:rsidR="00555A66" w:rsidRDefault="00555A66" w:rsidP="00555A66">
      <w:pPr>
        <w:rPr>
          <w:rFonts w:ascii="Times New Roman" w:eastAsiaTheme="minorEastAsia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2FA7" w14:paraId="42CEA198" w14:textId="77777777" w:rsidTr="00462FA7">
        <w:tc>
          <w:tcPr>
            <w:tcW w:w="9628" w:type="dxa"/>
          </w:tcPr>
          <w:p w14:paraId="7233A85B" w14:textId="063A30F6" w:rsidR="00462FA7" w:rsidRDefault="00462FA7" w:rsidP="00555A6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Vincoli di Derivazione Dati:</w:t>
            </w:r>
          </w:p>
        </w:tc>
      </w:tr>
      <w:tr w:rsidR="00462FA7" w14:paraId="6310DF53" w14:textId="77777777" w:rsidTr="00462FA7">
        <w:tc>
          <w:tcPr>
            <w:tcW w:w="9628" w:type="dxa"/>
          </w:tcPr>
          <w:p w14:paraId="0C1A2BD9" w14:textId="6A223493" w:rsidR="00462FA7" w:rsidRDefault="00462FA7" w:rsidP="00555A6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1. </w:t>
            </w:r>
            <w:r w:rsidRPr="00172777">
              <w:rPr>
                <w:rFonts w:ascii="Times New Roman" w:eastAsiaTheme="minorEastAsia" w:hAnsi="Times New Roman" w:cs="Times New Roman"/>
              </w:rPr>
              <w:t xml:space="preserve">La quantità </w:t>
            </w:r>
            <w:r>
              <w:rPr>
                <w:rFonts w:ascii="Times New Roman" w:eastAsiaTheme="minorEastAsia" w:hAnsi="Times New Roman" w:cs="Times New Roman"/>
              </w:rPr>
              <w:t xml:space="preserve">rimasta </w:t>
            </w:r>
            <w:r w:rsidRPr="00172777">
              <w:rPr>
                <w:rFonts w:ascii="Times New Roman" w:eastAsiaTheme="minorEastAsia" w:hAnsi="Times New Roman" w:cs="Times New Roman"/>
              </w:rPr>
              <w:t>di un “lotto materiali” è derivabile</w:t>
            </w:r>
            <w:r>
              <w:rPr>
                <w:rFonts w:ascii="Times New Roman" w:eastAsiaTheme="minorEastAsia" w:hAnsi="Times New Roman" w:cs="Times New Roman"/>
              </w:rPr>
              <w:t xml:space="preserve"> sottraendo alla quantità totale</w:t>
            </w:r>
            <w:r w:rsidRPr="00172777">
              <w:rPr>
                <w:rFonts w:ascii="Times New Roman" w:eastAsiaTheme="minorEastAsia" w:hAnsi="Times New Roman" w:cs="Times New Roman"/>
              </w:rPr>
              <w:t xml:space="preserve"> la somma di tutti i valori dell’attributo “quantità” delle relazioni “assegnazione materiali” nelle quali il “lotto materiali” prende parte.</w:t>
            </w:r>
          </w:p>
        </w:tc>
      </w:tr>
      <w:tr w:rsidR="00462FA7" w14:paraId="53622F34" w14:textId="77777777" w:rsidTr="00462FA7">
        <w:tc>
          <w:tcPr>
            <w:tcW w:w="9628" w:type="dxa"/>
          </w:tcPr>
          <w:p w14:paraId="40CC924E" w14:textId="77777777" w:rsidR="00462FA7" w:rsidRDefault="00462FA7" w:rsidP="00462FA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2. La retribuzione di un dipendente è calcolata mediante la formula:</w:t>
            </w:r>
          </w:p>
          <w:p w14:paraId="03157EF9" w14:textId="77777777" w:rsidR="00462FA7" w:rsidRDefault="00462FA7" w:rsidP="00462FA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oraria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)+Bonus</m:t>
              </m:r>
            </m:oMath>
          </w:p>
          <w:p w14:paraId="19545589" w14:textId="6AB4D89E" w:rsidR="00462FA7" w:rsidRDefault="00462FA7" w:rsidP="00462FA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Il valore 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NON </w:t>
            </w:r>
            <w:r>
              <w:rPr>
                <w:rFonts w:ascii="Times New Roman" w:eastAsiaTheme="minorEastAsia" w:hAnsi="Times New Roman" w:cs="Times New Roman"/>
              </w:rPr>
              <w:t>è determinato dalla fattura a cui il dipendente è associato tramite la relazione “Paga”.</w:t>
            </w:r>
          </w:p>
        </w:tc>
      </w:tr>
    </w:tbl>
    <w:p w14:paraId="3B72E3CB" w14:textId="4199C161" w:rsidR="00462FA7" w:rsidRDefault="00462FA7" w:rsidP="00555A66">
      <w:pPr>
        <w:rPr>
          <w:rFonts w:ascii="Times New Roman" w:eastAsiaTheme="minorEastAsia" w:hAnsi="Times New Roman" w:cs="Times New Roman"/>
        </w:rPr>
      </w:pPr>
    </w:p>
    <w:p w14:paraId="429C8FE3" w14:textId="77777777" w:rsidR="00462FA7" w:rsidRDefault="00462FA7" w:rsidP="00555A66">
      <w:pPr>
        <w:rPr>
          <w:rFonts w:ascii="Times New Roman" w:eastAsiaTheme="minorEastAsia" w:hAnsi="Times New Roman" w:cs="Times New Roman"/>
        </w:rPr>
      </w:pPr>
    </w:p>
    <w:p w14:paraId="24D8B545" w14:textId="314948B2" w:rsidR="00555A66" w:rsidRDefault="00555A66" w:rsidP="00555A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Operazioni:</w:t>
      </w:r>
    </w:p>
    <w:p w14:paraId="6376B133" w14:textId="7F22F4D6" w:rsidR="00555A66" w:rsidRDefault="00555A66" w:rsidP="00555A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Questa è una lista delle operazioni scelte per la base di dati.</w:t>
      </w:r>
    </w:p>
    <w:p w14:paraId="14C06311" w14:textId="77777777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tutti i veicoli la cui assicurazione scade nel 2023 e che hanno un guidatore. (Op.1)</w:t>
      </w:r>
    </w:p>
    <w:p w14:paraId="33A55214" w14:textId="77777777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tutte le fatture usate per pagare l’assicurazione di un veicolo. (Op.2)</w:t>
      </w:r>
    </w:p>
    <w:p w14:paraId="684A8701" w14:textId="77777777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Calcolo della quantità rimasta di un lotto materiale. (Op.3)</w:t>
      </w:r>
    </w:p>
    <w:p w14:paraId="0E2A24FB" w14:textId="77777777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Calcolo della retribuzione complessiva di tutti i dipendenti per sede di lavoro. (Op.4)</w:t>
      </w:r>
    </w:p>
    <w:p w14:paraId="01D96F14" w14:textId="77777777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tutte le sedi di lavoro di tipo “Cantiere” e ordinarle per numero di dipendenti. (Op.5)</w:t>
      </w:r>
    </w:p>
    <w:p w14:paraId="0D870718" w14:textId="77777777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Selezione del tipo di sede con più materiali assegnati. (Op.6)</w:t>
      </w:r>
    </w:p>
    <w:p w14:paraId="1027D95F" w14:textId="77777777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Dipendenti che lavorano in un Ufficio ma non in un Cantiere. (Op.7)</w:t>
      </w:r>
    </w:p>
    <w:p w14:paraId="63CADE16" w14:textId="789C9D7F" w:rsidR="00555A66" w:rsidRPr="005F19D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Selezionare tutti i Dipendenti che lavorano in tutti </w:t>
      </w:r>
      <w:r w:rsidR="009C2632">
        <w:rPr>
          <w:rFonts w:ascii="Times New Roman" w:eastAsiaTheme="minorEastAsia" w:hAnsi="Times New Roman" w:cs="Times New Roman"/>
        </w:rPr>
        <w:t>le Sedi</w:t>
      </w:r>
      <w:r>
        <w:rPr>
          <w:rFonts w:ascii="Times New Roman" w:eastAsiaTheme="minorEastAsia" w:hAnsi="Times New Roman" w:cs="Times New Roman"/>
        </w:rPr>
        <w:t>. (Op.8)</w:t>
      </w:r>
    </w:p>
    <w:p w14:paraId="78B6E441" w14:textId="77777777" w:rsidR="00555A66" w:rsidRPr="005F19D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tutte le fatture usate per pagare consulenti. (Op.9)</w:t>
      </w:r>
    </w:p>
    <w:p w14:paraId="1B5F91E5" w14:textId="154FEECF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Selezionare tutte le fatture usate per pagare </w:t>
      </w:r>
      <w:r w:rsidR="00F95196">
        <w:rPr>
          <w:rFonts w:ascii="Times New Roman" w:eastAsiaTheme="minorEastAsia" w:hAnsi="Times New Roman" w:cs="Times New Roman"/>
        </w:rPr>
        <w:t>il personale. (</w:t>
      </w:r>
      <w:r>
        <w:rPr>
          <w:rFonts w:ascii="Times New Roman" w:eastAsiaTheme="minorEastAsia" w:hAnsi="Times New Roman" w:cs="Times New Roman"/>
        </w:rPr>
        <w:t>Op.10)</w:t>
      </w:r>
    </w:p>
    <w:p w14:paraId="3C6CB078" w14:textId="77777777" w:rsidR="00555A66" w:rsidRPr="005F19D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Calcolo del valore complessivo di tutte le fatture. (Op.11)</w:t>
      </w:r>
    </w:p>
    <w:p w14:paraId="5FECCBBB" w14:textId="77777777" w:rsidR="0028019E" w:rsidRDefault="0028019E" w:rsidP="00E624CD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55A5995D" w14:textId="77777777" w:rsidR="00F4706F" w:rsidRDefault="00F4706F" w:rsidP="00E624CD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1830F4F6" w14:textId="77777777" w:rsidR="00F4706F" w:rsidRDefault="00F4706F" w:rsidP="00E624CD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713FF261" w14:textId="77777777" w:rsidR="00F4706F" w:rsidRDefault="00F4706F" w:rsidP="00E624CD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4B032F89" w14:textId="2D42A851" w:rsidR="00E624CD" w:rsidRPr="00E21680" w:rsidRDefault="00555A66" w:rsidP="00E624CD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lastRenderedPageBreak/>
        <w:t>3</w:t>
      </w:r>
      <w:r w:rsidR="004B4B6B">
        <w:rPr>
          <w:rFonts w:ascii="Times New Roman" w:eastAsiaTheme="minorEastAsia" w:hAnsi="Times New Roman" w:cs="Times New Roman"/>
          <w:b/>
          <w:bCs/>
          <w:sz w:val="40"/>
          <w:szCs w:val="40"/>
        </w:rPr>
        <w:t>.</w:t>
      </w:r>
      <w:r w:rsidR="00E624CD" w:rsidRPr="004B4B6B">
        <w:rPr>
          <w:rFonts w:ascii="Times New Roman" w:eastAsiaTheme="minorEastAsia" w:hAnsi="Times New Roman" w:cs="Times New Roman"/>
          <w:b/>
          <w:bCs/>
          <w:sz w:val="40"/>
          <w:szCs w:val="40"/>
        </w:rPr>
        <w:t>Analisi Prestazioni sullo Schema:</w:t>
      </w:r>
    </w:p>
    <w:p w14:paraId="2DCF14D7" w14:textId="2D1417D8" w:rsidR="00E624CD" w:rsidRPr="004B4B6B" w:rsidRDefault="00E624CD" w:rsidP="004B4B6B">
      <w:pPr>
        <w:rPr>
          <w:rFonts w:ascii="Times New Roman" w:eastAsiaTheme="minorEastAsia" w:hAnsi="Times New Roman" w:cs="Times New Roman"/>
        </w:rPr>
      </w:pPr>
      <w:r w:rsidRPr="004B4B6B">
        <w:rPr>
          <w:rFonts w:ascii="Times New Roman" w:eastAsiaTheme="minorEastAsia" w:hAnsi="Times New Roman" w:cs="Times New Roman"/>
        </w:rPr>
        <w:t>Tabella dei Volumi:</w:t>
      </w:r>
    </w:p>
    <w:p w14:paraId="7D045F21" w14:textId="2DFEDDE6" w:rsidR="004B4B6B" w:rsidRPr="004B4B6B" w:rsidRDefault="004B4B6B" w:rsidP="004B4B6B">
      <w:pPr>
        <w:rPr>
          <w:rFonts w:ascii="Times New Roman" w:eastAsiaTheme="minorEastAsia" w:hAnsi="Times New Roman" w:cs="Times New Roman"/>
        </w:rPr>
      </w:pPr>
      <w:r w:rsidRPr="004B4B6B">
        <w:rPr>
          <w:rFonts w:ascii="Times New Roman" w:eastAsiaTheme="minorEastAsia" w:hAnsi="Times New Roman" w:cs="Times New Roman"/>
        </w:rPr>
        <w:t>La tabella dei volumi è realizzata stimando su un intervallo temporale di un anno: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88"/>
        <w:gridCol w:w="2468"/>
        <w:gridCol w:w="2409"/>
        <w:gridCol w:w="2163"/>
      </w:tblGrid>
      <w:tr w:rsidR="00F64DBD" w14:paraId="7C16AC77" w14:textId="14114831" w:rsidTr="00F64DBD">
        <w:tc>
          <w:tcPr>
            <w:tcW w:w="2588" w:type="dxa"/>
          </w:tcPr>
          <w:p w14:paraId="5E868DD3" w14:textId="72B61A57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68" w:type="dxa"/>
          </w:tcPr>
          <w:p w14:paraId="6AFBCA71" w14:textId="0BB15A3A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  <w:tc>
          <w:tcPr>
            <w:tcW w:w="2409" w:type="dxa"/>
          </w:tcPr>
          <w:p w14:paraId="58923561" w14:textId="435810A0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Volume</w:t>
            </w:r>
          </w:p>
        </w:tc>
        <w:tc>
          <w:tcPr>
            <w:tcW w:w="2163" w:type="dxa"/>
          </w:tcPr>
          <w:p w14:paraId="760B4D6C" w14:textId="37ECD446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</w:tr>
      <w:tr w:rsidR="00F64DBD" w14:paraId="3A3F5C23" w14:textId="2AA62F55" w:rsidTr="00F64DBD">
        <w:tc>
          <w:tcPr>
            <w:tcW w:w="2588" w:type="dxa"/>
          </w:tcPr>
          <w:p w14:paraId="0CE35675" w14:textId="2FEC277A" w:rsidR="00F64DBD" w:rsidRDefault="009C2632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Consulente</w:t>
            </w:r>
          </w:p>
        </w:tc>
        <w:tc>
          <w:tcPr>
            <w:tcW w:w="2468" w:type="dxa"/>
          </w:tcPr>
          <w:p w14:paraId="0878787C" w14:textId="20227399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10B2E672" w14:textId="07AFE8F2" w:rsidR="00F64DBD" w:rsidRDefault="009C2632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2163" w:type="dxa"/>
          </w:tcPr>
          <w:p w14:paraId="44729689" w14:textId="71A1FD3A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Si stima ci saranno circa </w:t>
            </w:r>
            <w:r w:rsidR="009C2632">
              <w:rPr>
                <w:rFonts w:ascii="Times New Roman" w:eastAsiaTheme="minorEastAsia" w:hAnsi="Times New Roman" w:cs="Times New Roman"/>
              </w:rPr>
              <w:t>dieci consulenti al massimo</w:t>
            </w:r>
          </w:p>
        </w:tc>
      </w:tr>
      <w:tr w:rsidR="009C2632" w14:paraId="4F398BA9" w14:textId="77777777" w:rsidTr="00F64DBD">
        <w:tc>
          <w:tcPr>
            <w:tcW w:w="2588" w:type="dxa"/>
          </w:tcPr>
          <w:p w14:paraId="762BE7EA" w14:textId="492F7DEA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</w:t>
            </w:r>
          </w:p>
        </w:tc>
        <w:tc>
          <w:tcPr>
            <w:tcW w:w="2468" w:type="dxa"/>
          </w:tcPr>
          <w:p w14:paraId="0D6CF180" w14:textId="3DFE54D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277967C9" w14:textId="6108DBD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300</w:t>
            </w:r>
          </w:p>
        </w:tc>
        <w:tc>
          <w:tcPr>
            <w:tcW w:w="2163" w:type="dxa"/>
          </w:tcPr>
          <w:p w14:paraId="778F4AE8" w14:textId="2BE5F7D5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Si stima ci saranno circa 300 dipendenti al massimo.</w:t>
            </w:r>
          </w:p>
        </w:tc>
      </w:tr>
      <w:tr w:rsidR="009C2632" w14:paraId="1D01ECEB" w14:textId="77777777" w:rsidTr="00F64DBD">
        <w:tc>
          <w:tcPr>
            <w:tcW w:w="2588" w:type="dxa"/>
          </w:tcPr>
          <w:p w14:paraId="77E56CA9" w14:textId="2CA7D2B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Personale</w:t>
            </w:r>
          </w:p>
        </w:tc>
        <w:tc>
          <w:tcPr>
            <w:tcW w:w="2468" w:type="dxa"/>
          </w:tcPr>
          <w:p w14:paraId="3786960B" w14:textId="687753D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4136E735" w14:textId="07C18508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310</w:t>
            </w:r>
          </w:p>
        </w:tc>
        <w:tc>
          <w:tcPr>
            <w:tcW w:w="2163" w:type="dxa"/>
          </w:tcPr>
          <w:p w14:paraId="7250B378" w14:textId="1D11E0FE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 totale potranno esserci 310 membri del personale.</w:t>
            </w:r>
          </w:p>
        </w:tc>
      </w:tr>
      <w:tr w:rsidR="009C2632" w14:paraId="287ADEAB" w14:textId="7B05EA9F" w:rsidTr="00F64DBD">
        <w:tc>
          <w:tcPr>
            <w:tcW w:w="2588" w:type="dxa"/>
          </w:tcPr>
          <w:p w14:paraId="2BBE7173" w14:textId="337C7BE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68" w:type="dxa"/>
          </w:tcPr>
          <w:p w14:paraId="44130E3C" w14:textId="018E3B0A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2A15FC40" w14:textId="479B5BD4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163" w:type="dxa"/>
          </w:tcPr>
          <w:p w14:paraId="2D06C256" w14:textId="395A833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Le sedi di lavoro saranno al massimo 30.</w:t>
            </w:r>
          </w:p>
        </w:tc>
      </w:tr>
      <w:tr w:rsidR="009C2632" w14:paraId="4D1EFE2E" w14:textId="77777777" w:rsidTr="00F64DBD">
        <w:tc>
          <w:tcPr>
            <w:tcW w:w="2588" w:type="dxa"/>
          </w:tcPr>
          <w:p w14:paraId="40973A25" w14:textId="2D1D79D3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Cantiere</w:t>
            </w:r>
          </w:p>
        </w:tc>
        <w:tc>
          <w:tcPr>
            <w:tcW w:w="2468" w:type="dxa"/>
          </w:tcPr>
          <w:p w14:paraId="049E769C" w14:textId="7231FC0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4E38F7FE" w14:textId="4668E205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7A8EA363" w14:textId="70B386B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Secondo business rules al massimo 28 possono essere cantieri.</w:t>
            </w:r>
          </w:p>
        </w:tc>
      </w:tr>
      <w:tr w:rsidR="009C2632" w14:paraId="3CE13DDD" w14:textId="77777777" w:rsidTr="00F64DBD">
        <w:tc>
          <w:tcPr>
            <w:tcW w:w="2588" w:type="dxa"/>
          </w:tcPr>
          <w:p w14:paraId="22A1AC5E" w14:textId="4E78320A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Magazzino</w:t>
            </w:r>
          </w:p>
        </w:tc>
        <w:tc>
          <w:tcPr>
            <w:tcW w:w="2468" w:type="dxa"/>
          </w:tcPr>
          <w:p w14:paraId="2F5E59A2" w14:textId="509C6F2E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51A15A44" w14:textId="2D442E8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3610C84F" w14:textId="6D7BB8A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Secondo business rules al massimo 28 possono essere magazzini.</w:t>
            </w:r>
          </w:p>
        </w:tc>
      </w:tr>
      <w:tr w:rsidR="009C2632" w14:paraId="768C5DA8" w14:textId="77777777" w:rsidTr="00F64DBD">
        <w:tc>
          <w:tcPr>
            <w:tcW w:w="2588" w:type="dxa"/>
          </w:tcPr>
          <w:p w14:paraId="63B3293F" w14:textId="39E2AF76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Ufficio</w:t>
            </w:r>
          </w:p>
        </w:tc>
        <w:tc>
          <w:tcPr>
            <w:tcW w:w="2468" w:type="dxa"/>
          </w:tcPr>
          <w:p w14:paraId="6B423CE9" w14:textId="3F513B1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6727AD7B" w14:textId="69CCF26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783724D1" w14:textId="22CBDC8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Secondo business rules al massimo 28 possono essere uffici.</w:t>
            </w:r>
          </w:p>
        </w:tc>
      </w:tr>
      <w:tr w:rsidR="009C2632" w14:paraId="4B99E5F8" w14:textId="0B39B632" w:rsidTr="00F64DBD">
        <w:tc>
          <w:tcPr>
            <w:tcW w:w="2588" w:type="dxa"/>
          </w:tcPr>
          <w:p w14:paraId="33890B49" w14:textId="6C7AF925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Referente</w:t>
            </w:r>
          </w:p>
        </w:tc>
        <w:tc>
          <w:tcPr>
            <w:tcW w:w="2468" w:type="dxa"/>
          </w:tcPr>
          <w:p w14:paraId="2B82B0C9" w14:textId="47244AC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4FC4CA83" w14:textId="11F77C36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400F43E0" w14:textId="37ECDAAC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Ci potrà essere al massimo un referente per ogni cantiere</w:t>
            </w:r>
          </w:p>
        </w:tc>
      </w:tr>
      <w:tr w:rsidR="009C2632" w14:paraId="69693F91" w14:textId="24ABCC8E" w:rsidTr="00F64DBD">
        <w:tc>
          <w:tcPr>
            <w:tcW w:w="2588" w:type="dxa"/>
          </w:tcPr>
          <w:p w14:paraId="6A1847E3" w14:textId="770E5F6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Fattura</w:t>
            </w:r>
          </w:p>
        </w:tc>
        <w:tc>
          <w:tcPr>
            <w:tcW w:w="2468" w:type="dxa"/>
          </w:tcPr>
          <w:p w14:paraId="408AC5C7" w14:textId="4A4E623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26D235DE" w14:textId="0D3E939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6000*</w:t>
            </w:r>
          </w:p>
        </w:tc>
        <w:tc>
          <w:tcPr>
            <w:tcW w:w="2163" w:type="dxa"/>
          </w:tcPr>
          <w:p w14:paraId="6DD337CE" w14:textId="5D9A10E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Si stima ogni anno vengano emesse 6000 fatture.</w:t>
            </w:r>
          </w:p>
        </w:tc>
      </w:tr>
      <w:tr w:rsidR="009C2632" w14:paraId="73402B8E" w14:textId="5B10B9F8" w:rsidTr="00F64DBD">
        <w:tc>
          <w:tcPr>
            <w:tcW w:w="2588" w:type="dxa"/>
          </w:tcPr>
          <w:p w14:paraId="05B8872E" w14:textId="433C239C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68" w:type="dxa"/>
          </w:tcPr>
          <w:p w14:paraId="13269999" w14:textId="05CE6A1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4ADF4AAA" w14:textId="0194DE93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</w:t>
            </w:r>
          </w:p>
        </w:tc>
        <w:tc>
          <w:tcPr>
            <w:tcW w:w="2163" w:type="dxa"/>
          </w:tcPr>
          <w:p w14:paraId="2BBB3ABC" w14:textId="6FE1F43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Si stima ci saranno 40 lotti materiali diversi al massimo. </w:t>
            </w:r>
          </w:p>
        </w:tc>
      </w:tr>
      <w:tr w:rsidR="009C2632" w14:paraId="23B6ED25" w14:textId="77777777" w:rsidTr="00F64DBD">
        <w:tc>
          <w:tcPr>
            <w:tcW w:w="2588" w:type="dxa"/>
          </w:tcPr>
          <w:p w14:paraId="4DA2345A" w14:textId="3E540F2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Macchinario</w:t>
            </w:r>
          </w:p>
        </w:tc>
        <w:tc>
          <w:tcPr>
            <w:tcW w:w="2468" w:type="dxa"/>
          </w:tcPr>
          <w:p w14:paraId="62BF3C55" w14:textId="5FFE4B5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5D7A6856" w14:textId="4396E88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</w:t>
            </w:r>
          </w:p>
        </w:tc>
        <w:tc>
          <w:tcPr>
            <w:tcW w:w="2163" w:type="dxa"/>
          </w:tcPr>
          <w:p w14:paraId="3C0194D1" w14:textId="4B9EE4F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Ci saranno al massimo due macchinari per cantiere.</w:t>
            </w:r>
          </w:p>
        </w:tc>
      </w:tr>
      <w:tr w:rsidR="009C2632" w14:paraId="6CC2C41B" w14:textId="48C8F764" w:rsidTr="00F64DBD">
        <w:tc>
          <w:tcPr>
            <w:tcW w:w="2588" w:type="dxa"/>
          </w:tcPr>
          <w:p w14:paraId="7FD3D194" w14:textId="33FDBE8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68" w:type="dxa"/>
          </w:tcPr>
          <w:p w14:paraId="7C1C29A7" w14:textId="26D52C5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5F76D47E" w14:textId="04D83C1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2163" w:type="dxa"/>
          </w:tcPr>
          <w:p w14:paraId="60C7A0E7" w14:textId="3B001C4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Vengono utilizzati al massimo dieci veicoli</w:t>
            </w:r>
          </w:p>
        </w:tc>
      </w:tr>
      <w:tr w:rsidR="009C2632" w14:paraId="07859A95" w14:textId="65749522" w:rsidTr="00F64DBD">
        <w:tc>
          <w:tcPr>
            <w:tcW w:w="2588" w:type="dxa"/>
          </w:tcPr>
          <w:p w14:paraId="644B01FF" w14:textId="038BA90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68" w:type="dxa"/>
          </w:tcPr>
          <w:p w14:paraId="2C988168" w14:textId="317A136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71A95097" w14:textId="579B99C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1200</w:t>
            </w:r>
          </w:p>
        </w:tc>
        <w:tc>
          <w:tcPr>
            <w:tcW w:w="2163" w:type="dxa"/>
          </w:tcPr>
          <w:p w14:paraId="448A23AD" w14:textId="19CA6244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Il limite superiore del volume di assegnazione materiali è dato dal prodotto del numero di lotti materiale per il numero di cantieri.</w:t>
            </w:r>
          </w:p>
        </w:tc>
      </w:tr>
      <w:tr w:rsidR="009C2632" w14:paraId="1A2CD2BE" w14:textId="77777777" w:rsidTr="00F64DBD">
        <w:tc>
          <w:tcPr>
            <w:tcW w:w="2588" w:type="dxa"/>
          </w:tcPr>
          <w:p w14:paraId="1B08B7BC" w14:textId="67DD889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Macchinari</w:t>
            </w:r>
          </w:p>
        </w:tc>
        <w:tc>
          <w:tcPr>
            <w:tcW w:w="2468" w:type="dxa"/>
          </w:tcPr>
          <w:p w14:paraId="387D6CFB" w14:textId="21C538C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3ECAB02D" w14:textId="1F1E8A3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</w:t>
            </w:r>
          </w:p>
        </w:tc>
        <w:tc>
          <w:tcPr>
            <w:tcW w:w="2163" w:type="dxa"/>
          </w:tcPr>
          <w:p w14:paraId="00D583C5" w14:textId="03AFCFC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Ogni macchinario dovrà essere </w:t>
            </w:r>
            <w:r>
              <w:rPr>
                <w:rFonts w:ascii="Times New Roman" w:eastAsiaTheme="minorEastAsia" w:hAnsi="Times New Roman" w:cs="Times New Roman"/>
              </w:rPr>
              <w:lastRenderedPageBreak/>
              <w:t>assegnato ad un cantiere.</w:t>
            </w:r>
          </w:p>
        </w:tc>
      </w:tr>
      <w:tr w:rsidR="009C2632" w14:paraId="2CC16FDC" w14:textId="02877406" w:rsidTr="00F64DBD">
        <w:tc>
          <w:tcPr>
            <w:tcW w:w="2588" w:type="dxa"/>
          </w:tcPr>
          <w:p w14:paraId="5EE6D272" w14:textId="5DA574B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Assegnazione Veicoli</w:t>
            </w:r>
          </w:p>
        </w:tc>
        <w:tc>
          <w:tcPr>
            <w:tcW w:w="2468" w:type="dxa"/>
          </w:tcPr>
          <w:p w14:paraId="58245354" w14:textId="151AFA6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049D9749" w14:textId="3BE3910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2163" w:type="dxa"/>
          </w:tcPr>
          <w:p w14:paraId="217ACB4B" w14:textId="5B8AAB4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Potranno esserci assegnazioni veicoli pari al numero di veicoli.</w:t>
            </w:r>
          </w:p>
        </w:tc>
      </w:tr>
      <w:tr w:rsidR="009C2632" w14:paraId="7B3E800C" w14:textId="7ED5D02A" w:rsidTr="00F64DBD">
        <w:tc>
          <w:tcPr>
            <w:tcW w:w="2588" w:type="dxa"/>
          </w:tcPr>
          <w:p w14:paraId="3B26E5A8" w14:textId="1332F43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68" w:type="dxa"/>
          </w:tcPr>
          <w:p w14:paraId="5E4528BC" w14:textId="5BC0DD2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1E3891CF" w14:textId="00B071B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9000</w:t>
            </w:r>
          </w:p>
        </w:tc>
        <w:tc>
          <w:tcPr>
            <w:tcW w:w="2163" w:type="dxa"/>
          </w:tcPr>
          <w:p w14:paraId="6B9FDCE2" w14:textId="686EC09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Il caso massimo di questa relazione è quello in cui tutti i dipendenti lavorino in tutte le sedi. </w:t>
            </w:r>
          </w:p>
        </w:tc>
      </w:tr>
      <w:tr w:rsidR="009C2632" w14:paraId="47C0D08E" w14:textId="6EE9AD3B" w:rsidTr="00F64DBD">
        <w:tc>
          <w:tcPr>
            <w:tcW w:w="2588" w:type="dxa"/>
          </w:tcPr>
          <w:p w14:paraId="5C68811E" w14:textId="234FBCB3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</w:t>
            </w:r>
          </w:p>
        </w:tc>
        <w:tc>
          <w:tcPr>
            <w:tcW w:w="2468" w:type="dxa"/>
          </w:tcPr>
          <w:p w14:paraId="302E3D15" w14:textId="7D41EB3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78EA18A8" w14:textId="2EACDDA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3720</w:t>
            </w:r>
          </w:p>
        </w:tc>
        <w:tc>
          <w:tcPr>
            <w:tcW w:w="2163" w:type="dxa"/>
          </w:tcPr>
          <w:p w14:paraId="15A79644" w14:textId="56500E1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Ogni anno ogni elemento del personale viene pagato dodici volte (tredicesima e quattordicesima sono distribuite in busta paga).</w:t>
            </w:r>
          </w:p>
        </w:tc>
      </w:tr>
      <w:tr w:rsidR="009C2632" w14:paraId="484871F5" w14:textId="77777777" w:rsidTr="00F64DBD">
        <w:tc>
          <w:tcPr>
            <w:tcW w:w="2588" w:type="dxa"/>
          </w:tcPr>
          <w:p w14:paraId="70212C5F" w14:textId="26740ADE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Pagamento Materiali</w:t>
            </w:r>
          </w:p>
        </w:tc>
        <w:tc>
          <w:tcPr>
            <w:tcW w:w="2468" w:type="dxa"/>
          </w:tcPr>
          <w:p w14:paraId="43B02801" w14:textId="672853FE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57FB92FE" w14:textId="72B33BE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480</w:t>
            </w:r>
          </w:p>
        </w:tc>
        <w:tc>
          <w:tcPr>
            <w:tcW w:w="2163" w:type="dxa"/>
          </w:tcPr>
          <w:p w14:paraId="6942F1F0" w14:textId="0375D77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Ogni mese viene rinnovato un ordine per ogni lotto materiale. </w:t>
            </w:r>
          </w:p>
        </w:tc>
      </w:tr>
      <w:tr w:rsidR="009C2632" w14:paraId="5237DC8D" w14:textId="77777777" w:rsidTr="00F64DBD">
        <w:tc>
          <w:tcPr>
            <w:tcW w:w="2588" w:type="dxa"/>
          </w:tcPr>
          <w:p w14:paraId="576BAA99" w14:textId="586F66F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Pagamento Assicurazione</w:t>
            </w:r>
          </w:p>
        </w:tc>
        <w:tc>
          <w:tcPr>
            <w:tcW w:w="2468" w:type="dxa"/>
          </w:tcPr>
          <w:p w14:paraId="587C9003" w14:textId="6C45E5E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3DADBA87" w14:textId="44AAEC03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</w:t>
            </w:r>
          </w:p>
        </w:tc>
        <w:tc>
          <w:tcPr>
            <w:tcW w:w="2163" w:type="dxa"/>
          </w:tcPr>
          <w:p w14:paraId="4CD9950C" w14:textId="1A541D7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Il caso massimo di questa relazione è che la compagnia assicuratrice chieda il rinnovo dell’assicurazione trimestralmente.</w:t>
            </w:r>
          </w:p>
        </w:tc>
      </w:tr>
    </w:tbl>
    <w:p w14:paraId="17F53BBB" w14:textId="11553ACA" w:rsidR="004B4B6B" w:rsidRDefault="004B4B6B" w:rsidP="004B4B6B">
      <w:pPr>
        <w:rPr>
          <w:rFonts w:ascii="Times New Roman" w:eastAsiaTheme="minorEastAsia" w:hAnsi="Times New Roman" w:cs="Times New Roman"/>
        </w:rPr>
      </w:pPr>
    </w:p>
    <w:p w14:paraId="3222FE77" w14:textId="46BCC491" w:rsidR="00E21680" w:rsidRDefault="00E21680" w:rsidP="004B4B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Tabella delle Operazioni: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21680" w14:paraId="302A5FE0" w14:textId="77777777" w:rsidTr="00E21680">
        <w:tc>
          <w:tcPr>
            <w:tcW w:w="3209" w:type="dxa"/>
          </w:tcPr>
          <w:p w14:paraId="45DD29AF" w14:textId="6AC5DF4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Operazione</w:t>
            </w:r>
          </w:p>
        </w:tc>
        <w:tc>
          <w:tcPr>
            <w:tcW w:w="3209" w:type="dxa"/>
          </w:tcPr>
          <w:p w14:paraId="50950646" w14:textId="50C1ED28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  <w:tc>
          <w:tcPr>
            <w:tcW w:w="3210" w:type="dxa"/>
          </w:tcPr>
          <w:p w14:paraId="001E9442" w14:textId="7EC586F4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Frequenza</w:t>
            </w:r>
          </w:p>
        </w:tc>
      </w:tr>
      <w:tr w:rsidR="00E21680" w14:paraId="4215B22E" w14:textId="77777777" w:rsidTr="00E21680">
        <w:tc>
          <w:tcPr>
            <w:tcW w:w="3209" w:type="dxa"/>
          </w:tcPr>
          <w:p w14:paraId="64ACDB2F" w14:textId="1F5360A5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Op.1</w:t>
            </w:r>
          </w:p>
        </w:tc>
        <w:tc>
          <w:tcPr>
            <w:tcW w:w="3209" w:type="dxa"/>
          </w:tcPr>
          <w:p w14:paraId="566174E3" w14:textId="5CAF6C70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3CE07FF" w14:textId="1793BB38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E21680" w14:paraId="5BB7D639" w14:textId="77777777" w:rsidTr="00E21680">
        <w:tc>
          <w:tcPr>
            <w:tcW w:w="3209" w:type="dxa"/>
          </w:tcPr>
          <w:p w14:paraId="23231C6A" w14:textId="5D591B10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Op.2</w:t>
            </w:r>
          </w:p>
        </w:tc>
        <w:tc>
          <w:tcPr>
            <w:tcW w:w="3209" w:type="dxa"/>
          </w:tcPr>
          <w:p w14:paraId="1505D219" w14:textId="3E70158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1B59B66B" w14:textId="3BB01A6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4/anno</w:t>
            </w:r>
          </w:p>
        </w:tc>
      </w:tr>
      <w:tr w:rsidR="00E21680" w14:paraId="70ED3996" w14:textId="77777777" w:rsidTr="00E21680">
        <w:tc>
          <w:tcPr>
            <w:tcW w:w="3209" w:type="dxa"/>
          </w:tcPr>
          <w:p w14:paraId="1C36A1D1" w14:textId="63D6DCC3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Op.3</w:t>
            </w:r>
          </w:p>
        </w:tc>
        <w:tc>
          <w:tcPr>
            <w:tcW w:w="3209" w:type="dxa"/>
          </w:tcPr>
          <w:p w14:paraId="76EA8073" w14:textId="3B919DA7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</w:t>
            </w:r>
          </w:p>
        </w:tc>
        <w:tc>
          <w:tcPr>
            <w:tcW w:w="3210" w:type="dxa"/>
          </w:tcPr>
          <w:p w14:paraId="1D4EBE74" w14:textId="7089CF5F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52/anno</w:t>
            </w:r>
          </w:p>
        </w:tc>
      </w:tr>
      <w:tr w:rsidR="00E21680" w14:paraId="741CEFAD" w14:textId="77777777" w:rsidTr="00E21680">
        <w:tc>
          <w:tcPr>
            <w:tcW w:w="3209" w:type="dxa"/>
          </w:tcPr>
          <w:p w14:paraId="7299C8CA" w14:textId="77826ED6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Op.4</w:t>
            </w:r>
          </w:p>
        </w:tc>
        <w:tc>
          <w:tcPr>
            <w:tcW w:w="3209" w:type="dxa"/>
          </w:tcPr>
          <w:p w14:paraId="10B8F455" w14:textId="61E304F2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2282199A" w14:textId="6CA53D7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E21680" w14:paraId="6451F151" w14:textId="77777777" w:rsidTr="00E21680">
        <w:tc>
          <w:tcPr>
            <w:tcW w:w="3209" w:type="dxa"/>
          </w:tcPr>
          <w:p w14:paraId="653B73CA" w14:textId="7F4A7D2A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Op.5</w:t>
            </w:r>
          </w:p>
        </w:tc>
        <w:tc>
          <w:tcPr>
            <w:tcW w:w="3209" w:type="dxa"/>
          </w:tcPr>
          <w:p w14:paraId="34D60804" w14:textId="030DEDED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11FE500E" w14:textId="490D5472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  <w:tr w:rsidR="00E21680" w14:paraId="266A0F18" w14:textId="77777777" w:rsidTr="00E21680">
        <w:tc>
          <w:tcPr>
            <w:tcW w:w="3209" w:type="dxa"/>
          </w:tcPr>
          <w:p w14:paraId="1FA8F615" w14:textId="598F1509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Op.6</w:t>
            </w:r>
          </w:p>
        </w:tc>
        <w:tc>
          <w:tcPr>
            <w:tcW w:w="3209" w:type="dxa"/>
          </w:tcPr>
          <w:p w14:paraId="2FF558AC" w14:textId="6126D66E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2579E8A" w14:textId="0D4A2DAA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  <w:tr w:rsidR="00E21680" w14:paraId="2D3E5F36" w14:textId="77777777" w:rsidTr="00E21680">
        <w:tc>
          <w:tcPr>
            <w:tcW w:w="3209" w:type="dxa"/>
          </w:tcPr>
          <w:p w14:paraId="3FD64589" w14:textId="22C3931F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Op.7</w:t>
            </w:r>
          </w:p>
        </w:tc>
        <w:tc>
          <w:tcPr>
            <w:tcW w:w="3209" w:type="dxa"/>
          </w:tcPr>
          <w:p w14:paraId="1A367F0D" w14:textId="43EFD970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37B4C6E0" w14:textId="1E49CB68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E21680" w14:paraId="68B18939" w14:textId="77777777" w:rsidTr="00E21680">
        <w:tc>
          <w:tcPr>
            <w:tcW w:w="3209" w:type="dxa"/>
          </w:tcPr>
          <w:p w14:paraId="750EB765" w14:textId="6ED100F9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Op.8</w:t>
            </w:r>
          </w:p>
        </w:tc>
        <w:tc>
          <w:tcPr>
            <w:tcW w:w="3209" w:type="dxa"/>
          </w:tcPr>
          <w:p w14:paraId="509E8B9C" w14:textId="64FFDA11" w:rsidR="00E21680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6D5ECB7E" w14:textId="474D24C0" w:rsidR="00E21680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5F19D6" w14:paraId="0144CC29" w14:textId="77777777" w:rsidTr="00E21680">
        <w:tc>
          <w:tcPr>
            <w:tcW w:w="3209" w:type="dxa"/>
          </w:tcPr>
          <w:p w14:paraId="49072AFB" w14:textId="18BBEF8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Op.9</w:t>
            </w:r>
          </w:p>
        </w:tc>
        <w:tc>
          <w:tcPr>
            <w:tcW w:w="3209" w:type="dxa"/>
          </w:tcPr>
          <w:p w14:paraId="3308CC81" w14:textId="7CDFF722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39A4B39" w14:textId="604BD200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  <w:tr w:rsidR="005F19D6" w14:paraId="6DA04996" w14:textId="77777777" w:rsidTr="00E21680">
        <w:tc>
          <w:tcPr>
            <w:tcW w:w="3209" w:type="dxa"/>
          </w:tcPr>
          <w:p w14:paraId="2B0DD294" w14:textId="5B386EA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Op.10</w:t>
            </w:r>
          </w:p>
        </w:tc>
        <w:tc>
          <w:tcPr>
            <w:tcW w:w="3209" w:type="dxa"/>
          </w:tcPr>
          <w:p w14:paraId="4C5453C7" w14:textId="1EF8EB16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5A1EE0BB" w14:textId="195E35A4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  <w:tr w:rsidR="005F19D6" w14:paraId="40D3A2F8" w14:textId="77777777" w:rsidTr="00E21680">
        <w:tc>
          <w:tcPr>
            <w:tcW w:w="3209" w:type="dxa"/>
          </w:tcPr>
          <w:p w14:paraId="5138A825" w14:textId="26450AD4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Op.11</w:t>
            </w:r>
          </w:p>
        </w:tc>
        <w:tc>
          <w:tcPr>
            <w:tcW w:w="3209" w:type="dxa"/>
          </w:tcPr>
          <w:p w14:paraId="05977261" w14:textId="41BD1CBD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1E0BAC09" w14:textId="54B8630E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</w:tbl>
    <w:p w14:paraId="52CDBCAD" w14:textId="40BCE953" w:rsidR="00E21680" w:rsidRDefault="00E21680" w:rsidP="004B4B6B">
      <w:pPr>
        <w:rPr>
          <w:rFonts w:ascii="Times New Roman" w:eastAsiaTheme="minorEastAsia" w:hAnsi="Times New Roman" w:cs="Times New Roman"/>
        </w:rPr>
      </w:pPr>
    </w:p>
    <w:p w14:paraId="213EC8F7" w14:textId="77777777" w:rsidR="00D46B2D" w:rsidRDefault="00D46B2D" w:rsidP="004B4B6B">
      <w:pPr>
        <w:rPr>
          <w:rFonts w:ascii="Times New Roman" w:eastAsiaTheme="minorEastAsia" w:hAnsi="Times New Roman" w:cs="Times New Roman"/>
        </w:rPr>
      </w:pPr>
    </w:p>
    <w:p w14:paraId="0D493780" w14:textId="77777777" w:rsidR="00D46B2D" w:rsidRDefault="00D46B2D" w:rsidP="004B4B6B">
      <w:pPr>
        <w:rPr>
          <w:rFonts w:ascii="Times New Roman" w:eastAsiaTheme="minorEastAsia" w:hAnsi="Times New Roman" w:cs="Times New Roman"/>
        </w:rPr>
      </w:pPr>
    </w:p>
    <w:p w14:paraId="38B403EE" w14:textId="77777777" w:rsidR="00D46B2D" w:rsidRDefault="00D46B2D" w:rsidP="004B4B6B">
      <w:pPr>
        <w:rPr>
          <w:rFonts w:ascii="Times New Roman" w:eastAsiaTheme="minorEastAsia" w:hAnsi="Times New Roman" w:cs="Times New Roman"/>
        </w:rPr>
      </w:pPr>
    </w:p>
    <w:p w14:paraId="5836C6A2" w14:textId="77777777" w:rsidR="00D46B2D" w:rsidRDefault="00D46B2D" w:rsidP="004B4B6B">
      <w:pPr>
        <w:rPr>
          <w:rFonts w:ascii="Times New Roman" w:eastAsiaTheme="minorEastAsia" w:hAnsi="Times New Roman" w:cs="Times New Roman"/>
        </w:rPr>
      </w:pPr>
    </w:p>
    <w:p w14:paraId="6B5F0242" w14:textId="77777777" w:rsidR="00D46B2D" w:rsidRDefault="00D46B2D" w:rsidP="004B4B6B">
      <w:pPr>
        <w:rPr>
          <w:rFonts w:ascii="Times New Roman" w:eastAsiaTheme="minorEastAsia" w:hAnsi="Times New Roman" w:cs="Times New Roman"/>
        </w:rPr>
      </w:pPr>
    </w:p>
    <w:p w14:paraId="0093739C" w14:textId="486F2804" w:rsidR="005F19D6" w:rsidRDefault="005F19D6" w:rsidP="004B4B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Tabelle degli Accessi:</w:t>
      </w:r>
    </w:p>
    <w:p w14:paraId="4B8F539C" w14:textId="6CAFFF66" w:rsidR="005F19D6" w:rsidRDefault="005F19D6" w:rsidP="004B4B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1. Op.1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F19D6" w14:paraId="59AE623B" w14:textId="77777777" w:rsidTr="005F19D6">
        <w:tc>
          <w:tcPr>
            <w:tcW w:w="2407" w:type="dxa"/>
          </w:tcPr>
          <w:p w14:paraId="20C9E332" w14:textId="7524D785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7C1DACE8" w14:textId="25434AC5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197F45E2" w14:textId="11539314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42A89D7B" w14:textId="61142DD7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5F19D6" w14:paraId="67C6FE10" w14:textId="77777777" w:rsidTr="005F19D6">
        <w:tc>
          <w:tcPr>
            <w:tcW w:w="2407" w:type="dxa"/>
          </w:tcPr>
          <w:p w14:paraId="11FB5684" w14:textId="3465166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07" w:type="dxa"/>
          </w:tcPr>
          <w:p w14:paraId="7232BAB3" w14:textId="1EE52599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F316070" w14:textId="57E016C7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407" w:type="dxa"/>
          </w:tcPr>
          <w:p w14:paraId="444D6275" w14:textId="4AD6B2F9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01CE0AAC" w14:textId="79A80000" w:rsidR="005F19D6" w:rsidRDefault="005F19D6" w:rsidP="005F19D6">
      <w:pPr>
        <w:pStyle w:val="Paragrafoelenco"/>
        <w:numPr>
          <w:ilvl w:val="0"/>
          <w:numId w:val="3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Costo complessivo: 1L*12/anno = 12L/anno.</w:t>
      </w:r>
    </w:p>
    <w:p w14:paraId="4D8AD7D8" w14:textId="77777777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3D14FFE7" w14:textId="7E84F3D3" w:rsidR="005F19D6" w:rsidRDefault="005F19D6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2.</w:t>
      </w:r>
      <w:r w:rsidR="00E8097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Op.2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8097E" w14:paraId="299466CE" w14:textId="77777777" w:rsidTr="0047772D">
        <w:tc>
          <w:tcPr>
            <w:tcW w:w="2407" w:type="dxa"/>
          </w:tcPr>
          <w:p w14:paraId="3F45F13E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7944A43F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595E0516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06F6151B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E8097E" w14:paraId="67CD7198" w14:textId="77777777" w:rsidTr="0047772D">
        <w:tc>
          <w:tcPr>
            <w:tcW w:w="2407" w:type="dxa"/>
          </w:tcPr>
          <w:p w14:paraId="3D38B6F1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07" w:type="dxa"/>
          </w:tcPr>
          <w:p w14:paraId="43CF07AE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786666AA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407" w:type="dxa"/>
          </w:tcPr>
          <w:p w14:paraId="0B7D7A67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14:paraId="54874605" w14:textId="77777777" w:rsidTr="0047772D">
        <w:tc>
          <w:tcPr>
            <w:tcW w:w="2407" w:type="dxa"/>
          </w:tcPr>
          <w:p w14:paraId="7F7BD91F" w14:textId="5C773F7C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Pagamento Assicurazione</w:t>
            </w:r>
          </w:p>
        </w:tc>
        <w:tc>
          <w:tcPr>
            <w:tcW w:w="2407" w:type="dxa"/>
          </w:tcPr>
          <w:p w14:paraId="4D457BF6" w14:textId="65CB534F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7DB17663" w14:textId="6AC640BB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2407" w:type="dxa"/>
          </w:tcPr>
          <w:p w14:paraId="1C17B4FE" w14:textId="7D147A08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14:paraId="0FD56D7F" w14:textId="77777777" w:rsidTr="0047772D">
        <w:tc>
          <w:tcPr>
            <w:tcW w:w="2407" w:type="dxa"/>
          </w:tcPr>
          <w:p w14:paraId="658E57F4" w14:textId="2DAE7004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Fatture</w:t>
            </w:r>
          </w:p>
        </w:tc>
        <w:tc>
          <w:tcPr>
            <w:tcW w:w="2407" w:type="dxa"/>
          </w:tcPr>
          <w:p w14:paraId="20D12866" w14:textId="13121F73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3079518" w14:textId="394D3986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2407" w:type="dxa"/>
          </w:tcPr>
          <w:p w14:paraId="24EF6A80" w14:textId="5A3AC126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7D700922" w14:textId="77777777" w:rsidR="00E8097E" w:rsidRDefault="00E8097E" w:rsidP="00E8097E">
      <w:pPr>
        <w:pStyle w:val="Paragrafoelenco"/>
        <w:numPr>
          <w:ilvl w:val="0"/>
          <w:numId w:val="3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media ci sono quattro fatture di pagamento per ogni veicolo (40/10).</w:t>
      </w:r>
    </w:p>
    <w:p w14:paraId="6B225D97" w14:textId="575040C1" w:rsidR="00E8097E" w:rsidRDefault="00E8097E" w:rsidP="00E8097E">
      <w:pPr>
        <w:pStyle w:val="Paragrafoelenco"/>
        <w:numPr>
          <w:ilvl w:val="0"/>
          <w:numId w:val="3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Costo complessivo: 9L*4/anno = 36L/anno</w:t>
      </w:r>
    </w:p>
    <w:p w14:paraId="3CD10C52" w14:textId="32A2CE27" w:rsidR="00E8097E" w:rsidRDefault="00E8097E" w:rsidP="00E8097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3. Op.3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8097E" w14:paraId="161C43ED" w14:textId="77777777" w:rsidTr="0047772D">
        <w:tc>
          <w:tcPr>
            <w:tcW w:w="2407" w:type="dxa"/>
          </w:tcPr>
          <w:p w14:paraId="27E01981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5B3F2E32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21DC272E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15D7E296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E8097E" w14:paraId="376298A7" w14:textId="77777777" w:rsidTr="0047772D">
        <w:tc>
          <w:tcPr>
            <w:tcW w:w="2407" w:type="dxa"/>
          </w:tcPr>
          <w:p w14:paraId="55668DC0" w14:textId="1E8D46D7" w:rsidR="00E8097E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07" w:type="dxa"/>
          </w:tcPr>
          <w:p w14:paraId="5A58D07F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C43787F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407" w:type="dxa"/>
          </w:tcPr>
          <w:p w14:paraId="63726A3D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14:paraId="7B280539" w14:textId="77777777" w:rsidTr="0047772D">
        <w:tc>
          <w:tcPr>
            <w:tcW w:w="2407" w:type="dxa"/>
          </w:tcPr>
          <w:p w14:paraId="4A1C7B23" w14:textId="4EAA1F08" w:rsidR="00E8097E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Materiale</w:t>
            </w:r>
          </w:p>
        </w:tc>
        <w:tc>
          <w:tcPr>
            <w:tcW w:w="2407" w:type="dxa"/>
          </w:tcPr>
          <w:p w14:paraId="41ACC8FA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CA701CE" w14:textId="51E70B71" w:rsidR="00E8097E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4DFCED4A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E6826" w14:paraId="7F4DBEA8" w14:textId="77777777" w:rsidTr="0047772D">
        <w:tc>
          <w:tcPr>
            <w:tcW w:w="2407" w:type="dxa"/>
          </w:tcPr>
          <w:p w14:paraId="7760858C" w14:textId="6DA21CBC" w:rsidR="00EE6826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07" w:type="dxa"/>
          </w:tcPr>
          <w:p w14:paraId="4CF03582" w14:textId="7F35514D" w:rsidR="00EE6826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36419A90" w14:textId="36BF05DE" w:rsidR="00EE6826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0DD35417" w14:textId="5B307414" w:rsidR="00EE6826" w:rsidRDefault="002852BD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</w:t>
            </w:r>
          </w:p>
        </w:tc>
      </w:tr>
    </w:tbl>
    <w:p w14:paraId="2ACB8217" w14:textId="12396D99" w:rsidR="00E8097E" w:rsidRDefault="00EE6826" w:rsidP="00EE6826">
      <w:pPr>
        <w:pStyle w:val="Paragrafoelenco"/>
        <w:numPr>
          <w:ilvl w:val="0"/>
          <w:numId w:val="3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media ci sono 30 assegnazioni materiale per ogni Lotto (1200/40)</w:t>
      </w:r>
    </w:p>
    <w:p w14:paraId="402E3A22" w14:textId="737CD8C4" w:rsidR="00EE6826" w:rsidRDefault="00EE6826" w:rsidP="00EE6826">
      <w:pPr>
        <w:pStyle w:val="Paragrafoelenco"/>
        <w:numPr>
          <w:ilvl w:val="0"/>
          <w:numId w:val="3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r w:rsidR="00555A66">
        <w:rPr>
          <w:rFonts w:ascii="Times New Roman" w:eastAsiaTheme="minorEastAsia" w:hAnsi="Times New Roman" w:cs="Times New Roman"/>
        </w:rPr>
        <w:t>61</w:t>
      </w:r>
      <w:r>
        <w:rPr>
          <w:rFonts w:ascii="Times New Roman" w:eastAsiaTheme="minorEastAsia" w:hAnsi="Times New Roman" w:cs="Times New Roman"/>
        </w:rPr>
        <w:t xml:space="preserve">L*52/anno = </w:t>
      </w:r>
      <w:r w:rsidR="00555A66">
        <w:rPr>
          <w:rFonts w:ascii="Times New Roman" w:eastAsiaTheme="minorEastAsia" w:hAnsi="Times New Roman" w:cs="Times New Roman"/>
        </w:rPr>
        <w:t>3</w:t>
      </w:r>
      <w:r w:rsidR="002852BD">
        <w:rPr>
          <w:rFonts w:ascii="Times New Roman" w:eastAsiaTheme="minorEastAsia" w:hAnsi="Times New Roman" w:cs="Times New Roman"/>
        </w:rPr>
        <w:t>.</w:t>
      </w:r>
      <w:r w:rsidR="00555A66">
        <w:rPr>
          <w:rFonts w:ascii="Times New Roman" w:eastAsiaTheme="minorEastAsia" w:hAnsi="Times New Roman" w:cs="Times New Roman"/>
        </w:rPr>
        <w:t>172</w:t>
      </w:r>
      <w:r>
        <w:rPr>
          <w:rFonts w:ascii="Times New Roman" w:eastAsiaTheme="minorEastAsia" w:hAnsi="Times New Roman" w:cs="Times New Roman"/>
        </w:rPr>
        <w:t>L/anno</w:t>
      </w:r>
    </w:p>
    <w:p w14:paraId="71BB9F16" w14:textId="3C6FAD6B" w:rsidR="00EE6826" w:rsidRDefault="00EE6826" w:rsidP="00EE682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4. Op.4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1E45" w14:paraId="7737956E" w14:textId="77777777" w:rsidTr="0047772D">
        <w:tc>
          <w:tcPr>
            <w:tcW w:w="2407" w:type="dxa"/>
          </w:tcPr>
          <w:p w14:paraId="74154B3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6FF3C8A2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7664E3A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177ED17E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8F1E45" w14:paraId="33C212B6" w14:textId="77777777" w:rsidTr="0047772D">
        <w:tc>
          <w:tcPr>
            <w:tcW w:w="2407" w:type="dxa"/>
          </w:tcPr>
          <w:p w14:paraId="2A6C81D1" w14:textId="688325AD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1FBCF54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2F1ABA80" w14:textId="51B5797A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2F719732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46A383C8" w14:textId="77777777" w:rsidTr="0047772D">
        <w:tc>
          <w:tcPr>
            <w:tcW w:w="2407" w:type="dxa"/>
          </w:tcPr>
          <w:p w14:paraId="34953016" w14:textId="6512606D" w:rsidR="006A67BF" w:rsidRDefault="006A67BF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5A629109" w14:textId="2AC77C81" w:rsidR="006A67BF" w:rsidRDefault="00555A66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1262E655" w14:textId="29542D0C" w:rsidR="006A67BF" w:rsidRDefault="006A67BF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300</w:t>
            </w:r>
          </w:p>
        </w:tc>
        <w:tc>
          <w:tcPr>
            <w:tcW w:w="2407" w:type="dxa"/>
          </w:tcPr>
          <w:p w14:paraId="772AF91B" w14:textId="1D50F203" w:rsidR="006A67BF" w:rsidRDefault="006A67BF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8F1E45" w14:paraId="7471F001" w14:textId="77777777" w:rsidTr="0047772D">
        <w:tc>
          <w:tcPr>
            <w:tcW w:w="2407" w:type="dxa"/>
          </w:tcPr>
          <w:p w14:paraId="16D050C6" w14:textId="37957CBC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</w:t>
            </w:r>
          </w:p>
        </w:tc>
        <w:tc>
          <w:tcPr>
            <w:tcW w:w="2407" w:type="dxa"/>
          </w:tcPr>
          <w:p w14:paraId="50B789C8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2C2D8CEF" w14:textId="1CF41205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300</w:t>
            </w:r>
          </w:p>
        </w:tc>
        <w:tc>
          <w:tcPr>
            <w:tcW w:w="2407" w:type="dxa"/>
          </w:tcPr>
          <w:p w14:paraId="6A84670B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5EE31884" w14:textId="1794D6F5" w:rsidR="00E8097E" w:rsidRDefault="008F1E45" w:rsidP="008F1E45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r w:rsidR="00555A66">
        <w:rPr>
          <w:rFonts w:ascii="Times New Roman" w:eastAsiaTheme="minorEastAsia" w:hAnsi="Times New Roman" w:cs="Times New Roman"/>
        </w:rPr>
        <w:t>630</w:t>
      </w:r>
      <w:r>
        <w:rPr>
          <w:rFonts w:ascii="Times New Roman" w:eastAsiaTheme="minorEastAsia" w:hAnsi="Times New Roman" w:cs="Times New Roman"/>
        </w:rPr>
        <w:t xml:space="preserve">L*12/anno = </w:t>
      </w:r>
      <w:r w:rsidR="00555A66">
        <w:rPr>
          <w:rFonts w:ascii="Times New Roman" w:eastAsiaTheme="minorEastAsia" w:hAnsi="Times New Roman" w:cs="Times New Roman"/>
        </w:rPr>
        <w:t>7</w:t>
      </w:r>
      <w:r w:rsidR="002852BD">
        <w:rPr>
          <w:rFonts w:ascii="Times New Roman" w:eastAsiaTheme="minorEastAsia" w:hAnsi="Times New Roman" w:cs="Times New Roman"/>
        </w:rPr>
        <w:t>.</w:t>
      </w:r>
      <w:r w:rsidR="00555A66">
        <w:rPr>
          <w:rFonts w:ascii="Times New Roman" w:eastAsiaTheme="minorEastAsia" w:hAnsi="Times New Roman" w:cs="Times New Roman"/>
        </w:rPr>
        <w:t>560</w:t>
      </w:r>
      <w:r>
        <w:rPr>
          <w:rFonts w:ascii="Times New Roman" w:eastAsiaTheme="minorEastAsia" w:hAnsi="Times New Roman" w:cs="Times New Roman"/>
        </w:rPr>
        <w:t>L/anno</w:t>
      </w:r>
    </w:p>
    <w:p w14:paraId="34F2DA6B" w14:textId="09EFB6E6" w:rsidR="008F1E45" w:rsidRDefault="008F1E45" w:rsidP="008F1E4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5. Op.5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A67BF" w14:paraId="1B76B304" w14:textId="77777777" w:rsidTr="006A67BF">
        <w:tc>
          <w:tcPr>
            <w:tcW w:w="2407" w:type="dxa"/>
          </w:tcPr>
          <w:p w14:paraId="63AE89A7" w14:textId="53DF068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39E3B5B1" w14:textId="5756569F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6FBE21F6" w14:textId="67221A0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6C29D253" w14:textId="385E89F9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6A67BF" w14:paraId="0F7689CB" w14:textId="77777777" w:rsidTr="006A67BF">
        <w:tc>
          <w:tcPr>
            <w:tcW w:w="2407" w:type="dxa"/>
          </w:tcPr>
          <w:p w14:paraId="33BE537B" w14:textId="3BE248EA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279563E9" w14:textId="7314135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2926AD66" w14:textId="53557390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4BD6EE08" w14:textId="103F3322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43AA2D06" w14:textId="77777777" w:rsidTr="006A67BF">
        <w:tc>
          <w:tcPr>
            <w:tcW w:w="2407" w:type="dxa"/>
          </w:tcPr>
          <w:p w14:paraId="0F7805AD" w14:textId="7A1035A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0A7E668A" w14:textId="0496833E" w:rsidR="006A67BF" w:rsidRDefault="00555A66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2E306173" w14:textId="5EE222CA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280</w:t>
            </w:r>
          </w:p>
        </w:tc>
        <w:tc>
          <w:tcPr>
            <w:tcW w:w="2407" w:type="dxa"/>
          </w:tcPr>
          <w:p w14:paraId="11173DCA" w14:textId="245D9639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08E63B12" w14:textId="77777777" w:rsidTr="006A67BF">
        <w:tc>
          <w:tcPr>
            <w:tcW w:w="2407" w:type="dxa"/>
          </w:tcPr>
          <w:p w14:paraId="2863B60B" w14:textId="7FF2096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Dipendente </w:t>
            </w:r>
          </w:p>
        </w:tc>
        <w:tc>
          <w:tcPr>
            <w:tcW w:w="2407" w:type="dxa"/>
          </w:tcPr>
          <w:p w14:paraId="144B8FE7" w14:textId="0360CD4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31DC4478" w14:textId="3028FC29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280</w:t>
            </w:r>
          </w:p>
        </w:tc>
        <w:tc>
          <w:tcPr>
            <w:tcW w:w="2407" w:type="dxa"/>
          </w:tcPr>
          <w:p w14:paraId="6A3B883B" w14:textId="2F5E81F8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3B3490C5" w14:textId="4407434E" w:rsidR="008F1E45" w:rsidRDefault="006A67BF" w:rsidP="006A67BF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r w:rsidR="00555A66">
        <w:rPr>
          <w:rFonts w:ascii="Times New Roman" w:eastAsiaTheme="minorEastAsia" w:hAnsi="Times New Roman" w:cs="Times New Roman"/>
        </w:rPr>
        <w:t>590</w:t>
      </w:r>
      <w:r>
        <w:rPr>
          <w:rFonts w:ascii="Times New Roman" w:eastAsiaTheme="minorEastAsia" w:hAnsi="Times New Roman" w:cs="Times New Roman"/>
        </w:rPr>
        <w:t xml:space="preserve">*2/anno = </w:t>
      </w:r>
      <w:r w:rsidR="00555A66">
        <w:rPr>
          <w:rFonts w:ascii="Times New Roman" w:eastAsiaTheme="minorEastAsia" w:hAnsi="Times New Roman" w:cs="Times New Roman"/>
        </w:rPr>
        <w:t>1</w:t>
      </w:r>
      <w:r w:rsidR="002852BD">
        <w:rPr>
          <w:rFonts w:ascii="Times New Roman" w:eastAsiaTheme="minorEastAsia" w:hAnsi="Times New Roman" w:cs="Times New Roman"/>
        </w:rPr>
        <w:t>.</w:t>
      </w:r>
      <w:r w:rsidR="00555A66">
        <w:rPr>
          <w:rFonts w:ascii="Times New Roman" w:eastAsiaTheme="minorEastAsia" w:hAnsi="Times New Roman" w:cs="Times New Roman"/>
        </w:rPr>
        <w:t>180</w:t>
      </w:r>
      <w:r>
        <w:rPr>
          <w:rFonts w:ascii="Times New Roman" w:eastAsiaTheme="minorEastAsia" w:hAnsi="Times New Roman" w:cs="Times New Roman"/>
        </w:rPr>
        <w:t>L/anno</w:t>
      </w:r>
    </w:p>
    <w:p w14:paraId="0192CDB0" w14:textId="1D7BF003" w:rsidR="006A67BF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6. Op.6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A67BF" w14:paraId="42276BA3" w14:textId="77777777" w:rsidTr="006A67BF">
        <w:tc>
          <w:tcPr>
            <w:tcW w:w="2407" w:type="dxa"/>
          </w:tcPr>
          <w:p w14:paraId="202E1B52" w14:textId="472794F1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23DAE4EB" w14:textId="0CDB5156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1F8CD3D4" w14:textId="638587D8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78A7384A" w14:textId="774F57AE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6A67BF" w14:paraId="2CA6C60C" w14:textId="77777777" w:rsidTr="006A67BF">
        <w:tc>
          <w:tcPr>
            <w:tcW w:w="2407" w:type="dxa"/>
          </w:tcPr>
          <w:p w14:paraId="7D5936AF" w14:textId="607F167C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6293DC0C" w14:textId="0705D53E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5D6D9797" w14:textId="1BCECABA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505D76E3" w14:textId="0639BF83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34F3A20D" w14:textId="77777777" w:rsidTr="006A67BF">
        <w:tc>
          <w:tcPr>
            <w:tcW w:w="2407" w:type="dxa"/>
          </w:tcPr>
          <w:p w14:paraId="15087D33" w14:textId="1EC5B99D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07" w:type="dxa"/>
          </w:tcPr>
          <w:p w14:paraId="01B7C1E8" w14:textId="226E8E4F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0196937D" w14:textId="4EB9796C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1200</w:t>
            </w:r>
          </w:p>
        </w:tc>
        <w:tc>
          <w:tcPr>
            <w:tcW w:w="2407" w:type="dxa"/>
          </w:tcPr>
          <w:p w14:paraId="08A4CA5A" w14:textId="00135F8D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36B37690" w14:textId="000A4699" w:rsidR="006A67BF" w:rsidRDefault="00555A66" w:rsidP="00555A6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Costo complessivo: 1230*2/anno = 2</w:t>
      </w:r>
      <w:r w:rsidR="002852BD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460L/anno</w:t>
      </w:r>
    </w:p>
    <w:p w14:paraId="51C1DE14" w14:textId="53D5B9C6" w:rsidR="00555A66" w:rsidRDefault="00A839B5" w:rsidP="00A839B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7. Op.7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839B5" w14:paraId="68B0785A" w14:textId="77777777" w:rsidTr="0047772D">
        <w:tc>
          <w:tcPr>
            <w:tcW w:w="2407" w:type="dxa"/>
          </w:tcPr>
          <w:p w14:paraId="3EF57D5B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6AD6F3FC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535AED60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62516C31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A839B5" w14:paraId="73CD4573" w14:textId="77777777" w:rsidTr="0047772D">
        <w:tc>
          <w:tcPr>
            <w:tcW w:w="2407" w:type="dxa"/>
          </w:tcPr>
          <w:p w14:paraId="55060BC1" w14:textId="70937271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</w:t>
            </w:r>
          </w:p>
        </w:tc>
        <w:tc>
          <w:tcPr>
            <w:tcW w:w="2407" w:type="dxa"/>
          </w:tcPr>
          <w:p w14:paraId="63FDDD01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D144CCD" w14:textId="639A452C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300</w:t>
            </w:r>
          </w:p>
        </w:tc>
        <w:tc>
          <w:tcPr>
            <w:tcW w:w="2407" w:type="dxa"/>
          </w:tcPr>
          <w:p w14:paraId="2ED31B5B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A839B5" w14:paraId="0021A6FC" w14:textId="77777777" w:rsidTr="0047772D">
        <w:tc>
          <w:tcPr>
            <w:tcW w:w="2407" w:type="dxa"/>
          </w:tcPr>
          <w:p w14:paraId="24EE535A" w14:textId="296B24C5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66005FDC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376A75A8" w14:textId="6872E765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9000</w:t>
            </w:r>
          </w:p>
        </w:tc>
        <w:tc>
          <w:tcPr>
            <w:tcW w:w="2407" w:type="dxa"/>
          </w:tcPr>
          <w:p w14:paraId="0A3075BE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A839B5" w14:paraId="63732023" w14:textId="77777777" w:rsidTr="0047772D">
        <w:tc>
          <w:tcPr>
            <w:tcW w:w="2407" w:type="dxa"/>
          </w:tcPr>
          <w:p w14:paraId="54769CCA" w14:textId="2E80928A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6569C108" w14:textId="112427A2" w:rsidR="00A839B5" w:rsidRDefault="009C2632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251F2CF8" w14:textId="7A82F5E8" w:rsidR="00A839B5" w:rsidRDefault="009C2632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9000</w:t>
            </w:r>
          </w:p>
        </w:tc>
        <w:tc>
          <w:tcPr>
            <w:tcW w:w="2407" w:type="dxa"/>
          </w:tcPr>
          <w:p w14:paraId="380CF080" w14:textId="62EE7DD1" w:rsidR="00A839B5" w:rsidRDefault="009C2632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4677B1AB" w14:textId="51480C0A" w:rsidR="00D46B2D" w:rsidRPr="00D46B2D" w:rsidRDefault="009C2632" w:rsidP="005F19D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Costo complessivo: 18300L*12/anno = 219</w:t>
      </w:r>
      <w:r w:rsidR="002852BD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600L/anno</w:t>
      </w:r>
    </w:p>
    <w:p w14:paraId="59B843FB" w14:textId="429C9CF4" w:rsidR="009C2632" w:rsidRDefault="009C2632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8. Op.8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2632" w14:paraId="73BCB269" w14:textId="77777777" w:rsidTr="009C2632">
        <w:tc>
          <w:tcPr>
            <w:tcW w:w="2407" w:type="dxa"/>
          </w:tcPr>
          <w:p w14:paraId="0772D6E8" w14:textId="637FB78D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5BAB35D5" w14:textId="3797AED4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523D1365" w14:textId="51C9FF01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0C1DF13F" w14:textId="78E48239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9C2632" w14:paraId="351A1CCB" w14:textId="77777777" w:rsidTr="009C2632">
        <w:tc>
          <w:tcPr>
            <w:tcW w:w="2407" w:type="dxa"/>
          </w:tcPr>
          <w:p w14:paraId="29154CA6" w14:textId="3E75A5F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</w:t>
            </w:r>
          </w:p>
        </w:tc>
        <w:tc>
          <w:tcPr>
            <w:tcW w:w="2407" w:type="dxa"/>
          </w:tcPr>
          <w:p w14:paraId="312A425D" w14:textId="426DDB86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3D40BD41" w14:textId="73AF1939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300</w:t>
            </w:r>
          </w:p>
        </w:tc>
        <w:tc>
          <w:tcPr>
            <w:tcW w:w="2407" w:type="dxa"/>
          </w:tcPr>
          <w:p w14:paraId="77A94DC9" w14:textId="293DB8A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14:paraId="606A2F11" w14:textId="77777777" w:rsidTr="009C2632">
        <w:tc>
          <w:tcPr>
            <w:tcW w:w="2407" w:type="dxa"/>
          </w:tcPr>
          <w:p w14:paraId="45CF6C7D" w14:textId="3B24D362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4181E1F5" w14:textId="0ECE25C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2EC65915" w14:textId="5D8FDB8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9000</w:t>
            </w:r>
          </w:p>
        </w:tc>
        <w:tc>
          <w:tcPr>
            <w:tcW w:w="2407" w:type="dxa"/>
          </w:tcPr>
          <w:p w14:paraId="0A5455BF" w14:textId="609B1AAB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14:paraId="7D5260A6" w14:textId="77777777" w:rsidTr="009C2632">
        <w:tc>
          <w:tcPr>
            <w:tcW w:w="2407" w:type="dxa"/>
          </w:tcPr>
          <w:p w14:paraId="77428710" w14:textId="2DE58684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4E447343" w14:textId="596632F2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3306B452" w14:textId="35F23B5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9000</w:t>
            </w:r>
          </w:p>
        </w:tc>
        <w:tc>
          <w:tcPr>
            <w:tcW w:w="2407" w:type="dxa"/>
          </w:tcPr>
          <w:p w14:paraId="2340859B" w14:textId="2993A2E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7E80E252" w14:textId="3D3D4999" w:rsidR="009C2632" w:rsidRPr="00D46B2D" w:rsidRDefault="009C2632" w:rsidP="009C2632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</w:t>
      </w:r>
      <w:r w:rsidR="00F95196">
        <w:rPr>
          <w:rFonts w:ascii="Times New Roman" w:eastAsiaTheme="minorEastAsia" w:hAnsi="Times New Roman" w:cs="Times New Roman"/>
        </w:rPr>
        <w:t>complessivo: 18300</w:t>
      </w:r>
      <w:r>
        <w:rPr>
          <w:rFonts w:ascii="Times New Roman" w:eastAsiaTheme="minorEastAsia" w:hAnsi="Times New Roman" w:cs="Times New Roman"/>
        </w:rPr>
        <w:t>L*12/anno = 219</w:t>
      </w:r>
      <w:r w:rsidR="002852BD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600L/anno</w:t>
      </w:r>
    </w:p>
    <w:p w14:paraId="2EA6DABC" w14:textId="7B4F73FE" w:rsidR="009C2632" w:rsidRDefault="009C2632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9. Op.9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2632" w14:paraId="37FE2B11" w14:textId="77777777" w:rsidTr="009C2632">
        <w:tc>
          <w:tcPr>
            <w:tcW w:w="2407" w:type="dxa"/>
          </w:tcPr>
          <w:p w14:paraId="670DE7CD" w14:textId="32D4CDE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1B8293CB" w14:textId="0978D87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7B6C90EF" w14:textId="3BDE69E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0F0117E3" w14:textId="72A188A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9C2632" w14:paraId="6AF061CE" w14:textId="77777777" w:rsidTr="009C2632">
        <w:tc>
          <w:tcPr>
            <w:tcW w:w="2407" w:type="dxa"/>
          </w:tcPr>
          <w:p w14:paraId="2CC70F95" w14:textId="171CE8BF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Fatture</w:t>
            </w:r>
          </w:p>
        </w:tc>
        <w:tc>
          <w:tcPr>
            <w:tcW w:w="2407" w:type="dxa"/>
          </w:tcPr>
          <w:p w14:paraId="6BAD89E3" w14:textId="4B19994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7B8FC398" w14:textId="3478FD60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6000</w:t>
            </w:r>
          </w:p>
        </w:tc>
        <w:tc>
          <w:tcPr>
            <w:tcW w:w="2407" w:type="dxa"/>
          </w:tcPr>
          <w:p w14:paraId="554FA16B" w14:textId="209D2292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14:paraId="19AA2A5C" w14:textId="77777777" w:rsidTr="009C2632">
        <w:tc>
          <w:tcPr>
            <w:tcW w:w="2407" w:type="dxa"/>
          </w:tcPr>
          <w:p w14:paraId="22E5172C" w14:textId="4F133101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</w:t>
            </w:r>
          </w:p>
        </w:tc>
        <w:tc>
          <w:tcPr>
            <w:tcW w:w="2407" w:type="dxa"/>
          </w:tcPr>
          <w:p w14:paraId="49B6A5DC" w14:textId="69FAD320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7F05CF92" w14:textId="52A07975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3720</w:t>
            </w:r>
          </w:p>
        </w:tc>
        <w:tc>
          <w:tcPr>
            <w:tcW w:w="2407" w:type="dxa"/>
          </w:tcPr>
          <w:p w14:paraId="1CF90E66" w14:textId="2F1FDDA3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14:paraId="51C36307" w14:textId="77777777" w:rsidTr="009C2632">
        <w:tc>
          <w:tcPr>
            <w:tcW w:w="2407" w:type="dxa"/>
          </w:tcPr>
          <w:p w14:paraId="61EB426C" w14:textId="4CB821F2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Personale</w:t>
            </w:r>
          </w:p>
        </w:tc>
        <w:tc>
          <w:tcPr>
            <w:tcW w:w="2407" w:type="dxa"/>
          </w:tcPr>
          <w:p w14:paraId="196014D6" w14:textId="4EFB1D9A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60C02ED" w14:textId="6F98C549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3720</w:t>
            </w:r>
          </w:p>
        </w:tc>
        <w:tc>
          <w:tcPr>
            <w:tcW w:w="2407" w:type="dxa"/>
          </w:tcPr>
          <w:p w14:paraId="65D905E1" w14:textId="52D56420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3221C233" w14:textId="4C55B130" w:rsidR="009C2632" w:rsidRDefault="00F95196" w:rsidP="00F9519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Costo complessivo: 13440L*2/anno = 26</w:t>
      </w:r>
      <w:r w:rsidR="002852BD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880L/anno</w:t>
      </w:r>
    </w:p>
    <w:p w14:paraId="04D373C5" w14:textId="08869AB1" w:rsidR="009C2632" w:rsidRDefault="00F95196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10. Op.10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95196" w14:paraId="4177B1AA" w14:textId="77777777" w:rsidTr="00B348DF">
        <w:tc>
          <w:tcPr>
            <w:tcW w:w="2407" w:type="dxa"/>
          </w:tcPr>
          <w:p w14:paraId="4D8ACBB1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60B528E1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20EE28F1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6BA559EC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F95196" w14:paraId="2E2EFA65" w14:textId="77777777" w:rsidTr="00B348DF">
        <w:tc>
          <w:tcPr>
            <w:tcW w:w="2407" w:type="dxa"/>
          </w:tcPr>
          <w:p w14:paraId="27E79536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Fatture</w:t>
            </w:r>
          </w:p>
        </w:tc>
        <w:tc>
          <w:tcPr>
            <w:tcW w:w="2407" w:type="dxa"/>
          </w:tcPr>
          <w:p w14:paraId="7A53F2E8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019ABAA0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6000</w:t>
            </w:r>
          </w:p>
        </w:tc>
        <w:tc>
          <w:tcPr>
            <w:tcW w:w="2407" w:type="dxa"/>
          </w:tcPr>
          <w:p w14:paraId="27F647D8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F95196" w14:paraId="0EC6DD8C" w14:textId="77777777" w:rsidTr="00B348DF">
        <w:tc>
          <w:tcPr>
            <w:tcW w:w="2407" w:type="dxa"/>
          </w:tcPr>
          <w:p w14:paraId="5B48BA43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Paga</w:t>
            </w:r>
          </w:p>
        </w:tc>
        <w:tc>
          <w:tcPr>
            <w:tcW w:w="2407" w:type="dxa"/>
          </w:tcPr>
          <w:p w14:paraId="101E7C10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7C8A3A31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3720</w:t>
            </w:r>
          </w:p>
        </w:tc>
        <w:tc>
          <w:tcPr>
            <w:tcW w:w="2407" w:type="dxa"/>
          </w:tcPr>
          <w:p w14:paraId="5DE75579" w14:textId="77777777" w:rsidR="00F95196" w:rsidRDefault="00F95196" w:rsidP="00B348D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2EE93AFD" w14:textId="0E7B6F6F" w:rsidR="00F95196" w:rsidRPr="00F95196" w:rsidRDefault="00F95196" w:rsidP="00F9519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Costo complessivo: 9720L* 2/anno = 19</w:t>
      </w:r>
      <w:r w:rsidR="002852BD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440L/anno</w:t>
      </w:r>
    </w:p>
    <w:p w14:paraId="2FE6A1B7" w14:textId="3D474A65" w:rsidR="009C2632" w:rsidRDefault="002852BD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11. Op.11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852BD" w14:paraId="6F352960" w14:textId="77777777" w:rsidTr="002852BD">
        <w:tc>
          <w:tcPr>
            <w:tcW w:w="2407" w:type="dxa"/>
          </w:tcPr>
          <w:p w14:paraId="73AC8ECC" w14:textId="346695DA" w:rsidR="002852BD" w:rsidRDefault="002852BD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3DEF2637" w14:textId="2D64D763" w:rsidR="002852BD" w:rsidRDefault="002852BD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1A99DA6F" w14:textId="07F90316" w:rsidR="002852BD" w:rsidRDefault="002852BD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1B5D8E9F" w14:textId="6ECE2979" w:rsidR="002852BD" w:rsidRDefault="002852BD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2852BD" w14:paraId="002D2953" w14:textId="77777777" w:rsidTr="002852BD">
        <w:tc>
          <w:tcPr>
            <w:tcW w:w="2407" w:type="dxa"/>
          </w:tcPr>
          <w:p w14:paraId="658129E1" w14:textId="47533522" w:rsidR="002852BD" w:rsidRDefault="002852BD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Fatture</w:t>
            </w:r>
          </w:p>
        </w:tc>
        <w:tc>
          <w:tcPr>
            <w:tcW w:w="2407" w:type="dxa"/>
          </w:tcPr>
          <w:p w14:paraId="27308D0F" w14:textId="5E2A3D01" w:rsidR="002852BD" w:rsidRDefault="002852BD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0CA036A5" w14:textId="764F060A" w:rsidR="002852BD" w:rsidRDefault="002852BD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6000</w:t>
            </w:r>
          </w:p>
        </w:tc>
        <w:tc>
          <w:tcPr>
            <w:tcW w:w="2407" w:type="dxa"/>
          </w:tcPr>
          <w:p w14:paraId="795D0246" w14:textId="50A79D93" w:rsidR="002852BD" w:rsidRDefault="002852BD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72FDD024" w14:textId="306EA581" w:rsidR="002852BD" w:rsidRPr="002852BD" w:rsidRDefault="002852BD" w:rsidP="002852BD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Costo complessivo: 6000L*2/anno = 12.000L/anno</w:t>
      </w:r>
    </w:p>
    <w:p w14:paraId="73748DEF" w14:textId="5975EC6E" w:rsidR="009C2632" w:rsidRDefault="009C2632" w:rsidP="005F19D6">
      <w:pPr>
        <w:rPr>
          <w:rFonts w:ascii="Times New Roman" w:eastAsiaTheme="minorEastAsia" w:hAnsi="Times New Roman" w:cs="Times New Roman"/>
        </w:rPr>
      </w:pPr>
    </w:p>
    <w:p w14:paraId="1BFC134D" w14:textId="1FD017D6" w:rsidR="009C2632" w:rsidRDefault="009C2632" w:rsidP="005F19D6">
      <w:pPr>
        <w:rPr>
          <w:rFonts w:ascii="Times New Roman" w:eastAsiaTheme="minorEastAsia" w:hAnsi="Times New Roman" w:cs="Times New Roman"/>
        </w:rPr>
      </w:pPr>
    </w:p>
    <w:p w14:paraId="0D2F3BA5" w14:textId="680FE6AE" w:rsidR="002852BD" w:rsidRDefault="002852BD" w:rsidP="005F19D6">
      <w:pPr>
        <w:rPr>
          <w:rFonts w:ascii="Times New Roman" w:eastAsiaTheme="minorEastAsia" w:hAnsi="Times New Roman" w:cs="Times New Roman"/>
        </w:rPr>
      </w:pPr>
    </w:p>
    <w:p w14:paraId="451194D3" w14:textId="21EB7E9E" w:rsidR="002852BD" w:rsidRDefault="002852BD" w:rsidP="005F19D6">
      <w:pPr>
        <w:rPr>
          <w:rFonts w:ascii="Times New Roman" w:eastAsiaTheme="minorEastAsia" w:hAnsi="Times New Roman" w:cs="Times New Roman"/>
        </w:rPr>
      </w:pPr>
    </w:p>
    <w:p w14:paraId="62652EAA" w14:textId="5EBC2398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72AE7760" w14:textId="2A269311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24E4A9F3" w14:textId="7358A0A6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2A17E430" w14:textId="7199BDDB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32157225" w14:textId="7BC8CB61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612F558D" w14:textId="6FF1F23D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2FE6FD35" w14:textId="4B8C9539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6B4583AC" w14:textId="64D940C3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7D966C9A" w14:textId="0ED14224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0CE30BAA" w14:textId="77777777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0FBE1306" w14:textId="77777777" w:rsidR="00D46B2D" w:rsidRDefault="00D46B2D" w:rsidP="006A67BF">
      <w:pPr>
        <w:jc w:val="both"/>
        <w:rPr>
          <w:rFonts w:ascii="Times New Roman" w:eastAsiaTheme="minorEastAsia" w:hAnsi="Times New Roman" w:cs="Times New Roman"/>
        </w:rPr>
      </w:pPr>
    </w:p>
    <w:p w14:paraId="007EAE38" w14:textId="733D3F9B" w:rsidR="006A67BF" w:rsidRPr="00555A66" w:rsidRDefault="00555A66" w:rsidP="006A67BF">
      <w:pPr>
        <w:jc w:val="both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lastRenderedPageBreak/>
        <w:t>4</w:t>
      </w:r>
      <w:r w:rsidR="006A67BF" w:rsidRPr="00555A66">
        <w:rPr>
          <w:rFonts w:ascii="Times New Roman" w:eastAsiaTheme="minorEastAsia" w:hAnsi="Times New Roman" w:cs="Times New Roman"/>
          <w:b/>
          <w:bCs/>
          <w:sz w:val="40"/>
          <w:szCs w:val="40"/>
        </w:rPr>
        <w:t>.Ristrutturazione Diagramma:</w:t>
      </w:r>
    </w:p>
    <w:p w14:paraId="16EE3C10" w14:textId="77777777" w:rsidR="006A67BF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L’attuale modello non soddisfa le caratteristiche necessarie per la conversione nel modello Logico-Relazionale. È necessario quindi svolgere una ristrutturazione al fine di rimuovere:</w:t>
      </w:r>
    </w:p>
    <w:p w14:paraId="4C83019D" w14:textId="77777777" w:rsidR="006A67BF" w:rsidRDefault="006A67BF" w:rsidP="006A67BF">
      <w:pPr>
        <w:pStyle w:val="Paragrafoelenco"/>
        <w:numPr>
          <w:ilvl w:val="0"/>
          <w:numId w:val="2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Specializzazioni.</w:t>
      </w:r>
    </w:p>
    <w:p w14:paraId="58E1B42B" w14:textId="77777777" w:rsidR="006A67BF" w:rsidRDefault="006A67BF" w:rsidP="006A67BF">
      <w:pPr>
        <w:pStyle w:val="Paragrafoelenco"/>
        <w:numPr>
          <w:ilvl w:val="0"/>
          <w:numId w:val="2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Attributi Multivalore.</w:t>
      </w:r>
    </w:p>
    <w:p w14:paraId="09C100FA" w14:textId="2E239B9A" w:rsidR="006A67BF" w:rsidRPr="00555A66" w:rsidRDefault="006A67BF" w:rsidP="006A67BF">
      <w:pPr>
        <w:pStyle w:val="Paragrafoelenco"/>
        <w:numPr>
          <w:ilvl w:val="0"/>
          <w:numId w:val="2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Attributi di Relazione.</w:t>
      </w:r>
    </w:p>
    <w:p w14:paraId="4C4F29C5" w14:textId="6E2F41F8" w:rsidR="006A67BF" w:rsidRDefault="00605053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Inoltre, applichiamo i principi di mapping per ottenere un diagramma ER facilmente traducibile nel DBMS di scelta.</w:t>
      </w:r>
    </w:p>
    <w:p w14:paraId="5862C661" w14:textId="77777777" w:rsidR="00605053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1.</w:t>
      </w:r>
    </w:p>
    <w:p w14:paraId="1929D6FE" w14:textId="60616DD9" w:rsidR="00605053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Notiamo come “Lotto Materiale” e “Macchinario” operano in maniera simile. Accorpiamo “Macchinario” ad “Lotto Materiale”, rendendo possibile memorizzare molteplici macchinari uguali in una singola istanza di entità.</w:t>
      </w:r>
    </w:p>
    <w:p w14:paraId="14C00C47" w14:textId="56D5E7B4" w:rsidR="00605053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Per i principi di mapping (relazione molti a molti) trasferiamo le chiavi primarie di entrambi in una nuova relazione reificata chiamata “Assegnazione Materiali” che contiene anche l’attributo “Quantità”. Le nuove relazioni che collegano le entità saranno “R1” (Lotto Materiale – Assegnazione Materiale) e “R2” (Assegnazione Materiale – Sede).</w:t>
      </w:r>
    </w:p>
    <w:p w14:paraId="6726BA68" w14:textId="53CA15B3" w:rsidR="00605053" w:rsidRDefault="00605053" w:rsidP="00605053">
      <w:pPr>
        <w:rPr>
          <w:rFonts w:ascii="Times New Roman" w:eastAsiaTheme="minorEastAsia" w:hAnsi="Times New Roman" w:cs="Times New Roman"/>
        </w:rPr>
      </w:pPr>
    </w:p>
    <w:p w14:paraId="0AAF5FC7" w14:textId="2333EF92" w:rsidR="00605053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2.</w:t>
      </w:r>
    </w:p>
    <w:p w14:paraId="1A7A7741" w14:textId="6A085FDA" w:rsidR="00605053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La relazione “Assegnazione veicolo viene mappata secondo modello “uno a molti con partecipazione obbligatoria”. La chiave primaria di “Sede” viene portata in “Veicolo” assieme all’attributo relazionale “Utilizzo”.</w:t>
      </w:r>
    </w:p>
    <w:p w14:paraId="5C4D7C34" w14:textId="23A2AFE8" w:rsidR="00605053" w:rsidRDefault="00605053" w:rsidP="00605053">
      <w:pPr>
        <w:rPr>
          <w:rFonts w:ascii="Times New Roman" w:eastAsiaTheme="minorEastAsia" w:hAnsi="Times New Roman" w:cs="Times New Roman"/>
        </w:rPr>
      </w:pPr>
    </w:p>
    <w:p w14:paraId="33432907" w14:textId="6A54DEC1" w:rsidR="00605053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3.</w:t>
      </w:r>
    </w:p>
    <w:p w14:paraId="749150E3" w14:textId="77777777" w:rsidR="00605053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 entità figlie dell’entità “Sede” vengono generalizzate in quest’ultima: viene aggiunto un attributo che denota il tipo di sede, detta “Tipo”, e l ‘attributo multivalore “Indirizzo” viene suddiviso nelle sue parti “Numero Civico”, “Via”,” Città” e “CAP”. Per evitare di avere una chiave primaria composta da tre attributi, si crea un nuovo campo ID per ogni sede di lavoro che diventerà chiave primaria.</w:t>
      </w:r>
    </w:p>
    <w:p w14:paraId="169B1BEA" w14:textId="3E4B7C54" w:rsidR="00605053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Inoltre, la relazione “Referenza cantiere” viene rese opzionale per le sedi. La relazione viene mappata secondo il modello “uno a </w:t>
      </w:r>
      <w:r w:rsidR="00A8114E">
        <w:rPr>
          <w:rFonts w:ascii="Times New Roman" w:eastAsiaTheme="minorEastAsia" w:hAnsi="Times New Roman" w:cs="Times New Roman"/>
        </w:rPr>
        <w:t>uno con partecipazione opzionale”, aggiungiamo quindi l’attributo “ID Cantiere” come chiave esterna all’entità “Referente Cantiere”.</w:t>
      </w:r>
    </w:p>
    <w:p w14:paraId="17C8E6AD" w14:textId="7D432F27" w:rsidR="00D46B2D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14:paraId="04B7DC94" w14:textId="43AB2576" w:rsidR="00605053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4.</w:t>
      </w:r>
    </w:p>
    <w:p w14:paraId="6B5DBDD0" w14:textId="0D2D2FC8" w:rsidR="00605053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 entità specializzate “Impiegato” e “Lavoratore” possono essere generalizzate e rimosse attraverso l’aggiunta di un attributo “Tipo” e l’attributo derivabile “Luogo di lavoro” a dipendente. Le relazioni ricorsive “Capufficio” e “Capocantiere” vengono ulteriormente semplificate nell’attributo “Ruolo”.</w:t>
      </w:r>
    </w:p>
    <w:p w14:paraId="198EBA44" w14:textId="7FFCFCA6" w:rsidR="00605053" w:rsidRDefault="00605053" w:rsidP="0060505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Secondo i principi del mapping “molti a molti”, la relazione “</w:t>
      </w:r>
      <w:r w:rsidR="00A8114E">
        <w:rPr>
          <w:rFonts w:ascii="Times New Roman" w:eastAsiaTheme="minorEastAsia" w:hAnsi="Times New Roman" w:cs="Times New Roman"/>
        </w:rPr>
        <w:t>Lavora</w:t>
      </w:r>
      <w:r>
        <w:rPr>
          <w:rFonts w:ascii="Times New Roman" w:eastAsiaTheme="minorEastAsia" w:hAnsi="Times New Roman" w:cs="Times New Roman"/>
        </w:rPr>
        <w:t>” viene reificata come entità debole le cui chiavi primarie sono quelle di “Dipendente” e “Sede”</w:t>
      </w:r>
      <w:r w:rsidR="00A8114E">
        <w:rPr>
          <w:rFonts w:ascii="Times New Roman" w:eastAsiaTheme="minorEastAsia" w:hAnsi="Times New Roman" w:cs="Times New Roman"/>
        </w:rPr>
        <w:t xml:space="preserve">, aggiungendo le relazioni “R3” ed “R4”. L’attributo derivabile “Luogo di Lavoro” viene quindi rimosso. </w:t>
      </w:r>
    </w:p>
    <w:p w14:paraId="11D0D75B" w14:textId="77777777" w:rsidR="00A8114E" w:rsidRDefault="00A8114E" w:rsidP="006A67BF">
      <w:pPr>
        <w:rPr>
          <w:rFonts w:ascii="Times New Roman" w:eastAsiaTheme="minorEastAsia" w:hAnsi="Times New Roman" w:cs="Times New Roman"/>
        </w:rPr>
      </w:pPr>
    </w:p>
    <w:p w14:paraId="40B8B5CB" w14:textId="77777777" w:rsidR="00D46B2D" w:rsidRDefault="00D46B2D" w:rsidP="006A67BF">
      <w:pPr>
        <w:rPr>
          <w:rFonts w:ascii="Times New Roman" w:eastAsiaTheme="minorEastAsia" w:hAnsi="Times New Roman" w:cs="Times New Roman"/>
        </w:rPr>
      </w:pPr>
    </w:p>
    <w:p w14:paraId="09917745" w14:textId="1574E66E" w:rsidR="00A8114E" w:rsidRDefault="00A8114E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5.</w:t>
      </w:r>
    </w:p>
    <w:p w14:paraId="596C54FF" w14:textId="77777777" w:rsidR="008C709D" w:rsidRDefault="006A67BF" w:rsidP="008C709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L’entità “Personale” viene divisa in “Consulente” e “Dipendente” che erediteranno la relazione “Paga”, e gli attributi di “Personale”</w:t>
      </w:r>
      <w:r w:rsidR="008C709D">
        <w:rPr>
          <w:rFonts w:ascii="Times New Roman" w:eastAsiaTheme="minorEastAsia" w:hAnsi="Times New Roman" w:cs="Times New Roman"/>
        </w:rPr>
        <w:t xml:space="preserve">, diventando quindi due relazioni distinte “Paga Dipendenti” e Paga Personale”. </w:t>
      </w:r>
    </w:p>
    <w:p w14:paraId="70980A09" w14:textId="0CBAF275" w:rsidR="008C709D" w:rsidRDefault="008C709D" w:rsidP="008C709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Per mappare le nuove relazioni, salviamo in fattura un nuovo campo opzionale “Codice Fiscale” che contiene la chiave esterna di Dipendente oppure quella di Consulente.  </w:t>
      </w:r>
    </w:p>
    <w:p w14:paraId="7AF41724" w14:textId="0B82EF2A" w:rsidR="008C709D" w:rsidRDefault="008C709D" w:rsidP="008C709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6.</w:t>
      </w:r>
    </w:p>
    <w:p w14:paraId="391DDD33" w14:textId="40B2A9C1" w:rsidR="008C709D" w:rsidRDefault="008C709D" w:rsidP="008C709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Un mapping analogo a quello precedente avviene anche per le relazioni “Pagamento Materiali” e “Pagamento Assicurazione”, portando nell’entità “Fattura” due chiavi esterne opzionali “Targa” e “ID Lotto”.</w:t>
      </w:r>
    </w:p>
    <w:p w14:paraId="1FDC9F40" w14:textId="77777777" w:rsidR="006A67BF" w:rsidRPr="00497022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Diagramma E-R Ristrutturato:</w:t>
      </w:r>
    </w:p>
    <w:p w14:paraId="6DD61764" w14:textId="736B3536" w:rsidR="006A67BF" w:rsidRDefault="0028019E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149A248" wp14:editId="117FEB1B">
            <wp:extent cx="6115050" cy="45529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A50B" w14:textId="1A50B926" w:rsidR="005F19D6" w:rsidRDefault="005F19D6" w:rsidP="005F19D6">
      <w:pPr>
        <w:rPr>
          <w:rFonts w:ascii="Times New Roman" w:eastAsiaTheme="minorEastAsia" w:hAnsi="Times New Roman" w:cs="Times New Roman"/>
        </w:rPr>
      </w:pPr>
    </w:p>
    <w:p w14:paraId="25DBB615" w14:textId="78E4FDD8" w:rsidR="0028019E" w:rsidRDefault="0028019E" w:rsidP="005F19D6">
      <w:pPr>
        <w:rPr>
          <w:rFonts w:ascii="Times New Roman" w:eastAsiaTheme="minorEastAsia" w:hAnsi="Times New Roman" w:cs="Times New Roman"/>
        </w:rPr>
      </w:pPr>
    </w:p>
    <w:p w14:paraId="03EB4CD8" w14:textId="74EFBA3B" w:rsidR="0028019E" w:rsidRDefault="0028019E" w:rsidP="005F19D6">
      <w:pPr>
        <w:rPr>
          <w:rFonts w:ascii="Times New Roman" w:eastAsiaTheme="minorEastAsia" w:hAnsi="Times New Roman" w:cs="Times New Roman"/>
        </w:rPr>
      </w:pPr>
    </w:p>
    <w:p w14:paraId="2BC85961" w14:textId="4019A01A" w:rsidR="0028019E" w:rsidRDefault="0028019E" w:rsidP="005F19D6">
      <w:pPr>
        <w:rPr>
          <w:rFonts w:ascii="Times New Roman" w:eastAsiaTheme="minorEastAsia" w:hAnsi="Times New Roman" w:cs="Times New Roman"/>
        </w:rPr>
      </w:pPr>
    </w:p>
    <w:p w14:paraId="321FD253" w14:textId="09D47B92" w:rsidR="0028019E" w:rsidRDefault="0028019E" w:rsidP="005F19D6">
      <w:pPr>
        <w:rPr>
          <w:rFonts w:ascii="Times New Roman" w:eastAsiaTheme="minorEastAsia" w:hAnsi="Times New Roman" w:cs="Times New Roman"/>
        </w:rPr>
      </w:pPr>
    </w:p>
    <w:p w14:paraId="3795331B" w14:textId="71D66CF2" w:rsidR="0028019E" w:rsidRDefault="0028019E" w:rsidP="005F19D6">
      <w:pPr>
        <w:rPr>
          <w:rFonts w:ascii="Times New Roman" w:eastAsiaTheme="minorEastAsia" w:hAnsi="Times New Roman" w:cs="Times New Roman"/>
        </w:rPr>
      </w:pPr>
    </w:p>
    <w:p w14:paraId="5FAE1ECA" w14:textId="35E013AF" w:rsidR="0028019E" w:rsidRDefault="0028019E" w:rsidP="005F19D6">
      <w:pPr>
        <w:rPr>
          <w:rFonts w:ascii="Times New Roman" w:eastAsiaTheme="minorEastAsia" w:hAnsi="Times New Roman" w:cs="Times New Roman"/>
        </w:rPr>
      </w:pPr>
    </w:p>
    <w:p w14:paraId="705FF46B" w14:textId="354DFCB9" w:rsidR="0028019E" w:rsidRDefault="0028019E" w:rsidP="005F19D6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 w:rsidRPr="0028019E">
        <w:rPr>
          <w:rFonts w:ascii="Times New Roman" w:eastAsiaTheme="minorEastAsia" w:hAnsi="Times New Roman" w:cs="Times New Roman"/>
          <w:b/>
          <w:bCs/>
          <w:sz w:val="40"/>
          <w:szCs w:val="40"/>
        </w:rPr>
        <w:lastRenderedPageBreak/>
        <w:t>5. Schema Logico Relazionale</w:t>
      </w:r>
    </w:p>
    <w:p w14:paraId="0BE50413" w14:textId="6BDA0F96" w:rsidR="0028019E" w:rsidRDefault="0028019E" w:rsidP="005F19D6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794E0A9" w14:textId="538E5B82" w:rsidR="0028019E" w:rsidRDefault="0028019E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Finalmente, si ricava lo schema logico-relazionale dal diagramma ristrutturato:</w:t>
      </w:r>
    </w:p>
    <w:p w14:paraId="17596903" w14:textId="24CA5DA4" w:rsidR="0028019E" w:rsidRPr="0028019E" w:rsidRDefault="0028019E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FA95DED" wp14:editId="76A14B15">
            <wp:extent cx="6109335" cy="4496435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019E" w:rsidRPr="002801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15F"/>
    <w:multiLevelType w:val="hybridMultilevel"/>
    <w:tmpl w:val="8266178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576832"/>
    <w:multiLevelType w:val="hybridMultilevel"/>
    <w:tmpl w:val="288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3FB2"/>
    <w:multiLevelType w:val="hybridMultilevel"/>
    <w:tmpl w:val="063C9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25619"/>
    <w:multiLevelType w:val="hybridMultilevel"/>
    <w:tmpl w:val="92484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96C44"/>
    <w:multiLevelType w:val="hybridMultilevel"/>
    <w:tmpl w:val="0958E4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D58D1"/>
    <w:multiLevelType w:val="hybridMultilevel"/>
    <w:tmpl w:val="385693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B4936"/>
    <w:multiLevelType w:val="hybridMultilevel"/>
    <w:tmpl w:val="D7046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0399E"/>
    <w:multiLevelType w:val="hybridMultilevel"/>
    <w:tmpl w:val="1FF0C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58A9"/>
    <w:multiLevelType w:val="hybridMultilevel"/>
    <w:tmpl w:val="5CCC8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803A1"/>
    <w:multiLevelType w:val="hybridMultilevel"/>
    <w:tmpl w:val="229C0C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4A251B"/>
    <w:multiLevelType w:val="hybridMultilevel"/>
    <w:tmpl w:val="2DC89F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B0AAE"/>
    <w:multiLevelType w:val="hybridMultilevel"/>
    <w:tmpl w:val="D7A6A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246D7"/>
    <w:multiLevelType w:val="hybridMultilevel"/>
    <w:tmpl w:val="F5D0E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0137A"/>
    <w:multiLevelType w:val="hybridMultilevel"/>
    <w:tmpl w:val="D6BA167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E370055"/>
    <w:multiLevelType w:val="hybridMultilevel"/>
    <w:tmpl w:val="D1DEB38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3B1826"/>
    <w:multiLevelType w:val="hybridMultilevel"/>
    <w:tmpl w:val="52F264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A5B9C"/>
    <w:multiLevelType w:val="hybridMultilevel"/>
    <w:tmpl w:val="4600F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E0435"/>
    <w:multiLevelType w:val="hybridMultilevel"/>
    <w:tmpl w:val="12A0DBE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21C66E1"/>
    <w:multiLevelType w:val="hybridMultilevel"/>
    <w:tmpl w:val="330471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F40C5"/>
    <w:multiLevelType w:val="hybridMultilevel"/>
    <w:tmpl w:val="25720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D27A6"/>
    <w:multiLevelType w:val="hybridMultilevel"/>
    <w:tmpl w:val="A99E9A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86A10"/>
    <w:multiLevelType w:val="hybridMultilevel"/>
    <w:tmpl w:val="6FD6D5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94787"/>
    <w:multiLevelType w:val="hybridMultilevel"/>
    <w:tmpl w:val="95A09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05D50"/>
    <w:multiLevelType w:val="hybridMultilevel"/>
    <w:tmpl w:val="38569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6187A"/>
    <w:multiLevelType w:val="hybridMultilevel"/>
    <w:tmpl w:val="471EAC98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E5B1E65"/>
    <w:multiLevelType w:val="hybridMultilevel"/>
    <w:tmpl w:val="7BB08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91B02"/>
    <w:multiLevelType w:val="hybridMultilevel"/>
    <w:tmpl w:val="93A25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1C400A"/>
    <w:multiLevelType w:val="hybridMultilevel"/>
    <w:tmpl w:val="0122E7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858DD"/>
    <w:multiLevelType w:val="hybridMultilevel"/>
    <w:tmpl w:val="A0428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D4340"/>
    <w:multiLevelType w:val="hybridMultilevel"/>
    <w:tmpl w:val="5466348C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68DE62CB"/>
    <w:multiLevelType w:val="hybridMultilevel"/>
    <w:tmpl w:val="FF0AC7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36F96"/>
    <w:multiLevelType w:val="hybridMultilevel"/>
    <w:tmpl w:val="2176FD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481E18"/>
    <w:multiLevelType w:val="hybridMultilevel"/>
    <w:tmpl w:val="9FEC8C88"/>
    <w:lvl w:ilvl="0" w:tplc="19CC05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53479A"/>
    <w:multiLevelType w:val="hybridMultilevel"/>
    <w:tmpl w:val="53124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EF1CED"/>
    <w:multiLevelType w:val="hybridMultilevel"/>
    <w:tmpl w:val="E1ECC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EF1F91"/>
    <w:multiLevelType w:val="hybridMultilevel"/>
    <w:tmpl w:val="4DAE84F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BC472DE"/>
    <w:multiLevelType w:val="hybridMultilevel"/>
    <w:tmpl w:val="DE9A3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DA1E78"/>
    <w:multiLevelType w:val="hybridMultilevel"/>
    <w:tmpl w:val="488A54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50763">
    <w:abstractNumId w:val="15"/>
  </w:num>
  <w:num w:numId="2" w16cid:durableId="847914205">
    <w:abstractNumId w:val="30"/>
  </w:num>
  <w:num w:numId="3" w16cid:durableId="155415391">
    <w:abstractNumId w:val="19"/>
  </w:num>
  <w:num w:numId="4" w16cid:durableId="1762408751">
    <w:abstractNumId w:val="5"/>
  </w:num>
  <w:num w:numId="5" w16cid:durableId="1685746200">
    <w:abstractNumId w:val="17"/>
  </w:num>
  <w:num w:numId="6" w16cid:durableId="69542180">
    <w:abstractNumId w:val="1"/>
  </w:num>
  <w:num w:numId="7" w16cid:durableId="1366559441">
    <w:abstractNumId w:val="9"/>
  </w:num>
  <w:num w:numId="8" w16cid:durableId="126316388">
    <w:abstractNumId w:val="7"/>
  </w:num>
  <w:num w:numId="9" w16cid:durableId="1077019755">
    <w:abstractNumId w:val="6"/>
  </w:num>
  <w:num w:numId="10" w16cid:durableId="1781365729">
    <w:abstractNumId w:val="14"/>
  </w:num>
  <w:num w:numId="11" w16cid:durableId="1741901924">
    <w:abstractNumId w:val="29"/>
  </w:num>
  <w:num w:numId="12" w16cid:durableId="1765303472">
    <w:abstractNumId w:val="35"/>
  </w:num>
  <w:num w:numId="13" w16cid:durableId="382368965">
    <w:abstractNumId w:val="22"/>
  </w:num>
  <w:num w:numId="14" w16cid:durableId="1513909724">
    <w:abstractNumId w:val="31"/>
  </w:num>
  <w:num w:numId="15" w16cid:durableId="1481000798">
    <w:abstractNumId w:val="3"/>
  </w:num>
  <w:num w:numId="16" w16cid:durableId="1147358470">
    <w:abstractNumId w:val="12"/>
  </w:num>
  <w:num w:numId="17" w16cid:durableId="110830119">
    <w:abstractNumId w:val="34"/>
  </w:num>
  <w:num w:numId="18" w16cid:durableId="891162646">
    <w:abstractNumId w:val="26"/>
  </w:num>
  <w:num w:numId="19" w16cid:durableId="646058221">
    <w:abstractNumId w:val="32"/>
  </w:num>
  <w:num w:numId="20" w16cid:durableId="1020199965">
    <w:abstractNumId w:val="2"/>
  </w:num>
  <w:num w:numId="21" w16cid:durableId="1896046906">
    <w:abstractNumId w:val="8"/>
  </w:num>
  <w:num w:numId="22" w16cid:durableId="1295987879">
    <w:abstractNumId w:val="10"/>
  </w:num>
  <w:num w:numId="23" w16cid:durableId="1996226967">
    <w:abstractNumId w:val="37"/>
  </w:num>
  <w:num w:numId="24" w16cid:durableId="343366681">
    <w:abstractNumId w:val="27"/>
  </w:num>
  <w:num w:numId="25" w16cid:durableId="578903578">
    <w:abstractNumId w:val="21"/>
  </w:num>
  <w:num w:numId="26" w16cid:durableId="70930479">
    <w:abstractNumId w:val="24"/>
  </w:num>
  <w:num w:numId="27" w16cid:durableId="222563282">
    <w:abstractNumId w:val="11"/>
  </w:num>
  <w:num w:numId="28" w16cid:durableId="1407537141">
    <w:abstractNumId w:val="13"/>
  </w:num>
  <w:num w:numId="29" w16cid:durableId="1611626368">
    <w:abstractNumId w:val="18"/>
  </w:num>
  <w:num w:numId="30" w16cid:durableId="816726772">
    <w:abstractNumId w:val="16"/>
  </w:num>
  <w:num w:numId="31" w16cid:durableId="201016166">
    <w:abstractNumId w:val="28"/>
  </w:num>
  <w:num w:numId="32" w16cid:durableId="1091050656">
    <w:abstractNumId w:val="25"/>
  </w:num>
  <w:num w:numId="33" w16cid:durableId="376516646">
    <w:abstractNumId w:val="20"/>
  </w:num>
  <w:num w:numId="34" w16cid:durableId="1259295642">
    <w:abstractNumId w:val="0"/>
  </w:num>
  <w:num w:numId="35" w16cid:durableId="1587809090">
    <w:abstractNumId w:val="4"/>
  </w:num>
  <w:num w:numId="36" w16cid:durableId="466708486">
    <w:abstractNumId w:val="33"/>
  </w:num>
  <w:num w:numId="37" w16cid:durableId="969241003">
    <w:abstractNumId w:val="36"/>
  </w:num>
  <w:num w:numId="38" w16cid:durableId="2101169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33"/>
    <w:rsid w:val="000418A7"/>
    <w:rsid w:val="00041AEB"/>
    <w:rsid w:val="00046EAA"/>
    <w:rsid w:val="00052814"/>
    <w:rsid w:val="000657C0"/>
    <w:rsid w:val="00097C4F"/>
    <w:rsid w:val="000B4D36"/>
    <w:rsid w:val="000B5733"/>
    <w:rsid w:val="000F1861"/>
    <w:rsid w:val="00131417"/>
    <w:rsid w:val="001639D4"/>
    <w:rsid w:val="00172777"/>
    <w:rsid w:val="001A63EC"/>
    <w:rsid w:val="001D49ED"/>
    <w:rsid w:val="001D719A"/>
    <w:rsid w:val="00240149"/>
    <w:rsid w:val="00256697"/>
    <w:rsid w:val="00262575"/>
    <w:rsid w:val="0028019E"/>
    <w:rsid w:val="002852BD"/>
    <w:rsid w:val="002E553D"/>
    <w:rsid w:val="003023F9"/>
    <w:rsid w:val="00303FFA"/>
    <w:rsid w:val="003D668F"/>
    <w:rsid w:val="00462FA7"/>
    <w:rsid w:val="004678D6"/>
    <w:rsid w:val="00497022"/>
    <w:rsid w:val="004B4B6B"/>
    <w:rsid w:val="004F45BD"/>
    <w:rsid w:val="00505741"/>
    <w:rsid w:val="00555A66"/>
    <w:rsid w:val="005976A2"/>
    <w:rsid w:val="005B3BE1"/>
    <w:rsid w:val="005F19D6"/>
    <w:rsid w:val="00605053"/>
    <w:rsid w:val="00652D97"/>
    <w:rsid w:val="0066436D"/>
    <w:rsid w:val="006A67BF"/>
    <w:rsid w:val="006B49B7"/>
    <w:rsid w:val="006D12E9"/>
    <w:rsid w:val="006D2654"/>
    <w:rsid w:val="0071038C"/>
    <w:rsid w:val="007272BC"/>
    <w:rsid w:val="00751292"/>
    <w:rsid w:val="00761EB9"/>
    <w:rsid w:val="007C1752"/>
    <w:rsid w:val="007D343E"/>
    <w:rsid w:val="008A3A15"/>
    <w:rsid w:val="008A4AB4"/>
    <w:rsid w:val="008C709D"/>
    <w:rsid w:val="008F1E45"/>
    <w:rsid w:val="009A320A"/>
    <w:rsid w:val="009B29A8"/>
    <w:rsid w:val="009C2632"/>
    <w:rsid w:val="00A80E2D"/>
    <w:rsid w:val="00A8114E"/>
    <w:rsid w:val="00A839B5"/>
    <w:rsid w:val="00A97800"/>
    <w:rsid w:val="00AB6E96"/>
    <w:rsid w:val="00AB6E9F"/>
    <w:rsid w:val="00B0377B"/>
    <w:rsid w:val="00B368DC"/>
    <w:rsid w:val="00B74036"/>
    <w:rsid w:val="00BA6B35"/>
    <w:rsid w:val="00BD2B69"/>
    <w:rsid w:val="00BF13B0"/>
    <w:rsid w:val="00D056EA"/>
    <w:rsid w:val="00D46B2D"/>
    <w:rsid w:val="00DB0227"/>
    <w:rsid w:val="00E0690F"/>
    <w:rsid w:val="00E13ECD"/>
    <w:rsid w:val="00E21680"/>
    <w:rsid w:val="00E408FC"/>
    <w:rsid w:val="00E624CD"/>
    <w:rsid w:val="00E8097E"/>
    <w:rsid w:val="00EA4518"/>
    <w:rsid w:val="00EB0BC7"/>
    <w:rsid w:val="00ED0CB3"/>
    <w:rsid w:val="00ED44D5"/>
    <w:rsid w:val="00EE6826"/>
    <w:rsid w:val="00F117B2"/>
    <w:rsid w:val="00F4706F"/>
    <w:rsid w:val="00F53DD5"/>
    <w:rsid w:val="00F5690D"/>
    <w:rsid w:val="00F64DBD"/>
    <w:rsid w:val="00F90E79"/>
    <w:rsid w:val="00F95196"/>
    <w:rsid w:val="00FB38D4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B560"/>
  <w15:chartTrackingRefBased/>
  <w15:docId w15:val="{1C03A0A7-485D-4E09-A9DF-F7D86449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5733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B6E96"/>
    <w:rPr>
      <w:color w:val="808080"/>
    </w:rPr>
  </w:style>
  <w:style w:type="table" w:styleId="Grigliatabella">
    <w:name w:val="Table Grid"/>
    <w:basedOn w:val="Tabellanormale"/>
    <w:uiPriority w:val="39"/>
    <w:rsid w:val="006D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1D6A0-16E8-431A-8EF8-0798DCF8D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12</Pages>
  <Words>2114</Words>
  <Characters>12052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Passariello</dc:creator>
  <cp:keywords/>
  <dc:description/>
  <cp:lastModifiedBy>Jacopo Passariello</cp:lastModifiedBy>
  <cp:revision>19</cp:revision>
  <dcterms:created xsi:type="dcterms:W3CDTF">2022-12-11T14:35:00Z</dcterms:created>
  <dcterms:modified xsi:type="dcterms:W3CDTF">2023-02-04T14:41:00Z</dcterms:modified>
</cp:coreProperties>
</file>