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33444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33444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E27B78F"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of the </w:t>
                                </w:r>
                                <w:r w:rsidR="00E301DB">
                                  <w:rPr>
                                    <w:b/>
                                    <w:color w:val="000000" w:themeColor="text1"/>
                                    <w:sz w:val="24"/>
                                    <w:szCs w:val="28"/>
                                  </w:rPr>
                                  <w:t xml:space="preserve">hardware &amp; software </w:t>
                                </w:r>
                                <w:r w:rsidR="00D0740E">
                                  <w:rPr>
                                    <w:b/>
                                    <w:color w:val="000000" w:themeColor="text1"/>
                                    <w:sz w:val="24"/>
                                    <w:szCs w:val="28"/>
                                  </w:rPr>
                                  <w:t xml:space="preserve">controls </w:t>
                                </w:r>
                                <w:r w:rsidR="00E301DB">
                                  <w:rPr>
                                    <w:b/>
                                    <w:color w:val="000000" w:themeColor="text1"/>
                                    <w:sz w:val="24"/>
                                    <w:szCs w:val="28"/>
                                  </w:rPr>
                                  <w:t xml:space="preserve">implemented for the outbound load-bay </w:t>
                                </w:r>
                                <w:r w:rsidR="00E1337E">
                                  <w:rPr>
                                    <w:b/>
                                    <w:color w:val="000000" w:themeColor="text1"/>
                                    <w:sz w:val="24"/>
                                    <w:szCs w:val="28"/>
                                  </w:rPr>
                                  <w:t>management</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E27B78F"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of the </w:t>
                          </w:r>
                          <w:r w:rsidR="00E301DB">
                            <w:rPr>
                              <w:b/>
                              <w:color w:val="000000" w:themeColor="text1"/>
                              <w:sz w:val="24"/>
                              <w:szCs w:val="28"/>
                            </w:rPr>
                            <w:t xml:space="preserve">hardware &amp; software </w:t>
                          </w:r>
                          <w:r w:rsidR="00D0740E">
                            <w:rPr>
                              <w:b/>
                              <w:color w:val="000000" w:themeColor="text1"/>
                              <w:sz w:val="24"/>
                              <w:szCs w:val="28"/>
                            </w:rPr>
                            <w:t xml:space="preserve">controls </w:t>
                          </w:r>
                          <w:r w:rsidR="00E301DB">
                            <w:rPr>
                              <w:b/>
                              <w:color w:val="000000" w:themeColor="text1"/>
                              <w:sz w:val="24"/>
                              <w:szCs w:val="28"/>
                            </w:rPr>
                            <w:t xml:space="preserve">implemented for the outbound load-bay </w:t>
                          </w:r>
                          <w:r w:rsidR="00E1337E">
                            <w:rPr>
                              <w:b/>
                              <w:color w:val="000000" w:themeColor="text1"/>
                              <w:sz w:val="24"/>
                              <w:szCs w:val="28"/>
                            </w:rPr>
                            <w:t>management</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C17F4BE" w:rsidR="006E3EF6" w:rsidRDefault="00067CC2">
                                <w:pPr>
                                  <w:pStyle w:val="NoSpacing"/>
                                  <w:jc w:val="right"/>
                                  <w:rPr>
                                    <w:color w:val="FFFFFF" w:themeColor="background1"/>
                                    <w:sz w:val="72"/>
                                    <w:szCs w:val="72"/>
                                    <w:lang w:val="en-ZA"/>
                                  </w:rPr>
                                </w:pPr>
                                <w:r>
                                  <w:rPr>
                                    <w:color w:val="FFFFFF" w:themeColor="background1"/>
                                    <w:sz w:val="72"/>
                                    <w:szCs w:val="72"/>
                                    <w:lang w:val="en-ZA"/>
                                  </w:rPr>
                                  <w:t>Load-bay Door Scanning</w:t>
                                </w:r>
                              </w:p>
                              <w:p w14:paraId="42CE3A23" w14:textId="076E85CF" w:rsidR="006E3EF6" w:rsidRPr="006E3EF6" w:rsidRDefault="00067CC2">
                                <w:pPr>
                                  <w:pStyle w:val="NoSpacing"/>
                                  <w:jc w:val="right"/>
                                  <w:rPr>
                                    <w:i/>
                                    <w:color w:val="FFFFFF" w:themeColor="background1"/>
                                    <w:sz w:val="72"/>
                                    <w:szCs w:val="72"/>
                                    <w:lang w:val="en-ZA"/>
                                  </w:rPr>
                                </w:pPr>
                                <w:r>
                                  <w:rPr>
                                    <w:i/>
                                    <w:color w:val="FFFFFF" w:themeColor="background1"/>
                                    <w:sz w:val="72"/>
                                    <w:szCs w:val="72"/>
                                    <w:lang w:val="en-ZA"/>
                                  </w:rPr>
                                  <w:t xml:space="preserve">Describe the purpose and implementation of </w:t>
                                </w:r>
                                <w:r w:rsidR="00D0740E">
                                  <w:rPr>
                                    <w:i/>
                                    <w:color w:val="FFFFFF" w:themeColor="background1"/>
                                    <w:sz w:val="72"/>
                                    <w:szCs w:val="72"/>
                                    <w:lang w:val="en-ZA"/>
                                  </w:rPr>
                                  <w:t>load-bay controls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C17F4BE" w:rsidR="006E3EF6" w:rsidRDefault="00067CC2">
                          <w:pPr>
                            <w:pStyle w:val="NoSpacing"/>
                            <w:jc w:val="right"/>
                            <w:rPr>
                              <w:color w:val="FFFFFF" w:themeColor="background1"/>
                              <w:sz w:val="72"/>
                              <w:szCs w:val="72"/>
                              <w:lang w:val="en-ZA"/>
                            </w:rPr>
                          </w:pPr>
                          <w:r>
                            <w:rPr>
                              <w:color w:val="FFFFFF" w:themeColor="background1"/>
                              <w:sz w:val="72"/>
                              <w:szCs w:val="72"/>
                              <w:lang w:val="en-ZA"/>
                            </w:rPr>
                            <w:t>Load-bay Door Scanning</w:t>
                          </w:r>
                        </w:p>
                        <w:p w14:paraId="42CE3A23" w14:textId="076E85CF" w:rsidR="006E3EF6" w:rsidRPr="006E3EF6" w:rsidRDefault="00067CC2">
                          <w:pPr>
                            <w:pStyle w:val="NoSpacing"/>
                            <w:jc w:val="right"/>
                            <w:rPr>
                              <w:i/>
                              <w:color w:val="FFFFFF" w:themeColor="background1"/>
                              <w:sz w:val="72"/>
                              <w:szCs w:val="72"/>
                              <w:lang w:val="en-ZA"/>
                            </w:rPr>
                          </w:pPr>
                          <w:r>
                            <w:rPr>
                              <w:i/>
                              <w:color w:val="FFFFFF" w:themeColor="background1"/>
                              <w:sz w:val="72"/>
                              <w:szCs w:val="72"/>
                              <w:lang w:val="en-ZA"/>
                            </w:rPr>
                            <w:t xml:space="preserve">Describe the purpose and implementation of </w:t>
                          </w:r>
                          <w:r w:rsidR="00D0740E">
                            <w:rPr>
                              <w:i/>
                              <w:color w:val="FFFFFF" w:themeColor="background1"/>
                              <w:sz w:val="72"/>
                              <w:szCs w:val="72"/>
                              <w:lang w:val="en-ZA"/>
                            </w:rPr>
                            <w:t>load-bay controls</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6F308AC0" w14:textId="33E7A99A" w:rsidR="00033065"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033065">
        <w:rPr>
          <w:noProof/>
        </w:rPr>
        <w:t>Document approval and distribution list</w:t>
      </w:r>
      <w:r w:rsidR="00033065">
        <w:rPr>
          <w:noProof/>
        </w:rPr>
        <w:tab/>
      </w:r>
      <w:r w:rsidR="00033065">
        <w:rPr>
          <w:noProof/>
        </w:rPr>
        <w:fldChar w:fldCharType="begin"/>
      </w:r>
      <w:r w:rsidR="00033065">
        <w:rPr>
          <w:noProof/>
        </w:rPr>
        <w:instrText xml:space="preserve"> PAGEREF _Toc1726763 \h </w:instrText>
      </w:r>
      <w:r w:rsidR="00033065">
        <w:rPr>
          <w:noProof/>
        </w:rPr>
      </w:r>
      <w:r w:rsidR="00033065">
        <w:rPr>
          <w:noProof/>
        </w:rPr>
        <w:fldChar w:fldCharType="separate"/>
      </w:r>
      <w:r w:rsidR="00033065">
        <w:rPr>
          <w:noProof/>
        </w:rPr>
        <w:t>2</w:t>
      </w:r>
      <w:r w:rsidR="00033065">
        <w:rPr>
          <w:noProof/>
        </w:rPr>
        <w:fldChar w:fldCharType="end"/>
      </w:r>
    </w:p>
    <w:p w14:paraId="3447D97E" w14:textId="13BDF8C6" w:rsidR="00033065" w:rsidRDefault="00033065">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_Toc1726764 \h </w:instrText>
      </w:r>
      <w:r>
        <w:rPr>
          <w:noProof/>
        </w:rPr>
      </w:r>
      <w:r>
        <w:rPr>
          <w:noProof/>
        </w:rPr>
        <w:fldChar w:fldCharType="separate"/>
      </w:r>
      <w:r>
        <w:rPr>
          <w:noProof/>
        </w:rPr>
        <w:t>3</w:t>
      </w:r>
      <w:r>
        <w:rPr>
          <w:noProof/>
        </w:rPr>
        <w:fldChar w:fldCharType="end"/>
      </w:r>
    </w:p>
    <w:p w14:paraId="436F866C" w14:textId="32693C06" w:rsidR="00033065" w:rsidRDefault="00033065">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_Toc1726765 \h </w:instrText>
      </w:r>
      <w:r>
        <w:rPr>
          <w:noProof/>
        </w:rPr>
      </w:r>
      <w:r>
        <w:rPr>
          <w:noProof/>
        </w:rPr>
        <w:fldChar w:fldCharType="separate"/>
      </w:r>
      <w:r>
        <w:rPr>
          <w:noProof/>
        </w:rPr>
        <w:t>3</w:t>
      </w:r>
      <w:r>
        <w:rPr>
          <w:noProof/>
        </w:rPr>
        <w:fldChar w:fldCharType="end"/>
      </w:r>
    </w:p>
    <w:p w14:paraId="2884BA4C" w14:textId="3DEE10B1" w:rsidR="00033065" w:rsidRDefault="00033065">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Functionality Narrative</w:t>
      </w:r>
      <w:r>
        <w:rPr>
          <w:noProof/>
        </w:rPr>
        <w:tab/>
      </w:r>
      <w:r>
        <w:rPr>
          <w:noProof/>
        </w:rPr>
        <w:fldChar w:fldCharType="begin"/>
      </w:r>
      <w:r>
        <w:rPr>
          <w:noProof/>
        </w:rPr>
        <w:instrText xml:space="preserve"> PAGEREF _Toc1726766 \h </w:instrText>
      </w:r>
      <w:r>
        <w:rPr>
          <w:noProof/>
        </w:rPr>
      </w:r>
      <w:r>
        <w:rPr>
          <w:noProof/>
        </w:rPr>
        <w:fldChar w:fldCharType="separate"/>
      </w:r>
      <w:r>
        <w:rPr>
          <w:noProof/>
        </w:rPr>
        <w:t>4</w:t>
      </w:r>
      <w:r>
        <w:rPr>
          <w:noProof/>
        </w:rPr>
        <w:fldChar w:fldCharType="end"/>
      </w:r>
    </w:p>
    <w:p w14:paraId="06EBC004" w14:textId="457E3E8D" w:rsidR="00033065" w:rsidRDefault="00033065">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Bespoke hardware</w:t>
      </w:r>
      <w:r>
        <w:rPr>
          <w:noProof/>
        </w:rPr>
        <w:tab/>
      </w:r>
      <w:r>
        <w:rPr>
          <w:noProof/>
        </w:rPr>
        <w:fldChar w:fldCharType="begin"/>
      </w:r>
      <w:r>
        <w:rPr>
          <w:noProof/>
        </w:rPr>
        <w:instrText xml:space="preserve"> PAGEREF _Toc1726767 \h </w:instrText>
      </w:r>
      <w:r>
        <w:rPr>
          <w:noProof/>
        </w:rPr>
      </w:r>
      <w:r>
        <w:rPr>
          <w:noProof/>
        </w:rPr>
        <w:fldChar w:fldCharType="separate"/>
      </w:r>
      <w:r>
        <w:rPr>
          <w:noProof/>
        </w:rPr>
        <w:t>4</w:t>
      </w:r>
      <w:r>
        <w:rPr>
          <w:noProof/>
        </w:rPr>
        <w:fldChar w:fldCharType="end"/>
      </w:r>
    </w:p>
    <w:p w14:paraId="1D321B18" w14:textId="450A646D" w:rsidR="00033065" w:rsidRDefault="00033065">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Future hardware replacement strategy</w:t>
      </w:r>
      <w:r>
        <w:rPr>
          <w:noProof/>
        </w:rPr>
        <w:tab/>
      </w:r>
      <w:r>
        <w:rPr>
          <w:noProof/>
        </w:rPr>
        <w:fldChar w:fldCharType="begin"/>
      </w:r>
      <w:r>
        <w:rPr>
          <w:noProof/>
        </w:rPr>
        <w:instrText xml:space="preserve"> PAGEREF _Toc1726768 \h </w:instrText>
      </w:r>
      <w:r>
        <w:rPr>
          <w:noProof/>
        </w:rPr>
      </w:r>
      <w:r>
        <w:rPr>
          <w:noProof/>
        </w:rPr>
        <w:fldChar w:fldCharType="separate"/>
      </w:r>
      <w:r>
        <w:rPr>
          <w:noProof/>
        </w:rPr>
        <w:t>9</w:t>
      </w:r>
      <w:r>
        <w:rPr>
          <w:noProof/>
        </w:rPr>
        <w:fldChar w:fldCharType="end"/>
      </w:r>
    </w:p>
    <w:p w14:paraId="26461FB1" w14:textId="77DF04B1" w:rsidR="00033065" w:rsidRDefault="00033065">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_Toc1726769 \h </w:instrText>
      </w:r>
      <w:r>
        <w:rPr>
          <w:noProof/>
        </w:rPr>
      </w:r>
      <w:r>
        <w:rPr>
          <w:noProof/>
        </w:rPr>
        <w:fldChar w:fldCharType="separate"/>
      </w:r>
      <w:r>
        <w:rPr>
          <w:noProof/>
        </w:rPr>
        <w:t>10</w:t>
      </w:r>
      <w:r>
        <w:rPr>
          <w:noProof/>
        </w:rPr>
        <w:fldChar w:fldCharType="end"/>
      </w:r>
    </w:p>
    <w:p w14:paraId="6B3A9713" w14:textId="5AABB47D" w:rsidR="00033065" w:rsidRDefault="00033065">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_Toc1726770 \h </w:instrText>
      </w:r>
      <w:r>
        <w:rPr>
          <w:noProof/>
        </w:rPr>
      </w:r>
      <w:r>
        <w:rPr>
          <w:noProof/>
        </w:rPr>
        <w:fldChar w:fldCharType="separate"/>
      </w:r>
      <w:r>
        <w:rPr>
          <w:noProof/>
        </w:rPr>
        <w:t>10</w:t>
      </w:r>
      <w:r>
        <w:rPr>
          <w:noProof/>
        </w:rPr>
        <w:fldChar w:fldCharType="end"/>
      </w:r>
    </w:p>
    <w:p w14:paraId="41C2A292" w14:textId="70CD8BB8" w:rsidR="00033065" w:rsidRDefault="00033065">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_Toc1726771 \h </w:instrText>
      </w:r>
      <w:r>
        <w:rPr>
          <w:noProof/>
        </w:rPr>
      </w:r>
      <w:r>
        <w:rPr>
          <w:noProof/>
        </w:rPr>
        <w:fldChar w:fldCharType="separate"/>
      </w:r>
      <w:r>
        <w:rPr>
          <w:noProof/>
        </w:rPr>
        <w:t>10</w:t>
      </w:r>
      <w:r>
        <w:rPr>
          <w:noProof/>
        </w:rPr>
        <w:fldChar w:fldCharType="end"/>
      </w:r>
    </w:p>
    <w:p w14:paraId="62E39FD1" w14:textId="29A9A8F7" w:rsidR="00033065" w:rsidRDefault="00033065">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Acceptance</w:t>
      </w:r>
      <w:r>
        <w:rPr>
          <w:noProof/>
        </w:rPr>
        <w:tab/>
      </w:r>
      <w:r>
        <w:rPr>
          <w:noProof/>
        </w:rPr>
        <w:fldChar w:fldCharType="begin"/>
      </w:r>
      <w:r>
        <w:rPr>
          <w:noProof/>
        </w:rPr>
        <w:instrText xml:space="preserve"> PAGEREF _Toc1726772 \h </w:instrText>
      </w:r>
      <w:r>
        <w:rPr>
          <w:noProof/>
        </w:rPr>
      </w:r>
      <w:r>
        <w:rPr>
          <w:noProof/>
        </w:rPr>
        <w:fldChar w:fldCharType="separate"/>
      </w:r>
      <w:r>
        <w:rPr>
          <w:noProof/>
        </w:rPr>
        <w:t>12</w:t>
      </w:r>
      <w:r>
        <w:rPr>
          <w:noProof/>
        </w:rPr>
        <w:fldChar w:fldCharType="end"/>
      </w:r>
    </w:p>
    <w:p w14:paraId="06074FF3" w14:textId="27C94388"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1726763"/>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6AF0AA2E" w:rsidR="00C35D96" w:rsidRDefault="003675E3">
            <w:pPr>
              <w:pStyle w:val="Bodytext1"/>
            </w:pPr>
            <w:r>
              <w:t>2018/09/26</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1726764"/>
      <w:r>
        <w:lastRenderedPageBreak/>
        <w:t>Introduction</w:t>
      </w:r>
      <w:bookmarkEnd w:id="1"/>
    </w:p>
    <w:p w14:paraId="053D14F3" w14:textId="77777777" w:rsidR="00FD6D78" w:rsidRDefault="00FD6D78" w:rsidP="0027071C">
      <w:pPr>
        <w:ind w:left="720"/>
        <w:jc w:val="both"/>
      </w:pPr>
    </w:p>
    <w:p w14:paraId="2190BC8C" w14:textId="6FF10925" w:rsidR="006E3EF6" w:rsidRDefault="003675E3" w:rsidP="00D56555">
      <w:pPr>
        <w:ind w:left="720"/>
        <w:jc w:val="both"/>
      </w:pPr>
      <w:r>
        <w:t xml:space="preserve">Part of the despatch of client goods management, is the assurance testing </w:t>
      </w:r>
      <w:r w:rsidR="00D720F2">
        <w:t xml:space="preserve">that orders ready for delivery are exiting the premises through the system designated </w:t>
      </w:r>
      <w:r w:rsidR="00533652">
        <w:t>load-bay door.</w:t>
      </w:r>
    </w:p>
    <w:p w14:paraId="2EEAC811" w14:textId="58BCCE52" w:rsidR="00B56AB6" w:rsidRDefault="00B56AB6" w:rsidP="00034D37">
      <w:pPr>
        <w:pStyle w:val="Heading1"/>
        <w:numPr>
          <w:ilvl w:val="0"/>
          <w:numId w:val="16"/>
        </w:numPr>
      </w:pPr>
      <w:bookmarkStart w:id="2" w:name="_Toc1726765"/>
      <w:r>
        <w:t>Audience</w:t>
      </w:r>
      <w:bookmarkEnd w:id="2"/>
    </w:p>
    <w:p w14:paraId="5E440F6E" w14:textId="7410E186" w:rsidR="00B56AB6" w:rsidRDefault="00B56AB6" w:rsidP="00B56AB6"/>
    <w:p w14:paraId="236FFBFC" w14:textId="01443C09" w:rsidR="00B56AB6" w:rsidRDefault="00B56AB6" w:rsidP="00B56AB6">
      <w:pPr>
        <w:ind w:left="720"/>
      </w:pPr>
      <w:r>
        <w:t>Despatch</w:t>
      </w:r>
    </w:p>
    <w:p w14:paraId="31BFDC45" w14:textId="745BC8E3" w:rsidR="00A83D20" w:rsidRDefault="00A83D20" w:rsidP="00B56AB6">
      <w:pPr>
        <w:ind w:left="720"/>
      </w:pPr>
      <w:r>
        <w:t>Technical</w:t>
      </w:r>
      <w:r w:rsidR="00A57B2E">
        <w:t xml:space="preserve"> (bespoke hardware </w:t>
      </w:r>
      <w:r w:rsidR="00215B39">
        <w:t xml:space="preserve">purpose developed </w:t>
      </w:r>
      <w:r w:rsidR="00A57B2E">
        <w:t xml:space="preserve">to Engineparts </w:t>
      </w:r>
      <w:r w:rsidR="00215B39">
        <w:t>specification)</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A29CAEC" w:rsidR="006D2FE3" w:rsidRDefault="00971E40" w:rsidP="00034D37">
      <w:pPr>
        <w:pStyle w:val="Heading1"/>
        <w:numPr>
          <w:ilvl w:val="0"/>
          <w:numId w:val="16"/>
        </w:numPr>
      </w:pPr>
      <w:bookmarkStart w:id="3" w:name="_Toc1726766"/>
      <w:r>
        <w:lastRenderedPageBreak/>
        <w:t xml:space="preserve">Functionality </w:t>
      </w:r>
      <w:r w:rsidR="003323DA">
        <w:t>Narrative</w:t>
      </w:r>
      <w:bookmarkEnd w:id="3"/>
    </w:p>
    <w:p w14:paraId="218097B2" w14:textId="77777777" w:rsidR="00A83D20" w:rsidRPr="00A83D20" w:rsidRDefault="00A83D20" w:rsidP="00A83D20"/>
    <w:p w14:paraId="1959D581" w14:textId="77777777" w:rsidR="00A83D20" w:rsidRDefault="00A83D20" w:rsidP="00A83D20">
      <w:pPr>
        <w:ind w:left="360"/>
        <w:jc w:val="both"/>
      </w:pPr>
      <w:r>
        <w:t>The designation is system defined via the delivery route configuration where the route configuration, by warehouse location, defines an association between the route and the load-bay door.</w:t>
      </w:r>
    </w:p>
    <w:p w14:paraId="26607435" w14:textId="2A352937" w:rsidR="00A83D20" w:rsidRDefault="00A83D20" w:rsidP="00A83D20">
      <w:pPr>
        <w:ind w:left="360"/>
        <w:jc w:val="both"/>
      </w:pPr>
      <w:r>
        <w:t xml:space="preserve">When the loading manifest barcode is scanned, it identifies the </w:t>
      </w:r>
      <w:r w:rsidR="00A5180E">
        <w:t xml:space="preserve">exit door, </w:t>
      </w:r>
      <w:r>
        <w:t>route allocation and consequently the allocated / pre-configured load-bay.</w:t>
      </w:r>
    </w:p>
    <w:p w14:paraId="5D56CD86" w14:textId="07D4EDA3" w:rsidR="00A83D20" w:rsidRDefault="00A83D20" w:rsidP="00A83D20">
      <w:pPr>
        <w:ind w:left="360"/>
        <w:jc w:val="both"/>
      </w:pPr>
      <w:r>
        <w:t>The requirement is for the person performing the handover of consigned parcels to audibly understand that the goods are being passed through to the designated transporter.</w:t>
      </w:r>
    </w:p>
    <w:p w14:paraId="25DB6162" w14:textId="77777777" w:rsidR="00B6081A" w:rsidRDefault="00BF2B31" w:rsidP="00A83D20">
      <w:pPr>
        <w:ind w:left="360"/>
        <w:jc w:val="both"/>
      </w:pPr>
      <w:r>
        <w:t xml:space="preserve">The current implementation, using bespoke hardware </w:t>
      </w:r>
      <w:r w:rsidR="002817E5">
        <w:t>developed specifically for Engineparts, issues a</w:t>
      </w:r>
      <w:r w:rsidR="00B6081A">
        <w:t>:</w:t>
      </w:r>
    </w:p>
    <w:p w14:paraId="0EAD46F5" w14:textId="1BD619EC" w:rsidR="00215B39" w:rsidRDefault="00B6081A" w:rsidP="00B6081A">
      <w:pPr>
        <w:pStyle w:val="ListParagraph"/>
        <w:numPr>
          <w:ilvl w:val="0"/>
          <w:numId w:val="29"/>
        </w:numPr>
        <w:jc w:val="both"/>
      </w:pPr>
      <w:r>
        <w:t>S</w:t>
      </w:r>
      <w:r w:rsidR="002817E5">
        <w:t>ingle BEEP for barcode scan matches the EXIT door</w:t>
      </w:r>
    </w:p>
    <w:p w14:paraId="040B5B55" w14:textId="12C3D469" w:rsidR="00C453E4" w:rsidRDefault="00B6081A" w:rsidP="00FE3BE2">
      <w:pPr>
        <w:pStyle w:val="ListParagraph"/>
        <w:numPr>
          <w:ilvl w:val="0"/>
          <w:numId w:val="29"/>
        </w:numPr>
        <w:jc w:val="both"/>
      </w:pPr>
      <w:r>
        <w:t>Three BEEPS for a mismatch</w:t>
      </w:r>
    </w:p>
    <w:p w14:paraId="7DB88886" w14:textId="40A0C53C" w:rsidR="009F106F" w:rsidRDefault="009F106F" w:rsidP="009F106F">
      <w:pPr>
        <w:jc w:val="both"/>
      </w:pPr>
    </w:p>
    <w:p w14:paraId="72BB72E6" w14:textId="444DE838" w:rsidR="009F106F" w:rsidRDefault="009F106F" w:rsidP="009F106F">
      <w:pPr>
        <w:ind w:left="360"/>
        <w:jc w:val="both"/>
      </w:pPr>
      <w:r>
        <w:t xml:space="preserve">The bespoke system and ePart application support </w:t>
      </w:r>
      <w:r w:rsidR="002D22D6">
        <w:t>operate</w:t>
      </w:r>
      <w:r w:rsidR="00AF283F">
        <w:t xml:space="preserve"> inside the warehouse for internal governance and outside for courier governance</w:t>
      </w:r>
      <w:r w:rsidR="009E3DE9">
        <w:t>.</w:t>
      </w:r>
    </w:p>
    <w:p w14:paraId="11EA4DA2" w14:textId="4AC531C5" w:rsidR="009E3DE9" w:rsidRDefault="009E3DE9" w:rsidP="009F106F">
      <w:pPr>
        <w:ind w:left="360"/>
        <w:jc w:val="both"/>
      </w:pPr>
      <w:r>
        <w:t xml:space="preserve">The designated route(s) delivery schedule is </w:t>
      </w:r>
      <w:r w:rsidR="004114CC">
        <w:t>confirmed by the scanning process where ePart staff perform the function internally</w:t>
      </w:r>
      <w:r w:rsidR="00C37F25">
        <w:t xml:space="preserve"> and create an expectation for the courier to fulfil.</w:t>
      </w:r>
    </w:p>
    <w:p w14:paraId="0A132C2F" w14:textId="1C92C3D8" w:rsidR="00C37F25" w:rsidRDefault="00C37F25" w:rsidP="009F106F">
      <w:pPr>
        <w:ind w:left="360"/>
        <w:jc w:val="both"/>
      </w:pPr>
    </w:p>
    <w:p w14:paraId="456FF4DC" w14:textId="7BB05C11" w:rsidR="00C37F25" w:rsidRDefault="00C37F25" w:rsidP="009F106F">
      <w:pPr>
        <w:ind w:left="360"/>
        <w:jc w:val="both"/>
      </w:pPr>
      <w:r>
        <w:t>On the courier side, the scanning process is repeated</w:t>
      </w:r>
      <w:r w:rsidR="00E262F8">
        <w:t xml:space="preserve"> by the Courier itself allocating accountability </w:t>
      </w:r>
      <w:r w:rsidR="008466CA">
        <w:t xml:space="preserve">of having received the designated goods thus accountable for </w:t>
      </w:r>
      <w:r w:rsidR="005D6AD0">
        <w:t>losses.</w:t>
      </w:r>
    </w:p>
    <w:p w14:paraId="22A7791A" w14:textId="4B4D9BB5" w:rsidR="003323DA" w:rsidRDefault="00FE3BE2" w:rsidP="00034D37">
      <w:pPr>
        <w:pStyle w:val="Heading1"/>
        <w:numPr>
          <w:ilvl w:val="0"/>
          <w:numId w:val="16"/>
        </w:numPr>
      </w:pPr>
      <w:bookmarkStart w:id="4" w:name="_Toc1726767"/>
      <w:r>
        <w:t>Bespoke hardware</w:t>
      </w:r>
      <w:bookmarkEnd w:id="4"/>
    </w:p>
    <w:p w14:paraId="7B5B58ED" w14:textId="7A6F64B2" w:rsidR="00FE3BE2" w:rsidRDefault="00FE3BE2" w:rsidP="00FE3BE2"/>
    <w:p w14:paraId="1E76F062" w14:textId="0CAB26B9" w:rsidR="00FE3BE2" w:rsidRDefault="00FE3BE2" w:rsidP="00FE3BE2">
      <w:pPr>
        <w:ind w:left="360"/>
      </w:pPr>
      <w:r>
        <w:t xml:space="preserve">At the time </w:t>
      </w:r>
      <w:r w:rsidR="00B129DC">
        <w:t xml:space="preserve">when business defined </w:t>
      </w:r>
      <w:r w:rsidR="0054238F">
        <w:t>the requirement</w:t>
      </w:r>
      <w:r w:rsidR="005F66DA">
        <w:t xml:space="preserve">, there was no favourable commercial solution </w:t>
      </w:r>
      <w:r w:rsidR="00BB2F5F">
        <w:t>at hand.</w:t>
      </w:r>
    </w:p>
    <w:p w14:paraId="71F46DDE" w14:textId="77777777" w:rsidR="0035717F" w:rsidRDefault="00BB2F5F" w:rsidP="00FE3BE2">
      <w:pPr>
        <w:ind w:left="360"/>
      </w:pPr>
      <w:r>
        <w:t>Due to the simplicity of the hardware requirement found on the internet</w:t>
      </w:r>
      <w:r w:rsidR="002B28CE">
        <w:t>, a prototype was manufactured within the space of 4 hours</w:t>
      </w:r>
      <w:r w:rsidR="0035717F">
        <w:t xml:space="preserve"> and tested with good results.</w:t>
      </w:r>
    </w:p>
    <w:p w14:paraId="651241A0" w14:textId="442E9AC8" w:rsidR="008043D2" w:rsidRDefault="0035717F" w:rsidP="00FE3BE2">
      <w:pPr>
        <w:ind w:left="360"/>
      </w:pPr>
      <w:r>
        <w:t>The prototype was outsourced to a hardware manufacturing company, inclusive of a sample wir</w:t>
      </w:r>
      <w:r w:rsidR="008043D2">
        <w:t>ing harness around 2005 / 7.</w:t>
      </w:r>
    </w:p>
    <w:p w14:paraId="4AF4BF06" w14:textId="1C62B0D9" w:rsidR="00802994" w:rsidRDefault="00802994" w:rsidP="00FE3BE2">
      <w:pPr>
        <w:ind w:left="360"/>
      </w:pPr>
      <w:r>
        <w:t>Post 2015</w:t>
      </w:r>
      <w:r w:rsidR="003414BE">
        <w:t>,</w:t>
      </w:r>
      <w:r>
        <w:t xml:space="preserve"> </w:t>
      </w:r>
      <w:r w:rsidR="003414BE">
        <w:t xml:space="preserve">an availability of the </w:t>
      </w:r>
      <w:r w:rsidR="007263E8">
        <w:t xml:space="preserve">bespoke hardware solution component was </w:t>
      </w:r>
      <w:r w:rsidR="00B17595">
        <w:t>made,</w:t>
      </w:r>
      <w:r w:rsidR="007263E8">
        <w:t xml:space="preserve"> and </w:t>
      </w:r>
      <w:r w:rsidR="00B17595">
        <w:t>enough</w:t>
      </w:r>
      <w:r w:rsidR="007263E8">
        <w:t xml:space="preserve"> units </w:t>
      </w:r>
      <w:r w:rsidR="00B17595">
        <w:t xml:space="preserve">on-hand </w:t>
      </w:r>
      <w:r w:rsidR="007263E8">
        <w:t xml:space="preserve">was </w:t>
      </w:r>
      <w:r w:rsidR="00B17595">
        <w:t xml:space="preserve">found </w:t>
      </w:r>
      <w:r w:rsidR="00A15A7C">
        <w:t xml:space="preserve">on site </w:t>
      </w:r>
      <w:r w:rsidR="00B17595">
        <w:t xml:space="preserve">to meet with </w:t>
      </w:r>
      <w:r w:rsidR="00E24DEC">
        <w:t xml:space="preserve">future requirements </w:t>
      </w:r>
      <w:r w:rsidR="00A15A7C">
        <w:t xml:space="preserve">(and way beyond) </w:t>
      </w:r>
      <w:r w:rsidR="00E24DEC">
        <w:t>during the ePart expected future life cycle</w:t>
      </w:r>
      <w:r w:rsidR="00B17595">
        <w:t>.</w:t>
      </w:r>
    </w:p>
    <w:p w14:paraId="1F7C7E08" w14:textId="4AA5070E" w:rsidR="00E829BD" w:rsidRDefault="00E829BD" w:rsidP="00FE3BE2">
      <w:pPr>
        <w:ind w:left="360"/>
      </w:pPr>
      <w:r>
        <w:t>The wiring harness was reverse engineered and documented</w:t>
      </w:r>
      <w:r w:rsidR="00A15A7C">
        <w:t xml:space="preserve"> at the time but cannot be found to date.</w:t>
      </w:r>
    </w:p>
    <w:p w14:paraId="521DCBFB" w14:textId="77777777" w:rsidR="004C0EEC" w:rsidRDefault="004C0EEC" w:rsidP="00FE3BE2">
      <w:pPr>
        <w:ind w:left="360"/>
      </w:pPr>
    </w:p>
    <w:p w14:paraId="0DB30C47" w14:textId="77777777" w:rsidR="00D02174" w:rsidRDefault="00D02174" w:rsidP="00FE3BE2">
      <w:pPr>
        <w:ind w:left="360"/>
      </w:pPr>
    </w:p>
    <w:p w14:paraId="05CB2312" w14:textId="77777777" w:rsidR="00D02174" w:rsidRDefault="00D02174">
      <w:r>
        <w:lastRenderedPageBreak/>
        <w:br w:type="page"/>
      </w:r>
    </w:p>
    <w:p w14:paraId="0CB93D5E" w14:textId="5535FD04" w:rsidR="00D02174" w:rsidRPr="00D02174" w:rsidRDefault="00D02174" w:rsidP="00D02174">
      <w:pPr>
        <w:ind w:left="360"/>
        <w:rPr>
          <w:b/>
        </w:rPr>
      </w:pPr>
      <w:r w:rsidRPr="00D02174">
        <w:rPr>
          <w:b/>
        </w:rPr>
        <w:lastRenderedPageBreak/>
        <w:t>Image 4.</w:t>
      </w:r>
      <w:r w:rsidR="00A15A7C">
        <w:rPr>
          <w:b/>
        </w:rPr>
        <w:t>1</w:t>
      </w:r>
      <w:r w:rsidRPr="00D02174">
        <w:rPr>
          <w:b/>
        </w:rPr>
        <w:t>: This is a sample of the buzzer controller box</w:t>
      </w:r>
    </w:p>
    <w:p w14:paraId="6AD1CABB" w14:textId="1ACCB51D" w:rsidR="00D02174" w:rsidRDefault="00D02174" w:rsidP="00D02174">
      <w:pPr>
        <w:ind w:left="360"/>
      </w:pPr>
    </w:p>
    <w:p w14:paraId="0C8A5620" w14:textId="7344621A" w:rsidR="00D02174" w:rsidRDefault="00D02174" w:rsidP="00FE3BE2">
      <w:pPr>
        <w:ind w:left="360"/>
      </w:pPr>
      <w:r>
        <w:rPr>
          <w:noProof/>
        </w:rPr>
        <w:drawing>
          <wp:inline distT="0" distB="0" distL="0" distR="0" wp14:anchorId="372FE1A6" wp14:editId="42C9DAB7">
            <wp:extent cx="1413987" cy="18853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092" cy="1896173"/>
                    </a:xfrm>
                    <a:prstGeom prst="rect">
                      <a:avLst/>
                    </a:prstGeom>
                    <a:noFill/>
                    <a:ln>
                      <a:noFill/>
                    </a:ln>
                  </pic:spPr>
                </pic:pic>
              </a:graphicData>
            </a:graphic>
          </wp:inline>
        </w:drawing>
      </w:r>
      <w:r>
        <w:rPr>
          <w:noProof/>
        </w:rPr>
        <w:drawing>
          <wp:inline distT="0" distB="0" distL="0" distR="0" wp14:anchorId="42F08036" wp14:editId="6622FD9A">
            <wp:extent cx="1416326" cy="1888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187" cy="1896303"/>
                    </a:xfrm>
                    <a:prstGeom prst="rect">
                      <a:avLst/>
                    </a:prstGeom>
                    <a:noFill/>
                    <a:ln>
                      <a:noFill/>
                    </a:ln>
                  </pic:spPr>
                </pic:pic>
              </a:graphicData>
            </a:graphic>
          </wp:inline>
        </w:drawing>
      </w:r>
      <w:r>
        <w:rPr>
          <w:noProof/>
        </w:rPr>
        <w:drawing>
          <wp:inline distT="0" distB="0" distL="0" distR="0" wp14:anchorId="1F736878" wp14:editId="7A15F999">
            <wp:extent cx="1421567" cy="1895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9249" cy="1905718"/>
                    </a:xfrm>
                    <a:prstGeom prst="rect">
                      <a:avLst/>
                    </a:prstGeom>
                    <a:noFill/>
                    <a:ln>
                      <a:noFill/>
                    </a:ln>
                  </pic:spPr>
                </pic:pic>
              </a:graphicData>
            </a:graphic>
          </wp:inline>
        </w:drawing>
      </w:r>
    </w:p>
    <w:p w14:paraId="5C758899" w14:textId="77777777" w:rsidR="00E83313" w:rsidRDefault="00E83313" w:rsidP="00FE3BE2">
      <w:pPr>
        <w:ind w:left="360"/>
      </w:pPr>
    </w:p>
    <w:p w14:paraId="57F62FAC" w14:textId="73F19E26" w:rsidR="00D02174" w:rsidRPr="00A15A7C" w:rsidRDefault="00A15A7C" w:rsidP="00D02174">
      <w:pPr>
        <w:ind w:left="360"/>
        <w:rPr>
          <w:b/>
        </w:rPr>
      </w:pPr>
      <w:r w:rsidRPr="00A15A7C">
        <w:rPr>
          <w:b/>
        </w:rPr>
        <w:t xml:space="preserve">Image </w:t>
      </w:r>
      <w:r w:rsidR="00D02174" w:rsidRPr="00A15A7C">
        <w:rPr>
          <w:b/>
        </w:rPr>
        <w:t>4.</w:t>
      </w:r>
      <w:r>
        <w:rPr>
          <w:b/>
        </w:rPr>
        <w:t>2</w:t>
      </w:r>
      <w:r w:rsidR="00D02174" w:rsidRPr="00A15A7C">
        <w:rPr>
          <w:b/>
        </w:rPr>
        <w:t>: Diagram of the wiring harness</w:t>
      </w:r>
    </w:p>
    <w:p w14:paraId="17521825" w14:textId="298DED6B" w:rsidR="00D02174" w:rsidRDefault="00D02174" w:rsidP="00D02174">
      <w:pPr>
        <w:ind w:left="360"/>
      </w:pPr>
      <w:r>
        <w:t>To date no sample can be found</w:t>
      </w:r>
      <w:r w:rsidR="009213FE">
        <w:t xml:space="preserve"> </w:t>
      </w:r>
      <w:r w:rsidR="00B91C67">
        <w:t>even though</w:t>
      </w:r>
      <w:r w:rsidR="009213FE">
        <w:t xml:space="preserve"> a harness cable was reverse engineered and duly documented, now not to be found.</w:t>
      </w:r>
    </w:p>
    <w:p w14:paraId="4881E111" w14:textId="2E63EFC7" w:rsidR="009213FE" w:rsidRDefault="009213FE" w:rsidP="00D02174">
      <w:pPr>
        <w:ind w:left="360"/>
      </w:pPr>
      <w:r>
        <w:t>One of the operational wiring harnesses can be used to reverse engineer again</w:t>
      </w:r>
    </w:p>
    <w:p w14:paraId="4374FBF0" w14:textId="77777777" w:rsidR="00D02174" w:rsidRDefault="00D02174" w:rsidP="00D02174">
      <w:pPr>
        <w:ind w:left="360"/>
      </w:pPr>
      <w:r>
        <w:t>A diagram towards remanufacturing would be useful.</w:t>
      </w:r>
    </w:p>
    <w:p w14:paraId="79F1FE60" w14:textId="77777777" w:rsidR="00D02174" w:rsidRDefault="00D02174" w:rsidP="00D02174">
      <w:pPr>
        <w:ind w:left="360"/>
      </w:pPr>
      <w:r>
        <w:t>No diagram can be found although one was produced by reverse engineering harnesses that are currently in use.</w:t>
      </w:r>
    </w:p>
    <w:p w14:paraId="53B8A10F" w14:textId="7E4EFCF0" w:rsidR="00D02174" w:rsidRDefault="00D02174" w:rsidP="00D02174">
      <w:pPr>
        <w:ind w:left="360"/>
      </w:pPr>
      <w:r>
        <w:t>It is recalled that it took about 4 hours to reverse engineer the previous time.</w:t>
      </w:r>
    </w:p>
    <w:p w14:paraId="374A8B09" w14:textId="507ACDA7" w:rsidR="00A15A7C" w:rsidRDefault="00A15A7C" w:rsidP="00D02174">
      <w:pPr>
        <w:ind w:left="360"/>
      </w:pPr>
      <w:r>
        <w:t>It was found that not all scanners from the same supplier for the same use format work the same around the RS232 connectivity. Although not analysed in full why, it was presumed that the scanners may have been faulty and removed for later analysis.</w:t>
      </w:r>
    </w:p>
    <w:p w14:paraId="7E420954" w14:textId="77777777" w:rsidR="00263052" w:rsidRDefault="00263052">
      <w:pPr>
        <w:rPr>
          <w:b/>
        </w:rPr>
      </w:pPr>
      <w:r>
        <w:rPr>
          <w:b/>
        </w:rPr>
        <w:br w:type="page"/>
      </w:r>
    </w:p>
    <w:p w14:paraId="77007D54" w14:textId="333A7FF9" w:rsidR="00E83313" w:rsidRPr="00263052" w:rsidRDefault="00E66296" w:rsidP="00FE3BE2">
      <w:pPr>
        <w:ind w:left="360"/>
        <w:rPr>
          <w:b/>
          <w:u w:val="single"/>
        </w:rPr>
      </w:pPr>
      <w:bookmarkStart w:id="5" w:name="_Hlk527703482"/>
      <w:r w:rsidRPr="00263052">
        <w:rPr>
          <w:b/>
          <w:u w:val="single"/>
        </w:rPr>
        <w:lastRenderedPageBreak/>
        <w:t xml:space="preserve">Image 4.2: </w:t>
      </w:r>
      <w:r w:rsidR="00E83313" w:rsidRPr="00263052">
        <w:rPr>
          <w:b/>
          <w:u w:val="single"/>
        </w:rPr>
        <w:t>Sample scanner</w:t>
      </w:r>
      <w:r w:rsidR="00923185" w:rsidRPr="00263052">
        <w:rPr>
          <w:b/>
          <w:u w:val="single"/>
        </w:rPr>
        <w:t xml:space="preserve"> Installation – internal for Engineparts use and control</w:t>
      </w:r>
    </w:p>
    <w:bookmarkEnd w:id="5"/>
    <w:p w14:paraId="026C150E" w14:textId="01908CE0" w:rsidR="00263052" w:rsidRPr="00E66296" w:rsidRDefault="00263052" w:rsidP="00FE3BE2">
      <w:pPr>
        <w:ind w:left="360"/>
        <w:rPr>
          <w:b/>
        </w:rPr>
      </w:pPr>
      <w:r w:rsidRPr="00263052">
        <w:rPr>
          <w:noProof/>
          <w:u w:val="single"/>
        </w:rPr>
        <mc:AlternateContent>
          <mc:Choice Requires="wps">
            <w:drawing>
              <wp:anchor distT="0" distB="0" distL="114300" distR="114300" simplePos="0" relativeHeight="251670528" behindDoc="0" locked="0" layoutInCell="1" allowOverlap="1" wp14:anchorId="62C55C01" wp14:editId="1CC6A9ED">
                <wp:simplePos x="0" y="0"/>
                <wp:positionH relativeFrom="column">
                  <wp:posOffset>3228975</wp:posOffset>
                </wp:positionH>
                <wp:positionV relativeFrom="paragraph">
                  <wp:posOffset>171450</wp:posOffset>
                </wp:positionV>
                <wp:extent cx="1990725" cy="695325"/>
                <wp:effectExtent l="723900" t="0" r="28575" b="104775"/>
                <wp:wrapNone/>
                <wp:docPr id="12" name="Speech Bubble: Rectangle 12"/>
                <wp:cNvGraphicFramePr/>
                <a:graphic xmlns:a="http://schemas.openxmlformats.org/drawingml/2006/main">
                  <a:graphicData uri="http://schemas.microsoft.com/office/word/2010/wordprocessingShape">
                    <wps:wsp>
                      <wps:cNvSpPr/>
                      <wps:spPr>
                        <a:xfrm>
                          <a:off x="0" y="0"/>
                          <a:ext cx="1990725" cy="695325"/>
                        </a:xfrm>
                        <a:prstGeom prst="wedgeRectCallout">
                          <a:avLst>
                            <a:gd name="adj1" fmla="val -83660"/>
                            <a:gd name="adj2" fmla="val 579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8C402" w14:textId="3CEF3041" w:rsidR="00263052" w:rsidRDefault="00263052" w:rsidP="00263052">
                            <w:pPr>
                              <w:jc w:val="center"/>
                            </w:pPr>
                            <w:r>
                              <w:t xml:space="preserve">Cable running to the PC’s RS232 port (can be USB converter too)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55C0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2" o:spid="_x0000_s1033" type="#_x0000_t61" style="position:absolute;left:0;text-align:left;margin-left:254.25pt;margin-top:13.5pt;width:156.7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" adj="-7271,23325" fillcolor="#4472c4 [3204]" strokecolor="#1f3763 [1604]" strokeweight="1pt">
                <v:textbox>
                  <w:txbxContent>
                    <w:p w14:paraId="7858C402" w14:textId="3CEF3041" w:rsidR="00263052" w:rsidRDefault="00263052" w:rsidP="00263052">
                      <w:pPr>
                        <w:jc w:val="center"/>
                      </w:pPr>
                      <w:r>
                        <w:t xml:space="preserve">Cable running to the PC’s RS232 port (can be USB converter too) </w:t>
                      </w:r>
                    </w:p>
                  </w:txbxContent>
                </v:textbox>
              </v:shape>
            </w:pict>
          </mc:Fallback>
        </mc:AlternateContent>
      </w:r>
    </w:p>
    <w:p w14:paraId="72FDE407" w14:textId="664C44D4" w:rsidR="00E83313" w:rsidRDefault="00263052" w:rsidP="00FE3BE2">
      <w:pPr>
        <w:ind w:left="360"/>
      </w:pPr>
      <w:r w:rsidRPr="00263052">
        <w:rPr>
          <w:noProof/>
          <w:u w:val="single"/>
        </w:rPr>
        <mc:AlternateContent>
          <mc:Choice Requires="wps">
            <w:drawing>
              <wp:anchor distT="0" distB="0" distL="114300" distR="114300" simplePos="0" relativeHeight="251666432" behindDoc="0" locked="0" layoutInCell="1" allowOverlap="1" wp14:anchorId="1B61FC0B" wp14:editId="4CE5C688">
                <wp:simplePos x="0" y="0"/>
                <wp:positionH relativeFrom="column">
                  <wp:posOffset>228600</wp:posOffset>
                </wp:positionH>
                <wp:positionV relativeFrom="paragraph">
                  <wp:posOffset>724535</wp:posOffset>
                </wp:positionV>
                <wp:extent cx="1409700" cy="647700"/>
                <wp:effectExtent l="0" t="0" r="533400" b="19050"/>
                <wp:wrapNone/>
                <wp:docPr id="10" name="Speech Bubble: Rectangle 10"/>
                <wp:cNvGraphicFramePr/>
                <a:graphic xmlns:a="http://schemas.openxmlformats.org/drawingml/2006/main">
                  <a:graphicData uri="http://schemas.microsoft.com/office/word/2010/wordprocessingShape">
                    <wps:wsp>
                      <wps:cNvSpPr/>
                      <wps:spPr>
                        <a:xfrm>
                          <a:off x="0" y="0"/>
                          <a:ext cx="1409700" cy="647700"/>
                        </a:xfrm>
                        <a:prstGeom prst="wedgeRectCallout">
                          <a:avLst>
                            <a:gd name="adj1" fmla="val 83936"/>
                            <a:gd name="adj2" fmla="val -66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478F1" w14:textId="00E8946E" w:rsidR="00923185" w:rsidRDefault="00923185" w:rsidP="00923185">
                            <w:pPr>
                              <w:jc w:val="center"/>
                            </w:pPr>
                            <w:r>
                              <w:t>Scanner hooked onto the buzzer box with 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61FC0B" id="Speech Bubble: Rectangle 10" o:spid="_x0000_s1034" type="#_x0000_t61" style="position:absolute;left:0;text-align:left;margin-left:18pt;margin-top:57.05pt;width:111pt;height:5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" adj="28930,9371" fillcolor="#4472c4 [3204]" strokecolor="#1f3763 [1604]" strokeweight="1pt">
                <v:textbox>
                  <w:txbxContent>
                    <w:p w14:paraId="048478F1" w14:textId="00E8946E" w:rsidR="00923185" w:rsidRDefault="00923185" w:rsidP="00923185">
                      <w:pPr>
                        <w:jc w:val="center"/>
                      </w:pPr>
                      <w:r>
                        <w:t>Scanner hooked onto the buzzer box with RS232</w:t>
                      </w:r>
                    </w:p>
                  </w:txbxContent>
                </v:textbox>
              </v:shape>
            </w:pict>
          </mc:Fallback>
        </mc:AlternateContent>
      </w:r>
      <w:r w:rsidRPr="00263052">
        <w:rPr>
          <w:noProof/>
          <w:u w:val="single"/>
        </w:rPr>
        <mc:AlternateContent>
          <mc:Choice Requires="wps">
            <w:drawing>
              <wp:anchor distT="0" distB="0" distL="114300" distR="114300" simplePos="0" relativeHeight="251668480" behindDoc="0" locked="0" layoutInCell="1" allowOverlap="1" wp14:anchorId="3A91DFD2" wp14:editId="11C72E44">
                <wp:simplePos x="0" y="0"/>
                <wp:positionH relativeFrom="column">
                  <wp:posOffset>3352800</wp:posOffset>
                </wp:positionH>
                <wp:positionV relativeFrom="paragraph">
                  <wp:posOffset>1590675</wp:posOffset>
                </wp:positionV>
                <wp:extent cx="2181225" cy="809625"/>
                <wp:effectExtent l="666750" t="0" r="28575" b="28575"/>
                <wp:wrapNone/>
                <wp:docPr id="11" name="Speech Bubble: Rectangle 11"/>
                <wp:cNvGraphicFramePr/>
                <a:graphic xmlns:a="http://schemas.openxmlformats.org/drawingml/2006/main">
                  <a:graphicData uri="http://schemas.microsoft.com/office/word/2010/wordprocessingShape">
                    <wps:wsp>
                      <wps:cNvSpPr/>
                      <wps:spPr>
                        <a:xfrm>
                          <a:off x="0" y="0"/>
                          <a:ext cx="2181225" cy="809625"/>
                        </a:xfrm>
                        <a:prstGeom prst="wedgeRectCallout">
                          <a:avLst>
                            <a:gd name="adj1" fmla="val -78087"/>
                            <a:gd name="adj2" fmla="val 46617"/>
                          </a:avLst>
                        </a:prstGeom>
                        <a:solidFill>
                          <a:srgbClr val="4472C4"/>
                        </a:solidFill>
                        <a:ln w="12700" cap="flat" cmpd="sng" algn="ctr">
                          <a:solidFill>
                            <a:srgbClr val="4472C4">
                              <a:shade val="50000"/>
                            </a:srgbClr>
                          </a:solidFill>
                          <a:prstDash val="solid"/>
                          <a:miter lim="800000"/>
                        </a:ln>
                        <a:effectLst/>
                      </wps:spPr>
                      <wps:txbx>
                        <w:txbxContent>
                          <w:p w14:paraId="205E7460" w14:textId="4B7A4360" w:rsidR="00263052" w:rsidRPr="00263052" w:rsidRDefault="00263052" w:rsidP="00263052">
                            <w:pPr>
                              <w:jc w:val="center"/>
                              <w:rPr>
                                <w:color w:val="FFFFFF" w:themeColor="background1"/>
                              </w:rPr>
                            </w:pPr>
                            <w:r>
                              <w:rPr>
                                <w:color w:val="FFFFFF" w:themeColor="background1"/>
                              </w:rPr>
                              <w:t xml:space="preserve">Buzzer box that is driver off a separate (to </w:t>
                            </w:r>
                            <w:proofErr w:type="gramStart"/>
                            <w:r>
                              <w:rPr>
                                <w:color w:val="FFFFFF" w:themeColor="background1"/>
                              </w:rPr>
                              <w:t>scanner)  RS</w:t>
                            </w:r>
                            <w:proofErr w:type="gramEnd"/>
                            <w:r>
                              <w:rPr>
                                <w:color w:val="FFFFFF" w:themeColor="background1"/>
                              </w:rPr>
                              <w:t xml:space="preserve">232 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DFD2" id="Speech Bubble: Rectangle 11" o:spid="_x0000_s1035" type="#_x0000_t61" style="position:absolute;left:0;text-align:left;margin-left:264pt;margin-top:125.25pt;width:171.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" adj="-6067,20869" fillcolor="#4472c4" strokecolor="#2f528f" strokeweight="1pt">
                <v:textbox>
                  <w:txbxContent>
                    <w:p w14:paraId="205E7460" w14:textId="4B7A4360" w:rsidR="00263052" w:rsidRPr="00263052" w:rsidRDefault="00263052" w:rsidP="00263052">
                      <w:pPr>
                        <w:jc w:val="center"/>
                        <w:rPr>
                          <w:color w:val="FFFFFF" w:themeColor="background1"/>
                        </w:rPr>
                      </w:pPr>
                      <w:r>
                        <w:rPr>
                          <w:color w:val="FFFFFF" w:themeColor="background1"/>
                        </w:rPr>
                        <w:t xml:space="preserve">Buzzer box that is driver off a separate (to </w:t>
                      </w:r>
                      <w:proofErr w:type="gramStart"/>
                      <w:r>
                        <w:rPr>
                          <w:color w:val="FFFFFF" w:themeColor="background1"/>
                        </w:rPr>
                        <w:t>scanner)  RS</w:t>
                      </w:r>
                      <w:proofErr w:type="gramEnd"/>
                      <w:r>
                        <w:rPr>
                          <w:color w:val="FFFFFF" w:themeColor="background1"/>
                        </w:rPr>
                        <w:t xml:space="preserve">232 port </w:t>
                      </w:r>
                    </w:p>
                  </w:txbxContent>
                </v:textbox>
              </v:shape>
            </w:pict>
          </mc:Fallback>
        </mc:AlternateContent>
      </w:r>
      <w:r w:rsidRPr="00263052">
        <w:rPr>
          <w:noProof/>
          <w:u w:val="single"/>
        </w:rPr>
        <w:drawing>
          <wp:anchor distT="0" distB="0" distL="114300" distR="114300" simplePos="0" relativeHeight="251665408" behindDoc="0" locked="0" layoutInCell="1" allowOverlap="1" wp14:anchorId="62DE108A" wp14:editId="3F5FB57D">
            <wp:simplePos x="0" y="0"/>
            <wp:positionH relativeFrom="column">
              <wp:posOffset>1390650</wp:posOffset>
            </wp:positionH>
            <wp:positionV relativeFrom="paragraph">
              <wp:posOffset>278765</wp:posOffset>
            </wp:positionV>
            <wp:extent cx="2523490" cy="33642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49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ADA043" w14:textId="77777777" w:rsidR="00263052" w:rsidRDefault="00263052" w:rsidP="00263052">
      <w:pPr>
        <w:ind w:left="360"/>
        <w:rPr>
          <w:b/>
        </w:rPr>
      </w:pPr>
    </w:p>
    <w:p w14:paraId="0173872E" w14:textId="72F1E365" w:rsidR="00263052" w:rsidRDefault="00263052" w:rsidP="00263052">
      <w:pPr>
        <w:ind w:left="360"/>
        <w:rPr>
          <w:b/>
        </w:rPr>
      </w:pPr>
      <w:r w:rsidRPr="00E66296">
        <w:rPr>
          <w:b/>
        </w:rPr>
        <w:t>Image 4.2: Sample scanner</w:t>
      </w:r>
      <w:r>
        <w:rPr>
          <w:b/>
        </w:rPr>
        <w:t xml:space="preserve"> Installation – internal for Engineparts use and control</w:t>
      </w:r>
    </w:p>
    <w:p w14:paraId="4373B70B" w14:textId="0D613231" w:rsidR="00263052" w:rsidRDefault="00263052" w:rsidP="00FE3BE2">
      <w:pPr>
        <w:ind w:left="360"/>
      </w:pPr>
      <w:r>
        <w:rPr>
          <w:noProof/>
        </w:rPr>
        <w:drawing>
          <wp:anchor distT="0" distB="0" distL="114300" distR="114300" simplePos="0" relativeHeight="251671552" behindDoc="0" locked="0" layoutInCell="1" allowOverlap="1" wp14:anchorId="4D0C3FD2" wp14:editId="2B5319BD">
            <wp:simplePos x="0" y="0"/>
            <wp:positionH relativeFrom="column">
              <wp:posOffset>1390650</wp:posOffset>
            </wp:positionH>
            <wp:positionV relativeFrom="paragraph">
              <wp:posOffset>416560</wp:posOffset>
            </wp:positionV>
            <wp:extent cx="2523490" cy="33648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3490" cy="3364865"/>
                    </a:xfrm>
                    <a:prstGeom prst="rect">
                      <a:avLst/>
                    </a:prstGeom>
                    <a:noFill/>
                    <a:ln>
                      <a:noFill/>
                    </a:ln>
                  </pic:spPr>
                </pic:pic>
              </a:graphicData>
            </a:graphic>
            <wp14:sizeRelH relativeFrom="margin">
              <wp14:pctWidth>0</wp14:pctWidth>
            </wp14:sizeRelH>
            <wp14:sizeRelV relativeFrom="margin">
              <wp14:pctHeight>0</wp14:pctHeight>
            </wp14:sizeRelV>
          </wp:anchor>
        </w:drawing>
      </w:r>
      <w:r>
        <w:t>External scanners are physically deployed in the same way as internal. The application is told by scanning a barcode if the scanner is internal / external deployed.</w:t>
      </w:r>
    </w:p>
    <w:p w14:paraId="5DD5491F" w14:textId="1DC2B3E9" w:rsidR="008A1CDB" w:rsidRDefault="008A1CDB" w:rsidP="00FE3BE2">
      <w:pPr>
        <w:ind w:left="360"/>
      </w:pPr>
    </w:p>
    <w:p w14:paraId="23C18897" w14:textId="63A90BD2" w:rsidR="00184BA0" w:rsidRDefault="00184BA0" w:rsidP="00184BA0">
      <w:pPr>
        <w:ind w:left="360"/>
        <w:rPr>
          <w:b/>
          <w:u w:val="single"/>
        </w:rPr>
      </w:pPr>
      <w:r>
        <w:rPr>
          <w:b/>
          <w:u w:val="single"/>
        </w:rPr>
        <w:lastRenderedPageBreak/>
        <w:t>Diagram</w:t>
      </w:r>
      <w:r w:rsidRPr="00263052">
        <w:rPr>
          <w:b/>
          <w:u w:val="single"/>
        </w:rPr>
        <w:t xml:space="preserve"> 4.</w:t>
      </w:r>
      <w:r>
        <w:rPr>
          <w:b/>
          <w:u w:val="single"/>
        </w:rPr>
        <w:t>3</w:t>
      </w:r>
      <w:r w:rsidRPr="00263052">
        <w:rPr>
          <w:b/>
          <w:u w:val="single"/>
        </w:rPr>
        <w:t xml:space="preserve">: </w:t>
      </w:r>
      <w:r>
        <w:rPr>
          <w:b/>
          <w:u w:val="single"/>
        </w:rPr>
        <w:t>The following diagram represents industry standard DB9 pinouts</w:t>
      </w:r>
    </w:p>
    <w:p w14:paraId="62EDD109" w14:textId="1FA3E19B" w:rsidR="00184BA0" w:rsidRDefault="00184BA0" w:rsidP="005E475F">
      <w:pPr>
        <w:ind w:left="360"/>
        <w:jc w:val="both"/>
      </w:pPr>
      <w:r w:rsidRPr="00184BA0">
        <w:t xml:space="preserve">The following diagram presents </w:t>
      </w:r>
      <w:r>
        <w:t>industry standard DB9 RS232 pinout that is generally implemented in this bespoke hardware solution.</w:t>
      </w:r>
    </w:p>
    <w:p w14:paraId="6D12B2F3" w14:textId="7A69DBD8" w:rsidR="00184BA0" w:rsidRDefault="00184BA0" w:rsidP="005E475F">
      <w:pPr>
        <w:ind w:left="360"/>
        <w:jc w:val="both"/>
      </w:pPr>
      <w:r>
        <w:t>The specific pins used 2, 3 and 5 to support scanned data communication to the PC.</w:t>
      </w:r>
    </w:p>
    <w:p w14:paraId="5B4D4843" w14:textId="177735D9" w:rsidR="00184BA0" w:rsidRDefault="00184BA0" w:rsidP="005E475F">
      <w:pPr>
        <w:ind w:left="360"/>
        <w:jc w:val="both"/>
      </w:pPr>
      <w:r>
        <w:t xml:space="preserve">Not show in this diagram (the wiring harness diagram needs to be found or reverse </w:t>
      </w:r>
      <w:r w:rsidR="005E475F">
        <w:t>engineered again) is the signal pinout to the buzzer box from the PC.</w:t>
      </w:r>
    </w:p>
    <w:p w14:paraId="53597D94" w14:textId="40022937" w:rsidR="005E475F" w:rsidRDefault="005E475F" w:rsidP="005E475F">
      <w:pPr>
        <w:ind w:left="360"/>
        <w:jc w:val="both"/>
      </w:pPr>
      <w:r>
        <w:t>Based on the C++ driver program in ePart, the buzzer is activated by raising the one of the pinouts 4 or 6 to generate power to the buzzer itself. The C++ program achieves this by opening and closing the RS232 port</w:t>
      </w:r>
    </w:p>
    <w:p w14:paraId="2DF40B22" w14:textId="77777777" w:rsidR="005E475F" w:rsidRPr="00184BA0" w:rsidRDefault="005E475F" w:rsidP="00184BA0">
      <w:pPr>
        <w:ind w:left="360"/>
      </w:pPr>
    </w:p>
    <w:p w14:paraId="21F02061" w14:textId="0727BF79" w:rsidR="00E66296" w:rsidRDefault="00BB2F5F" w:rsidP="00263052">
      <w:pPr>
        <w:ind w:left="360"/>
      </w:pPr>
      <w:r>
        <w:t xml:space="preserve"> </w:t>
      </w:r>
      <w:r w:rsidR="00184BA0" w:rsidRPr="00184BA0">
        <w:rPr>
          <w:noProof/>
        </w:rPr>
        <w:drawing>
          <wp:inline distT="0" distB="0" distL="0" distR="0" wp14:anchorId="1AE94134" wp14:editId="01771CDE">
            <wp:extent cx="304800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733550"/>
                    </a:xfrm>
                    <a:prstGeom prst="rect">
                      <a:avLst/>
                    </a:prstGeom>
                  </pic:spPr>
                </pic:pic>
              </a:graphicData>
            </a:graphic>
          </wp:inline>
        </w:drawing>
      </w:r>
    </w:p>
    <w:p w14:paraId="79842D81" w14:textId="72A9D828" w:rsidR="0002610B" w:rsidRDefault="0002610B" w:rsidP="00263052">
      <w:pPr>
        <w:ind w:left="360"/>
      </w:pPr>
    </w:p>
    <w:p w14:paraId="73160003" w14:textId="17A236DD" w:rsidR="00982000" w:rsidRDefault="00982000" w:rsidP="00982000">
      <w:pPr>
        <w:ind w:left="360"/>
        <w:rPr>
          <w:b/>
          <w:u w:val="single"/>
        </w:rPr>
      </w:pPr>
      <w:r>
        <w:rPr>
          <w:b/>
          <w:u w:val="single"/>
        </w:rPr>
        <w:t>Image</w:t>
      </w:r>
      <w:r w:rsidRPr="00263052">
        <w:rPr>
          <w:b/>
          <w:u w:val="single"/>
        </w:rPr>
        <w:t xml:space="preserve"> 4.</w:t>
      </w:r>
      <w:r>
        <w:rPr>
          <w:b/>
          <w:u w:val="single"/>
        </w:rPr>
        <w:t>4</w:t>
      </w:r>
      <w:r w:rsidRPr="00263052">
        <w:rPr>
          <w:b/>
          <w:u w:val="single"/>
        </w:rPr>
        <w:t xml:space="preserve">: </w:t>
      </w:r>
      <w:r>
        <w:rPr>
          <w:b/>
          <w:u w:val="single"/>
        </w:rPr>
        <w:t>The following images provide a view of the RS232 connectivity using DB9 plugs</w:t>
      </w:r>
    </w:p>
    <w:p w14:paraId="74F59478" w14:textId="59DFD454" w:rsidR="009636BE" w:rsidRDefault="00982000" w:rsidP="00982000">
      <w:pPr>
        <w:ind w:left="360"/>
      </w:pPr>
      <w:r w:rsidRPr="00982000">
        <w:t>In the</w:t>
      </w:r>
      <w:r>
        <w:t xml:space="preserve"> image one can see the RS232 card with 2 ports (one used) supporting the function. The risk is that these cards are not manufactured anymore and will be challenging to obtain.</w:t>
      </w:r>
    </w:p>
    <w:p w14:paraId="3D9A60DA" w14:textId="39E58E71" w:rsidR="00982000" w:rsidRDefault="00982000" w:rsidP="00982000">
      <w:pPr>
        <w:ind w:left="360"/>
      </w:pPr>
      <w:r>
        <w:t>However, there is enough availability of YSB to RS232 devices still to be had but availability must be a potential future risk</w:t>
      </w:r>
    </w:p>
    <w:p w14:paraId="0DABC87B" w14:textId="1E77146D" w:rsidR="00982000" w:rsidRPr="00982000" w:rsidRDefault="00982000" w:rsidP="00982000">
      <w:pPr>
        <w:ind w:left="360"/>
      </w:pPr>
      <w:r>
        <w:rPr>
          <w:noProof/>
        </w:rPr>
        <mc:AlternateContent>
          <mc:Choice Requires="wps">
            <w:drawing>
              <wp:anchor distT="0" distB="0" distL="114300" distR="114300" simplePos="0" relativeHeight="251676672" behindDoc="0" locked="0" layoutInCell="1" allowOverlap="1" wp14:anchorId="641A804B" wp14:editId="57B77382">
                <wp:simplePos x="0" y="0"/>
                <wp:positionH relativeFrom="column">
                  <wp:posOffset>1962150</wp:posOffset>
                </wp:positionH>
                <wp:positionV relativeFrom="paragraph">
                  <wp:posOffset>1702394</wp:posOffset>
                </wp:positionV>
                <wp:extent cx="495300" cy="190500"/>
                <wp:effectExtent l="19050" t="57150" r="19050" b="38100"/>
                <wp:wrapNone/>
                <wp:docPr id="27" name="Arrow: Right 27"/>
                <wp:cNvGraphicFramePr/>
                <a:graphic xmlns:a="http://schemas.openxmlformats.org/drawingml/2006/main">
                  <a:graphicData uri="http://schemas.microsoft.com/office/word/2010/wordprocessingShape">
                    <wps:wsp>
                      <wps:cNvSpPr/>
                      <wps:spPr>
                        <a:xfrm rot="20668288">
                          <a:off x="0" y="0"/>
                          <a:ext cx="495300" cy="1905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987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154.5pt;margin-top:134.05pt;width:39pt;height:15pt;rotation:-1017678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" adj="17446" fillcolor="yellow"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7D3100E0" wp14:editId="106783DE">
                <wp:simplePos x="0" y="0"/>
                <wp:positionH relativeFrom="column">
                  <wp:posOffset>1638299</wp:posOffset>
                </wp:positionH>
                <wp:positionV relativeFrom="paragraph">
                  <wp:posOffset>1525270</wp:posOffset>
                </wp:positionV>
                <wp:extent cx="495300" cy="190500"/>
                <wp:effectExtent l="19050" t="57150" r="19050" b="38100"/>
                <wp:wrapNone/>
                <wp:docPr id="26" name="Arrow: Right 26"/>
                <wp:cNvGraphicFramePr/>
                <a:graphic xmlns:a="http://schemas.openxmlformats.org/drawingml/2006/main">
                  <a:graphicData uri="http://schemas.microsoft.com/office/word/2010/wordprocessingShape">
                    <wps:wsp>
                      <wps:cNvSpPr/>
                      <wps:spPr>
                        <a:xfrm rot="20668288">
                          <a:off x="0" y="0"/>
                          <a:ext cx="495300" cy="1905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4C3101" id="Arrow: Right 26" o:spid="_x0000_s1026" type="#_x0000_t13" style="position:absolute;margin-left:129pt;margin-top:120.1pt;width:39pt;height:15pt;rotation:-1017678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" adj="17446" fillcolor="yellow" strokecolor="#1f3763 [1604]" strokeweight="1pt"/>
            </w:pict>
          </mc:Fallback>
        </mc:AlternateContent>
      </w:r>
      <w:r>
        <w:rPr>
          <w:noProof/>
        </w:rPr>
        <w:drawing>
          <wp:anchor distT="0" distB="0" distL="114300" distR="114300" simplePos="0" relativeHeight="251673600" behindDoc="0" locked="0" layoutInCell="1" allowOverlap="1" wp14:anchorId="266F6854" wp14:editId="7672CD8A">
            <wp:simplePos x="0" y="0"/>
            <wp:positionH relativeFrom="column">
              <wp:posOffset>1294765</wp:posOffset>
            </wp:positionH>
            <wp:positionV relativeFrom="paragraph">
              <wp:posOffset>172085</wp:posOffset>
            </wp:positionV>
            <wp:extent cx="2009775" cy="2680970"/>
            <wp:effectExtent l="0" t="0" r="9525"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775" cy="268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418E0" w14:textId="239B08C2" w:rsidR="005E475F" w:rsidRDefault="005E475F" w:rsidP="00034D37">
      <w:pPr>
        <w:pStyle w:val="Heading1"/>
        <w:numPr>
          <w:ilvl w:val="0"/>
          <w:numId w:val="16"/>
        </w:numPr>
      </w:pPr>
      <w:bookmarkStart w:id="6" w:name="_Toc1726768"/>
      <w:r>
        <w:lastRenderedPageBreak/>
        <w:t>Future hardware replacement strategy</w:t>
      </w:r>
      <w:bookmarkEnd w:id="6"/>
    </w:p>
    <w:p w14:paraId="5E02C32F" w14:textId="4A44C891" w:rsidR="005E475F" w:rsidRDefault="005E475F" w:rsidP="005E475F"/>
    <w:p w14:paraId="40B3A005" w14:textId="6A123076" w:rsidR="005E475F" w:rsidRDefault="005E475F" w:rsidP="005E475F">
      <w:pPr>
        <w:ind w:left="360"/>
      </w:pPr>
      <w:r>
        <w:t xml:space="preserve">During the tenure of </w:t>
      </w:r>
      <w:r w:rsidR="009213FE">
        <w:t>Charles Swart,</w:t>
      </w:r>
      <w:r>
        <w:t xml:space="preserve"> a strategy was worked on to replace the bespoke equipment using </w:t>
      </w:r>
      <w:r w:rsidR="00A42FB5">
        <w:t>the following hardware scanner solution.</w:t>
      </w:r>
    </w:p>
    <w:p w14:paraId="56DA0FC8" w14:textId="7CEFA54E" w:rsidR="00A42FB5" w:rsidRDefault="00A42FB5" w:rsidP="005E475F">
      <w:pPr>
        <w:ind w:left="360"/>
      </w:pPr>
      <w:r>
        <w:t>The scanners are blue-tooth capable with the base station being connected to a PC using USB.</w:t>
      </w:r>
    </w:p>
    <w:p w14:paraId="10A5A211" w14:textId="2E1E6BAA" w:rsidR="00A42FB5" w:rsidRDefault="00A42FB5" w:rsidP="005E475F">
      <w:pPr>
        <w:ind w:left="360"/>
      </w:pPr>
      <w:r>
        <w:t>The application software has been developed, tested and saved in the ePart version control system, ready for deployment.</w:t>
      </w:r>
    </w:p>
    <w:p w14:paraId="60151453" w14:textId="27D06738" w:rsidR="00A42FB5" w:rsidRDefault="00A42FB5" w:rsidP="005E475F">
      <w:pPr>
        <w:ind w:left="360"/>
      </w:pPr>
      <w:r>
        <w:t>The PC setup is challenging due to the vendor design and implementation requirements. These have been documented in the source code internals should the solution require deployment in future.</w:t>
      </w:r>
    </w:p>
    <w:p w14:paraId="01148BBD" w14:textId="69DBE442" w:rsidR="00A42FB5" w:rsidRDefault="00A42FB5" w:rsidP="005E475F">
      <w:pPr>
        <w:ind w:left="360"/>
      </w:pPr>
      <w:r>
        <w:t>The primary reason why the deployment was not initiated:</w:t>
      </w:r>
    </w:p>
    <w:p w14:paraId="33D0A599" w14:textId="32A29C41" w:rsidR="00A42FB5" w:rsidRDefault="00A42FB5" w:rsidP="00A42FB5">
      <w:pPr>
        <w:pStyle w:val="ListParagraph"/>
        <w:numPr>
          <w:ilvl w:val="0"/>
          <w:numId w:val="29"/>
        </w:numPr>
      </w:pPr>
      <w:r>
        <w:t>Cost of each scanner</w:t>
      </w:r>
    </w:p>
    <w:p w14:paraId="23514015" w14:textId="392841CE" w:rsidR="00A42FB5" w:rsidRDefault="00A42FB5" w:rsidP="00A42FB5">
      <w:pPr>
        <w:pStyle w:val="ListParagraph"/>
        <w:numPr>
          <w:ilvl w:val="0"/>
          <w:numId w:val="29"/>
        </w:numPr>
      </w:pPr>
      <w:r>
        <w:t>Reverse engineering the current wiring harness</w:t>
      </w:r>
    </w:p>
    <w:p w14:paraId="08DACE30" w14:textId="6A180AC1" w:rsidR="00A42FB5" w:rsidRDefault="00A42FB5" w:rsidP="00A42FB5">
      <w:pPr>
        <w:pStyle w:val="ListParagraph"/>
        <w:numPr>
          <w:ilvl w:val="0"/>
          <w:numId w:val="29"/>
        </w:numPr>
      </w:pPr>
      <w:r>
        <w:t>Finding a huge number of the bespoke buzzer boxes</w:t>
      </w:r>
    </w:p>
    <w:p w14:paraId="17CC770A" w14:textId="7B1F8782" w:rsidR="00A42FB5" w:rsidRDefault="00A42FB5" w:rsidP="00A42FB5">
      <w:pPr>
        <w:pStyle w:val="ListParagraph"/>
        <w:numPr>
          <w:ilvl w:val="0"/>
          <w:numId w:val="29"/>
        </w:numPr>
      </w:pPr>
      <w:r>
        <w:t>Stability of current implementation</w:t>
      </w:r>
    </w:p>
    <w:p w14:paraId="2963178F" w14:textId="0A295521" w:rsidR="00A42FB5" w:rsidRDefault="00A42FB5" w:rsidP="00A42FB5">
      <w:pPr>
        <w:pStyle w:val="ListParagraph"/>
        <w:numPr>
          <w:ilvl w:val="0"/>
          <w:numId w:val="29"/>
        </w:numPr>
      </w:pPr>
      <w:r>
        <w:t>Availability of current cable scanners</w:t>
      </w:r>
    </w:p>
    <w:p w14:paraId="30BC98EC" w14:textId="5FFC4901" w:rsidR="009636BE" w:rsidRDefault="009636BE" w:rsidP="005E475F">
      <w:pPr>
        <w:ind w:left="360"/>
      </w:pPr>
      <w:r>
        <w:rPr>
          <w:noProof/>
        </w:rPr>
        <w:drawing>
          <wp:anchor distT="0" distB="0" distL="114300" distR="114300" simplePos="0" relativeHeight="251672576" behindDoc="0" locked="0" layoutInCell="1" allowOverlap="1" wp14:anchorId="2405CF6F" wp14:editId="0196C062">
            <wp:simplePos x="0" y="0"/>
            <wp:positionH relativeFrom="column">
              <wp:posOffset>1152525</wp:posOffset>
            </wp:positionH>
            <wp:positionV relativeFrom="paragraph">
              <wp:posOffset>200025</wp:posOffset>
            </wp:positionV>
            <wp:extent cx="2619375" cy="1965325"/>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375" cy="1965325"/>
                    </a:xfrm>
                    <a:prstGeom prst="rect">
                      <a:avLst/>
                    </a:prstGeom>
                    <a:noFill/>
                    <a:ln>
                      <a:noFill/>
                    </a:ln>
                  </pic:spPr>
                </pic:pic>
              </a:graphicData>
            </a:graphic>
          </wp:anchor>
        </w:drawing>
      </w:r>
    </w:p>
    <w:p w14:paraId="09DE6100" w14:textId="3C1880F3" w:rsidR="009636BE" w:rsidRDefault="009636BE" w:rsidP="005E475F">
      <w:pPr>
        <w:ind w:left="360"/>
      </w:pPr>
    </w:p>
    <w:p w14:paraId="1B8880E3" w14:textId="4FB9B663" w:rsidR="009636BE" w:rsidRDefault="00A42FB5" w:rsidP="00A42FB5">
      <w:pPr>
        <w:ind w:left="360"/>
        <w:jc w:val="both"/>
      </w:pPr>
      <w:r>
        <w:t>However, the planned for solution is very robust yet costly and must be reviewed against modern Android based mobile scanners which have much reduced capital investment demands yet offer highly advanced developer support through HTML5 programming support</w:t>
      </w:r>
    </w:p>
    <w:p w14:paraId="2296C4D1" w14:textId="0D093908" w:rsidR="00A42FB5" w:rsidRDefault="00A42FB5" w:rsidP="00A42FB5">
      <w:pPr>
        <w:ind w:left="360"/>
        <w:jc w:val="both"/>
      </w:pPr>
    </w:p>
    <w:p w14:paraId="35DD96BD" w14:textId="70CBD496" w:rsidR="00A42FB5" w:rsidRDefault="00A42FB5" w:rsidP="00A42FB5">
      <w:pPr>
        <w:ind w:left="360"/>
        <w:jc w:val="both"/>
      </w:pPr>
      <w:r>
        <w:t xml:space="preserve">Additionally, the mobility scanners can be deployed in many different roles </w:t>
      </w:r>
      <w:r w:rsidR="00982000">
        <w:t>within the organisation naming a few:</w:t>
      </w:r>
    </w:p>
    <w:p w14:paraId="3723D5C0" w14:textId="14D9CD03" w:rsidR="00982000" w:rsidRDefault="00982000" w:rsidP="00982000">
      <w:pPr>
        <w:pStyle w:val="ListParagraph"/>
        <w:numPr>
          <w:ilvl w:val="0"/>
          <w:numId w:val="29"/>
        </w:numPr>
        <w:jc w:val="both"/>
      </w:pPr>
      <w:r>
        <w:t>Receiving</w:t>
      </w:r>
    </w:p>
    <w:p w14:paraId="029A9947" w14:textId="505D1113" w:rsidR="00982000" w:rsidRDefault="00982000" w:rsidP="00982000">
      <w:pPr>
        <w:pStyle w:val="ListParagraph"/>
        <w:numPr>
          <w:ilvl w:val="0"/>
          <w:numId w:val="29"/>
        </w:numPr>
        <w:jc w:val="both"/>
      </w:pPr>
      <w:r>
        <w:t>Binning</w:t>
      </w:r>
    </w:p>
    <w:p w14:paraId="1D64DBD9" w14:textId="5F731D6E" w:rsidR="00982000" w:rsidRDefault="00982000" w:rsidP="00982000">
      <w:pPr>
        <w:pStyle w:val="ListParagraph"/>
        <w:numPr>
          <w:ilvl w:val="0"/>
          <w:numId w:val="29"/>
        </w:numPr>
        <w:jc w:val="both"/>
      </w:pPr>
      <w:r>
        <w:t>Picking</w:t>
      </w:r>
    </w:p>
    <w:p w14:paraId="5E3CDBCD" w14:textId="285EF44A" w:rsidR="00982000" w:rsidRDefault="00982000" w:rsidP="00982000">
      <w:pPr>
        <w:pStyle w:val="ListParagraph"/>
        <w:numPr>
          <w:ilvl w:val="0"/>
          <w:numId w:val="29"/>
        </w:numPr>
        <w:jc w:val="both"/>
      </w:pPr>
      <w:r>
        <w:t>Checking – inbound and outbound</w:t>
      </w:r>
    </w:p>
    <w:p w14:paraId="6E39FE06" w14:textId="77777777" w:rsidR="009636BE" w:rsidRPr="005E475F" w:rsidRDefault="009636BE" w:rsidP="00982000"/>
    <w:p w14:paraId="6DD5E092" w14:textId="77777777" w:rsidR="00033065" w:rsidRDefault="00033065" w:rsidP="00033065">
      <w:pPr>
        <w:pStyle w:val="Heading1"/>
        <w:numPr>
          <w:ilvl w:val="0"/>
          <w:numId w:val="16"/>
        </w:numPr>
      </w:pPr>
      <w:bookmarkStart w:id="7" w:name="_Toc1726769"/>
      <w:bookmarkStart w:id="8" w:name="_Toc1568832"/>
      <w:bookmarkStart w:id="9" w:name="_Hlk1568454"/>
      <w:r>
        <w:lastRenderedPageBreak/>
        <w:t>Database entities and relationships</w:t>
      </w:r>
      <w:bookmarkEnd w:id="8"/>
    </w:p>
    <w:p w14:paraId="5B17D1B7" w14:textId="77777777" w:rsidR="00033065" w:rsidRDefault="00033065" w:rsidP="00033065">
      <w:pPr>
        <w:pStyle w:val="Heading1"/>
        <w:numPr>
          <w:ilvl w:val="0"/>
          <w:numId w:val="16"/>
        </w:numPr>
      </w:pPr>
      <w:bookmarkStart w:id="10" w:name="_Toc1568833"/>
      <w:bookmarkStart w:id="11" w:name="_Hlk1568473"/>
      <w:bookmarkEnd w:id="9"/>
      <w:r>
        <w:t>Programs</w:t>
      </w:r>
      <w:bookmarkEnd w:id="10"/>
    </w:p>
    <w:p w14:paraId="3BD52F46" w14:textId="77777777" w:rsidR="00033065" w:rsidRDefault="00033065" w:rsidP="00033065">
      <w:pPr>
        <w:pStyle w:val="Heading1"/>
        <w:numPr>
          <w:ilvl w:val="1"/>
          <w:numId w:val="16"/>
        </w:numPr>
      </w:pPr>
      <w:bookmarkStart w:id="12" w:name="_Toc1568834"/>
      <w:r>
        <w:t>MS Windows Executables</w:t>
      </w:r>
      <w:bookmarkEnd w:id="12"/>
    </w:p>
    <w:tbl>
      <w:tblPr>
        <w:tblStyle w:val="TableGrid"/>
        <w:tblW w:w="0" w:type="auto"/>
        <w:tblInd w:w="846" w:type="dxa"/>
        <w:tblLook w:val="04A0" w:firstRow="1" w:lastRow="0" w:firstColumn="1" w:lastColumn="0" w:noHBand="0" w:noVBand="1"/>
      </w:tblPr>
      <w:tblGrid>
        <w:gridCol w:w="2126"/>
        <w:gridCol w:w="5437"/>
      </w:tblGrid>
      <w:tr w:rsidR="00033065" w:rsidRPr="004D4FE6" w14:paraId="03EC6155" w14:textId="77777777" w:rsidTr="000C1979">
        <w:tc>
          <w:tcPr>
            <w:tcW w:w="2126" w:type="dxa"/>
            <w:vAlign w:val="center"/>
          </w:tcPr>
          <w:p w14:paraId="7C836971" w14:textId="77777777" w:rsidR="00033065" w:rsidRPr="004D4FE6" w:rsidRDefault="00033065" w:rsidP="000C1979">
            <w:pPr>
              <w:jc w:val="center"/>
              <w:rPr>
                <w:b/>
              </w:rPr>
            </w:pPr>
            <w:r w:rsidRPr="004D4FE6">
              <w:rPr>
                <w:b/>
              </w:rPr>
              <w:t>Name</w:t>
            </w:r>
          </w:p>
        </w:tc>
        <w:tc>
          <w:tcPr>
            <w:tcW w:w="5437" w:type="dxa"/>
            <w:vAlign w:val="center"/>
          </w:tcPr>
          <w:p w14:paraId="58710C29" w14:textId="77777777" w:rsidR="00033065" w:rsidRPr="004D4FE6" w:rsidRDefault="00033065" w:rsidP="000C1979">
            <w:pPr>
              <w:jc w:val="center"/>
              <w:rPr>
                <w:b/>
              </w:rPr>
            </w:pPr>
            <w:r w:rsidRPr="004D4FE6">
              <w:rPr>
                <w:b/>
              </w:rPr>
              <w:t>Description</w:t>
            </w:r>
          </w:p>
        </w:tc>
      </w:tr>
      <w:tr w:rsidR="00033065" w14:paraId="4BDD731D" w14:textId="77777777" w:rsidTr="000C1979">
        <w:tc>
          <w:tcPr>
            <w:tcW w:w="2126" w:type="dxa"/>
            <w:vAlign w:val="center"/>
          </w:tcPr>
          <w:p w14:paraId="1E5EA497" w14:textId="2E2D2A7B" w:rsidR="00033065" w:rsidRDefault="00033065" w:rsidP="000C1979">
            <w:bookmarkStart w:id="13" w:name="_GoBack"/>
            <w:bookmarkEnd w:id="13"/>
          </w:p>
        </w:tc>
        <w:tc>
          <w:tcPr>
            <w:tcW w:w="5437" w:type="dxa"/>
            <w:vAlign w:val="center"/>
          </w:tcPr>
          <w:p w14:paraId="2FDCFCDD" w14:textId="41672CC4" w:rsidR="00033065" w:rsidRDefault="00033065" w:rsidP="000C1979"/>
        </w:tc>
      </w:tr>
      <w:bookmarkEnd w:id="11"/>
    </w:tbl>
    <w:p w14:paraId="09960EA8" w14:textId="77777777" w:rsidR="00033065" w:rsidRPr="004D4FE6" w:rsidRDefault="00033065" w:rsidP="00033065"/>
    <w:p w14:paraId="5CBD04D1" w14:textId="77777777" w:rsidR="00033065" w:rsidRPr="00F850B0" w:rsidRDefault="00033065" w:rsidP="00033065">
      <w:pPr>
        <w:pStyle w:val="Heading1"/>
        <w:numPr>
          <w:ilvl w:val="1"/>
          <w:numId w:val="16"/>
        </w:numPr>
      </w:pPr>
      <w:bookmarkStart w:id="14" w:name="_Toc1568835"/>
      <w:bookmarkStart w:id="15" w:name="_Hlk1568491"/>
      <w:r>
        <w:t>SQL Stored Procedures</w:t>
      </w:r>
      <w:bookmarkEnd w:id="14"/>
    </w:p>
    <w:tbl>
      <w:tblPr>
        <w:tblStyle w:val="TableGrid"/>
        <w:tblW w:w="0" w:type="auto"/>
        <w:tblInd w:w="846" w:type="dxa"/>
        <w:tblLook w:val="04A0" w:firstRow="1" w:lastRow="0" w:firstColumn="1" w:lastColumn="0" w:noHBand="0" w:noVBand="1"/>
      </w:tblPr>
      <w:tblGrid>
        <w:gridCol w:w="4176"/>
        <w:gridCol w:w="3994"/>
      </w:tblGrid>
      <w:tr w:rsidR="00033065" w:rsidRPr="004D4FE6" w14:paraId="018972DF" w14:textId="77777777" w:rsidTr="000C1979">
        <w:tc>
          <w:tcPr>
            <w:tcW w:w="4176" w:type="dxa"/>
            <w:vAlign w:val="center"/>
          </w:tcPr>
          <w:p w14:paraId="5A6EB232" w14:textId="77777777" w:rsidR="00033065" w:rsidRPr="004D4FE6" w:rsidRDefault="00033065" w:rsidP="000C1979">
            <w:pPr>
              <w:jc w:val="center"/>
              <w:rPr>
                <w:b/>
              </w:rPr>
            </w:pPr>
            <w:r w:rsidRPr="004D4FE6">
              <w:rPr>
                <w:b/>
              </w:rPr>
              <w:t>Name</w:t>
            </w:r>
          </w:p>
        </w:tc>
        <w:tc>
          <w:tcPr>
            <w:tcW w:w="3994" w:type="dxa"/>
            <w:vAlign w:val="center"/>
          </w:tcPr>
          <w:p w14:paraId="63B7140F" w14:textId="77777777" w:rsidR="00033065" w:rsidRPr="004D4FE6" w:rsidRDefault="00033065" w:rsidP="000C1979">
            <w:pPr>
              <w:jc w:val="center"/>
              <w:rPr>
                <w:b/>
              </w:rPr>
            </w:pPr>
            <w:r w:rsidRPr="004D4FE6">
              <w:rPr>
                <w:b/>
              </w:rPr>
              <w:t>Description</w:t>
            </w:r>
          </w:p>
        </w:tc>
      </w:tr>
      <w:tr w:rsidR="00033065" w14:paraId="409623F2" w14:textId="77777777" w:rsidTr="000C1979">
        <w:tc>
          <w:tcPr>
            <w:tcW w:w="4176" w:type="dxa"/>
            <w:vAlign w:val="center"/>
          </w:tcPr>
          <w:p w14:paraId="11088C50" w14:textId="4E9A8AC3" w:rsidR="00033065" w:rsidRDefault="00033065" w:rsidP="000C1979"/>
        </w:tc>
        <w:tc>
          <w:tcPr>
            <w:tcW w:w="3994" w:type="dxa"/>
            <w:vAlign w:val="center"/>
          </w:tcPr>
          <w:p w14:paraId="0FFB8E7E" w14:textId="046FC30D" w:rsidR="00033065" w:rsidRDefault="00033065" w:rsidP="000C1979"/>
        </w:tc>
      </w:tr>
      <w:tr w:rsidR="00033065" w14:paraId="0F16F805" w14:textId="77777777" w:rsidTr="000C1979">
        <w:tc>
          <w:tcPr>
            <w:tcW w:w="4176" w:type="dxa"/>
            <w:vAlign w:val="center"/>
          </w:tcPr>
          <w:p w14:paraId="5AEDC488" w14:textId="7B655F20" w:rsidR="00033065" w:rsidRDefault="00033065" w:rsidP="000C1979"/>
        </w:tc>
        <w:tc>
          <w:tcPr>
            <w:tcW w:w="3994" w:type="dxa"/>
            <w:vAlign w:val="center"/>
          </w:tcPr>
          <w:p w14:paraId="6E996DD2" w14:textId="19CA27CB" w:rsidR="00033065" w:rsidRDefault="00033065" w:rsidP="000C1979"/>
        </w:tc>
      </w:tr>
      <w:tr w:rsidR="00033065" w14:paraId="0710E82A" w14:textId="77777777" w:rsidTr="000C1979">
        <w:tc>
          <w:tcPr>
            <w:tcW w:w="4176" w:type="dxa"/>
            <w:vAlign w:val="center"/>
          </w:tcPr>
          <w:p w14:paraId="7F358C7D" w14:textId="2C6C5033" w:rsidR="00033065" w:rsidRDefault="00033065" w:rsidP="000C1979"/>
        </w:tc>
        <w:tc>
          <w:tcPr>
            <w:tcW w:w="3994" w:type="dxa"/>
            <w:vAlign w:val="center"/>
          </w:tcPr>
          <w:p w14:paraId="445B8BD9" w14:textId="7AFF3A4B" w:rsidR="00033065" w:rsidRDefault="00033065" w:rsidP="000C1979"/>
        </w:tc>
      </w:tr>
      <w:tr w:rsidR="00033065" w14:paraId="392FCC59" w14:textId="77777777" w:rsidTr="000C1979">
        <w:tc>
          <w:tcPr>
            <w:tcW w:w="4176" w:type="dxa"/>
            <w:vAlign w:val="center"/>
          </w:tcPr>
          <w:p w14:paraId="2EA74F0D" w14:textId="0216D7F3" w:rsidR="00033065" w:rsidRDefault="00033065" w:rsidP="000C1979"/>
        </w:tc>
        <w:tc>
          <w:tcPr>
            <w:tcW w:w="3994" w:type="dxa"/>
            <w:vAlign w:val="center"/>
          </w:tcPr>
          <w:p w14:paraId="63907D9D" w14:textId="524D7F3B" w:rsidR="00033065" w:rsidRDefault="00033065" w:rsidP="000C1979"/>
        </w:tc>
      </w:tr>
      <w:bookmarkEnd w:id="15"/>
    </w:tbl>
    <w:p w14:paraId="273D1831" w14:textId="77777777" w:rsidR="00033065" w:rsidRDefault="00033065" w:rsidP="00033065">
      <w:pPr>
        <w:pStyle w:val="Heading1"/>
      </w:pPr>
    </w:p>
    <w:p w14:paraId="6731709F" w14:textId="252212EF" w:rsidR="006D2FE3" w:rsidRDefault="006D2FE3" w:rsidP="00034D37">
      <w:pPr>
        <w:pStyle w:val="Heading1"/>
        <w:numPr>
          <w:ilvl w:val="0"/>
          <w:numId w:val="16"/>
        </w:numPr>
      </w:pPr>
      <w:r>
        <w:t>Dependencies</w:t>
      </w:r>
      <w:bookmarkEnd w:id="7"/>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t>1</w:t>
            </w:r>
          </w:p>
        </w:tc>
        <w:tc>
          <w:tcPr>
            <w:tcW w:w="5781" w:type="dxa"/>
            <w:vAlign w:val="center"/>
          </w:tcPr>
          <w:p w14:paraId="7A0B189C" w14:textId="0044BEC4" w:rsidR="006D2FE3" w:rsidRDefault="006D2FE3" w:rsidP="0098013B"/>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59F4458B" w:rsidR="006D2FE3" w:rsidRDefault="006D2FE3" w:rsidP="0098013B"/>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16" w:name="_Toc1726770"/>
      <w:r>
        <w:t>Risks and mitigation</w:t>
      </w:r>
      <w:bookmarkEnd w:id="16"/>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501825EF" w:rsidR="008D3626" w:rsidRDefault="00EB0AC7" w:rsidP="0098013B">
            <w:r>
              <w:t xml:space="preserve">Bespoke </w:t>
            </w:r>
            <w:r w:rsidR="00C42A7E">
              <w:t xml:space="preserve">hardware </w:t>
            </w:r>
            <w:r>
              <w:t>solution</w:t>
            </w:r>
          </w:p>
        </w:tc>
        <w:tc>
          <w:tcPr>
            <w:tcW w:w="5052" w:type="dxa"/>
            <w:vAlign w:val="center"/>
          </w:tcPr>
          <w:p w14:paraId="5F12223F" w14:textId="21744562" w:rsidR="008D3626" w:rsidRDefault="006D27EF" w:rsidP="0098013B">
            <w:r>
              <w:t>B</w:t>
            </w:r>
            <w:r w:rsidR="00C42A7E">
              <w:t xml:space="preserve">ackup systems, simplicity, </w:t>
            </w:r>
            <w:r>
              <w:t>Alternate created</w:t>
            </w:r>
          </w:p>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7" w:name="_Toc1726771"/>
      <w:r>
        <w:t xml:space="preserve">Requirements </w:t>
      </w:r>
      <w:r w:rsidR="00034D37">
        <w:t>overview</w:t>
      </w:r>
      <w:bookmarkEnd w:id="17"/>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lastRenderedPageBreak/>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229E635E" w14:textId="77777777" w:rsidR="00B443FF" w:rsidRDefault="00B443FF"/>
    <w:p w14:paraId="341B7C4E" w14:textId="4A1855BF"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8" w:name="_Toc1726772"/>
      <w:r>
        <w:lastRenderedPageBreak/>
        <w:t>Acceptance</w:t>
      </w:r>
      <w:bookmarkEnd w:id="18"/>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4D8F0" w14:textId="77777777" w:rsidR="00334441" w:rsidRDefault="00334441" w:rsidP="005E292E">
      <w:pPr>
        <w:spacing w:after="0" w:line="240" w:lineRule="auto"/>
      </w:pPr>
      <w:r>
        <w:separator/>
      </w:r>
    </w:p>
  </w:endnote>
  <w:endnote w:type="continuationSeparator" w:id="0">
    <w:p w14:paraId="2F4754BB" w14:textId="77777777" w:rsidR="00334441" w:rsidRDefault="00334441"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42BF5" w14:textId="77777777" w:rsidR="00334441" w:rsidRDefault="00334441" w:rsidP="005E292E">
      <w:pPr>
        <w:spacing w:after="0" w:line="240" w:lineRule="auto"/>
      </w:pPr>
      <w:r>
        <w:separator/>
      </w:r>
    </w:p>
  </w:footnote>
  <w:footnote w:type="continuationSeparator" w:id="0">
    <w:p w14:paraId="409022F4" w14:textId="77777777" w:rsidR="00334441" w:rsidRDefault="00334441"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30E5655" w:rsidR="006E3EF6" w:rsidRPr="00DA72CD" w:rsidRDefault="00033065">
    <w:pPr>
      <w:pStyle w:val="Header"/>
      <w:rPr>
        <w:b/>
        <w:sz w:val="18"/>
      </w:rPr>
    </w:pPr>
    <w:r>
      <w:rPr>
        <w:b/>
        <w:sz w:val="18"/>
      </w:rPr>
      <w:t>Despatching – load bay scanning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8"/>
  </w:num>
  <w:num w:numId="4">
    <w:abstractNumId w:val="15"/>
  </w:num>
  <w:num w:numId="5">
    <w:abstractNumId w:val="1"/>
  </w:num>
  <w:num w:numId="6">
    <w:abstractNumId w:val="25"/>
  </w:num>
  <w:num w:numId="7">
    <w:abstractNumId w:val="26"/>
  </w:num>
  <w:num w:numId="8">
    <w:abstractNumId w:val="5"/>
  </w:num>
  <w:num w:numId="9">
    <w:abstractNumId w:val="10"/>
  </w:num>
  <w:num w:numId="10">
    <w:abstractNumId w:val="17"/>
  </w:num>
  <w:num w:numId="11">
    <w:abstractNumId w:val="4"/>
  </w:num>
  <w:num w:numId="12">
    <w:abstractNumId w:val="21"/>
  </w:num>
  <w:num w:numId="13">
    <w:abstractNumId w:val="28"/>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7"/>
  </w:num>
  <w:num w:numId="22">
    <w:abstractNumId w:val="16"/>
  </w:num>
  <w:num w:numId="23">
    <w:abstractNumId w:val="3"/>
  </w:num>
  <w:num w:numId="24">
    <w:abstractNumId w:val="19"/>
  </w:num>
  <w:num w:numId="25">
    <w:abstractNumId w:val="23"/>
  </w:num>
  <w:num w:numId="26">
    <w:abstractNumId w:val="7"/>
  </w:num>
  <w:num w:numId="27">
    <w:abstractNumId w:val="22"/>
  </w:num>
  <w:num w:numId="28">
    <w:abstractNumId w:val="20"/>
  </w:num>
  <w:num w:numId="2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610B"/>
    <w:rsid w:val="000314DE"/>
    <w:rsid w:val="000329D4"/>
    <w:rsid w:val="00032BFC"/>
    <w:rsid w:val="00033065"/>
    <w:rsid w:val="00034D37"/>
    <w:rsid w:val="00035C31"/>
    <w:rsid w:val="0003631B"/>
    <w:rsid w:val="0003680E"/>
    <w:rsid w:val="00036F23"/>
    <w:rsid w:val="00040A81"/>
    <w:rsid w:val="000443D9"/>
    <w:rsid w:val="00046532"/>
    <w:rsid w:val="000517A3"/>
    <w:rsid w:val="000554F8"/>
    <w:rsid w:val="00057635"/>
    <w:rsid w:val="00057730"/>
    <w:rsid w:val="0006091F"/>
    <w:rsid w:val="0006178D"/>
    <w:rsid w:val="00061BEE"/>
    <w:rsid w:val="00064A10"/>
    <w:rsid w:val="00067CC2"/>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7A9"/>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4BA0"/>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3052"/>
    <w:rsid w:val="002643B4"/>
    <w:rsid w:val="0027071C"/>
    <w:rsid w:val="00270868"/>
    <w:rsid w:val="002742E9"/>
    <w:rsid w:val="0027585F"/>
    <w:rsid w:val="00275D5B"/>
    <w:rsid w:val="002817E5"/>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2D6"/>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23DA"/>
    <w:rsid w:val="003339A8"/>
    <w:rsid w:val="00334441"/>
    <w:rsid w:val="00337D4B"/>
    <w:rsid w:val="003414BE"/>
    <w:rsid w:val="00342589"/>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84E9B"/>
    <w:rsid w:val="00397B68"/>
    <w:rsid w:val="00397E67"/>
    <w:rsid w:val="003A0514"/>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4C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0EEC"/>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628D"/>
    <w:rsid w:val="00517228"/>
    <w:rsid w:val="00522BC6"/>
    <w:rsid w:val="0052737A"/>
    <w:rsid w:val="005275E1"/>
    <w:rsid w:val="00533652"/>
    <w:rsid w:val="00533D6A"/>
    <w:rsid w:val="0053786B"/>
    <w:rsid w:val="00540D9F"/>
    <w:rsid w:val="0054238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D6AD0"/>
    <w:rsid w:val="005E0654"/>
    <w:rsid w:val="005E274D"/>
    <w:rsid w:val="005E292E"/>
    <w:rsid w:val="005E4472"/>
    <w:rsid w:val="005E46BD"/>
    <w:rsid w:val="005E475F"/>
    <w:rsid w:val="005E4F7F"/>
    <w:rsid w:val="005F1D9C"/>
    <w:rsid w:val="005F2CB6"/>
    <w:rsid w:val="005F353E"/>
    <w:rsid w:val="005F37D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7EF"/>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263E8"/>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2994"/>
    <w:rsid w:val="00803F90"/>
    <w:rsid w:val="008043D2"/>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66CA"/>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1CDB"/>
    <w:rsid w:val="008A6EEB"/>
    <w:rsid w:val="008B0350"/>
    <w:rsid w:val="008B084E"/>
    <w:rsid w:val="008B59B8"/>
    <w:rsid w:val="008B5A73"/>
    <w:rsid w:val="008B76E0"/>
    <w:rsid w:val="008C2EF1"/>
    <w:rsid w:val="008D003B"/>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13FE"/>
    <w:rsid w:val="00922C04"/>
    <w:rsid w:val="00922F60"/>
    <w:rsid w:val="00923185"/>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36BE"/>
    <w:rsid w:val="009655F4"/>
    <w:rsid w:val="009666DF"/>
    <w:rsid w:val="009678E7"/>
    <w:rsid w:val="00971E40"/>
    <w:rsid w:val="00972CAB"/>
    <w:rsid w:val="00974D72"/>
    <w:rsid w:val="00974E55"/>
    <w:rsid w:val="009771C9"/>
    <w:rsid w:val="009807E4"/>
    <w:rsid w:val="00982000"/>
    <w:rsid w:val="0098625C"/>
    <w:rsid w:val="00991AA3"/>
    <w:rsid w:val="00997AD6"/>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3DE9"/>
    <w:rsid w:val="009E6C56"/>
    <w:rsid w:val="009F106F"/>
    <w:rsid w:val="009F4F14"/>
    <w:rsid w:val="009F72A0"/>
    <w:rsid w:val="00A004D6"/>
    <w:rsid w:val="00A024ED"/>
    <w:rsid w:val="00A05E73"/>
    <w:rsid w:val="00A10D39"/>
    <w:rsid w:val="00A155D8"/>
    <w:rsid w:val="00A15A7C"/>
    <w:rsid w:val="00A177EF"/>
    <w:rsid w:val="00A25372"/>
    <w:rsid w:val="00A31024"/>
    <w:rsid w:val="00A312C9"/>
    <w:rsid w:val="00A32E4F"/>
    <w:rsid w:val="00A33691"/>
    <w:rsid w:val="00A33F21"/>
    <w:rsid w:val="00A42FB5"/>
    <w:rsid w:val="00A4709F"/>
    <w:rsid w:val="00A47D06"/>
    <w:rsid w:val="00A5180E"/>
    <w:rsid w:val="00A525C3"/>
    <w:rsid w:val="00A52708"/>
    <w:rsid w:val="00A554C7"/>
    <w:rsid w:val="00A578BC"/>
    <w:rsid w:val="00A57B2E"/>
    <w:rsid w:val="00A66770"/>
    <w:rsid w:val="00A678BA"/>
    <w:rsid w:val="00A71685"/>
    <w:rsid w:val="00A73A1D"/>
    <w:rsid w:val="00A8224F"/>
    <w:rsid w:val="00A83D20"/>
    <w:rsid w:val="00A8530C"/>
    <w:rsid w:val="00A8677D"/>
    <w:rsid w:val="00A877B1"/>
    <w:rsid w:val="00A90CCE"/>
    <w:rsid w:val="00A94A42"/>
    <w:rsid w:val="00A95DF1"/>
    <w:rsid w:val="00AA01A2"/>
    <w:rsid w:val="00AA1E88"/>
    <w:rsid w:val="00AA5F51"/>
    <w:rsid w:val="00AB0DBA"/>
    <w:rsid w:val="00AC1848"/>
    <w:rsid w:val="00AC1E22"/>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283F"/>
    <w:rsid w:val="00AF35DA"/>
    <w:rsid w:val="00B01D5F"/>
    <w:rsid w:val="00B07AEF"/>
    <w:rsid w:val="00B07C1C"/>
    <w:rsid w:val="00B11593"/>
    <w:rsid w:val="00B12411"/>
    <w:rsid w:val="00B129DC"/>
    <w:rsid w:val="00B13200"/>
    <w:rsid w:val="00B13539"/>
    <w:rsid w:val="00B13EF4"/>
    <w:rsid w:val="00B14267"/>
    <w:rsid w:val="00B17595"/>
    <w:rsid w:val="00B2150D"/>
    <w:rsid w:val="00B21AD0"/>
    <w:rsid w:val="00B22302"/>
    <w:rsid w:val="00B26B8D"/>
    <w:rsid w:val="00B330C9"/>
    <w:rsid w:val="00B34228"/>
    <w:rsid w:val="00B36EE3"/>
    <w:rsid w:val="00B443FF"/>
    <w:rsid w:val="00B45141"/>
    <w:rsid w:val="00B4569D"/>
    <w:rsid w:val="00B51500"/>
    <w:rsid w:val="00B5577B"/>
    <w:rsid w:val="00B56AB6"/>
    <w:rsid w:val="00B6081A"/>
    <w:rsid w:val="00B63947"/>
    <w:rsid w:val="00B65656"/>
    <w:rsid w:val="00B7309C"/>
    <w:rsid w:val="00B757D9"/>
    <w:rsid w:val="00B762D6"/>
    <w:rsid w:val="00B842B1"/>
    <w:rsid w:val="00B847DC"/>
    <w:rsid w:val="00B85E81"/>
    <w:rsid w:val="00B861F8"/>
    <w:rsid w:val="00B91C67"/>
    <w:rsid w:val="00B92C0F"/>
    <w:rsid w:val="00B95518"/>
    <w:rsid w:val="00B97EA8"/>
    <w:rsid w:val="00BB14F1"/>
    <w:rsid w:val="00BB2F5F"/>
    <w:rsid w:val="00BC34DA"/>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37F25"/>
    <w:rsid w:val="00C40480"/>
    <w:rsid w:val="00C424DE"/>
    <w:rsid w:val="00C42A7E"/>
    <w:rsid w:val="00C44258"/>
    <w:rsid w:val="00C453E4"/>
    <w:rsid w:val="00C456BE"/>
    <w:rsid w:val="00C45A44"/>
    <w:rsid w:val="00C46215"/>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74"/>
    <w:rsid w:val="00D02193"/>
    <w:rsid w:val="00D04B99"/>
    <w:rsid w:val="00D0740E"/>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720F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2F8"/>
    <w:rsid w:val="00E301DB"/>
    <w:rsid w:val="00E30919"/>
    <w:rsid w:val="00E37B5C"/>
    <w:rsid w:val="00E42B7E"/>
    <w:rsid w:val="00E46EC8"/>
    <w:rsid w:val="00E47123"/>
    <w:rsid w:val="00E500BE"/>
    <w:rsid w:val="00E529BB"/>
    <w:rsid w:val="00E53139"/>
    <w:rsid w:val="00E536D7"/>
    <w:rsid w:val="00E600F7"/>
    <w:rsid w:val="00E60AB8"/>
    <w:rsid w:val="00E61535"/>
    <w:rsid w:val="00E63D2E"/>
    <w:rsid w:val="00E66296"/>
    <w:rsid w:val="00E70798"/>
    <w:rsid w:val="00E71441"/>
    <w:rsid w:val="00E71CBE"/>
    <w:rsid w:val="00E71DE9"/>
    <w:rsid w:val="00E80B88"/>
    <w:rsid w:val="00E829BD"/>
    <w:rsid w:val="00E83313"/>
    <w:rsid w:val="00E83A00"/>
    <w:rsid w:val="00E85F97"/>
    <w:rsid w:val="00E86CBB"/>
    <w:rsid w:val="00E8731B"/>
    <w:rsid w:val="00E87906"/>
    <w:rsid w:val="00E87CEA"/>
    <w:rsid w:val="00E87D46"/>
    <w:rsid w:val="00E90014"/>
    <w:rsid w:val="00E91266"/>
    <w:rsid w:val="00E941DF"/>
    <w:rsid w:val="00E96007"/>
    <w:rsid w:val="00E964DF"/>
    <w:rsid w:val="00EA73AF"/>
    <w:rsid w:val="00EB001A"/>
    <w:rsid w:val="00EB0997"/>
    <w:rsid w:val="00EB0AC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B75C1"/>
    <w:rsid w:val="00FC53EE"/>
    <w:rsid w:val="00FC64DF"/>
    <w:rsid w:val="00FD6A30"/>
    <w:rsid w:val="00FD6D78"/>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32254-0D64-4FF8-A27F-5B9F42A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90</cp:revision>
  <cp:lastPrinted>2018-03-22T15:58:00Z</cp:lastPrinted>
  <dcterms:created xsi:type="dcterms:W3CDTF">2018-09-17T09:32:00Z</dcterms:created>
  <dcterms:modified xsi:type="dcterms:W3CDTF">2019-02-22T09:20:00Z</dcterms:modified>
</cp:coreProperties>
</file>