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2054" w:rsidRPr="002700B3" w:rsidRDefault="00D415C5" w:rsidP="00DE62C1">
      <w:pPr>
        <w:jc w:val="both"/>
        <w:rPr>
          <w:rFonts w:ascii="Arial" w:hAnsi="Arial" w:cs="Arial"/>
          <w:sz w:val="20"/>
          <w:szCs w:val="20"/>
          <w:u w:val="single"/>
        </w:rPr>
      </w:pPr>
      <w:r w:rsidRPr="002700B3">
        <w:rPr>
          <w:rFonts w:ascii="Arial" w:hAnsi="Arial" w:cs="Arial"/>
          <w:sz w:val="20"/>
          <w:szCs w:val="20"/>
          <w:u w:val="single"/>
        </w:rPr>
        <w:t>Data</w:t>
      </w:r>
      <w:r w:rsidR="003E0EC0" w:rsidRPr="002700B3">
        <w:rPr>
          <w:rFonts w:ascii="Arial" w:hAnsi="Arial" w:cs="Arial"/>
          <w:sz w:val="20"/>
          <w:szCs w:val="20"/>
          <w:u w:val="single"/>
        </w:rPr>
        <w:t>base</w:t>
      </w:r>
      <w:r w:rsidRPr="002700B3">
        <w:rPr>
          <w:rFonts w:ascii="Arial" w:hAnsi="Arial" w:cs="Arial"/>
          <w:sz w:val="20"/>
          <w:szCs w:val="20"/>
          <w:u w:val="single"/>
        </w:rPr>
        <w:t xml:space="preserve"> Definition.</w:t>
      </w:r>
    </w:p>
    <w:p w:rsidR="00DD36FA" w:rsidRPr="002700B3" w:rsidRDefault="00DD36FA" w:rsidP="00DE62C1">
      <w:pPr>
        <w:jc w:val="both"/>
        <w:rPr>
          <w:rFonts w:ascii="Arial" w:hAnsi="Arial" w:cs="Arial"/>
          <w:sz w:val="20"/>
          <w:szCs w:val="20"/>
        </w:rPr>
      </w:pPr>
      <w:r w:rsidRPr="002700B3">
        <w:rPr>
          <w:rFonts w:ascii="Arial" w:hAnsi="Arial" w:cs="Arial"/>
          <w:sz w:val="20"/>
          <w:szCs w:val="20"/>
        </w:rPr>
        <w:t xml:space="preserve">The </w:t>
      </w:r>
      <w:proofErr w:type="spellStart"/>
      <w:r w:rsidRPr="002700B3">
        <w:rPr>
          <w:rFonts w:ascii="Arial" w:hAnsi="Arial" w:cs="Arial"/>
          <w:sz w:val="20"/>
          <w:szCs w:val="20"/>
        </w:rPr>
        <w:t>ePART</w:t>
      </w:r>
      <w:proofErr w:type="spellEnd"/>
      <w:r w:rsidRPr="002700B3">
        <w:rPr>
          <w:rFonts w:ascii="Arial" w:hAnsi="Arial" w:cs="Arial"/>
          <w:sz w:val="20"/>
          <w:szCs w:val="20"/>
        </w:rPr>
        <w:t xml:space="preserve"> system is divided into many subsystems.</w:t>
      </w:r>
    </w:p>
    <w:p w:rsidR="00D415C5" w:rsidRPr="002700B3" w:rsidRDefault="00D415C5" w:rsidP="00DE62C1">
      <w:pPr>
        <w:jc w:val="both"/>
        <w:rPr>
          <w:rFonts w:ascii="Arial" w:hAnsi="Arial" w:cs="Arial"/>
          <w:sz w:val="20"/>
          <w:szCs w:val="20"/>
        </w:rPr>
      </w:pPr>
      <w:r w:rsidRPr="002700B3">
        <w:rPr>
          <w:rFonts w:ascii="Arial" w:hAnsi="Arial" w:cs="Arial"/>
          <w:sz w:val="20"/>
          <w:szCs w:val="20"/>
        </w:rPr>
        <w:t xml:space="preserve">We are going to use </w:t>
      </w:r>
      <w:r w:rsidR="003E0EC0" w:rsidRPr="002700B3">
        <w:rPr>
          <w:rFonts w:ascii="Arial" w:hAnsi="Arial" w:cs="Arial"/>
          <w:sz w:val="20"/>
          <w:szCs w:val="20"/>
        </w:rPr>
        <w:t>an</w:t>
      </w:r>
      <w:r w:rsidRPr="002700B3">
        <w:rPr>
          <w:rFonts w:ascii="Arial" w:hAnsi="Arial" w:cs="Arial"/>
          <w:sz w:val="20"/>
          <w:szCs w:val="20"/>
        </w:rPr>
        <w:t xml:space="preserve"> approach of at first defining all major ERP (non-financial) processes and then zoom into them defining the data flows and which database elements are being used.</w:t>
      </w:r>
    </w:p>
    <w:p w:rsidR="00D415C5" w:rsidRPr="002700B3" w:rsidRDefault="003E0EC0" w:rsidP="00DE62C1">
      <w:pPr>
        <w:jc w:val="both"/>
        <w:rPr>
          <w:rFonts w:ascii="Arial" w:hAnsi="Arial" w:cs="Arial"/>
          <w:sz w:val="20"/>
          <w:szCs w:val="20"/>
        </w:rPr>
      </w:pPr>
      <w:r w:rsidRPr="002700B3">
        <w:rPr>
          <w:rFonts w:ascii="Arial" w:hAnsi="Arial" w:cs="Arial"/>
          <w:sz w:val="20"/>
          <w:szCs w:val="20"/>
        </w:rPr>
        <w:t xml:space="preserve">A </w:t>
      </w:r>
      <w:r w:rsidR="005450DA" w:rsidRPr="002700B3">
        <w:rPr>
          <w:rFonts w:ascii="Arial" w:hAnsi="Arial" w:cs="Arial"/>
          <w:sz w:val="20"/>
          <w:szCs w:val="20"/>
        </w:rPr>
        <w:t xml:space="preserve">3-letter identification code </w:t>
      </w:r>
      <w:r w:rsidR="00614E7F" w:rsidRPr="002700B3">
        <w:rPr>
          <w:rFonts w:ascii="Arial" w:hAnsi="Arial" w:cs="Arial"/>
          <w:sz w:val="20"/>
          <w:szCs w:val="20"/>
        </w:rPr>
        <w:t xml:space="preserve">(sometimes a 2 letter code) </w:t>
      </w:r>
      <w:r w:rsidRPr="002700B3">
        <w:rPr>
          <w:rFonts w:ascii="Arial" w:hAnsi="Arial" w:cs="Arial"/>
          <w:sz w:val="20"/>
          <w:szCs w:val="20"/>
        </w:rPr>
        <w:t xml:space="preserve">is used to identify each </w:t>
      </w:r>
      <w:r w:rsidR="00DD36FA" w:rsidRPr="002700B3">
        <w:rPr>
          <w:rFonts w:ascii="Arial" w:hAnsi="Arial" w:cs="Arial"/>
          <w:sz w:val="20"/>
          <w:szCs w:val="20"/>
        </w:rPr>
        <w:t>subsystem</w:t>
      </w:r>
      <w:r w:rsidR="005450DA" w:rsidRPr="002700B3">
        <w:rPr>
          <w:rFonts w:ascii="Arial" w:hAnsi="Arial" w:cs="Arial"/>
          <w:sz w:val="20"/>
          <w:szCs w:val="20"/>
        </w:rPr>
        <w:t>.</w:t>
      </w:r>
    </w:p>
    <w:p w:rsidR="00A24578" w:rsidRPr="002700B3" w:rsidRDefault="00A24578" w:rsidP="00DE62C1">
      <w:pPr>
        <w:jc w:val="both"/>
        <w:rPr>
          <w:rFonts w:ascii="Arial" w:hAnsi="Arial" w:cs="Arial"/>
          <w:sz w:val="20"/>
          <w:szCs w:val="20"/>
        </w:rPr>
      </w:pPr>
      <w:r w:rsidRPr="002700B3">
        <w:rPr>
          <w:rFonts w:ascii="Arial" w:hAnsi="Arial" w:cs="Arial"/>
          <w:sz w:val="20"/>
          <w:szCs w:val="20"/>
        </w:rPr>
        <w:t>Financial (non-ERP) processes are not described for it is in process of being deprecated in favour of SAGE X3.</w:t>
      </w:r>
    </w:p>
    <w:tbl>
      <w:tblPr>
        <w:tblStyle w:val="TableGrid"/>
        <w:tblW w:w="0" w:type="auto"/>
        <w:tblLook w:val="04A0" w:firstRow="1" w:lastRow="0" w:firstColumn="1" w:lastColumn="0" w:noHBand="0" w:noVBand="1"/>
      </w:tblPr>
      <w:tblGrid>
        <w:gridCol w:w="2547"/>
        <w:gridCol w:w="850"/>
        <w:gridCol w:w="5619"/>
      </w:tblGrid>
      <w:tr w:rsidR="00393196" w:rsidRPr="002700B3" w:rsidTr="003757C5">
        <w:tc>
          <w:tcPr>
            <w:tcW w:w="2547" w:type="dxa"/>
            <w:shd w:val="clear" w:color="auto" w:fill="E7E6E6" w:themeFill="background2"/>
          </w:tcPr>
          <w:p w:rsidR="003E0EC0" w:rsidRPr="002700B3" w:rsidRDefault="00DD36FA">
            <w:pPr>
              <w:rPr>
                <w:rFonts w:ascii="Arial" w:hAnsi="Arial" w:cs="Arial"/>
                <w:b/>
                <w:sz w:val="20"/>
                <w:szCs w:val="20"/>
              </w:rPr>
            </w:pPr>
            <w:r w:rsidRPr="002700B3">
              <w:rPr>
                <w:rFonts w:ascii="Arial" w:hAnsi="Arial" w:cs="Arial"/>
                <w:b/>
                <w:sz w:val="20"/>
                <w:szCs w:val="20"/>
              </w:rPr>
              <w:t>Subsystem</w:t>
            </w:r>
          </w:p>
        </w:tc>
        <w:tc>
          <w:tcPr>
            <w:tcW w:w="850" w:type="dxa"/>
            <w:shd w:val="clear" w:color="auto" w:fill="E7E6E6" w:themeFill="background2"/>
          </w:tcPr>
          <w:p w:rsidR="003E0EC0" w:rsidRPr="002700B3" w:rsidRDefault="003E0EC0">
            <w:pPr>
              <w:rPr>
                <w:rFonts w:ascii="Arial" w:hAnsi="Arial" w:cs="Arial"/>
                <w:b/>
                <w:sz w:val="20"/>
                <w:szCs w:val="20"/>
              </w:rPr>
            </w:pPr>
            <w:r w:rsidRPr="002700B3">
              <w:rPr>
                <w:rFonts w:ascii="Arial" w:hAnsi="Arial" w:cs="Arial"/>
                <w:b/>
                <w:sz w:val="20"/>
                <w:szCs w:val="20"/>
              </w:rPr>
              <w:t>Code</w:t>
            </w:r>
          </w:p>
        </w:tc>
        <w:tc>
          <w:tcPr>
            <w:tcW w:w="5619" w:type="dxa"/>
            <w:shd w:val="clear" w:color="auto" w:fill="E7E6E6" w:themeFill="background2"/>
          </w:tcPr>
          <w:p w:rsidR="003E0EC0" w:rsidRPr="002700B3" w:rsidRDefault="003E0EC0">
            <w:pPr>
              <w:rPr>
                <w:rFonts w:ascii="Arial" w:hAnsi="Arial" w:cs="Arial"/>
                <w:b/>
                <w:sz w:val="20"/>
                <w:szCs w:val="20"/>
              </w:rPr>
            </w:pPr>
            <w:r w:rsidRPr="002700B3">
              <w:rPr>
                <w:rFonts w:ascii="Arial" w:hAnsi="Arial" w:cs="Arial"/>
                <w:b/>
                <w:sz w:val="20"/>
                <w:szCs w:val="20"/>
              </w:rPr>
              <w:t>Purpose</w:t>
            </w:r>
          </w:p>
        </w:tc>
      </w:tr>
      <w:tr w:rsidR="00393196" w:rsidRPr="002700B3" w:rsidTr="003E0EC0">
        <w:tc>
          <w:tcPr>
            <w:tcW w:w="2547" w:type="dxa"/>
          </w:tcPr>
          <w:p w:rsidR="003E0EC0" w:rsidRPr="002700B3" w:rsidRDefault="003E0EC0">
            <w:pPr>
              <w:rPr>
                <w:rFonts w:ascii="Arial" w:hAnsi="Arial" w:cs="Arial"/>
                <w:sz w:val="20"/>
                <w:szCs w:val="20"/>
              </w:rPr>
            </w:pPr>
            <w:r w:rsidRPr="002700B3">
              <w:rPr>
                <w:rFonts w:ascii="Arial" w:hAnsi="Arial" w:cs="Arial"/>
                <w:sz w:val="20"/>
                <w:szCs w:val="20"/>
              </w:rPr>
              <w:t xml:space="preserve">Catalogue </w:t>
            </w:r>
            <w:r w:rsidR="00DD36FA" w:rsidRPr="002700B3">
              <w:rPr>
                <w:rFonts w:ascii="Arial" w:hAnsi="Arial" w:cs="Arial"/>
                <w:sz w:val="20"/>
                <w:szCs w:val="20"/>
              </w:rPr>
              <w:t>subsystem</w:t>
            </w:r>
          </w:p>
        </w:tc>
        <w:tc>
          <w:tcPr>
            <w:tcW w:w="850" w:type="dxa"/>
          </w:tcPr>
          <w:p w:rsidR="003E0EC0" w:rsidRPr="002700B3" w:rsidRDefault="003E0EC0">
            <w:pPr>
              <w:rPr>
                <w:rFonts w:ascii="Arial" w:hAnsi="Arial" w:cs="Arial"/>
                <w:sz w:val="20"/>
                <w:szCs w:val="20"/>
              </w:rPr>
            </w:pPr>
            <w:r w:rsidRPr="002700B3">
              <w:rPr>
                <w:rFonts w:ascii="Arial" w:hAnsi="Arial" w:cs="Arial"/>
                <w:sz w:val="20"/>
                <w:szCs w:val="20"/>
              </w:rPr>
              <w:t>CAT</w:t>
            </w:r>
          </w:p>
        </w:tc>
        <w:tc>
          <w:tcPr>
            <w:tcW w:w="5619" w:type="dxa"/>
          </w:tcPr>
          <w:p w:rsidR="003E0EC0" w:rsidRPr="002700B3" w:rsidRDefault="002E0FFC">
            <w:pPr>
              <w:rPr>
                <w:rFonts w:ascii="Arial" w:hAnsi="Arial" w:cs="Arial"/>
                <w:sz w:val="20"/>
                <w:szCs w:val="20"/>
              </w:rPr>
            </w:pPr>
            <w:r w:rsidRPr="002700B3">
              <w:rPr>
                <w:rFonts w:ascii="Arial" w:hAnsi="Arial" w:cs="Arial"/>
                <w:sz w:val="20"/>
                <w:szCs w:val="20"/>
              </w:rPr>
              <w:t xml:space="preserve">This </w:t>
            </w:r>
            <w:r w:rsidR="00DD36FA" w:rsidRPr="002700B3">
              <w:rPr>
                <w:rFonts w:ascii="Arial" w:hAnsi="Arial" w:cs="Arial"/>
                <w:sz w:val="20"/>
                <w:szCs w:val="20"/>
              </w:rPr>
              <w:t>subsystem</w:t>
            </w:r>
            <w:r w:rsidRPr="002700B3">
              <w:rPr>
                <w:rFonts w:ascii="Arial" w:hAnsi="Arial" w:cs="Arial"/>
                <w:sz w:val="20"/>
                <w:szCs w:val="20"/>
              </w:rPr>
              <w:t xml:space="preserve"> contains all parts and their applications</w:t>
            </w:r>
            <w:r w:rsidR="00F441BB" w:rsidRPr="002700B3">
              <w:rPr>
                <w:rFonts w:ascii="Arial" w:hAnsi="Arial" w:cs="Arial"/>
                <w:sz w:val="20"/>
                <w:szCs w:val="20"/>
              </w:rPr>
              <w:t>.</w:t>
            </w:r>
          </w:p>
        </w:tc>
      </w:tr>
      <w:tr w:rsidR="00393196" w:rsidRPr="002700B3" w:rsidTr="003E0EC0">
        <w:tc>
          <w:tcPr>
            <w:tcW w:w="2547" w:type="dxa"/>
          </w:tcPr>
          <w:p w:rsidR="003E0EC0" w:rsidRPr="002700B3" w:rsidRDefault="003E0EC0">
            <w:pPr>
              <w:rPr>
                <w:rFonts w:ascii="Arial" w:hAnsi="Arial" w:cs="Arial"/>
                <w:sz w:val="20"/>
                <w:szCs w:val="20"/>
              </w:rPr>
            </w:pPr>
            <w:r w:rsidRPr="002700B3">
              <w:rPr>
                <w:rFonts w:ascii="Arial" w:hAnsi="Arial" w:cs="Arial"/>
                <w:sz w:val="20"/>
                <w:szCs w:val="20"/>
              </w:rPr>
              <w:t xml:space="preserve">Pricing </w:t>
            </w:r>
            <w:r w:rsidR="00DD36FA" w:rsidRPr="002700B3">
              <w:rPr>
                <w:rFonts w:ascii="Arial" w:hAnsi="Arial" w:cs="Arial"/>
                <w:sz w:val="20"/>
                <w:szCs w:val="20"/>
              </w:rPr>
              <w:t>subsystem</w:t>
            </w:r>
          </w:p>
        </w:tc>
        <w:tc>
          <w:tcPr>
            <w:tcW w:w="850" w:type="dxa"/>
          </w:tcPr>
          <w:p w:rsidR="00B1784D" w:rsidRPr="002700B3" w:rsidRDefault="003E0EC0">
            <w:pPr>
              <w:rPr>
                <w:rFonts w:ascii="Arial" w:hAnsi="Arial" w:cs="Arial"/>
                <w:sz w:val="20"/>
                <w:szCs w:val="20"/>
              </w:rPr>
            </w:pPr>
            <w:r w:rsidRPr="002700B3">
              <w:rPr>
                <w:rFonts w:ascii="Arial" w:hAnsi="Arial" w:cs="Arial"/>
                <w:sz w:val="20"/>
                <w:szCs w:val="20"/>
              </w:rPr>
              <w:t>CAT</w:t>
            </w:r>
          </w:p>
        </w:tc>
        <w:tc>
          <w:tcPr>
            <w:tcW w:w="5619" w:type="dxa"/>
          </w:tcPr>
          <w:p w:rsidR="003E0EC0" w:rsidRPr="002700B3" w:rsidRDefault="002700B3" w:rsidP="002700B3">
            <w:pPr>
              <w:rPr>
                <w:rFonts w:ascii="Arial" w:hAnsi="Arial" w:cs="Arial"/>
                <w:sz w:val="20"/>
                <w:szCs w:val="20"/>
              </w:rPr>
            </w:pPr>
            <w:r>
              <w:rPr>
                <w:rFonts w:ascii="Arial" w:hAnsi="Arial" w:cs="Arial"/>
                <w:sz w:val="20"/>
                <w:szCs w:val="20"/>
              </w:rPr>
              <w:t>Record w</w:t>
            </w:r>
            <w:r w:rsidR="002E0FFC" w:rsidRPr="002700B3">
              <w:rPr>
                <w:rFonts w:ascii="Arial" w:hAnsi="Arial" w:cs="Arial"/>
                <w:sz w:val="20"/>
                <w:szCs w:val="20"/>
              </w:rPr>
              <w:t xml:space="preserve">hich part can be bought where </w:t>
            </w:r>
            <w:r w:rsidR="00B1784D" w:rsidRPr="002700B3">
              <w:rPr>
                <w:rFonts w:ascii="Arial" w:hAnsi="Arial" w:cs="Arial"/>
                <w:sz w:val="20"/>
                <w:szCs w:val="20"/>
              </w:rPr>
              <w:t xml:space="preserve">and </w:t>
            </w:r>
            <w:r>
              <w:rPr>
                <w:rFonts w:ascii="Arial" w:hAnsi="Arial" w:cs="Arial"/>
                <w:sz w:val="20"/>
                <w:szCs w:val="20"/>
              </w:rPr>
              <w:t>at what</w:t>
            </w:r>
            <w:r w:rsidR="002E0FFC" w:rsidRPr="002700B3">
              <w:rPr>
                <w:rFonts w:ascii="Arial" w:hAnsi="Arial" w:cs="Arial"/>
                <w:sz w:val="20"/>
                <w:szCs w:val="20"/>
              </w:rPr>
              <w:t xml:space="preserve"> price</w:t>
            </w:r>
            <w:r w:rsidR="00F441BB" w:rsidRPr="002700B3">
              <w:rPr>
                <w:rFonts w:ascii="Arial" w:hAnsi="Arial" w:cs="Arial"/>
                <w:sz w:val="20"/>
                <w:szCs w:val="20"/>
              </w:rPr>
              <w:t>.</w:t>
            </w:r>
          </w:p>
        </w:tc>
      </w:tr>
      <w:tr w:rsidR="00393196" w:rsidRPr="002700B3" w:rsidTr="003E0EC0">
        <w:tc>
          <w:tcPr>
            <w:tcW w:w="2547" w:type="dxa"/>
          </w:tcPr>
          <w:p w:rsidR="003E0EC0" w:rsidRPr="002700B3" w:rsidRDefault="003E0EC0">
            <w:pPr>
              <w:rPr>
                <w:rFonts w:ascii="Arial" w:hAnsi="Arial" w:cs="Arial"/>
                <w:sz w:val="20"/>
                <w:szCs w:val="20"/>
              </w:rPr>
            </w:pPr>
            <w:r w:rsidRPr="002700B3">
              <w:rPr>
                <w:rFonts w:ascii="Arial" w:hAnsi="Arial" w:cs="Arial"/>
                <w:sz w:val="20"/>
                <w:szCs w:val="20"/>
              </w:rPr>
              <w:t xml:space="preserve">Purchasing </w:t>
            </w:r>
            <w:r w:rsidR="00DD36FA" w:rsidRPr="002700B3">
              <w:rPr>
                <w:rFonts w:ascii="Arial" w:hAnsi="Arial" w:cs="Arial"/>
                <w:sz w:val="20"/>
                <w:szCs w:val="20"/>
              </w:rPr>
              <w:t>subsystem</w:t>
            </w:r>
          </w:p>
        </w:tc>
        <w:tc>
          <w:tcPr>
            <w:tcW w:w="850" w:type="dxa"/>
          </w:tcPr>
          <w:p w:rsidR="002E0FFC" w:rsidRPr="002700B3" w:rsidRDefault="003E0EC0" w:rsidP="002E0FFC">
            <w:pPr>
              <w:rPr>
                <w:rFonts w:ascii="Arial" w:hAnsi="Arial" w:cs="Arial"/>
                <w:sz w:val="20"/>
                <w:szCs w:val="20"/>
              </w:rPr>
            </w:pPr>
            <w:r w:rsidRPr="002700B3">
              <w:rPr>
                <w:rFonts w:ascii="Arial" w:hAnsi="Arial" w:cs="Arial"/>
                <w:sz w:val="20"/>
                <w:szCs w:val="20"/>
              </w:rPr>
              <w:t>STK</w:t>
            </w:r>
          </w:p>
          <w:p w:rsidR="002E0FFC" w:rsidRPr="002700B3" w:rsidRDefault="003E0EC0" w:rsidP="002E0FFC">
            <w:pPr>
              <w:rPr>
                <w:rFonts w:ascii="Arial" w:hAnsi="Arial" w:cs="Arial"/>
                <w:sz w:val="20"/>
                <w:szCs w:val="20"/>
              </w:rPr>
            </w:pPr>
            <w:r w:rsidRPr="002700B3">
              <w:rPr>
                <w:rFonts w:ascii="Arial" w:hAnsi="Arial" w:cs="Arial"/>
                <w:sz w:val="20"/>
                <w:szCs w:val="20"/>
              </w:rPr>
              <w:t>REC</w:t>
            </w:r>
          </w:p>
          <w:p w:rsidR="003E0EC0" w:rsidRPr="002700B3" w:rsidRDefault="003E0EC0" w:rsidP="002E0FFC">
            <w:pPr>
              <w:rPr>
                <w:rFonts w:ascii="Arial" w:hAnsi="Arial" w:cs="Arial"/>
                <w:sz w:val="20"/>
                <w:szCs w:val="20"/>
              </w:rPr>
            </w:pPr>
            <w:r w:rsidRPr="002700B3">
              <w:rPr>
                <w:rFonts w:ascii="Arial" w:hAnsi="Arial" w:cs="Arial"/>
                <w:sz w:val="20"/>
                <w:szCs w:val="20"/>
              </w:rPr>
              <w:t>PUR</w:t>
            </w:r>
          </w:p>
        </w:tc>
        <w:tc>
          <w:tcPr>
            <w:tcW w:w="5619" w:type="dxa"/>
          </w:tcPr>
          <w:p w:rsidR="003E0EC0" w:rsidRPr="002700B3" w:rsidRDefault="002E0FFC">
            <w:pPr>
              <w:rPr>
                <w:rFonts w:ascii="Arial" w:hAnsi="Arial" w:cs="Arial"/>
                <w:sz w:val="20"/>
                <w:szCs w:val="20"/>
              </w:rPr>
            </w:pPr>
            <w:r w:rsidRPr="002700B3">
              <w:rPr>
                <w:rFonts w:ascii="Arial" w:hAnsi="Arial" w:cs="Arial"/>
                <w:sz w:val="20"/>
                <w:szCs w:val="20"/>
              </w:rPr>
              <w:t>Placement of orders and tracking of shipments</w:t>
            </w:r>
            <w:r w:rsidR="00F441BB" w:rsidRPr="002700B3">
              <w:rPr>
                <w:rFonts w:ascii="Arial" w:hAnsi="Arial" w:cs="Arial"/>
                <w:sz w:val="20"/>
                <w:szCs w:val="20"/>
              </w:rPr>
              <w:t>.</w:t>
            </w:r>
          </w:p>
        </w:tc>
      </w:tr>
      <w:tr w:rsidR="00393196" w:rsidRPr="002700B3" w:rsidTr="003E0EC0">
        <w:tc>
          <w:tcPr>
            <w:tcW w:w="2547" w:type="dxa"/>
          </w:tcPr>
          <w:p w:rsidR="003E0EC0" w:rsidRPr="002700B3" w:rsidRDefault="003E0EC0">
            <w:pPr>
              <w:rPr>
                <w:rFonts w:ascii="Arial" w:hAnsi="Arial" w:cs="Arial"/>
                <w:sz w:val="20"/>
                <w:szCs w:val="20"/>
              </w:rPr>
            </w:pPr>
            <w:r w:rsidRPr="002700B3">
              <w:rPr>
                <w:rFonts w:ascii="Arial" w:hAnsi="Arial" w:cs="Arial"/>
                <w:sz w:val="20"/>
                <w:szCs w:val="20"/>
              </w:rPr>
              <w:t>Receiving</w:t>
            </w:r>
          </w:p>
        </w:tc>
        <w:tc>
          <w:tcPr>
            <w:tcW w:w="850" w:type="dxa"/>
          </w:tcPr>
          <w:p w:rsidR="003E0EC0" w:rsidRPr="002700B3" w:rsidRDefault="003E0EC0">
            <w:pPr>
              <w:rPr>
                <w:rFonts w:ascii="Arial" w:hAnsi="Arial" w:cs="Arial"/>
                <w:sz w:val="20"/>
                <w:szCs w:val="20"/>
              </w:rPr>
            </w:pPr>
            <w:r w:rsidRPr="002700B3">
              <w:rPr>
                <w:rFonts w:ascii="Arial" w:hAnsi="Arial" w:cs="Arial"/>
                <w:sz w:val="20"/>
                <w:szCs w:val="20"/>
              </w:rPr>
              <w:t>REC</w:t>
            </w:r>
          </w:p>
        </w:tc>
        <w:tc>
          <w:tcPr>
            <w:tcW w:w="5619" w:type="dxa"/>
          </w:tcPr>
          <w:p w:rsidR="002E0FFC" w:rsidRPr="002700B3" w:rsidRDefault="002E0FFC" w:rsidP="002E0FFC">
            <w:pPr>
              <w:rPr>
                <w:rFonts w:ascii="Arial" w:hAnsi="Arial" w:cs="Arial"/>
                <w:sz w:val="20"/>
                <w:szCs w:val="20"/>
              </w:rPr>
            </w:pPr>
            <w:r w:rsidRPr="002700B3">
              <w:rPr>
                <w:rFonts w:ascii="Arial" w:hAnsi="Arial" w:cs="Arial"/>
                <w:sz w:val="20"/>
                <w:szCs w:val="20"/>
              </w:rPr>
              <w:t>Capturing of supplier invoices and labelling and binning of stock.</w:t>
            </w:r>
          </w:p>
          <w:p w:rsidR="002E0FFC" w:rsidRPr="002700B3" w:rsidRDefault="002E0FFC" w:rsidP="002E0FFC">
            <w:pPr>
              <w:pStyle w:val="ListParagraph"/>
              <w:ind w:left="360"/>
              <w:rPr>
                <w:rFonts w:ascii="Arial" w:hAnsi="Arial" w:cs="Arial"/>
                <w:sz w:val="20"/>
                <w:szCs w:val="20"/>
              </w:rPr>
            </w:pPr>
          </w:p>
          <w:p w:rsidR="003E0EC0" w:rsidRPr="002700B3" w:rsidRDefault="003E0EC0">
            <w:pPr>
              <w:rPr>
                <w:rFonts w:ascii="Arial" w:hAnsi="Arial" w:cs="Arial"/>
                <w:sz w:val="20"/>
                <w:szCs w:val="20"/>
              </w:rPr>
            </w:pPr>
          </w:p>
        </w:tc>
      </w:tr>
      <w:tr w:rsidR="00393196" w:rsidRPr="002700B3" w:rsidTr="003E0EC0">
        <w:tc>
          <w:tcPr>
            <w:tcW w:w="2547" w:type="dxa"/>
          </w:tcPr>
          <w:p w:rsidR="003E0EC0" w:rsidRPr="002700B3" w:rsidRDefault="003E0EC0">
            <w:pPr>
              <w:rPr>
                <w:rFonts w:ascii="Arial" w:hAnsi="Arial" w:cs="Arial"/>
                <w:sz w:val="20"/>
                <w:szCs w:val="20"/>
              </w:rPr>
            </w:pPr>
            <w:r w:rsidRPr="002700B3">
              <w:rPr>
                <w:rFonts w:ascii="Arial" w:hAnsi="Arial" w:cs="Arial"/>
                <w:sz w:val="20"/>
                <w:szCs w:val="20"/>
              </w:rPr>
              <w:t>Warehousing</w:t>
            </w:r>
          </w:p>
        </w:tc>
        <w:tc>
          <w:tcPr>
            <w:tcW w:w="850" w:type="dxa"/>
          </w:tcPr>
          <w:p w:rsidR="003E0EC0" w:rsidRPr="002700B3" w:rsidRDefault="003E0EC0">
            <w:pPr>
              <w:rPr>
                <w:rFonts w:ascii="Arial" w:hAnsi="Arial" w:cs="Arial"/>
                <w:sz w:val="20"/>
                <w:szCs w:val="20"/>
              </w:rPr>
            </w:pPr>
            <w:r w:rsidRPr="002700B3">
              <w:rPr>
                <w:rFonts w:ascii="Arial" w:hAnsi="Arial" w:cs="Arial"/>
                <w:sz w:val="20"/>
                <w:szCs w:val="20"/>
              </w:rPr>
              <w:t>STK</w:t>
            </w:r>
          </w:p>
        </w:tc>
        <w:tc>
          <w:tcPr>
            <w:tcW w:w="5619" w:type="dxa"/>
          </w:tcPr>
          <w:p w:rsidR="002E0FFC" w:rsidRPr="002700B3" w:rsidRDefault="002E0FFC" w:rsidP="002E0FFC">
            <w:pPr>
              <w:rPr>
                <w:rFonts w:ascii="Arial" w:hAnsi="Arial" w:cs="Arial"/>
                <w:sz w:val="20"/>
                <w:szCs w:val="20"/>
              </w:rPr>
            </w:pPr>
            <w:r w:rsidRPr="002700B3">
              <w:rPr>
                <w:rFonts w:ascii="Arial" w:hAnsi="Arial" w:cs="Arial"/>
                <w:sz w:val="20"/>
                <w:szCs w:val="20"/>
              </w:rPr>
              <w:t>Organizing and planning of warehouse usage.</w:t>
            </w:r>
          </w:p>
          <w:p w:rsidR="003E0EC0" w:rsidRPr="002700B3" w:rsidRDefault="002E0FFC" w:rsidP="002E0FFC">
            <w:pPr>
              <w:rPr>
                <w:rFonts w:ascii="Arial" w:hAnsi="Arial" w:cs="Arial"/>
                <w:sz w:val="20"/>
                <w:szCs w:val="20"/>
              </w:rPr>
            </w:pPr>
            <w:r w:rsidRPr="002700B3">
              <w:rPr>
                <w:rFonts w:ascii="Arial" w:hAnsi="Arial" w:cs="Arial"/>
                <w:sz w:val="20"/>
                <w:szCs w:val="20"/>
              </w:rPr>
              <w:t>Stock location.</w:t>
            </w:r>
          </w:p>
        </w:tc>
      </w:tr>
      <w:tr w:rsidR="00393196" w:rsidRPr="002700B3" w:rsidTr="003E0EC0">
        <w:tc>
          <w:tcPr>
            <w:tcW w:w="2547" w:type="dxa"/>
          </w:tcPr>
          <w:p w:rsidR="003E0EC0" w:rsidRPr="002700B3" w:rsidRDefault="003E0EC0">
            <w:pPr>
              <w:rPr>
                <w:rFonts w:ascii="Arial" w:hAnsi="Arial" w:cs="Arial"/>
                <w:sz w:val="20"/>
                <w:szCs w:val="20"/>
              </w:rPr>
            </w:pPr>
            <w:r w:rsidRPr="002700B3">
              <w:rPr>
                <w:rFonts w:ascii="Arial" w:hAnsi="Arial" w:cs="Arial"/>
                <w:sz w:val="20"/>
                <w:szCs w:val="20"/>
              </w:rPr>
              <w:t>Sales</w:t>
            </w:r>
          </w:p>
        </w:tc>
        <w:tc>
          <w:tcPr>
            <w:tcW w:w="850" w:type="dxa"/>
          </w:tcPr>
          <w:p w:rsidR="003E0EC0" w:rsidRPr="002700B3" w:rsidRDefault="003E0EC0">
            <w:pPr>
              <w:rPr>
                <w:rFonts w:ascii="Arial" w:hAnsi="Arial" w:cs="Arial"/>
                <w:sz w:val="20"/>
                <w:szCs w:val="20"/>
              </w:rPr>
            </w:pPr>
            <w:r w:rsidRPr="002700B3">
              <w:rPr>
                <w:rFonts w:ascii="Arial" w:hAnsi="Arial" w:cs="Arial"/>
                <w:sz w:val="20"/>
                <w:szCs w:val="20"/>
              </w:rPr>
              <w:t>STK</w:t>
            </w:r>
          </w:p>
          <w:p w:rsidR="003E0EC0" w:rsidRPr="002700B3" w:rsidRDefault="003E0EC0">
            <w:pPr>
              <w:rPr>
                <w:rFonts w:ascii="Arial" w:hAnsi="Arial" w:cs="Arial"/>
                <w:sz w:val="20"/>
                <w:szCs w:val="20"/>
              </w:rPr>
            </w:pPr>
            <w:r w:rsidRPr="002700B3">
              <w:rPr>
                <w:rFonts w:ascii="Arial" w:hAnsi="Arial" w:cs="Arial"/>
                <w:sz w:val="20"/>
                <w:szCs w:val="20"/>
              </w:rPr>
              <w:t>SAL</w:t>
            </w:r>
          </w:p>
        </w:tc>
        <w:tc>
          <w:tcPr>
            <w:tcW w:w="5619" w:type="dxa"/>
          </w:tcPr>
          <w:p w:rsidR="00F441BB" w:rsidRPr="002700B3" w:rsidRDefault="00F441BB">
            <w:pPr>
              <w:rPr>
                <w:rFonts w:ascii="Arial" w:hAnsi="Arial" w:cs="Arial"/>
                <w:sz w:val="20"/>
                <w:szCs w:val="20"/>
              </w:rPr>
            </w:pPr>
            <w:r w:rsidRPr="002700B3">
              <w:rPr>
                <w:rFonts w:ascii="Arial" w:hAnsi="Arial" w:cs="Arial"/>
                <w:sz w:val="20"/>
                <w:szCs w:val="20"/>
              </w:rPr>
              <w:t>Placement of sales orders.</w:t>
            </w:r>
          </w:p>
        </w:tc>
      </w:tr>
      <w:tr w:rsidR="00393196" w:rsidRPr="002700B3" w:rsidTr="003E0EC0">
        <w:tc>
          <w:tcPr>
            <w:tcW w:w="2547" w:type="dxa"/>
          </w:tcPr>
          <w:p w:rsidR="003E0EC0" w:rsidRPr="002700B3" w:rsidRDefault="00D11816">
            <w:pPr>
              <w:rPr>
                <w:rFonts w:ascii="Arial" w:hAnsi="Arial" w:cs="Arial"/>
                <w:sz w:val="20"/>
                <w:szCs w:val="20"/>
              </w:rPr>
            </w:pPr>
            <w:r w:rsidRPr="002700B3">
              <w:rPr>
                <w:rFonts w:ascii="Arial" w:hAnsi="Arial" w:cs="Arial"/>
                <w:sz w:val="20"/>
                <w:szCs w:val="20"/>
              </w:rPr>
              <w:t>Picking</w:t>
            </w:r>
          </w:p>
        </w:tc>
        <w:tc>
          <w:tcPr>
            <w:tcW w:w="850" w:type="dxa"/>
          </w:tcPr>
          <w:p w:rsidR="003E0EC0" w:rsidRPr="002700B3" w:rsidRDefault="00D11816">
            <w:pPr>
              <w:rPr>
                <w:rFonts w:ascii="Arial" w:hAnsi="Arial" w:cs="Arial"/>
                <w:sz w:val="20"/>
                <w:szCs w:val="20"/>
              </w:rPr>
            </w:pPr>
            <w:r w:rsidRPr="002700B3">
              <w:rPr>
                <w:rFonts w:ascii="Arial" w:hAnsi="Arial" w:cs="Arial"/>
                <w:sz w:val="20"/>
                <w:szCs w:val="20"/>
              </w:rPr>
              <w:t>PCK</w:t>
            </w:r>
          </w:p>
        </w:tc>
        <w:tc>
          <w:tcPr>
            <w:tcW w:w="5619" w:type="dxa"/>
          </w:tcPr>
          <w:p w:rsidR="003E0EC0" w:rsidRPr="002700B3" w:rsidRDefault="00D11816">
            <w:pPr>
              <w:rPr>
                <w:rFonts w:ascii="Arial" w:hAnsi="Arial" w:cs="Arial"/>
                <w:sz w:val="20"/>
                <w:szCs w:val="20"/>
              </w:rPr>
            </w:pPr>
            <w:r w:rsidRPr="002700B3">
              <w:rPr>
                <w:rFonts w:ascii="Arial" w:hAnsi="Arial" w:cs="Arial"/>
                <w:sz w:val="20"/>
                <w:szCs w:val="20"/>
              </w:rPr>
              <w:t>Retrieving stock from warehouse.</w:t>
            </w:r>
          </w:p>
          <w:p w:rsidR="00D11816" w:rsidRPr="002700B3" w:rsidRDefault="00D11816">
            <w:pPr>
              <w:rPr>
                <w:rFonts w:ascii="Arial" w:hAnsi="Arial" w:cs="Arial"/>
                <w:sz w:val="20"/>
                <w:szCs w:val="20"/>
              </w:rPr>
            </w:pPr>
            <w:r w:rsidRPr="002700B3">
              <w:rPr>
                <w:rFonts w:ascii="Arial" w:hAnsi="Arial" w:cs="Arial"/>
                <w:sz w:val="20"/>
                <w:szCs w:val="20"/>
              </w:rPr>
              <w:t>Checking stock.</w:t>
            </w:r>
          </w:p>
          <w:p w:rsidR="00D11816" w:rsidRPr="002700B3" w:rsidRDefault="00D11816">
            <w:pPr>
              <w:rPr>
                <w:rFonts w:ascii="Arial" w:hAnsi="Arial" w:cs="Arial"/>
                <w:sz w:val="20"/>
                <w:szCs w:val="20"/>
              </w:rPr>
            </w:pPr>
            <w:r w:rsidRPr="002700B3">
              <w:rPr>
                <w:rFonts w:ascii="Arial" w:hAnsi="Arial" w:cs="Arial"/>
                <w:sz w:val="20"/>
                <w:szCs w:val="20"/>
              </w:rPr>
              <w:t>Packing of stock into parcels.</w:t>
            </w:r>
          </w:p>
          <w:p w:rsidR="00D11816" w:rsidRPr="002700B3" w:rsidRDefault="00D11816">
            <w:pPr>
              <w:rPr>
                <w:rFonts w:ascii="Arial" w:hAnsi="Arial" w:cs="Arial"/>
                <w:sz w:val="20"/>
                <w:szCs w:val="20"/>
              </w:rPr>
            </w:pPr>
            <w:r w:rsidRPr="002700B3">
              <w:rPr>
                <w:rFonts w:ascii="Arial" w:hAnsi="Arial" w:cs="Arial"/>
                <w:sz w:val="20"/>
                <w:szCs w:val="20"/>
              </w:rPr>
              <w:t>Printing invoices.</w:t>
            </w:r>
          </w:p>
        </w:tc>
      </w:tr>
      <w:tr w:rsidR="00393196" w:rsidRPr="002700B3" w:rsidTr="003E0EC0">
        <w:tc>
          <w:tcPr>
            <w:tcW w:w="2547" w:type="dxa"/>
          </w:tcPr>
          <w:p w:rsidR="00D11816" w:rsidRPr="002700B3" w:rsidRDefault="00D61989" w:rsidP="00D61989">
            <w:pPr>
              <w:rPr>
                <w:rFonts w:ascii="Arial" w:hAnsi="Arial" w:cs="Arial"/>
                <w:sz w:val="20"/>
                <w:szCs w:val="20"/>
              </w:rPr>
            </w:pPr>
            <w:r w:rsidRPr="002700B3">
              <w:rPr>
                <w:rFonts w:ascii="Arial" w:hAnsi="Arial" w:cs="Arial"/>
                <w:sz w:val="20"/>
                <w:szCs w:val="20"/>
              </w:rPr>
              <w:t>Despatch</w:t>
            </w:r>
          </w:p>
        </w:tc>
        <w:tc>
          <w:tcPr>
            <w:tcW w:w="850" w:type="dxa"/>
          </w:tcPr>
          <w:p w:rsidR="00D11816" w:rsidRPr="002700B3" w:rsidRDefault="00D61989">
            <w:pPr>
              <w:rPr>
                <w:rFonts w:ascii="Arial" w:hAnsi="Arial" w:cs="Arial"/>
                <w:sz w:val="20"/>
                <w:szCs w:val="20"/>
              </w:rPr>
            </w:pPr>
            <w:r w:rsidRPr="002700B3">
              <w:rPr>
                <w:rFonts w:ascii="Arial" w:hAnsi="Arial" w:cs="Arial"/>
                <w:sz w:val="20"/>
                <w:szCs w:val="20"/>
              </w:rPr>
              <w:t>DS</w:t>
            </w:r>
          </w:p>
        </w:tc>
        <w:tc>
          <w:tcPr>
            <w:tcW w:w="5619" w:type="dxa"/>
          </w:tcPr>
          <w:p w:rsidR="00D61989" w:rsidRPr="002700B3" w:rsidRDefault="00D61989" w:rsidP="00D61989">
            <w:pPr>
              <w:rPr>
                <w:rFonts w:ascii="Arial" w:hAnsi="Arial" w:cs="Arial"/>
                <w:sz w:val="20"/>
                <w:szCs w:val="20"/>
              </w:rPr>
            </w:pPr>
            <w:r w:rsidRPr="002700B3">
              <w:rPr>
                <w:rFonts w:ascii="Arial" w:hAnsi="Arial" w:cs="Arial"/>
                <w:sz w:val="20"/>
                <w:szCs w:val="20"/>
              </w:rPr>
              <w:t>Load group allocation.</w:t>
            </w:r>
          </w:p>
          <w:p w:rsidR="003757C5" w:rsidRPr="002700B3" w:rsidRDefault="003757C5" w:rsidP="00D61989">
            <w:pPr>
              <w:rPr>
                <w:rFonts w:ascii="Arial" w:hAnsi="Arial" w:cs="Arial"/>
                <w:sz w:val="20"/>
                <w:szCs w:val="20"/>
              </w:rPr>
            </w:pPr>
            <w:r w:rsidRPr="002700B3">
              <w:rPr>
                <w:rFonts w:ascii="Arial" w:hAnsi="Arial" w:cs="Arial"/>
                <w:sz w:val="20"/>
                <w:szCs w:val="20"/>
              </w:rPr>
              <w:t>Load onto vehicles.</w:t>
            </w:r>
          </w:p>
          <w:p w:rsidR="00D61989" w:rsidRPr="002700B3" w:rsidRDefault="00D61989" w:rsidP="00D61989">
            <w:pPr>
              <w:rPr>
                <w:rFonts w:ascii="Arial" w:hAnsi="Arial" w:cs="Arial"/>
                <w:sz w:val="20"/>
                <w:szCs w:val="20"/>
              </w:rPr>
            </w:pPr>
            <w:r w:rsidRPr="002700B3">
              <w:rPr>
                <w:rFonts w:ascii="Arial" w:hAnsi="Arial" w:cs="Arial"/>
                <w:sz w:val="20"/>
                <w:szCs w:val="20"/>
              </w:rPr>
              <w:t>Proof of delivery notes.</w:t>
            </w:r>
          </w:p>
          <w:p w:rsidR="003757C5" w:rsidRPr="002700B3" w:rsidRDefault="003757C5" w:rsidP="00D61989">
            <w:pPr>
              <w:rPr>
                <w:rFonts w:ascii="Arial" w:hAnsi="Arial" w:cs="Arial"/>
                <w:sz w:val="20"/>
                <w:szCs w:val="20"/>
              </w:rPr>
            </w:pPr>
            <w:r w:rsidRPr="002700B3">
              <w:rPr>
                <w:rFonts w:ascii="Arial" w:hAnsi="Arial" w:cs="Arial"/>
                <w:sz w:val="20"/>
                <w:szCs w:val="20"/>
              </w:rPr>
              <w:t>Distribution of parcels.</w:t>
            </w:r>
          </w:p>
        </w:tc>
      </w:tr>
      <w:tr w:rsidR="00393196" w:rsidRPr="002700B3" w:rsidTr="003E0EC0">
        <w:tc>
          <w:tcPr>
            <w:tcW w:w="2547" w:type="dxa"/>
          </w:tcPr>
          <w:p w:rsidR="00873C8D" w:rsidRPr="002700B3" w:rsidRDefault="007E7FCF" w:rsidP="007E7FCF">
            <w:pPr>
              <w:rPr>
                <w:rFonts w:ascii="Arial" w:hAnsi="Arial" w:cs="Arial"/>
                <w:sz w:val="20"/>
                <w:szCs w:val="20"/>
              </w:rPr>
            </w:pPr>
            <w:r w:rsidRPr="002700B3">
              <w:rPr>
                <w:rFonts w:ascii="Arial" w:hAnsi="Arial" w:cs="Arial"/>
                <w:sz w:val="20"/>
                <w:szCs w:val="20"/>
              </w:rPr>
              <w:t>Buyouts</w:t>
            </w:r>
          </w:p>
        </w:tc>
        <w:tc>
          <w:tcPr>
            <w:tcW w:w="850" w:type="dxa"/>
          </w:tcPr>
          <w:p w:rsidR="00873C8D" w:rsidRPr="002700B3" w:rsidRDefault="007E7FCF">
            <w:pPr>
              <w:rPr>
                <w:rFonts w:ascii="Arial" w:hAnsi="Arial" w:cs="Arial"/>
                <w:sz w:val="20"/>
                <w:szCs w:val="20"/>
              </w:rPr>
            </w:pPr>
            <w:r w:rsidRPr="002700B3">
              <w:rPr>
                <w:rFonts w:ascii="Arial" w:hAnsi="Arial" w:cs="Arial"/>
                <w:sz w:val="20"/>
                <w:szCs w:val="20"/>
              </w:rPr>
              <w:t>STK</w:t>
            </w:r>
          </w:p>
        </w:tc>
        <w:tc>
          <w:tcPr>
            <w:tcW w:w="5619" w:type="dxa"/>
          </w:tcPr>
          <w:p w:rsidR="00873C8D" w:rsidRPr="002700B3" w:rsidRDefault="0048507B" w:rsidP="00683098">
            <w:pPr>
              <w:rPr>
                <w:rFonts w:ascii="Arial" w:hAnsi="Arial" w:cs="Arial"/>
                <w:sz w:val="20"/>
                <w:szCs w:val="20"/>
              </w:rPr>
            </w:pPr>
            <w:r w:rsidRPr="002700B3">
              <w:rPr>
                <w:rFonts w:ascii="Arial" w:hAnsi="Arial" w:cs="Arial"/>
                <w:sz w:val="20"/>
                <w:szCs w:val="20"/>
              </w:rPr>
              <w:t xml:space="preserve">Purchase and </w:t>
            </w:r>
            <w:r w:rsidR="007E7FCF" w:rsidRPr="002700B3">
              <w:rPr>
                <w:rFonts w:ascii="Arial" w:hAnsi="Arial" w:cs="Arial"/>
                <w:sz w:val="20"/>
                <w:szCs w:val="20"/>
              </w:rPr>
              <w:t>Sales of non-stock items.</w:t>
            </w:r>
          </w:p>
        </w:tc>
      </w:tr>
      <w:tr w:rsidR="00393196" w:rsidRPr="002700B3" w:rsidTr="003E0EC0">
        <w:tc>
          <w:tcPr>
            <w:tcW w:w="2547" w:type="dxa"/>
          </w:tcPr>
          <w:p w:rsidR="0048507B" w:rsidRPr="002700B3" w:rsidRDefault="00245808" w:rsidP="007E7FCF">
            <w:pPr>
              <w:rPr>
                <w:rFonts w:ascii="Arial" w:hAnsi="Arial" w:cs="Arial"/>
                <w:sz w:val="20"/>
                <w:szCs w:val="20"/>
              </w:rPr>
            </w:pPr>
            <w:r w:rsidRPr="002700B3">
              <w:rPr>
                <w:rFonts w:ascii="Arial" w:hAnsi="Arial" w:cs="Arial"/>
                <w:sz w:val="20"/>
                <w:szCs w:val="20"/>
              </w:rPr>
              <w:t>Stock taking</w:t>
            </w:r>
          </w:p>
        </w:tc>
        <w:tc>
          <w:tcPr>
            <w:tcW w:w="850" w:type="dxa"/>
          </w:tcPr>
          <w:p w:rsidR="0048507B" w:rsidRPr="002700B3" w:rsidRDefault="00245808">
            <w:pPr>
              <w:rPr>
                <w:rFonts w:ascii="Arial" w:hAnsi="Arial" w:cs="Arial"/>
                <w:sz w:val="20"/>
                <w:szCs w:val="20"/>
              </w:rPr>
            </w:pPr>
            <w:r w:rsidRPr="002700B3">
              <w:rPr>
                <w:rFonts w:ascii="Arial" w:hAnsi="Arial" w:cs="Arial"/>
                <w:sz w:val="20"/>
                <w:szCs w:val="20"/>
              </w:rPr>
              <w:t>STT</w:t>
            </w:r>
          </w:p>
        </w:tc>
        <w:tc>
          <w:tcPr>
            <w:tcW w:w="5619" w:type="dxa"/>
          </w:tcPr>
          <w:p w:rsidR="0048507B" w:rsidRPr="002700B3" w:rsidRDefault="00245808" w:rsidP="00245808">
            <w:pPr>
              <w:rPr>
                <w:rFonts w:ascii="Arial" w:hAnsi="Arial" w:cs="Arial"/>
                <w:sz w:val="20"/>
                <w:szCs w:val="20"/>
              </w:rPr>
            </w:pPr>
            <w:r w:rsidRPr="002700B3">
              <w:rPr>
                <w:rFonts w:ascii="Arial" w:hAnsi="Arial" w:cs="Arial"/>
                <w:sz w:val="20"/>
                <w:szCs w:val="20"/>
              </w:rPr>
              <w:t>Taking inventory of stock on hand.</w:t>
            </w:r>
          </w:p>
        </w:tc>
      </w:tr>
      <w:tr w:rsidR="00393196" w:rsidRPr="002700B3" w:rsidTr="003E0EC0">
        <w:tc>
          <w:tcPr>
            <w:tcW w:w="2547" w:type="dxa"/>
          </w:tcPr>
          <w:p w:rsidR="00245808" w:rsidRPr="002700B3" w:rsidRDefault="001D6890" w:rsidP="00E02FD4">
            <w:pPr>
              <w:rPr>
                <w:rFonts w:ascii="Arial" w:hAnsi="Arial" w:cs="Arial"/>
                <w:sz w:val="20"/>
                <w:szCs w:val="20"/>
              </w:rPr>
            </w:pPr>
            <w:r w:rsidRPr="002700B3">
              <w:rPr>
                <w:rFonts w:ascii="Arial" w:hAnsi="Arial" w:cs="Arial"/>
                <w:sz w:val="20"/>
                <w:szCs w:val="20"/>
              </w:rPr>
              <w:t>Company</w:t>
            </w:r>
          </w:p>
        </w:tc>
        <w:tc>
          <w:tcPr>
            <w:tcW w:w="850" w:type="dxa"/>
          </w:tcPr>
          <w:p w:rsidR="00245808" w:rsidRPr="002700B3" w:rsidRDefault="001D6890" w:rsidP="001D6890">
            <w:pPr>
              <w:rPr>
                <w:rFonts w:ascii="Arial" w:hAnsi="Arial" w:cs="Arial"/>
                <w:sz w:val="20"/>
                <w:szCs w:val="20"/>
              </w:rPr>
            </w:pPr>
            <w:r w:rsidRPr="002700B3">
              <w:rPr>
                <w:rFonts w:ascii="Arial" w:hAnsi="Arial" w:cs="Arial"/>
                <w:sz w:val="20"/>
                <w:szCs w:val="20"/>
              </w:rPr>
              <w:t>CO</w:t>
            </w:r>
          </w:p>
        </w:tc>
        <w:tc>
          <w:tcPr>
            <w:tcW w:w="5619" w:type="dxa"/>
          </w:tcPr>
          <w:p w:rsidR="001D6890" w:rsidRPr="002700B3" w:rsidRDefault="00EF6145" w:rsidP="00EF6145">
            <w:pPr>
              <w:rPr>
                <w:rFonts w:ascii="Arial" w:hAnsi="Arial" w:cs="Arial"/>
                <w:sz w:val="20"/>
                <w:szCs w:val="20"/>
              </w:rPr>
            </w:pPr>
            <w:r w:rsidRPr="002700B3">
              <w:rPr>
                <w:rFonts w:ascii="Arial" w:hAnsi="Arial" w:cs="Arial"/>
                <w:sz w:val="20"/>
                <w:szCs w:val="20"/>
              </w:rPr>
              <w:t xml:space="preserve">Maintenance of general data being used by various </w:t>
            </w:r>
            <w:r w:rsidR="00DD36FA" w:rsidRPr="002700B3">
              <w:rPr>
                <w:rFonts w:ascii="Arial" w:hAnsi="Arial" w:cs="Arial"/>
                <w:sz w:val="20"/>
                <w:szCs w:val="20"/>
              </w:rPr>
              <w:t>subsystem</w:t>
            </w:r>
            <w:r w:rsidRPr="002700B3">
              <w:rPr>
                <w:rFonts w:ascii="Arial" w:hAnsi="Arial" w:cs="Arial"/>
                <w:sz w:val="20"/>
                <w:szCs w:val="20"/>
              </w:rPr>
              <w:t>s e.g. c</w:t>
            </w:r>
            <w:r w:rsidR="001D6890" w:rsidRPr="002700B3">
              <w:rPr>
                <w:rFonts w:ascii="Arial" w:hAnsi="Arial" w:cs="Arial"/>
                <w:sz w:val="20"/>
                <w:szCs w:val="20"/>
              </w:rPr>
              <w:t>reation of user acc</w:t>
            </w:r>
            <w:r w:rsidRPr="002700B3">
              <w:rPr>
                <w:rFonts w:ascii="Arial" w:hAnsi="Arial" w:cs="Arial"/>
                <w:sz w:val="20"/>
                <w:szCs w:val="20"/>
              </w:rPr>
              <w:t xml:space="preserve">ounts or </w:t>
            </w:r>
            <w:r w:rsidR="001D6890" w:rsidRPr="002700B3">
              <w:rPr>
                <w:rFonts w:ascii="Arial" w:hAnsi="Arial" w:cs="Arial"/>
                <w:sz w:val="20"/>
                <w:szCs w:val="20"/>
              </w:rPr>
              <w:t>of new branches.</w:t>
            </w:r>
          </w:p>
        </w:tc>
      </w:tr>
      <w:tr w:rsidR="00393196" w:rsidRPr="002700B3" w:rsidTr="003E0EC0">
        <w:tc>
          <w:tcPr>
            <w:tcW w:w="2547" w:type="dxa"/>
          </w:tcPr>
          <w:p w:rsidR="00E02FD4" w:rsidRPr="002700B3" w:rsidRDefault="00E02FD4" w:rsidP="00E02FD4">
            <w:pPr>
              <w:rPr>
                <w:rFonts w:ascii="Arial" w:hAnsi="Arial" w:cs="Arial"/>
                <w:sz w:val="20"/>
                <w:szCs w:val="20"/>
              </w:rPr>
            </w:pPr>
            <w:r w:rsidRPr="002700B3">
              <w:rPr>
                <w:rFonts w:ascii="Arial" w:hAnsi="Arial" w:cs="Arial"/>
                <w:sz w:val="20"/>
                <w:szCs w:val="20"/>
              </w:rPr>
              <w:t>General</w:t>
            </w:r>
          </w:p>
        </w:tc>
        <w:tc>
          <w:tcPr>
            <w:tcW w:w="850" w:type="dxa"/>
          </w:tcPr>
          <w:p w:rsidR="00E02FD4" w:rsidRPr="002700B3" w:rsidRDefault="00E02FD4" w:rsidP="001D6890">
            <w:pPr>
              <w:rPr>
                <w:rFonts w:ascii="Arial" w:hAnsi="Arial" w:cs="Arial"/>
                <w:sz w:val="20"/>
                <w:szCs w:val="20"/>
              </w:rPr>
            </w:pPr>
            <w:r w:rsidRPr="002700B3">
              <w:rPr>
                <w:rFonts w:ascii="Arial" w:hAnsi="Arial" w:cs="Arial"/>
                <w:sz w:val="20"/>
                <w:szCs w:val="20"/>
              </w:rPr>
              <w:t>EP</w:t>
            </w:r>
          </w:p>
        </w:tc>
        <w:tc>
          <w:tcPr>
            <w:tcW w:w="5619" w:type="dxa"/>
          </w:tcPr>
          <w:p w:rsidR="00E02FD4" w:rsidRPr="002700B3" w:rsidRDefault="00E02FD4" w:rsidP="00EF6145">
            <w:pPr>
              <w:rPr>
                <w:rFonts w:ascii="Arial" w:hAnsi="Arial" w:cs="Arial"/>
                <w:sz w:val="20"/>
                <w:szCs w:val="20"/>
              </w:rPr>
            </w:pPr>
            <w:r w:rsidRPr="002700B3">
              <w:rPr>
                <w:rFonts w:ascii="Arial" w:hAnsi="Arial" w:cs="Arial"/>
                <w:sz w:val="20"/>
                <w:szCs w:val="20"/>
              </w:rPr>
              <w:t>General purpose libraries</w:t>
            </w:r>
          </w:p>
          <w:p w:rsidR="00E02FD4" w:rsidRPr="002700B3" w:rsidRDefault="00E02FD4" w:rsidP="00E02FD4">
            <w:pPr>
              <w:rPr>
                <w:rFonts w:ascii="Arial" w:hAnsi="Arial" w:cs="Arial"/>
                <w:sz w:val="20"/>
                <w:szCs w:val="20"/>
              </w:rPr>
            </w:pPr>
            <w:r w:rsidRPr="002700B3">
              <w:rPr>
                <w:rFonts w:ascii="Arial" w:hAnsi="Arial" w:cs="Arial"/>
                <w:sz w:val="20"/>
                <w:szCs w:val="20"/>
              </w:rPr>
              <w:t>Automatic e-mails and reports</w:t>
            </w:r>
          </w:p>
        </w:tc>
      </w:tr>
      <w:tr w:rsidR="00393196" w:rsidRPr="002700B3" w:rsidTr="003E0EC0">
        <w:tc>
          <w:tcPr>
            <w:tcW w:w="2547" w:type="dxa"/>
          </w:tcPr>
          <w:p w:rsidR="001D6890" w:rsidRPr="002700B3" w:rsidRDefault="00EF6145" w:rsidP="007E7FCF">
            <w:pPr>
              <w:rPr>
                <w:rFonts w:ascii="Arial" w:hAnsi="Arial" w:cs="Arial"/>
                <w:sz w:val="20"/>
                <w:szCs w:val="20"/>
              </w:rPr>
            </w:pPr>
            <w:r w:rsidRPr="002700B3">
              <w:rPr>
                <w:rFonts w:ascii="Arial" w:hAnsi="Arial" w:cs="Arial"/>
                <w:sz w:val="20"/>
                <w:szCs w:val="20"/>
              </w:rPr>
              <w:t>Management</w:t>
            </w:r>
            <w:r w:rsidR="00E02FD4" w:rsidRPr="002700B3">
              <w:rPr>
                <w:rFonts w:ascii="Arial" w:hAnsi="Arial" w:cs="Arial"/>
                <w:sz w:val="20"/>
                <w:szCs w:val="20"/>
              </w:rPr>
              <w:t xml:space="preserve"> reports</w:t>
            </w:r>
          </w:p>
        </w:tc>
        <w:tc>
          <w:tcPr>
            <w:tcW w:w="850" w:type="dxa"/>
          </w:tcPr>
          <w:p w:rsidR="001D6890" w:rsidRPr="002700B3" w:rsidRDefault="00EF6145" w:rsidP="001D6890">
            <w:pPr>
              <w:rPr>
                <w:rFonts w:ascii="Arial" w:hAnsi="Arial" w:cs="Arial"/>
                <w:sz w:val="20"/>
                <w:szCs w:val="20"/>
              </w:rPr>
            </w:pPr>
            <w:r w:rsidRPr="002700B3">
              <w:rPr>
                <w:rFonts w:ascii="Arial" w:hAnsi="Arial" w:cs="Arial"/>
                <w:sz w:val="20"/>
                <w:szCs w:val="20"/>
              </w:rPr>
              <w:t>MAN</w:t>
            </w:r>
          </w:p>
        </w:tc>
        <w:tc>
          <w:tcPr>
            <w:tcW w:w="5619" w:type="dxa"/>
          </w:tcPr>
          <w:p w:rsidR="001D6890" w:rsidRPr="002700B3" w:rsidRDefault="00EF6145" w:rsidP="00245808">
            <w:pPr>
              <w:rPr>
                <w:rFonts w:ascii="Arial" w:hAnsi="Arial" w:cs="Arial"/>
                <w:sz w:val="20"/>
                <w:szCs w:val="20"/>
              </w:rPr>
            </w:pPr>
            <w:r w:rsidRPr="002700B3">
              <w:rPr>
                <w:rFonts w:ascii="Arial" w:hAnsi="Arial" w:cs="Arial"/>
                <w:sz w:val="20"/>
                <w:szCs w:val="20"/>
              </w:rPr>
              <w:t>Sensitive reports.</w:t>
            </w:r>
          </w:p>
          <w:p w:rsidR="00EF6145" w:rsidRPr="002700B3" w:rsidRDefault="00EF6145" w:rsidP="00245808">
            <w:pPr>
              <w:rPr>
                <w:rFonts w:ascii="Arial" w:hAnsi="Arial" w:cs="Arial"/>
                <w:sz w:val="20"/>
                <w:szCs w:val="20"/>
              </w:rPr>
            </w:pPr>
            <w:r w:rsidRPr="002700B3">
              <w:rPr>
                <w:rFonts w:ascii="Arial" w:hAnsi="Arial" w:cs="Arial"/>
                <w:sz w:val="20"/>
                <w:szCs w:val="20"/>
              </w:rPr>
              <w:t>Sales performance targets.</w:t>
            </w:r>
          </w:p>
        </w:tc>
      </w:tr>
      <w:tr w:rsidR="00DD36FA" w:rsidRPr="002700B3" w:rsidTr="003E0EC0">
        <w:tc>
          <w:tcPr>
            <w:tcW w:w="2547" w:type="dxa"/>
          </w:tcPr>
          <w:p w:rsidR="00DD36FA" w:rsidRPr="002700B3" w:rsidRDefault="00DD36FA" w:rsidP="007E7FCF">
            <w:pPr>
              <w:rPr>
                <w:rFonts w:ascii="Arial" w:hAnsi="Arial" w:cs="Arial"/>
                <w:sz w:val="20"/>
                <w:szCs w:val="20"/>
              </w:rPr>
            </w:pPr>
            <w:r w:rsidRPr="002700B3">
              <w:rPr>
                <w:rFonts w:ascii="Arial" w:hAnsi="Arial" w:cs="Arial"/>
                <w:sz w:val="20"/>
                <w:szCs w:val="20"/>
              </w:rPr>
              <w:t>Incident Log</w:t>
            </w:r>
          </w:p>
        </w:tc>
        <w:tc>
          <w:tcPr>
            <w:tcW w:w="850" w:type="dxa"/>
          </w:tcPr>
          <w:p w:rsidR="00DD36FA" w:rsidRPr="002700B3" w:rsidRDefault="00DD36FA" w:rsidP="001D6890">
            <w:pPr>
              <w:rPr>
                <w:rFonts w:ascii="Arial" w:hAnsi="Arial" w:cs="Arial"/>
                <w:sz w:val="20"/>
                <w:szCs w:val="20"/>
              </w:rPr>
            </w:pPr>
            <w:r w:rsidRPr="002700B3">
              <w:rPr>
                <w:rFonts w:ascii="Arial" w:hAnsi="Arial" w:cs="Arial"/>
                <w:sz w:val="20"/>
                <w:szCs w:val="20"/>
              </w:rPr>
              <w:t>INC</w:t>
            </w:r>
          </w:p>
        </w:tc>
        <w:tc>
          <w:tcPr>
            <w:tcW w:w="5619" w:type="dxa"/>
          </w:tcPr>
          <w:p w:rsidR="00DD36FA" w:rsidRPr="002700B3" w:rsidRDefault="00DD36FA" w:rsidP="00DD36FA">
            <w:pPr>
              <w:rPr>
                <w:rFonts w:ascii="Arial" w:hAnsi="Arial" w:cs="Arial"/>
                <w:sz w:val="20"/>
                <w:szCs w:val="20"/>
              </w:rPr>
            </w:pPr>
            <w:r w:rsidRPr="002700B3">
              <w:rPr>
                <w:rFonts w:ascii="Arial" w:hAnsi="Arial" w:cs="Arial"/>
                <w:sz w:val="20"/>
                <w:szCs w:val="20"/>
              </w:rPr>
              <w:t>Originally meant as an incident logging subsystem, it is now also used for account notes and automatic messages.</w:t>
            </w:r>
          </w:p>
        </w:tc>
      </w:tr>
    </w:tbl>
    <w:p w:rsidR="00AD37FC" w:rsidRPr="002700B3" w:rsidRDefault="00AD37FC" w:rsidP="002E0FFC">
      <w:pPr>
        <w:rPr>
          <w:rFonts w:ascii="Arial" w:hAnsi="Arial" w:cs="Arial"/>
          <w:sz w:val="20"/>
          <w:szCs w:val="20"/>
        </w:rPr>
      </w:pPr>
    </w:p>
    <w:p w:rsidR="00AD37FC" w:rsidRPr="002700B3" w:rsidRDefault="00AD37FC">
      <w:pPr>
        <w:rPr>
          <w:rFonts w:ascii="Arial" w:hAnsi="Arial" w:cs="Arial"/>
          <w:sz w:val="20"/>
          <w:szCs w:val="20"/>
        </w:rPr>
      </w:pPr>
      <w:r w:rsidRPr="002700B3">
        <w:rPr>
          <w:rFonts w:ascii="Arial" w:hAnsi="Arial" w:cs="Arial"/>
          <w:sz w:val="20"/>
          <w:szCs w:val="20"/>
        </w:rPr>
        <w:br w:type="page"/>
      </w:r>
    </w:p>
    <w:p w:rsidR="005D04DB" w:rsidRPr="002700B3" w:rsidRDefault="005D04DB" w:rsidP="00DE62C1">
      <w:pPr>
        <w:tabs>
          <w:tab w:val="left" w:pos="2835"/>
        </w:tabs>
        <w:jc w:val="both"/>
        <w:rPr>
          <w:rFonts w:ascii="Arial" w:hAnsi="Arial" w:cs="Arial"/>
          <w:sz w:val="20"/>
          <w:szCs w:val="20"/>
          <w:u w:val="single"/>
        </w:rPr>
      </w:pPr>
      <w:r w:rsidRPr="002700B3">
        <w:rPr>
          <w:rFonts w:ascii="Arial" w:hAnsi="Arial" w:cs="Arial"/>
          <w:sz w:val="20"/>
          <w:szCs w:val="20"/>
          <w:u w:val="single"/>
        </w:rPr>
        <w:t>A brief note on security</w:t>
      </w:r>
    </w:p>
    <w:p w:rsidR="005D04DB" w:rsidRPr="002700B3" w:rsidRDefault="005D04DB" w:rsidP="00DE62C1">
      <w:pPr>
        <w:tabs>
          <w:tab w:val="left" w:pos="2835"/>
        </w:tabs>
        <w:jc w:val="both"/>
        <w:rPr>
          <w:rFonts w:ascii="Arial" w:hAnsi="Arial" w:cs="Arial"/>
          <w:sz w:val="20"/>
          <w:szCs w:val="20"/>
        </w:rPr>
      </w:pPr>
      <w:r w:rsidRPr="002700B3">
        <w:rPr>
          <w:rFonts w:ascii="Arial" w:hAnsi="Arial" w:cs="Arial"/>
          <w:sz w:val="20"/>
          <w:szCs w:val="20"/>
        </w:rPr>
        <w:t xml:space="preserve">Access to an application is given to a user by adding a link to the application on the user’s menu.  Some applications also require certain </w:t>
      </w:r>
      <w:r w:rsidRPr="002700B3">
        <w:rPr>
          <w:rFonts w:ascii="Arial" w:hAnsi="Arial" w:cs="Arial"/>
          <w:i/>
          <w:sz w:val="20"/>
          <w:szCs w:val="20"/>
        </w:rPr>
        <w:t>permission codes</w:t>
      </w:r>
      <w:r w:rsidRPr="002700B3">
        <w:rPr>
          <w:rFonts w:ascii="Arial" w:hAnsi="Arial" w:cs="Arial"/>
          <w:sz w:val="20"/>
          <w:szCs w:val="20"/>
        </w:rPr>
        <w:t xml:space="preserve"> to access some of their functionality, or occasionally to switch off certain functionality.  There are also sometimes access restrictions to write transactions into specific date periods; these are called </w:t>
      </w:r>
      <w:r w:rsidRPr="002700B3">
        <w:rPr>
          <w:rFonts w:ascii="Arial" w:hAnsi="Arial" w:cs="Arial"/>
          <w:i/>
          <w:sz w:val="20"/>
          <w:szCs w:val="20"/>
        </w:rPr>
        <w:t>user periods</w:t>
      </w:r>
      <w:r w:rsidRPr="002700B3">
        <w:rPr>
          <w:rFonts w:ascii="Arial" w:hAnsi="Arial" w:cs="Arial"/>
          <w:sz w:val="20"/>
          <w:szCs w:val="20"/>
        </w:rPr>
        <w:t>.</w:t>
      </w:r>
    </w:p>
    <w:p w:rsidR="00AD37FC" w:rsidRPr="002700B3" w:rsidRDefault="00AD37FC"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Catalogue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700E56" w:rsidRPr="002700B3" w:rsidRDefault="006B0DAE"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purpose of the catalogue subsystem is to keep track of all known parts that we could stock.  This allows us to have data related to each part with which to determine what needs to be stocked, regardless of whether we have ever stocked it before.</w:t>
      </w:r>
    </w:p>
    <w:p w:rsidR="006B0DAE" w:rsidRPr="002700B3" w:rsidRDefault="006B0DAE"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data is sectioned into catalogues, which are related to the catalogue books received from potential suppliers, and parts, which are groupings of different suppliers’ part numbers matching identical physical items.</w:t>
      </w:r>
      <w:r w:rsidR="00BF09E9" w:rsidRPr="002700B3">
        <w:rPr>
          <w:rFonts w:ascii="Arial" w:hAnsi="Arial" w:cs="Arial"/>
          <w:sz w:val="20"/>
          <w:szCs w:val="20"/>
        </w:rPr>
        <w:t xml:space="preserve">  This is called a “base item”, or just “item”.</w:t>
      </w:r>
    </w:p>
    <w:p w:rsidR="006B0DAE" w:rsidRPr="002700B3" w:rsidRDefault="006B0DAE"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Many of the catalogue books were disassembled and scanned, then processed into the system as images associated with each part.  There was also OCR involved; ABBYY FineReader was used, but the license has expired in the meantime.</w:t>
      </w:r>
    </w:p>
    <w:p w:rsidR="006B0DAE" w:rsidRPr="002700B3" w:rsidRDefault="006B0DAE"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We also maintain a large database of vehicle models and their respective sub-assemblies, so that we can help a customer to select the right parts to purchase.</w:t>
      </w:r>
      <w:r w:rsidR="00BF09E9" w:rsidRPr="002700B3">
        <w:rPr>
          <w:rFonts w:ascii="Arial" w:hAnsi="Arial" w:cs="Arial"/>
          <w:sz w:val="20"/>
          <w:szCs w:val="20"/>
        </w:rPr>
        <w:t xml:space="preserve">  This is called a “bill of materials” (or “</w:t>
      </w:r>
      <w:proofErr w:type="spellStart"/>
      <w:r w:rsidR="00BF09E9" w:rsidRPr="002700B3">
        <w:rPr>
          <w:rFonts w:ascii="Arial" w:hAnsi="Arial" w:cs="Arial"/>
          <w:sz w:val="20"/>
          <w:szCs w:val="20"/>
        </w:rPr>
        <w:t>B.o.M</w:t>
      </w:r>
      <w:proofErr w:type="spellEnd"/>
      <w:r w:rsidR="00BF09E9" w:rsidRPr="002700B3">
        <w:rPr>
          <w:rFonts w:ascii="Arial" w:hAnsi="Arial" w:cs="Arial"/>
          <w:sz w:val="20"/>
          <w:szCs w:val="20"/>
        </w:rPr>
        <w:t>.”).</w:t>
      </w:r>
    </w:p>
    <w:p w:rsidR="006B0DAE" w:rsidRPr="002700B3" w:rsidRDefault="006B0DAE"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Similarly, we have lists of alternate parts for each part, in case we do not have an item in stock, or if the customer needs a cheaper option.</w:t>
      </w:r>
    </w:p>
    <w:p w:rsidR="00BF09E9" w:rsidRPr="002700B3" w:rsidRDefault="00BF09E9"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Items are divided into groups, for statistical and descriptive reasons.</w:t>
      </w:r>
    </w:p>
    <w:p w:rsidR="00BF09E9" w:rsidRPr="002700B3" w:rsidRDefault="00BF09E9"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groups are divided into “super sets”, which in turn is divided into “super set groups”, which are the largest subdivisions.</w:t>
      </w:r>
    </w:p>
    <w:p w:rsidR="00216946" w:rsidRDefault="00216946">
      <w:pPr>
        <w:rPr>
          <w:rFonts w:ascii="Arial" w:hAnsi="Arial" w:cs="Arial"/>
          <w:sz w:val="20"/>
          <w:szCs w:val="20"/>
        </w:rPr>
      </w:pPr>
      <w:r>
        <w:rPr>
          <w:rFonts w:ascii="Arial" w:hAnsi="Arial" w:cs="Arial"/>
          <w:sz w:val="20"/>
          <w:szCs w:val="20"/>
        </w:rPr>
        <w:br w:type="page"/>
      </w:r>
    </w:p>
    <w:p w:rsidR="00AD37FC"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8706DA" w:rsidRPr="002700B3" w:rsidRDefault="00B1784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w:t>
      </w:r>
      <w:r w:rsidR="008706DA" w:rsidRPr="002700B3">
        <w:rPr>
          <w:rFonts w:ascii="Arial" w:hAnsi="Arial" w:cs="Arial"/>
          <w:sz w:val="20"/>
          <w:szCs w:val="20"/>
        </w:rPr>
        <w:t>atMaintBaseItem.exe</w:t>
      </w:r>
      <w:r w:rsidR="0073478C" w:rsidRPr="002700B3">
        <w:rPr>
          <w:rFonts w:ascii="Arial" w:hAnsi="Arial" w:cs="Arial"/>
          <w:sz w:val="20"/>
          <w:szCs w:val="20"/>
        </w:rPr>
        <w:br/>
      </w:r>
      <w:r w:rsidR="0073478C" w:rsidRPr="002700B3">
        <w:rPr>
          <w:noProof/>
          <w:lang w:val="af-ZA" w:eastAsia="af-ZA"/>
        </w:rPr>
        <w:drawing>
          <wp:inline distT="0" distB="0" distL="0" distR="0" wp14:anchorId="095B004A" wp14:editId="446B3507">
            <wp:extent cx="5731510" cy="4503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503420"/>
                    </a:xfrm>
                    <a:prstGeom prst="rect">
                      <a:avLst/>
                    </a:prstGeom>
                  </pic:spPr>
                </pic:pic>
              </a:graphicData>
            </a:graphic>
          </wp:inline>
        </w:drawing>
      </w:r>
    </w:p>
    <w:p w:rsidR="003C789A" w:rsidRPr="002700B3" w:rsidRDefault="003C789A" w:rsidP="003C789A">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Here new base items are created and maintained.</w:t>
      </w:r>
    </w:p>
    <w:p w:rsidR="00912122" w:rsidRPr="002700B3" w:rsidRDefault="003C789A" w:rsidP="00912122">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They are also associated to branches, indicating whether a branch can stock that base item, and in what pack sizes they are sold and are allowed to be returned etc.</w:t>
      </w:r>
    </w:p>
    <w:p w:rsidR="00912122" w:rsidRPr="002700B3" w:rsidRDefault="00912122" w:rsidP="00912122">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‘discontinued’ flag is maintained here, but, since it is hardly used by the system, the data is not considered to be accurate.  This could be considered to be a vicious circle.</w:t>
      </w:r>
    </w:p>
    <w:p w:rsidR="00912122" w:rsidRPr="002700B3" w:rsidRDefault="00912122" w:rsidP="00912122">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This is also the primary location to associate base items to alternate items which may be used as substitutes in some cases.</w:t>
      </w:r>
    </w:p>
    <w:p w:rsidR="008706DA" w:rsidRPr="002700B3" w:rsidRDefault="00B1784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w:t>
      </w:r>
      <w:r w:rsidR="008706DA" w:rsidRPr="002700B3">
        <w:rPr>
          <w:rFonts w:ascii="Arial" w:hAnsi="Arial" w:cs="Arial"/>
          <w:sz w:val="20"/>
          <w:szCs w:val="20"/>
        </w:rPr>
        <w:t>atMaintBomNode.exe</w:t>
      </w:r>
      <w:r w:rsidR="0073478C" w:rsidRPr="002700B3">
        <w:rPr>
          <w:rFonts w:ascii="Arial" w:hAnsi="Arial" w:cs="Arial"/>
          <w:sz w:val="20"/>
          <w:szCs w:val="20"/>
        </w:rPr>
        <w:br/>
      </w:r>
      <w:r w:rsidR="0073478C" w:rsidRPr="002700B3">
        <w:rPr>
          <w:noProof/>
          <w:lang w:val="af-ZA" w:eastAsia="af-ZA"/>
        </w:rPr>
        <w:drawing>
          <wp:inline distT="0" distB="0" distL="0" distR="0" wp14:anchorId="0F78148E" wp14:editId="74F19C88">
            <wp:extent cx="5731510" cy="40678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67810"/>
                    </a:xfrm>
                    <a:prstGeom prst="rect">
                      <a:avLst/>
                    </a:prstGeom>
                  </pic:spPr>
                </pic:pic>
              </a:graphicData>
            </a:graphic>
          </wp:inline>
        </w:drawing>
      </w:r>
    </w:p>
    <w:p w:rsidR="003C789A" w:rsidRPr="002700B3" w:rsidRDefault="003C789A" w:rsidP="003C789A">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This is where the Bill of Materials tree is maintained, by creating nodes, linking them together and adding base items where appropriate.</w:t>
      </w:r>
    </w:p>
    <w:p w:rsidR="003C789A" w:rsidRPr="002700B3" w:rsidRDefault="003C789A" w:rsidP="003C789A">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Stock Code field in the top left panel is only for when the node can be purchased pre-assembled into an item.  So far primarily used when a cylinder head is sold with rings rather than without.</w:t>
      </w:r>
    </w:p>
    <w:p w:rsidR="008706DA" w:rsidRPr="002700B3" w:rsidRDefault="00B1784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w:t>
      </w:r>
      <w:r w:rsidR="008706DA" w:rsidRPr="002700B3">
        <w:rPr>
          <w:rFonts w:ascii="Arial" w:hAnsi="Arial" w:cs="Arial"/>
          <w:sz w:val="20"/>
          <w:szCs w:val="20"/>
        </w:rPr>
        <w:t>atMaintGroup.exe</w:t>
      </w:r>
      <w:r w:rsidR="0073478C" w:rsidRPr="002700B3">
        <w:rPr>
          <w:rFonts w:ascii="Arial" w:hAnsi="Arial" w:cs="Arial"/>
          <w:sz w:val="20"/>
          <w:szCs w:val="20"/>
          <w:lang w:val="af-ZA"/>
        </w:rPr>
        <w:br/>
      </w:r>
      <w:r w:rsidR="0073478C" w:rsidRPr="002700B3">
        <w:rPr>
          <w:noProof/>
          <w:lang w:val="af-ZA" w:eastAsia="af-ZA"/>
        </w:rPr>
        <w:drawing>
          <wp:inline distT="0" distB="0" distL="0" distR="0" wp14:anchorId="4B2303E8" wp14:editId="5F838541">
            <wp:extent cx="5731510" cy="4503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03420"/>
                    </a:xfrm>
                    <a:prstGeom prst="rect">
                      <a:avLst/>
                    </a:prstGeom>
                  </pic:spPr>
                </pic:pic>
              </a:graphicData>
            </a:graphic>
          </wp:inline>
        </w:drawing>
      </w:r>
    </w:p>
    <w:p w:rsidR="00016E69" w:rsidRPr="002700B3" w:rsidRDefault="003C789A" w:rsidP="00016E69">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Used to maintain most of the properties of item groups.</w:t>
      </w:r>
    </w:p>
    <w:p w:rsidR="003C789A" w:rsidRPr="002700B3" w:rsidRDefault="003C789A" w:rsidP="00016E69">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The Group Code is the first four digits of the </w:t>
      </w:r>
      <w:r w:rsidR="000548FF" w:rsidRPr="002700B3">
        <w:rPr>
          <w:rFonts w:ascii="Arial" w:hAnsi="Arial" w:cs="Arial"/>
          <w:sz w:val="20"/>
          <w:szCs w:val="20"/>
        </w:rPr>
        <w:t xml:space="preserve">base items’ </w:t>
      </w:r>
      <w:r w:rsidRPr="002700B3">
        <w:rPr>
          <w:rFonts w:ascii="Arial" w:hAnsi="Arial" w:cs="Arial"/>
          <w:sz w:val="20"/>
          <w:szCs w:val="20"/>
        </w:rPr>
        <w:t>Stock Code</w:t>
      </w:r>
      <w:r w:rsidR="000548FF" w:rsidRPr="002700B3">
        <w:rPr>
          <w:rFonts w:ascii="Arial" w:hAnsi="Arial" w:cs="Arial"/>
          <w:sz w:val="20"/>
          <w:szCs w:val="20"/>
        </w:rPr>
        <w:t>s</w:t>
      </w:r>
      <w:r w:rsidRPr="002700B3">
        <w:rPr>
          <w:rFonts w:ascii="Arial" w:hAnsi="Arial" w:cs="Arial"/>
          <w:sz w:val="20"/>
          <w:szCs w:val="20"/>
        </w:rPr>
        <w:t>.</w:t>
      </w:r>
    </w:p>
    <w:p w:rsidR="003C789A" w:rsidRPr="002700B3" w:rsidRDefault="003C789A" w:rsidP="00016E69">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This would be a good place to add the ability to maintain the links between groups and super sets.</w:t>
      </w:r>
    </w:p>
    <w:p w:rsidR="008706DA" w:rsidRPr="002700B3" w:rsidRDefault="00B1784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w:t>
      </w:r>
      <w:r w:rsidR="008706DA" w:rsidRPr="002700B3">
        <w:rPr>
          <w:rFonts w:ascii="Arial" w:hAnsi="Arial" w:cs="Arial"/>
          <w:sz w:val="20"/>
          <w:szCs w:val="20"/>
        </w:rPr>
        <w:t>atMaintCatalogue.exe</w:t>
      </w:r>
      <w:r w:rsidR="009B243E" w:rsidRPr="002700B3">
        <w:rPr>
          <w:rFonts w:ascii="Arial" w:hAnsi="Arial" w:cs="Arial"/>
          <w:sz w:val="20"/>
          <w:szCs w:val="20"/>
        </w:rPr>
        <w:br/>
      </w:r>
      <w:r w:rsidR="009B243E" w:rsidRPr="002700B3">
        <w:rPr>
          <w:noProof/>
          <w:lang w:val="af-ZA" w:eastAsia="af-ZA"/>
        </w:rPr>
        <w:drawing>
          <wp:inline distT="0" distB="0" distL="0" distR="0" wp14:anchorId="3AC2653D" wp14:editId="34360F9C">
            <wp:extent cx="4743450" cy="192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50" cy="1924050"/>
                    </a:xfrm>
                    <a:prstGeom prst="rect">
                      <a:avLst/>
                    </a:prstGeom>
                  </pic:spPr>
                </pic:pic>
              </a:graphicData>
            </a:graphic>
          </wp:inline>
        </w:drawing>
      </w:r>
    </w:p>
    <w:p w:rsidR="009B243E" w:rsidRPr="002700B3" w:rsidRDefault="009B243E" w:rsidP="009B243E">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Apparently only used to create new catalogue codes.</w:t>
      </w:r>
    </w:p>
    <w:p w:rsidR="008706DA" w:rsidRPr="002700B3" w:rsidRDefault="00B1784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w:t>
      </w:r>
      <w:r w:rsidR="008706DA" w:rsidRPr="002700B3">
        <w:rPr>
          <w:rFonts w:ascii="Arial" w:hAnsi="Arial" w:cs="Arial"/>
          <w:sz w:val="20"/>
          <w:szCs w:val="20"/>
        </w:rPr>
        <w:t>atMaintBook.exe</w:t>
      </w:r>
      <w:r w:rsidR="00016E69" w:rsidRPr="002700B3">
        <w:rPr>
          <w:rFonts w:ascii="Arial" w:hAnsi="Arial" w:cs="Arial"/>
          <w:sz w:val="20"/>
          <w:szCs w:val="20"/>
        </w:rPr>
        <w:br/>
      </w:r>
      <w:r w:rsidR="00016E69" w:rsidRPr="002700B3">
        <w:rPr>
          <w:noProof/>
          <w:lang w:val="af-ZA" w:eastAsia="af-ZA"/>
        </w:rPr>
        <w:drawing>
          <wp:inline distT="0" distB="0" distL="0" distR="0" wp14:anchorId="088BAFFB" wp14:editId="3E5BF7C8">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8950"/>
                    </a:xfrm>
                    <a:prstGeom prst="rect">
                      <a:avLst/>
                    </a:prstGeom>
                  </pic:spPr>
                </pic:pic>
              </a:graphicData>
            </a:graphic>
          </wp:inline>
        </w:drawing>
      </w:r>
    </w:p>
    <w:p w:rsidR="00016E69" w:rsidRPr="002700B3" w:rsidRDefault="00016E69" w:rsidP="00016E69">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Used to create and maintain catalogue images as scanned from physical books.</w:t>
      </w:r>
    </w:p>
    <w:p w:rsidR="008706DA" w:rsidRPr="002700B3" w:rsidRDefault="00B1784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w:t>
      </w:r>
      <w:r w:rsidR="008706DA" w:rsidRPr="002700B3">
        <w:rPr>
          <w:rFonts w:ascii="Arial" w:hAnsi="Arial" w:cs="Arial"/>
          <w:sz w:val="20"/>
          <w:szCs w:val="20"/>
        </w:rPr>
        <w:t>atMaintBaseItemMeasure.exe</w:t>
      </w:r>
      <w:r w:rsidR="00912122" w:rsidRPr="002700B3">
        <w:rPr>
          <w:rFonts w:ascii="Arial" w:hAnsi="Arial" w:cs="Arial"/>
          <w:sz w:val="20"/>
          <w:szCs w:val="20"/>
        </w:rPr>
        <w:br/>
      </w:r>
      <w:r w:rsidR="00912122" w:rsidRPr="002700B3">
        <w:rPr>
          <w:noProof/>
          <w:lang w:val="af-ZA" w:eastAsia="af-ZA"/>
        </w:rPr>
        <w:drawing>
          <wp:inline distT="0" distB="0" distL="0" distR="0" wp14:anchorId="3879E954" wp14:editId="5FB8FF1D">
            <wp:extent cx="5731510" cy="46589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58995"/>
                    </a:xfrm>
                    <a:prstGeom prst="rect">
                      <a:avLst/>
                    </a:prstGeom>
                  </pic:spPr>
                </pic:pic>
              </a:graphicData>
            </a:graphic>
          </wp:inline>
        </w:drawing>
      </w:r>
    </w:p>
    <w:p w:rsidR="00912122" w:rsidRPr="002700B3" w:rsidRDefault="001F7CDB" w:rsidP="00912122">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 version of catMaintBaseItem.exe that has been reduced to only maintain the measurements, and to clarify which units should be used.</w:t>
      </w:r>
    </w:p>
    <w:p w:rsidR="008706DA" w:rsidRPr="002700B3" w:rsidRDefault="00B1784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w:t>
      </w:r>
      <w:r w:rsidR="008706DA" w:rsidRPr="002700B3">
        <w:rPr>
          <w:rFonts w:ascii="Arial" w:hAnsi="Arial" w:cs="Arial"/>
          <w:sz w:val="20"/>
          <w:szCs w:val="20"/>
        </w:rPr>
        <w:t>atBookWorkbench.exe</w:t>
      </w:r>
      <w:r w:rsidR="009B243E" w:rsidRPr="002700B3">
        <w:rPr>
          <w:rFonts w:ascii="Arial" w:hAnsi="Arial" w:cs="Arial"/>
          <w:sz w:val="20"/>
          <w:szCs w:val="20"/>
        </w:rPr>
        <w:br/>
      </w:r>
      <w:r w:rsidR="009B243E" w:rsidRPr="002700B3">
        <w:rPr>
          <w:noProof/>
          <w:lang w:val="af-ZA" w:eastAsia="af-ZA"/>
        </w:rPr>
        <w:drawing>
          <wp:inline distT="0" distB="0" distL="0" distR="0" wp14:anchorId="12040265" wp14:editId="057F1043">
            <wp:extent cx="5731510" cy="40938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93845"/>
                    </a:xfrm>
                    <a:prstGeom prst="rect">
                      <a:avLst/>
                    </a:prstGeom>
                  </pic:spPr>
                </pic:pic>
              </a:graphicData>
            </a:graphic>
          </wp:inline>
        </w:drawing>
      </w:r>
    </w:p>
    <w:p w:rsidR="009B243E" w:rsidRPr="002700B3" w:rsidRDefault="009B243E" w:rsidP="009B243E">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This application can be used to associate parts of page images to catalogue part numbers, although </w:t>
      </w:r>
      <w:r w:rsidR="00016E69" w:rsidRPr="002700B3">
        <w:rPr>
          <w:rFonts w:ascii="Arial" w:hAnsi="Arial" w:cs="Arial"/>
          <w:sz w:val="20"/>
          <w:szCs w:val="20"/>
        </w:rPr>
        <w:t>for doing so in bulk catMaintBook.exe would be better.</w:t>
      </w:r>
    </w:p>
    <w:p w:rsidR="001F7CDB" w:rsidRPr="002700B3" w:rsidRDefault="001F7CDB" w:rsidP="001F7CDB">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catOCRWorkbench.exe</w:t>
      </w:r>
      <w:r w:rsidRPr="002700B3">
        <w:rPr>
          <w:rFonts w:ascii="Arial" w:hAnsi="Arial" w:cs="Arial"/>
          <w:sz w:val="20"/>
          <w:szCs w:val="20"/>
        </w:rPr>
        <w:br/>
      </w:r>
      <w:r w:rsidRPr="002700B3">
        <w:rPr>
          <w:noProof/>
          <w:lang w:val="af-ZA" w:eastAsia="af-ZA"/>
        </w:rPr>
        <w:drawing>
          <wp:inline distT="0" distB="0" distL="0" distR="0" wp14:anchorId="38D24473" wp14:editId="7598B6E2">
            <wp:extent cx="5731510" cy="42030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03065"/>
                    </a:xfrm>
                    <a:prstGeom prst="rect">
                      <a:avLst/>
                    </a:prstGeom>
                  </pic:spPr>
                </pic:pic>
              </a:graphicData>
            </a:graphic>
          </wp:inline>
        </w:drawing>
      </w:r>
    </w:p>
    <w:p w:rsidR="001F7CDB" w:rsidRPr="002700B3" w:rsidRDefault="001F7CDB" w:rsidP="001F7CDB">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This application was used to apply OCR to scanned catalogue pages.</w:t>
      </w:r>
    </w:p>
    <w:p w:rsidR="001F7CDB" w:rsidRDefault="001F7CDB" w:rsidP="009B243E">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We lack the ABBYY FineReader components that are necessary to recompile it.</w:t>
      </w:r>
    </w:p>
    <w:p w:rsidR="005E0D40" w:rsidRPr="005E0D40" w:rsidRDefault="005E0D40" w:rsidP="009B243E">
      <w:pPr>
        <w:pStyle w:val="ListParagraph"/>
        <w:numPr>
          <w:ilvl w:val="2"/>
          <w:numId w:val="2"/>
        </w:numPr>
        <w:tabs>
          <w:tab w:val="left" w:pos="2835"/>
        </w:tabs>
        <w:jc w:val="both"/>
        <w:rPr>
          <w:rFonts w:ascii="Arial" w:hAnsi="Arial" w:cs="Arial"/>
          <w:sz w:val="20"/>
          <w:szCs w:val="20"/>
          <w:highlight w:val="green"/>
        </w:rPr>
      </w:pPr>
      <w:r w:rsidRPr="005E0D40">
        <w:rPr>
          <w:rFonts w:ascii="Arial" w:hAnsi="Arial" w:cs="Arial"/>
          <w:sz w:val="20"/>
          <w:szCs w:val="20"/>
          <w:highlight w:val="green"/>
        </w:rPr>
        <w:t>However, this</w:t>
      </w:r>
      <w:r>
        <w:rPr>
          <w:rFonts w:ascii="Arial" w:hAnsi="Arial" w:cs="Arial"/>
          <w:sz w:val="20"/>
          <w:szCs w:val="20"/>
          <w:highlight w:val="green"/>
        </w:rPr>
        <w:t xml:space="preserve"> application also has various data import abilities, including the ability to import data from a CSV file into a supplier price list.</w:t>
      </w:r>
    </w:p>
    <w:p w:rsidR="00AD37FC" w:rsidRPr="002700B3" w:rsidRDefault="00AD37FC"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1F7CDB" w:rsidRPr="002700B3" w:rsidRDefault="001F7CDB" w:rsidP="001F7CDB">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catCatalogue</w:t>
      </w:r>
      <w:proofErr w:type="spellEnd"/>
    </w:p>
    <w:p w:rsidR="001F7CDB" w:rsidRPr="002700B3" w:rsidRDefault="001F7CDB" w:rsidP="001F7CDB">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catBook</w:t>
      </w:r>
      <w:proofErr w:type="spellEnd"/>
    </w:p>
    <w:p w:rsidR="001F7CDB" w:rsidRPr="002700B3" w:rsidRDefault="001F7CDB" w:rsidP="001F7CDB">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catPage</w:t>
      </w:r>
      <w:proofErr w:type="spellEnd"/>
    </w:p>
    <w:p w:rsidR="001F7CDB" w:rsidRPr="002700B3" w:rsidRDefault="001F7CDB" w:rsidP="001F7CDB">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catPagePart</w:t>
      </w:r>
      <w:proofErr w:type="spellEnd"/>
    </w:p>
    <w:p w:rsidR="001F7CDB" w:rsidRPr="002700B3" w:rsidRDefault="001F7CDB" w:rsidP="001F7CDB">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catPart</w:t>
      </w:r>
      <w:proofErr w:type="spellEnd"/>
    </w:p>
    <w:p w:rsidR="001F7CDB" w:rsidRPr="002700B3" w:rsidRDefault="001F7CDB" w:rsidP="001F7CDB">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catBaseItem</w:t>
      </w:r>
      <w:proofErr w:type="spellEnd"/>
    </w:p>
    <w:p w:rsidR="00AD37FC" w:rsidRPr="002700B3" w:rsidRDefault="00AD37FC"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DD36FA" w:rsidRPr="002700B3" w:rsidRDefault="00DD36FA" w:rsidP="00DE62C1">
      <w:pPr>
        <w:tabs>
          <w:tab w:val="left" w:pos="2835"/>
        </w:tabs>
        <w:jc w:val="both"/>
        <w:rPr>
          <w:rFonts w:ascii="Arial" w:hAnsi="Arial" w:cs="Arial"/>
          <w:sz w:val="20"/>
          <w:szCs w:val="20"/>
          <w:u w:val="single"/>
        </w:rPr>
      </w:pPr>
      <w:r w:rsidRPr="002700B3">
        <w:rPr>
          <w:rFonts w:ascii="Arial" w:hAnsi="Arial" w:cs="Arial"/>
          <w:sz w:val="20"/>
          <w:szCs w:val="20"/>
          <w:u w:val="single"/>
        </w:rPr>
        <w:t>Pricing subsystem</w:t>
      </w:r>
    </w:p>
    <w:p w:rsidR="00DD36FA"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233179" w:rsidRPr="002700B3" w:rsidRDefault="0062422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The primary pricing calculation consists of two parts: the </w:t>
      </w:r>
      <w:r w:rsidR="00DE62C1" w:rsidRPr="002700B3">
        <w:rPr>
          <w:rFonts w:ascii="Arial" w:hAnsi="Arial" w:cs="Arial"/>
          <w:sz w:val="20"/>
          <w:szCs w:val="20"/>
        </w:rPr>
        <w:t>mark-up</w:t>
      </w:r>
      <w:r w:rsidRPr="002700B3">
        <w:rPr>
          <w:rFonts w:ascii="Arial" w:hAnsi="Arial" w:cs="Arial"/>
          <w:sz w:val="20"/>
          <w:szCs w:val="20"/>
        </w:rPr>
        <w:t xml:space="preserve"> and the discount.</w:t>
      </w:r>
    </w:p>
    <w:p w:rsidR="00624222" w:rsidRPr="002700B3" w:rsidRDefault="009D5DE8"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Each supplier provides a price list (SPL).</w:t>
      </w:r>
    </w:p>
    <w:p w:rsidR="009D5DE8" w:rsidRPr="002700B3" w:rsidRDefault="009D5DE8"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purchase price, in the supplier’s currency, before any modifications, is the IUC.</w:t>
      </w:r>
    </w:p>
    <w:p w:rsidR="009D5DE8" w:rsidRPr="002700B3" w:rsidRDefault="009D5DE8"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After rebates, freight costs and currency conversion, this is the RUC. (Replacement Unit Cost)</w:t>
      </w:r>
    </w:p>
    <w:p w:rsidR="009D5DE8" w:rsidRPr="002700B3" w:rsidRDefault="009D5DE8"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The </w:t>
      </w:r>
      <w:r w:rsidR="00DE62C1" w:rsidRPr="002700B3">
        <w:rPr>
          <w:rFonts w:ascii="Arial" w:hAnsi="Arial" w:cs="Arial"/>
          <w:sz w:val="20"/>
          <w:szCs w:val="20"/>
        </w:rPr>
        <w:t>mark-up</w:t>
      </w:r>
      <w:r w:rsidRPr="002700B3">
        <w:rPr>
          <w:rFonts w:ascii="Arial" w:hAnsi="Arial" w:cs="Arial"/>
          <w:sz w:val="20"/>
          <w:szCs w:val="20"/>
        </w:rPr>
        <w:t xml:space="preserve"> percentage (a.k.a. automatic retail factor) is added to the RUC of the “preferred supplier” to get the “List Price” (a.k.a. system price or retail price)</w:t>
      </w:r>
    </w:p>
    <w:p w:rsidR="009D5DE8" w:rsidRPr="002700B3" w:rsidRDefault="009D5DE8"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discount is dependent on the customer, the super set group, and the stock category.</w:t>
      </w:r>
    </w:p>
    <w:p w:rsidR="009D5DE8" w:rsidRPr="002700B3" w:rsidRDefault="009D5DE8"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list price minus the discount is the selling price.</w:t>
      </w:r>
    </w:p>
    <w:p w:rsidR="00216946" w:rsidRDefault="00216946">
      <w:pPr>
        <w:rPr>
          <w:rFonts w:ascii="Arial" w:hAnsi="Arial" w:cs="Arial"/>
          <w:sz w:val="20"/>
          <w:szCs w:val="20"/>
        </w:rPr>
      </w:pPr>
      <w:r>
        <w:rPr>
          <w:rFonts w:ascii="Arial" w:hAnsi="Arial" w:cs="Arial"/>
          <w:sz w:val="20"/>
          <w:szCs w:val="20"/>
        </w:rPr>
        <w:br w:type="page"/>
      </w:r>
    </w:p>
    <w:p w:rsidR="00DD36FA"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2D2BBD" w:rsidRPr="002700B3" w:rsidRDefault="00901D08"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w:t>
      </w:r>
      <w:r w:rsidR="002D2BBD" w:rsidRPr="002700B3">
        <w:rPr>
          <w:rFonts w:ascii="Arial" w:hAnsi="Arial" w:cs="Arial"/>
          <w:sz w:val="20"/>
          <w:szCs w:val="20"/>
        </w:rPr>
        <w:t>tkMaintMarkupFlags.exe</w:t>
      </w:r>
      <w:r w:rsidR="004244FC" w:rsidRPr="002700B3">
        <w:rPr>
          <w:rFonts w:ascii="Arial" w:hAnsi="Arial" w:cs="Arial"/>
          <w:sz w:val="20"/>
          <w:szCs w:val="20"/>
        </w:rPr>
        <w:br/>
      </w:r>
      <w:r w:rsidR="00923666" w:rsidRPr="002700B3">
        <w:rPr>
          <w:noProof/>
          <w:lang w:val="af-ZA" w:eastAsia="af-ZA"/>
        </w:rPr>
        <w:drawing>
          <wp:inline distT="0" distB="0" distL="0" distR="0" wp14:anchorId="7DADDD0E" wp14:editId="0010A018">
            <wp:extent cx="5731510" cy="49142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14265"/>
                    </a:xfrm>
                    <a:prstGeom prst="rect">
                      <a:avLst/>
                    </a:prstGeom>
                  </pic:spPr>
                </pic:pic>
              </a:graphicData>
            </a:graphic>
          </wp:inline>
        </w:drawing>
      </w:r>
    </w:p>
    <w:p w:rsidR="00923666" w:rsidRPr="002700B3" w:rsidRDefault="00923666" w:rsidP="00923666">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Central application gathering information from all over the system to aid in pricing and purchase of stock.</w:t>
      </w:r>
    </w:p>
    <w:p w:rsidR="00923666" w:rsidRPr="002700B3" w:rsidRDefault="00923666" w:rsidP="00923666">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Explaining everything that this application does will require a separate document.</w:t>
      </w:r>
    </w:p>
    <w:p w:rsidR="00923666" w:rsidRPr="002700B3" w:rsidRDefault="00923666" w:rsidP="00923666">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However, it is useful to know that this application shows information of one base item at a time, using working tables that are populated when </w:t>
      </w:r>
      <w:r w:rsidR="00DA0BA9" w:rsidRPr="002700B3">
        <w:rPr>
          <w:rFonts w:ascii="Arial" w:hAnsi="Arial" w:cs="Arial"/>
          <w:sz w:val="20"/>
          <w:szCs w:val="20"/>
        </w:rPr>
        <w:t>one</w:t>
      </w:r>
      <w:r w:rsidRPr="002700B3">
        <w:rPr>
          <w:rFonts w:ascii="Arial" w:hAnsi="Arial" w:cs="Arial"/>
          <w:sz w:val="20"/>
          <w:szCs w:val="20"/>
        </w:rPr>
        <w:t xml:space="preserve"> </w:t>
      </w:r>
      <w:r w:rsidR="00DA0BA9" w:rsidRPr="002700B3">
        <w:rPr>
          <w:rFonts w:ascii="Arial" w:hAnsi="Arial" w:cs="Arial"/>
          <w:sz w:val="20"/>
          <w:szCs w:val="20"/>
        </w:rPr>
        <w:t>chooses to look it up.  One then makes changes in those working tables and press the ‘Post’ button to have it all applied to the actual data.</w:t>
      </w:r>
    </w:p>
    <w:p w:rsidR="001910FA" w:rsidRPr="002700B3" w:rsidRDefault="00901D08"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w:t>
      </w:r>
      <w:r w:rsidR="001910FA" w:rsidRPr="002700B3">
        <w:rPr>
          <w:rFonts w:ascii="Arial" w:hAnsi="Arial" w:cs="Arial"/>
          <w:sz w:val="20"/>
          <w:szCs w:val="20"/>
        </w:rPr>
        <w:t>tkJrnlQtyAuc.exe</w:t>
      </w:r>
      <w:r w:rsidR="009D109F" w:rsidRPr="002700B3">
        <w:rPr>
          <w:rFonts w:ascii="Arial" w:hAnsi="Arial" w:cs="Arial"/>
          <w:sz w:val="20"/>
          <w:szCs w:val="20"/>
        </w:rPr>
        <w:br/>
      </w:r>
      <w:r w:rsidR="009D109F" w:rsidRPr="002700B3">
        <w:rPr>
          <w:noProof/>
          <w:lang w:val="af-ZA" w:eastAsia="af-ZA"/>
        </w:rPr>
        <w:drawing>
          <wp:inline distT="0" distB="0" distL="0" distR="0" wp14:anchorId="4207D62F" wp14:editId="27D23651">
            <wp:extent cx="4829175" cy="3362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3362325"/>
                    </a:xfrm>
                    <a:prstGeom prst="rect">
                      <a:avLst/>
                    </a:prstGeom>
                  </pic:spPr>
                </pic:pic>
              </a:graphicData>
            </a:graphic>
          </wp:inline>
        </w:drawing>
      </w:r>
    </w:p>
    <w:p w:rsidR="009D109F" w:rsidRPr="002700B3" w:rsidRDefault="0079638C" w:rsidP="009D109F">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The same application as discussed in the warehousing subsystem, except here it is used to change the average </w:t>
      </w:r>
      <w:r w:rsidR="00263A8E" w:rsidRPr="002700B3">
        <w:rPr>
          <w:rFonts w:ascii="Arial" w:hAnsi="Arial" w:cs="Arial"/>
          <w:sz w:val="20"/>
          <w:szCs w:val="20"/>
        </w:rPr>
        <w:t xml:space="preserve">unit </w:t>
      </w:r>
      <w:r w:rsidRPr="002700B3">
        <w:rPr>
          <w:rFonts w:ascii="Arial" w:hAnsi="Arial" w:cs="Arial"/>
          <w:sz w:val="20"/>
          <w:szCs w:val="20"/>
        </w:rPr>
        <w:t>cost price (AUC) of an item.</w:t>
      </w:r>
      <w:r w:rsidR="00263A8E" w:rsidRPr="002700B3">
        <w:rPr>
          <w:rFonts w:ascii="Arial" w:hAnsi="Arial" w:cs="Arial"/>
          <w:sz w:val="20"/>
          <w:szCs w:val="20"/>
        </w:rPr>
        <w:t xml:space="preserve">  (The permission code STK_JRNL is needed for the user to do this along with access to this application.)</w:t>
      </w:r>
    </w:p>
    <w:p w:rsidR="0079638C" w:rsidRPr="002700B3" w:rsidRDefault="0079638C" w:rsidP="009D109F">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To do this requires the creation of two stock adjustment journals:</w:t>
      </w:r>
    </w:p>
    <w:p w:rsidR="0079638C" w:rsidRPr="002700B3" w:rsidRDefault="0079638C" w:rsidP="0079638C">
      <w:pPr>
        <w:pStyle w:val="ListParagraph"/>
        <w:numPr>
          <w:ilvl w:val="3"/>
          <w:numId w:val="2"/>
        </w:numPr>
        <w:tabs>
          <w:tab w:val="left" w:pos="2835"/>
        </w:tabs>
        <w:jc w:val="both"/>
        <w:rPr>
          <w:rFonts w:ascii="Arial" w:hAnsi="Arial" w:cs="Arial"/>
          <w:sz w:val="20"/>
          <w:szCs w:val="20"/>
        </w:rPr>
      </w:pPr>
      <w:r w:rsidRPr="002700B3">
        <w:rPr>
          <w:rFonts w:ascii="Arial" w:hAnsi="Arial" w:cs="Arial"/>
          <w:sz w:val="20"/>
          <w:szCs w:val="20"/>
        </w:rPr>
        <w:t>One to remove the stock at the current AUC.</w:t>
      </w:r>
    </w:p>
    <w:p w:rsidR="0079638C" w:rsidRPr="002700B3" w:rsidRDefault="0079638C" w:rsidP="0079638C">
      <w:pPr>
        <w:pStyle w:val="ListParagraph"/>
        <w:numPr>
          <w:ilvl w:val="3"/>
          <w:numId w:val="2"/>
        </w:numPr>
        <w:tabs>
          <w:tab w:val="left" w:pos="2835"/>
        </w:tabs>
        <w:jc w:val="both"/>
        <w:rPr>
          <w:rFonts w:ascii="Arial" w:hAnsi="Arial" w:cs="Arial"/>
          <w:sz w:val="20"/>
          <w:szCs w:val="20"/>
        </w:rPr>
      </w:pPr>
      <w:r w:rsidRPr="002700B3">
        <w:rPr>
          <w:rFonts w:ascii="Arial" w:hAnsi="Arial" w:cs="Arial"/>
          <w:sz w:val="20"/>
          <w:szCs w:val="20"/>
        </w:rPr>
        <w:t>Another to bring the stock back at the new AUC.</w:t>
      </w:r>
    </w:p>
    <w:p w:rsidR="0079638C" w:rsidRPr="002700B3" w:rsidRDefault="0079638C" w:rsidP="0079638C">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When there is no stock of the item, but the price still needs to be adjusted, the following is done instead:</w:t>
      </w:r>
    </w:p>
    <w:p w:rsidR="0079638C" w:rsidRPr="002700B3" w:rsidRDefault="0079638C" w:rsidP="0079638C">
      <w:pPr>
        <w:pStyle w:val="ListParagraph"/>
        <w:numPr>
          <w:ilvl w:val="3"/>
          <w:numId w:val="2"/>
        </w:numPr>
        <w:tabs>
          <w:tab w:val="left" w:pos="2835"/>
        </w:tabs>
        <w:jc w:val="both"/>
        <w:rPr>
          <w:rFonts w:ascii="Arial" w:hAnsi="Arial" w:cs="Arial"/>
          <w:sz w:val="20"/>
          <w:szCs w:val="20"/>
        </w:rPr>
      </w:pPr>
      <w:r w:rsidRPr="002700B3">
        <w:rPr>
          <w:rFonts w:ascii="Arial" w:hAnsi="Arial" w:cs="Arial"/>
          <w:sz w:val="20"/>
          <w:szCs w:val="20"/>
        </w:rPr>
        <w:t>Adjust one item into stock at the new AUC.</w:t>
      </w:r>
    </w:p>
    <w:p w:rsidR="0079638C" w:rsidRPr="002700B3" w:rsidRDefault="0079638C" w:rsidP="0079638C">
      <w:pPr>
        <w:pStyle w:val="ListParagraph"/>
        <w:numPr>
          <w:ilvl w:val="3"/>
          <w:numId w:val="2"/>
        </w:numPr>
        <w:tabs>
          <w:tab w:val="left" w:pos="2835"/>
        </w:tabs>
        <w:jc w:val="both"/>
        <w:rPr>
          <w:rFonts w:ascii="Arial" w:hAnsi="Arial" w:cs="Arial"/>
          <w:sz w:val="20"/>
          <w:szCs w:val="20"/>
        </w:rPr>
      </w:pPr>
      <w:r w:rsidRPr="002700B3">
        <w:rPr>
          <w:rFonts w:ascii="Arial" w:hAnsi="Arial" w:cs="Arial"/>
          <w:sz w:val="20"/>
          <w:szCs w:val="20"/>
        </w:rPr>
        <w:t>Remove it again, also at the new AUC.</w:t>
      </w:r>
    </w:p>
    <w:p w:rsidR="0079638C" w:rsidRPr="002700B3" w:rsidRDefault="0079638C" w:rsidP="0079638C">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reason code that is specified determines which general ledger account is contra-affected when the journal is integrated.  (The primary GL account affected is stock control, or the base item’s override for stock control if it has one.)</w:t>
      </w:r>
    </w:p>
    <w:p w:rsidR="0079638C" w:rsidRPr="002700B3" w:rsidRDefault="0079638C" w:rsidP="00263A8E">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reason codes are stored in [</w:t>
      </w:r>
      <w:proofErr w:type="spellStart"/>
      <w:r w:rsidRPr="002700B3">
        <w:rPr>
          <w:rFonts w:ascii="Arial" w:hAnsi="Arial" w:cs="Arial"/>
          <w:sz w:val="20"/>
          <w:szCs w:val="20"/>
        </w:rPr>
        <w:t>coBranchLocationReason</w:t>
      </w:r>
      <w:proofErr w:type="spellEnd"/>
      <w:r w:rsidRPr="002700B3">
        <w:rPr>
          <w:rFonts w:ascii="Arial" w:hAnsi="Arial" w:cs="Arial"/>
          <w:sz w:val="20"/>
          <w:szCs w:val="20"/>
        </w:rPr>
        <w:t>] and the associations between user</w:t>
      </w:r>
      <w:r w:rsidR="00263A8E" w:rsidRPr="002700B3">
        <w:rPr>
          <w:rFonts w:ascii="Arial" w:hAnsi="Arial" w:cs="Arial"/>
          <w:sz w:val="20"/>
          <w:szCs w:val="20"/>
        </w:rPr>
        <w:t>s and reasons in [</w:t>
      </w:r>
      <w:proofErr w:type="spellStart"/>
      <w:r w:rsidR="00263A8E" w:rsidRPr="002700B3">
        <w:rPr>
          <w:rFonts w:ascii="Arial" w:hAnsi="Arial" w:cs="Arial"/>
          <w:sz w:val="20"/>
          <w:szCs w:val="20"/>
        </w:rPr>
        <w:t>coLinkUserJrnlReason</w:t>
      </w:r>
      <w:proofErr w:type="spellEnd"/>
      <w:r w:rsidR="00263A8E" w:rsidRPr="002700B3">
        <w:rPr>
          <w:rFonts w:ascii="Arial" w:hAnsi="Arial" w:cs="Arial"/>
          <w:sz w:val="20"/>
          <w:szCs w:val="20"/>
        </w:rPr>
        <w:t>]</w:t>
      </w:r>
    </w:p>
    <w:p w:rsidR="00DD36FA"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B1784D" w:rsidRPr="00B670B8" w:rsidRDefault="00B1784D" w:rsidP="00DE62C1">
      <w:pPr>
        <w:pStyle w:val="ListParagraph"/>
        <w:numPr>
          <w:ilvl w:val="1"/>
          <w:numId w:val="2"/>
        </w:numPr>
        <w:tabs>
          <w:tab w:val="left" w:pos="2835"/>
        </w:tabs>
        <w:jc w:val="both"/>
        <w:rPr>
          <w:rFonts w:ascii="Arial" w:hAnsi="Arial" w:cs="Arial"/>
          <w:sz w:val="20"/>
          <w:szCs w:val="20"/>
          <w:highlight w:val="green"/>
        </w:rPr>
      </w:pPr>
      <w:r w:rsidRPr="00B670B8">
        <w:rPr>
          <w:rFonts w:ascii="Arial" w:hAnsi="Arial" w:cs="Arial"/>
          <w:sz w:val="20"/>
          <w:szCs w:val="20"/>
          <w:highlight w:val="green"/>
        </w:rPr>
        <w:t>catMaintainSupplierPartPrice.exe</w:t>
      </w:r>
      <w:r w:rsidR="00474451" w:rsidRPr="00B670B8">
        <w:rPr>
          <w:rFonts w:ascii="Arial" w:hAnsi="Arial" w:cs="Arial"/>
          <w:sz w:val="20"/>
          <w:szCs w:val="20"/>
          <w:highlight w:val="green"/>
        </w:rPr>
        <w:br/>
      </w:r>
      <w:r w:rsidR="001B3AA5">
        <w:rPr>
          <w:noProof/>
          <w:lang w:val="af-ZA" w:eastAsia="af-ZA"/>
        </w:rPr>
        <w:drawing>
          <wp:inline distT="0" distB="0" distL="0" distR="0" wp14:anchorId="2B883CE9" wp14:editId="360E65D7">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98950"/>
                    </a:xfrm>
                    <a:prstGeom prst="rect">
                      <a:avLst/>
                    </a:prstGeom>
                  </pic:spPr>
                </pic:pic>
              </a:graphicData>
            </a:graphic>
          </wp:inline>
        </w:drawing>
      </w:r>
    </w:p>
    <w:p w:rsidR="002A3568" w:rsidRDefault="001B3AA5" w:rsidP="002A3568">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This application can list all of a supplier’s associated parts, so that they can be maintained together.</w:t>
      </w:r>
    </w:p>
    <w:p w:rsidR="001B3AA5" w:rsidRDefault="001B3AA5" w:rsidP="002A3568">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list on the left controls which columns are displayed on the right.</w:t>
      </w:r>
    </w:p>
    <w:p w:rsidR="001B3AA5" w:rsidRDefault="001B3AA5" w:rsidP="002A3568">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“Supplier Code” field controls which supplier’s parts are shown in the grid.  The “Search” function can be used if the supplier’s name is known, but not their account code.</w:t>
      </w:r>
    </w:p>
    <w:p w:rsidR="001B3AA5" w:rsidRDefault="001B3AA5" w:rsidP="002A3568">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“Filter” field can be used to narrow the selection by filtering on the catalogue part number.</w:t>
      </w:r>
    </w:p>
    <w:p w:rsidR="001B3AA5" w:rsidRDefault="001B3AA5" w:rsidP="002A3568">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When in the grid, the “Quick Search” can be used to quickly find a value in the currently selected column.</w:t>
      </w:r>
    </w:p>
    <w:p w:rsidR="001B3AA5" w:rsidRDefault="001B3AA5" w:rsidP="002A3568">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“Set Lead Time” button is a shortcut to change a supplier’s global lead time value, and will cause an update of the lead time on all of that supplier’s parts.</w:t>
      </w:r>
    </w:p>
    <w:p w:rsidR="001B3AA5" w:rsidRPr="00B670B8" w:rsidRDefault="001B3AA5" w:rsidP="002A3568">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“Export” button can be used to export the whole list</w:t>
      </w:r>
      <w:r w:rsidR="00641400">
        <w:rPr>
          <w:rFonts w:ascii="Arial" w:hAnsi="Arial" w:cs="Arial"/>
          <w:sz w:val="20"/>
          <w:szCs w:val="20"/>
          <w:highlight w:val="green"/>
        </w:rPr>
        <w:t xml:space="preserve"> as a CSV file, filtered only by the supplier code.</w:t>
      </w:r>
    </w:p>
    <w:p w:rsidR="00B1784D" w:rsidRPr="00E97C78" w:rsidRDefault="00B1784D" w:rsidP="00DE62C1">
      <w:pPr>
        <w:pStyle w:val="ListParagraph"/>
        <w:numPr>
          <w:ilvl w:val="1"/>
          <w:numId w:val="2"/>
        </w:numPr>
        <w:tabs>
          <w:tab w:val="left" w:pos="2835"/>
        </w:tabs>
        <w:jc w:val="both"/>
        <w:rPr>
          <w:rFonts w:ascii="Arial" w:hAnsi="Arial" w:cs="Arial"/>
          <w:sz w:val="20"/>
          <w:szCs w:val="20"/>
          <w:highlight w:val="green"/>
        </w:rPr>
      </w:pPr>
      <w:r w:rsidRPr="00E97C78">
        <w:rPr>
          <w:rFonts w:ascii="Arial" w:hAnsi="Arial" w:cs="Arial"/>
          <w:sz w:val="20"/>
          <w:szCs w:val="20"/>
          <w:highlight w:val="green"/>
        </w:rPr>
        <w:t>catMaintainSuppStockList.exe</w:t>
      </w:r>
      <w:r w:rsidR="00474451">
        <w:rPr>
          <w:rFonts w:ascii="Arial" w:hAnsi="Arial" w:cs="Arial"/>
          <w:sz w:val="20"/>
          <w:szCs w:val="20"/>
        </w:rPr>
        <w:br/>
      </w:r>
      <w:r w:rsidR="00474451" w:rsidRPr="00E97C78">
        <w:rPr>
          <w:noProof/>
          <w:highlight w:val="green"/>
          <w:lang w:val="af-ZA" w:eastAsia="af-ZA"/>
        </w:rPr>
        <w:drawing>
          <wp:inline distT="0" distB="0" distL="0" distR="0" wp14:anchorId="4A230240" wp14:editId="431FEEAE">
            <wp:extent cx="5731510" cy="4203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03065"/>
                    </a:xfrm>
                    <a:prstGeom prst="rect">
                      <a:avLst/>
                    </a:prstGeom>
                  </pic:spPr>
                </pic:pic>
              </a:graphicData>
            </a:graphic>
          </wp:inline>
        </w:drawing>
      </w:r>
    </w:p>
    <w:p w:rsidR="00E97C78" w:rsidRDefault="00E97C78" w:rsidP="00E97C78">
      <w:pPr>
        <w:pStyle w:val="ListParagraph"/>
        <w:numPr>
          <w:ilvl w:val="2"/>
          <w:numId w:val="2"/>
        </w:numPr>
        <w:tabs>
          <w:tab w:val="left" w:pos="2835"/>
        </w:tabs>
        <w:jc w:val="both"/>
        <w:rPr>
          <w:rFonts w:ascii="Arial" w:hAnsi="Arial" w:cs="Arial"/>
          <w:sz w:val="20"/>
          <w:szCs w:val="20"/>
          <w:highlight w:val="green"/>
        </w:rPr>
      </w:pPr>
      <w:r w:rsidRPr="00E97C78">
        <w:rPr>
          <w:rFonts w:ascii="Arial" w:hAnsi="Arial" w:cs="Arial"/>
          <w:sz w:val="20"/>
          <w:szCs w:val="20"/>
          <w:highlight w:val="green"/>
        </w:rPr>
        <w:t>This application is used to view new price lists from suppliers</w:t>
      </w:r>
      <w:r w:rsidR="00E113D6">
        <w:rPr>
          <w:rFonts w:ascii="Arial" w:hAnsi="Arial" w:cs="Arial"/>
          <w:sz w:val="20"/>
          <w:szCs w:val="20"/>
          <w:highlight w:val="green"/>
        </w:rPr>
        <w:t>, compare the prices with the current prices in the system</w:t>
      </w:r>
      <w:r w:rsidRPr="00E97C78">
        <w:rPr>
          <w:rFonts w:ascii="Arial" w:hAnsi="Arial" w:cs="Arial"/>
          <w:sz w:val="20"/>
          <w:szCs w:val="20"/>
          <w:highlight w:val="green"/>
        </w:rPr>
        <w:t xml:space="preserve">, and apply the </w:t>
      </w:r>
      <w:r w:rsidR="00E113D6">
        <w:rPr>
          <w:rFonts w:ascii="Arial" w:hAnsi="Arial" w:cs="Arial"/>
          <w:sz w:val="20"/>
          <w:szCs w:val="20"/>
          <w:highlight w:val="green"/>
        </w:rPr>
        <w:t xml:space="preserve">new </w:t>
      </w:r>
      <w:r w:rsidRPr="00E97C78">
        <w:rPr>
          <w:rFonts w:ascii="Arial" w:hAnsi="Arial" w:cs="Arial"/>
          <w:sz w:val="20"/>
          <w:szCs w:val="20"/>
          <w:highlight w:val="green"/>
        </w:rPr>
        <w:t>pricing in the system in bulk.</w:t>
      </w:r>
    </w:p>
    <w:p w:rsidR="00D24BC2" w:rsidRPr="00E97C78" w:rsidRDefault="00F05B68" w:rsidP="00E97C78">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actual data is imported using catOCRWorkbench.exe, but the list must first be created in this application.</w:t>
      </w:r>
    </w:p>
    <w:p w:rsidR="00B1784D" w:rsidRPr="00C26386" w:rsidRDefault="00B1784D" w:rsidP="00DE62C1">
      <w:pPr>
        <w:pStyle w:val="ListParagraph"/>
        <w:numPr>
          <w:ilvl w:val="1"/>
          <w:numId w:val="2"/>
        </w:numPr>
        <w:tabs>
          <w:tab w:val="left" w:pos="2835"/>
        </w:tabs>
        <w:jc w:val="both"/>
        <w:rPr>
          <w:rFonts w:ascii="Arial" w:hAnsi="Arial" w:cs="Arial"/>
          <w:sz w:val="20"/>
          <w:szCs w:val="20"/>
          <w:highlight w:val="green"/>
        </w:rPr>
      </w:pPr>
      <w:r w:rsidRPr="00C26386">
        <w:rPr>
          <w:rFonts w:ascii="Arial" w:hAnsi="Arial" w:cs="Arial"/>
          <w:sz w:val="20"/>
          <w:szCs w:val="20"/>
          <w:highlight w:val="green"/>
        </w:rPr>
        <w:t>catMaintainWPL.exe</w:t>
      </w:r>
      <w:r w:rsidR="00C26386" w:rsidRPr="00C26386">
        <w:rPr>
          <w:rFonts w:ascii="Arial" w:hAnsi="Arial" w:cs="Arial"/>
          <w:sz w:val="20"/>
          <w:szCs w:val="20"/>
          <w:highlight w:val="green"/>
        </w:rPr>
        <w:br/>
      </w:r>
      <w:r w:rsidR="00C26386" w:rsidRPr="00C26386">
        <w:rPr>
          <w:noProof/>
          <w:highlight w:val="green"/>
          <w:lang w:val="af-ZA" w:eastAsia="af-ZA"/>
        </w:rPr>
        <w:drawing>
          <wp:inline distT="0" distB="0" distL="0" distR="0" wp14:anchorId="5604A634" wp14:editId="4076EE78">
            <wp:extent cx="5731510" cy="4516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16755"/>
                    </a:xfrm>
                    <a:prstGeom prst="rect">
                      <a:avLst/>
                    </a:prstGeom>
                  </pic:spPr>
                </pic:pic>
              </a:graphicData>
            </a:graphic>
          </wp:inline>
        </w:drawing>
      </w:r>
    </w:p>
    <w:p w:rsidR="00C26386" w:rsidRPr="00C26386" w:rsidRDefault="00C26386" w:rsidP="00C26386">
      <w:pPr>
        <w:pStyle w:val="ListParagraph"/>
        <w:numPr>
          <w:ilvl w:val="2"/>
          <w:numId w:val="2"/>
        </w:numPr>
        <w:tabs>
          <w:tab w:val="left" w:pos="2835"/>
        </w:tabs>
        <w:jc w:val="both"/>
        <w:rPr>
          <w:rFonts w:ascii="Arial" w:hAnsi="Arial" w:cs="Arial"/>
          <w:sz w:val="20"/>
          <w:szCs w:val="20"/>
          <w:highlight w:val="green"/>
        </w:rPr>
      </w:pPr>
      <w:r w:rsidRPr="00C26386">
        <w:rPr>
          <w:rFonts w:ascii="Arial" w:hAnsi="Arial" w:cs="Arial"/>
          <w:sz w:val="20"/>
          <w:szCs w:val="20"/>
          <w:highlight w:val="green"/>
        </w:rPr>
        <w:t>WPL stands for Wholesale Price List</w:t>
      </w:r>
    </w:p>
    <w:p w:rsidR="00C26386" w:rsidRDefault="00C26386" w:rsidP="00C26386">
      <w:pPr>
        <w:pStyle w:val="ListParagraph"/>
        <w:numPr>
          <w:ilvl w:val="2"/>
          <w:numId w:val="2"/>
        </w:numPr>
        <w:tabs>
          <w:tab w:val="left" w:pos="2835"/>
        </w:tabs>
        <w:jc w:val="both"/>
        <w:rPr>
          <w:rFonts w:ascii="Arial" w:hAnsi="Arial" w:cs="Arial"/>
          <w:sz w:val="20"/>
          <w:szCs w:val="20"/>
          <w:highlight w:val="green"/>
        </w:rPr>
      </w:pPr>
      <w:r w:rsidRPr="00C26386">
        <w:rPr>
          <w:rFonts w:ascii="Arial" w:hAnsi="Arial" w:cs="Arial"/>
          <w:sz w:val="20"/>
          <w:szCs w:val="20"/>
          <w:highlight w:val="green"/>
        </w:rPr>
        <w:t>A WPL can be assigned to zero or more customers, and then the prices on said list will override the normal selling price calculation.</w:t>
      </w:r>
    </w:p>
    <w:p w:rsidR="00C26386" w:rsidRDefault="00C26386" w:rsidP="00C26386">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 xml:space="preserve">This application is used to create new WPLs, and assign prices to items on them. </w:t>
      </w:r>
    </w:p>
    <w:p w:rsidR="00C26386" w:rsidRPr="00C26386" w:rsidRDefault="00C26386" w:rsidP="00C26386">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There is also the ability to automatically maintain a ratio between the WPL’s price and the retail price; very similar to the standard discount procedure, except with finer control.</w:t>
      </w:r>
      <w:r w:rsidR="00965CA7">
        <w:rPr>
          <w:rFonts w:ascii="Arial" w:hAnsi="Arial" w:cs="Arial"/>
          <w:sz w:val="20"/>
          <w:szCs w:val="20"/>
          <w:highlight w:val="green"/>
        </w:rPr>
        <w:t xml:space="preserve">  This ratio is called the “automatic WPL factor”.</w:t>
      </w:r>
    </w:p>
    <w:p w:rsidR="00B1784D" w:rsidRDefault="00B1784D" w:rsidP="00DE62C1">
      <w:pPr>
        <w:pStyle w:val="ListParagraph"/>
        <w:numPr>
          <w:ilvl w:val="1"/>
          <w:numId w:val="2"/>
        </w:numPr>
        <w:tabs>
          <w:tab w:val="left" w:pos="2835"/>
        </w:tabs>
        <w:jc w:val="both"/>
        <w:rPr>
          <w:rFonts w:ascii="Arial" w:hAnsi="Arial" w:cs="Arial"/>
          <w:sz w:val="20"/>
          <w:szCs w:val="20"/>
          <w:highlight w:val="green"/>
        </w:rPr>
      </w:pPr>
      <w:r w:rsidRPr="00C26386">
        <w:rPr>
          <w:rFonts w:ascii="Arial" w:hAnsi="Arial" w:cs="Arial"/>
          <w:sz w:val="20"/>
          <w:szCs w:val="20"/>
          <w:highlight w:val="green"/>
        </w:rPr>
        <w:t>catMaintainAutoRetailFactor.exe</w:t>
      </w:r>
      <w:r w:rsidR="00C26386" w:rsidRPr="00C26386">
        <w:rPr>
          <w:rFonts w:ascii="Arial" w:hAnsi="Arial" w:cs="Arial"/>
          <w:sz w:val="20"/>
          <w:szCs w:val="20"/>
          <w:highlight w:val="green"/>
        </w:rPr>
        <w:br/>
      </w:r>
      <w:r w:rsidR="00C26386" w:rsidRPr="00C26386">
        <w:rPr>
          <w:noProof/>
          <w:highlight w:val="green"/>
          <w:lang w:val="af-ZA" w:eastAsia="af-ZA"/>
        </w:rPr>
        <w:drawing>
          <wp:inline distT="0" distB="0" distL="0" distR="0" wp14:anchorId="5F9B6D99" wp14:editId="1AD8E2E8">
            <wp:extent cx="2057400" cy="4162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400" cy="4162425"/>
                    </a:xfrm>
                    <a:prstGeom prst="rect">
                      <a:avLst/>
                    </a:prstGeom>
                  </pic:spPr>
                </pic:pic>
              </a:graphicData>
            </a:graphic>
          </wp:inline>
        </w:drawing>
      </w:r>
    </w:p>
    <w:p w:rsidR="00C26386" w:rsidRDefault="00855C9B" w:rsidP="00C26386">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“automatic retail factor” is essentially the mark up applied to the replacement unit cost (RUC) to calculate the list price (a.k.a. retail price).</w:t>
      </w:r>
    </w:p>
    <w:p w:rsidR="00855C9B" w:rsidRDefault="00DF3B68" w:rsidP="00C26386">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This application reads from and writes to the [</w:t>
      </w:r>
      <w:proofErr w:type="spellStart"/>
      <w:r>
        <w:rPr>
          <w:rFonts w:ascii="Arial" w:hAnsi="Arial" w:cs="Arial"/>
          <w:sz w:val="20"/>
          <w:szCs w:val="20"/>
          <w:highlight w:val="green"/>
        </w:rPr>
        <w:t>catAutoRetailFactor</w:t>
      </w:r>
      <w:proofErr w:type="spellEnd"/>
      <w:r>
        <w:rPr>
          <w:rFonts w:ascii="Arial" w:hAnsi="Arial" w:cs="Arial"/>
          <w:sz w:val="20"/>
          <w:szCs w:val="20"/>
          <w:highlight w:val="green"/>
        </w:rPr>
        <w:t>] table directly; without any validation or logic in itself.</w:t>
      </w:r>
    </w:p>
    <w:p w:rsidR="00DB10E0" w:rsidRPr="00C26386" w:rsidRDefault="00DB10E0" w:rsidP="00C26386">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However, on that table is a trigger to initiate the automatic recalculation of the prices affected.</w:t>
      </w:r>
    </w:p>
    <w:p w:rsidR="00B1784D" w:rsidRPr="00965CA7" w:rsidRDefault="00B1784D" w:rsidP="00DE62C1">
      <w:pPr>
        <w:pStyle w:val="ListParagraph"/>
        <w:numPr>
          <w:ilvl w:val="1"/>
          <w:numId w:val="2"/>
        </w:numPr>
        <w:tabs>
          <w:tab w:val="left" w:pos="2835"/>
        </w:tabs>
        <w:jc w:val="both"/>
        <w:rPr>
          <w:rFonts w:ascii="Arial" w:hAnsi="Arial" w:cs="Arial"/>
          <w:sz w:val="20"/>
          <w:szCs w:val="20"/>
          <w:highlight w:val="green"/>
        </w:rPr>
      </w:pPr>
      <w:r w:rsidRPr="00965CA7">
        <w:rPr>
          <w:rFonts w:ascii="Arial" w:hAnsi="Arial" w:cs="Arial"/>
          <w:sz w:val="20"/>
          <w:szCs w:val="20"/>
          <w:highlight w:val="green"/>
        </w:rPr>
        <w:t>catMaintainAutoWPLFactor.exe</w:t>
      </w:r>
      <w:r w:rsidR="00965CA7" w:rsidRPr="00965CA7">
        <w:rPr>
          <w:rFonts w:ascii="Arial" w:hAnsi="Arial" w:cs="Arial"/>
          <w:sz w:val="20"/>
          <w:szCs w:val="20"/>
          <w:highlight w:val="green"/>
        </w:rPr>
        <w:br/>
      </w:r>
      <w:r w:rsidR="00965CA7" w:rsidRPr="00965CA7">
        <w:rPr>
          <w:noProof/>
          <w:highlight w:val="green"/>
          <w:lang w:val="af-ZA" w:eastAsia="af-ZA"/>
        </w:rPr>
        <w:drawing>
          <wp:inline distT="0" distB="0" distL="0" distR="0" wp14:anchorId="5D378D31" wp14:editId="57BCE425">
            <wp:extent cx="2533650" cy="422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50" cy="4229100"/>
                    </a:xfrm>
                    <a:prstGeom prst="rect">
                      <a:avLst/>
                    </a:prstGeom>
                  </pic:spPr>
                </pic:pic>
              </a:graphicData>
            </a:graphic>
          </wp:inline>
        </w:drawing>
      </w:r>
    </w:p>
    <w:p w:rsidR="00965CA7" w:rsidRDefault="00965CA7" w:rsidP="00965CA7">
      <w:pPr>
        <w:pStyle w:val="ListParagraph"/>
        <w:numPr>
          <w:ilvl w:val="2"/>
          <w:numId w:val="2"/>
        </w:numPr>
        <w:tabs>
          <w:tab w:val="left" w:pos="2835"/>
        </w:tabs>
        <w:jc w:val="both"/>
        <w:rPr>
          <w:rFonts w:ascii="Arial" w:hAnsi="Arial" w:cs="Arial"/>
          <w:sz w:val="20"/>
          <w:szCs w:val="20"/>
          <w:highlight w:val="green"/>
        </w:rPr>
      </w:pPr>
      <w:r w:rsidRPr="00965CA7">
        <w:rPr>
          <w:rFonts w:ascii="Arial" w:hAnsi="Arial" w:cs="Arial"/>
          <w:sz w:val="20"/>
          <w:szCs w:val="20"/>
          <w:highlight w:val="green"/>
        </w:rPr>
        <w:t>The “automatic WPL factor” is</w:t>
      </w:r>
      <w:r>
        <w:rPr>
          <w:rFonts w:ascii="Arial" w:hAnsi="Arial" w:cs="Arial"/>
          <w:sz w:val="20"/>
          <w:szCs w:val="20"/>
          <w:highlight w:val="green"/>
        </w:rPr>
        <w:t xml:space="preserve"> used to automatically update the prices on the WPLs when that is preferred to having a constant price.</w:t>
      </w:r>
    </w:p>
    <w:p w:rsidR="00965CA7" w:rsidRDefault="00965CA7" w:rsidP="00965CA7">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This application reads from and writes to the [</w:t>
      </w:r>
      <w:proofErr w:type="spellStart"/>
      <w:r>
        <w:rPr>
          <w:rFonts w:ascii="Arial" w:hAnsi="Arial" w:cs="Arial"/>
          <w:sz w:val="20"/>
          <w:szCs w:val="20"/>
          <w:highlight w:val="green"/>
        </w:rPr>
        <w:t>catAutoWPLFactor</w:t>
      </w:r>
      <w:proofErr w:type="spellEnd"/>
      <w:r>
        <w:rPr>
          <w:rFonts w:ascii="Arial" w:hAnsi="Arial" w:cs="Arial"/>
          <w:sz w:val="20"/>
          <w:szCs w:val="20"/>
          <w:highlight w:val="green"/>
        </w:rPr>
        <w:t>] table directly; without any validation or logic in itself.</w:t>
      </w:r>
    </w:p>
    <w:p w:rsidR="00965CA7" w:rsidRPr="00965CA7" w:rsidRDefault="00965CA7" w:rsidP="00965CA7">
      <w:pPr>
        <w:pStyle w:val="ListParagraph"/>
        <w:numPr>
          <w:ilvl w:val="2"/>
          <w:numId w:val="2"/>
        </w:numPr>
        <w:tabs>
          <w:tab w:val="left" w:pos="2835"/>
        </w:tabs>
        <w:jc w:val="both"/>
        <w:rPr>
          <w:rFonts w:ascii="Arial" w:hAnsi="Arial" w:cs="Arial"/>
          <w:sz w:val="20"/>
          <w:szCs w:val="20"/>
          <w:highlight w:val="green"/>
        </w:rPr>
      </w:pPr>
      <w:r w:rsidRPr="00965CA7">
        <w:rPr>
          <w:rFonts w:ascii="Arial" w:hAnsi="Arial" w:cs="Arial"/>
          <w:sz w:val="20"/>
          <w:szCs w:val="20"/>
          <w:highlight w:val="green"/>
        </w:rPr>
        <w:t>However, on that table is a trigger to initiate the automatic recalculation of the prices affected.</w:t>
      </w:r>
    </w:p>
    <w:p w:rsidR="00B1784D" w:rsidRPr="008C46DD" w:rsidRDefault="00B1784D" w:rsidP="00DE62C1">
      <w:pPr>
        <w:pStyle w:val="ListParagraph"/>
        <w:numPr>
          <w:ilvl w:val="1"/>
          <w:numId w:val="2"/>
        </w:numPr>
        <w:tabs>
          <w:tab w:val="left" w:pos="2835"/>
        </w:tabs>
        <w:jc w:val="both"/>
        <w:rPr>
          <w:rFonts w:ascii="Arial" w:hAnsi="Arial" w:cs="Arial"/>
          <w:sz w:val="20"/>
          <w:szCs w:val="20"/>
          <w:highlight w:val="cyan"/>
        </w:rPr>
      </w:pPr>
      <w:r w:rsidRPr="008C46DD">
        <w:rPr>
          <w:rFonts w:ascii="Arial" w:hAnsi="Arial" w:cs="Arial"/>
          <w:sz w:val="20"/>
          <w:szCs w:val="20"/>
          <w:highlight w:val="cyan"/>
        </w:rPr>
        <w:t>crMaintainCreditor</w:t>
      </w:r>
      <w:r w:rsidR="00627AA4" w:rsidRPr="008C46DD">
        <w:rPr>
          <w:rFonts w:ascii="Arial" w:hAnsi="Arial" w:cs="Arial"/>
          <w:sz w:val="20"/>
          <w:szCs w:val="20"/>
          <w:highlight w:val="cyan"/>
        </w:rPr>
        <w:t>s</w:t>
      </w:r>
      <w:r w:rsidRPr="008C46DD">
        <w:rPr>
          <w:rFonts w:ascii="Arial" w:hAnsi="Arial" w:cs="Arial"/>
          <w:sz w:val="20"/>
          <w:szCs w:val="20"/>
          <w:highlight w:val="cyan"/>
        </w:rPr>
        <w:t>.</w:t>
      </w:r>
      <w:r w:rsidR="00AC7705" w:rsidRPr="008C46DD">
        <w:rPr>
          <w:rFonts w:ascii="Arial" w:hAnsi="Arial" w:cs="Arial"/>
          <w:sz w:val="20"/>
          <w:szCs w:val="20"/>
          <w:highlight w:val="cyan"/>
        </w:rPr>
        <w:t>exe</w:t>
      </w:r>
      <w:r w:rsidR="00A30BA3" w:rsidRPr="008C46DD">
        <w:rPr>
          <w:rFonts w:ascii="Arial" w:hAnsi="Arial" w:cs="Arial"/>
          <w:sz w:val="20"/>
          <w:szCs w:val="20"/>
          <w:highlight w:val="cyan"/>
        </w:rPr>
        <w:br/>
      </w:r>
      <w:r w:rsidR="00A30BA3" w:rsidRPr="008C46DD">
        <w:rPr>
          <w:noProof/>
          <w:highlight w:val="cyan"/>
          <w:lang w:val="af-ZA" w:eastAsia="af-ZA"/>
        </w:rPr>
        <w:drawing>
          <wp:inline distT="0" distB="0" distL="0" distR="0" wp14:anchorId="68883DA7" wp14:editId="45AD40DB">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98950"/>
                    </a:xfrm>
                    <a:prstGeom prst="rect">
                      <a:avLst/>
                    </a:prstGeom>
                  </pic:spPr>
                </pic:pic>
              </a:graphicData>
            </a:graphic>
          </wp:inline>
        </w:drawing>
      </w:r>
    </w:p>
    <w:p w:rsidR="00A30BA3" w:rsidRDefault="00A30BA3" w:rsidP="00A30BA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 xml:space="preserve">This application </w:t>
      </w:r>
      <w:r w:rsidR="008C46DD">
        <w:rPr>
          <w:rFonts w:ascii="Arial" w:hAnsi="Arial" w:cs="Arial"/>
          <w:sz w:val="20"/>
          <w:szCs w:val="20"/>
          <w:highlight w:val="green"/>
        </w:rPr>
        <w:t>was originally</w:t>
      </w:r>
      <w:r>
        <w:rPr>
          <w:rFonts w:ascii="Arial" w:hAnsi="Arial" w:cs="Arial"/>
          <w:sz w:val="20"/>
          <w:szCs w:val="20"/>
          <w:highlight w:val="green"/>
        </w:rPr>
        <w:t xml:space="preserve"> used </w:t>
      </w:r>
      <w:r w:rsidR="008C46DD">
        <w:rPr>
          <w:rFonts w:ascii="Arial" w:hAnsi="Arial" w:cs="Arial"/>
          <w:sz w:val="20"/>
          <w:szCs w:val="20"/>
          <w:highlight w:val="green"/>
        </w:rPr>
        <w:t>to maintain</w:t>
      </w:r>
      <w:r>
        <w:rPr>
          <w:rFonts w:ascii="Arial" w:hAnsi="Arial" w:cs="Arial"/>
          <w:sz w:val="20"/>
          <w:szCs w:val="20"/>
          <w:highlight w:val="green"/>
        </w:rPr>
        <w:t xml:space="preserve"> all the master data on supplier accounts.</w:t>
      </w:r>
    </w:p>
    <w:p w:rsidR="00A30BA3" w:rsidRDefault="00A30BA3" w:rsidP="00A30BA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 xml:space="preserve">Since much of this is now maintained in the Sage X3 system and then imported into </w:t>
      </w:r>
      <w:proofErr w:type="spellStart"/>
      <w:r>
        <w:rPr>
          <w:rFonts w:ascii="Arial" w:hAnsi="Arial" w:cs="Arial"/>
          <w:sz w:val="20"/>
          <w:szCs w:val="20"/>
          <w:highlight w:val="green"/>
        </w:rPr>
        <w:t>ePART</w:t>
      </w:r>
      <w:proofErr w:type="spellEnd"/>
      <w:r>
        <w:rPr>
          <w:rFonts w:ascii="Arial" w:hAnsi="Arial" w:cs="Arial"/>
          <w:sz w:val="20"/>
          <w:szCs w:val="20"/>
          <w:highlight w:val="green"/>
        </w:rPr>
        <w:t>, the affected fields have been disabled.</w:t>
      </w:r>
    </w:p>
    <w:p w:rsidR="00A30BA3" w:rsidRDefault="00A30BA3" w:rsidP="00A30BA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 xml:space="preserve">However, there is still much ERP-related </w:t>
      </w:r>
      <w:r w:rsidR="008C46DD">
        <w:rPr>
          <w:rFonts w:ascii="Arial" w:hAnsi="Arial" w:cs="Arial"/>
          <w:sz w:val="20"/>
          <w:szCs w:val="20"/>
          <w:highlight w:val="green"/>
        </w:rPr>
        <w:t xml:space="preserve">or non-financial </w:t>
      </w:r>
      <w:r>
        <w:rPr>
          <w:rFonts w:ascii="Arial" w:hAnsi="Arial" w:cs="Arial"/>
          <w:sz w:val="20"/>
          <w:szCs w:val="20"/>
          <w:highlight w:val="green"/>
        </w:rPr>
        <w:t>data, which therefore does not come from X3, and so needs to be maintained in this application.</w:t>
      </w:r>
    </w:p>
    <w:p w:rsidR="00A30BA3" w:rsidRPr="00A30BA3" w:rsidRDefault="00A30BA3" w:rsidP="00A30BA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tabs labelled “Performance” and “Change Log” are not data entry tabs, but rather allows one to view delivery performance and master data changes, respectively.</w:t>
      </w:r>
    </w:p>
    <w:p w:rsidR="00DD36FA" w:rsidRPr="002700B3" w:rsidRDefault="00DD36FA"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1F7CDB" w:rsidRPr="002700B3" w:rsidRDefault="001F7CDB" w:rsidP="001F7CDB">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catSupplierPart</w:t>
      </w:r>
      <w:proofErr w:type="spellEnd"/>
    </w:p>
    <w:p w:rsidR="001F7CDB" w:rsidRPr="002700B3" w:rsidRDefault="001F7CDB" w:rsidP="001F7CDB">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drDiscountMatrix</w:t>
      </w:r>
      <w:proofErr w:type="spellEnd"/>
    </w:p>
    <w:p w:rsidR="00DD36FA" w:rsidRPr="002700B3" w:rsidRDefault="00DD36FA"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233179" w:rsidRPr="002700B3" w:rsidRDefault="00233179"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catCalcNetPrice</w:t>
      </w:r>
      <w:proofErr w:type="spellEnd"/>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233179" w:rsidRPr="002700B3" w:rsidRDefault="00233179"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catBaseItemRecalcInsert</w:t>
      </w:r>
      <w:proofErr w:type="spellEnd"/>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Purchasing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127670" w:rsidRPr="002700B3" w:rsidRDefault="00127670"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purpose of the purchasing subsystem</w:t>
      </w:r>
      <w:r w:rsidR="00283242" w:rsidRPr="002700B3">
        <w:rPr>
          <w:rFonts w:ascii="Arial" w:hAnsi="Arial" w:cs="Arial"/>
          <w:sz w:val="20"/>
          <w:szCs w:val="20"/>
        </w:rPr>
        <w:t xml:space="preserve"> is to keep track of our purchase orders at our various suppliers.</w:t>
      </w:r>
    </w:p>
    <w:p w:rsidR="00283242" w:rsidRPr="002700B3" w:rsidRDefault="0028324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It can also send purchase orders to our suppliers via EDI, fax, or e-mail (PDF).</w:t>
      </w:r>
    </w:p>
    <w:p w:rsidR="00283242" w:rsidRPr="002700B3" w:rsidRDefault="0028324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shipping applications can capture details of an incoming shipment and can create the needed GRVs in bulk when it arrives.</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831704" w:rsidRPr="00831704" w:rsidRDefault="00831704" w:rsidP="00831704">
      <w:pPr>
        <w:pStyle w:val="ListParagraph"/>
        <w:numPr>
          <w:ilvl w:val="1"/>
          <w:numId w:val="2"/>
        </w:numPr>
        <w:tabs>
          <w:tab w:val="left" w:pos="2835"/>
        </w:tabs>
        <w:jc w:val="both"/>
        <w:rPr>
          <w:rFonts w:ascii="Arial" w:hAnsi="Arial" w:cs="Arial"/>
          <w:sz w:val="20"/>
          <w:szCs w:val="20"/>
          <w:highlight w:val="green"/>
        </w:rPr>
      </w:pPr>
      <w:r w:rsidRPr="00831704">
        <w:rPr>
          <w:rFonts w:ascii="Arial" w:hAnsi="Arial" w:cs="Arial"/>
          <w:sz w:val="20"/>
          <w:szCs w:val="20"/>
          <w:highlight w:val="green"/>
        </w:rPr>
        <w:t>purImportOrders.exe</w:t>
      </w:r>
      <w:r w:rsidRPr="00831704">
        <w:rPr>
          <w:rFonts w:ascii="Arial" w:hAnsi="Arial" w:cs="Arial"/>
          <w:sz w:val="20"/>
          <w:szCs w:val="20"/>
          <w:highlight w:val="green"/>
        </w:rPr>
        <w:br/>
      </w:r>
      <w:r w:rsidRPr="00831704">
        <w:rPr>
          <w:noProof/>
          <w:highlight w:val="green"/>
          <w:lang w:val="af-ZA" w:eastAsia="af-ZA"/>
        </w:rPr>
        <w:drawing>
          <wp:inline distT="0" distB="0" distL="0" distR="0" wp14:anchorId="6839957C" wp14:editId="6C94424C">
            <wp:extent cx="4581525" cy="3657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3657600"/>
                    </a:xfrm>
                    <a:prstGeom prst="rect">
                      <a:avLst/>
                    </a:prstGeom>
                  </pic:spPr>
                </pic:pic>
              </a:graphicData>
            </a:graphic>
          </wp:inline>
        </w:drawing>
      </w:r>
    </w:p>
    <w:p w:rsidR="00831704" w:rsidRPr="00831704" w:rsidRDefault="00831704" w:rsidP="00831704">
      <w:pPr>
        <w:pStyle w:val="ListParagraph"/>
        <w:numPr>
          <w:ilvl w:val="2"/>
          <w:numId w:val="2"/>
        </w:numPr>
        <w:tabs>
          <w:tab w:val="left" w:pos="2835"/>
        </w:tabs>
        <w:jc w:val="both"/>
        <w:rPr>
          <w:rFonts w:ascii="Arial" w:hAnsi="Arial" w:cs="Arial"/>
          <w:sz w:val="20"/>
          <w:szCs w:val="20"/>
          <w:highlight w:val="green"/>
        </w:rPr>
      </w:pPr>
      <w:r w:rsidRPr="00831704">
        <w:rPr>
          <w:rFonts w:ascii="Arial" w:hAnsi="Arial" w:cs="Arial"/>
          <w:sz w:val="20"/>
          <w:szCs w:val="20"/>
          <w:highlight w:val="green"/>
        </w:rPr>
        <w:t xml:space="preserve">This is used to import the suggested purchase orders that we receive daily from </w:t>
      </w:r>
      <w:proofErr w:type="spellStart"/>
      <w:r w:rsidRPr="00831704">
        <w:rPr>
          <w:rFonts w:ascii="Arial" w:hAnsi="Arial" w:cs="Arial"/>
          <w:sz w:val="20"/>
          <w:szCs w:val="20"/>
          <w:highlight w:val="green"/>
        </w:rPr>
        <w:t>Optimiza</w:t>
      </w:r>
      <w:proofErr w:type="spellEnd"/>
      <w:r w:rsidRPr="00831704">
        <w:rPr>
          <w:rFonts w:ascii="Arial" w:hAnsi="Arial" w:cs="Arial"/>
          <w:sz w:val="20"/>
          <w:szCs w:val="20"/>
          <w:highlight w:val="green"/>
        </w:rPr>
        <w:t>.</w:t>
      </w:r>
    </w:p>
    <w:p w:rsidR="00831704" w:rsidRPr="00831704" w:rsidRDefault="00831704" w:rsidP="00831704">
      <w:pPr>
        <w:pStyle w:val="ListParagraph"/>
        <w:numPr>
          <w:ilvl w:val="2"/>
          <w:numId w:val="2"/>
        </w:numPr>
        <w:tabs>
          <w:tab w:val="left" w:pos="2835"/>
        </w:tabs>
        <w:jc w:val="both"/>
        <w:rPr>
          <w:rFonts w:ascii="Arial" w:hAnsi="Arial" w:cs="Arial"/>
          <w:sz w:val="20"/>
          <w:szCs w:val="20"/>
          <w:highlight w:val="green"/>
        </w:rPr>
      </w:pPr>
      <w:r w:rsidRPr="00831704">
        <w:rPr>
          <w:rFonts w:ascii="Arial" w:hAnsi="Arial" w:cs="Arial"/>
          <w:sz w:val="20"/>
          <w:szCs w:val="20"/>
          <w:highlight w:val="green"/>
        </w:rPr>
        <w:t>It reads the data from a CSV file with the following mandatory columns:</w:t>
      </w:r>
    </w:p>
    <w:p w:rsidR="00831704" w:rsidRPr="00831704" w:rsidRDefault="00831704" w:rsidP="00831704">
      <w:pPr>
        <w:pStyle w:val="ListParagraph"/>
        <w:numPr>
          <w:ilvl w:val="3"/>
          <w:numId w:val="2"/>
        </w:numPr>
        <w:tabs>
          <w:tab w:val="left" w:pos="2835"/>
        </w:tabs>
        <w:jc w:val="both"/>
        <w:rPr>
          <w:rFonts w:ascii="Arial" w:hAnsi="Arial" w:cs="Arial"/>
          <w:sz w:val="20"/>
          <w:szCs w:val="20"/>
          <w:highlight w:val="green"/>
        </w:rPr>
      </w:pPr>
      <w:proofErr w:type="spellStart"/>
      <w:r w:rsidRPr="00831704">
        <w:rPr>
          <w:rFonts w:ascii="Arial" w:hAnsi="Arial" w:cs="Arial"/>
          <w:sz w:val="20"/>
          <w:szCs w:val="20"/>
          <w:highlight w:val="green"/>
        </w:rPr>
        <w:t>StockCode</w:t>
      </w:r>
      <w:proofErr w:type="spellEnd"/>
    </w:p>
    <w:p w:rsidR="00831704" w:rsidRPr="00831704" w:rsidRDefault="00831704" w:rsidP="00831704">
      <w:pPr>
        <w:pStyle w:val="ListParagraph"/>
        <w:numPr>
          <w:ilvl w:val="3"/>
          <w:numId w:val="2"/>
        </w:numPr>
        <w:tabs>
          <w:tab w:val="left" w:pos="2835"/>
        </w:tabs>
        <w:jc w:val="both"/>
        <w:rPr>
          <w:rFonts w:ascii="Arial" w:hAnsi="Arial" w:cs="Arial"/>
          <w:sz w:val="20"/>
          <w:szCs w:val="20"/>
          <w:highlight w:val="green"/>
        </w:rPr>
      </w:pPr>
      <w:r w:rsidRPr="00831704">
        <w:rPr>
          <w:rFonts w:ascii="Arial" w:hAnsi="Arial" w:cs="Arial"/>
          <w:sz w:val="20"/>
          <w:szCs w:val="20"/>
          <w:highlight w:val="green"/>
        </w:rPr>
        <w:t xml:space="preserve">Supplier (or </w:t>
      </w:r>
      <w:proofErr w:type="spellStart"/>
      <w:r w:rsidRPr="00831704">
        <w:rPr>
          <w:rFonts w:ascii="Arial" w:hAnsi="Arial" w:cs="Arial"/>
          <w:sz w:val="20"/>
          <w:szCs w:val="20"/>
          <w:highlight w:val="green"/>
        </w:rPr>
        <w:t>SupplierCode</w:t>
      </w:r>
      <w:proofErr w:type="spellEnd"/>
      <w:r w:rsidRPr="00831704">
        <w:rPr>
          <w:rFonts w:ascii="Arial" w:hAnsi="Arial" w:cs="Arial"/>
          <w:sz w:val="20"/>
          <w:szCs w:val="20"/>
          <w:highlight w:val="green"/>
        </w:rPr>
        <w:t xml:space="preserve">, or </w:t>
      </w:r>
      <w:proofErr w:type="spellStart"/>
      <w:r w:rsidRPr="00831704">
        <w:rPr>
          <w:rFonts w:ascii="Arial" w:hAnsi="Arial" w:cs="Arial"/>
          <w:sz w:val="20"/>
          <w:szCs w:val="20"/>
          <w:highlight w:val="green"/>
        </w:rPr>
        <w:t>AccCode</w:t>
      </w:r>
      <w:proofErr w:type="spellEnd"/>
      <w:r w:rsidRPr="00831704">
        <w:rPr>
          <w:rFonts w:ascii="Arial" w:hAnsi="Arial" w:cs="Arial"/>
          <w:sz w:val="20"/>
          <w:szCs w:val="20"/>
          <w:highlight w:val="green"/>
        </w:rPr>
        <w:t>)</w:t>
      </w:r>
    </w:p>
    <w:p w:rsidR="00831704" w:rsidRPr="00831704" w:rsidRDefault="00831704" w:rsidP="00831704">
      <w:pPr>
        <w:pStyle w:val="ListParagraph"/>
        <w:numPr>
          <w:ilvl w:val="3"/>
          <w:numId w:val="2"/>
        </w:numPr>
        <w:tabs>
          <w:tab w:val="left" w:pos="2835"/>
        </w:tabs>
        <w:jc w:val="both"/>
        <w:rPr>
          <w:rFonts w:ascii="Arial" w:hAnsi="Arial" w:cs="Arial"/>
          <w:sz w:val="20"/>
          <w:szCs w:val="20"/>
          <w:highlight w:val="green"/>
        </w:rPr>
      </w:pPr>
      <w:r w:rsidRPr="00831704">
        <w:rPr>
          <w:rFonts w:ascii="Arial" w:hAnsi="Arial" w:cs="Arial"/>
          <w:sz w:val="20"/>
          <w:szCs w:val="20"/>
          <w:highlight w:val="green"/>
        </w:rPr>
        <w:t>Quantity (or Qty)</w:t>
      </w:r>
    </w:p>
    <w:p w:rsidR="00831704" w:rsidRPr="00831704" w:rsidRDefault="00831704" w:rsidP="00831704">
      <w:pPr>
        <w:pStyle w:val="ListParagraph"/>
        <w:numPr>
          <w:ilvl w:val="3"/>
          <w:numId w:val="2"/>
        </w:numPr>
        <w:tabs>
          <w:tab w:val="left" w:pos="2835"/>
        </w:tabs>
        <w:jc w:val="both"/>
        <w:rPr>
          <w:rFonts w:ascii="Arial" w:hAnsi="Arial" w:cs="Arial"/>
          <w:sz w:val="20"/>
          <w:szCs w:val="20"/>
          <w:highlight w:val="green"/>
        </w:rPr>
      </w:pPr>
      <w:r w:rsidRPr="00831704">
        <w:rPr>
          <w:rFonts w:ascii="Arial" w:hAnsi="Arial" w:cs="Arial"/>
          <w:sz w:val="20"/>
          <w:szCs w:val="20"/>
          <w:highlight w:val="green"/>
        </w:rPr>
        <w:t xml:space="preserve">Reference (or </w:t>
      </w:r>
      <w:proofErr w:type="spellStart"/>
      <w:r w:rsidRPr="00831704">
        <w:rPr>
          <w:rFonts w:ascii="Arial" w:hAnsi="Arial" w:cs="Arial"/>
          <w:sz w:val="20"/>
          <w:szCs w:val="20"/>
          <w:highlight w:val="green"/>
        </w:rPr>
        <w:t>DocRef</w:t>
      </w:r>
      <w:proofErr w:type="spellEnd"/>
      <w:r w:rsidRPr="00831704">
        <w:rPr>
          <w:rFonts w:ascii="Arial" w:hAnsi="Arial" w:cs="Arial"/>
          <w:sz w:val="20"/>
          <w:szCs w:val="20"/>
          <w:highlight w:val="green"/>
        </w:rPr>
        <w:t>)</w:t>
      </w:r>
    </w:p>
    <w:p w:rsidR="00831704" w:rsidRPr="00831704" w:rsidRDefault="00831704" w:rsidP="00831704">
      <w:pPr>
        <w:pStyle w:val="ListParagraph"/>
        <w:numPr>
          <w:ilvl w:val="2"/>
          <w:numId w:val="2"/>
        </w:numPr>
        <w:tabs>
          <w:tab w:val="left" w:pos="2835"/>
        </w:tabs>
        <w:jc w:val="both"/>
        <w:rPr>
          <w:rFonts w:ascii="Arial" w:hAnsi="Arial" w:cs="Arial"/>
          <w:sz w:val="20"/>
          <w:szCs w:val="20"/>
          <w:highlight w:val="green"/>
        </w:rPr>
      </w:pPr>
      <w:r w:rsidRPr="00831704">
        <w:rPr>
          <w:rFonts w:ascii="Arial" w:hAnsi="Arial" w:cs="Arial"/>
          <w:sz w:val="20"/>
          <w:szCs w:val="20"/>
          <w:highlight w:val="green"/>
        </w:rPr>
        <w:t>It also supports the following optional columns:</w:t>
      </w:r>
    </w:p>
    <w:p w:rsidR="00831704" w:rsidRPr="00831704" w:rsidRDefault="00831704" w:rsidP="00831704">
      <w:pPr>
        <w:pStyle w:val="ListParagraph"/>
        <w:numPr>
          <w:ilvl w:val="3"/>
          <w:numId w:val="2"/>
        </w:numPr>
        <w:tabs>
          <w:tab w:val="left" w:pos="2835"/>
        </w:tabs>
        <w:jc w:val="both"/>
        <w:rPr>
          <w:rFonts w:ascii="Arial" w:hAnsi="Arial" w:cs="Arial"/>
          <w:sz w:val="20"/>
          <w:szCs w:val="20"/>
          <w:highlight w:val="green"/>
        </w:rPr>
      </w:pPr>
      <w:r w:rsidRPr="00831704">
        <w:rPr>
          <w:rFonts w:ascii="Arial" w:hAnsi="Arial" w:cs="Arial"/>
          <w:sz w:val="20"/>
          <w:szCs w:val="20"/>
          <w:highlight w:val="green"/>
        </w:rPr>
        <w:t>Price</w:t>
      </w:r>
    </w:p>
    <w:p w:rsidR="00831704" w:rsidRPr="00831704" w:rsidRDefault="00831704" w:rsidP="00831704">
      <w:pPr>
        <w:pStyle w:val="ListParagraph"/>
        <w:numPr>
          <w:ilvl w:val="3"/>
          <w:numId w:val="2"/>
        </w:numPr>
        <w:tabs>
          <w:tab w:val="left" w:pos="2835"/>
        </w:tabs>
        <w:jc w:val="both"/>
        <w:rPr>
          <w:rFonts w:ascii="Arial" w:hAnsi="Arial" w:cs="Arial"/>
          <w:sz w:val="20"/>
          <w:szCs w:val="20"/>
          <w:highlight w:val="green"/>
        </w:rPr>
      </w:pPr>
      <w:proofErr w:type="spellStart"/>
      <w:r w:rsidRPr="00831704">
        <w:rPr>
          <w:rFonts w:ascii="Arial" w:hAnsi="Arial" w:cs="Arial"/>
          <w:sz w:val="20"/>
          <w:szCs w:val="20"/>
          <w:highlight w:val="green"/>
        </w:rPr>
        <w:t>CatCode</w:t>
      </w:r>
      <w:proofErr w:type="spellEnd"/>
    </w:p>
    <w:p w:rsidR="00831704" w:rsidRPr="00831704" w:rsidRDefault="00831704" w:rsidP="00831704">
      <w:pPr>
        <w:pStyle w:val="ListParagraph"/>
        <w:numPr>
          <w:ilvl w:val="3"/>
          <w:numId w:val="2"/>
        </w:numPr>
        <w:tabs>
          <w:tab w:val="left" w:pos="2835"/>
        </w:tabs>
        <w:jc w:val="both"/>
        <w:rPr>
          <w:rFonts w:ascii="Arial" w:hAnsi="Arial" w:cs="Arial"/>
          <w:sz w:val="20"/>
          <w:szCs w:val="20"/>
          <w:highlight w:val="green"/>
        </w:rPr>
      </w:pPr>
      <w:proofErr w:type="spellStart"/>
      <w:r w:rsidRPr="00831704">
        <w:rPr>
          <w:rFonts w:ascii="Arial" w:hAnsi="Arial" w:cs="Arial"/>
          <w:sz w:val="20"/>
          <w:szCs w:val="20"/>
          <w:highlight w:val="green"/>
        </w:rPr>
        <w:t>CatPartNr</w:t>
      </w:r>
      <w:proofErr w:type="spellEnd"/>
    </w:p>
    <w:p w:rsidR="00831704" w:rsidRPr="00831704" w:rsidRDefault="00831704" w:rsidP="00831704">
      <w:pPr>
        <w:pStyle w:val="ListParagraph"/>
        <w:numPr>
          <w:ilvl w:val="3"/>
          <w:numId w:val="2"/>
        </w:numPr>
        <w:tabs>
          <w:tab w:val="left" w:pos="2835"/>
        </w:tabs>
        <w:jc w:val="both"/>
        <w:rPr>
          <w:rFonts w:ascii="Arial" w:hAnsi="Arial" w:cs="Arial"/>
          <w:sz w:val="20"/>
          <w:szCs w:val="20"/>
          <w:highlight w:val="green"/>
        </w:rPr>
      </w:pPr>
      <w:r w:rsidRPr="00831704">
        <w:rPr>
          <w:rFonts w:ascii="Arial" w:hAnsi="Arial" w:cs="Arial"/>
          <w:sz w:val="20"/>
          <w:szCs w:val="20"/>
          <w:highlight w:val="green"/>
        </w:rPr>
        <w:t>Variant (or Size)</w:t>
      </w:r>
    </w:p>
    <w:p w:rsidR="00831704" w:rsidRDefault="003D2644" w:rsidP="00831704">
      <w:pPr>
        <w:pStyle w:val="ListParagraph"/>
        <w:numPr>
          <w:ilvl w:val="2"/>
          <w:numId w:val="2"/>
        </w:numPr>
        <w:tabs>
          <w:tab w:val="left" w:pos="2835"/>
        </w:tabs>
        <w:jc w:val="both"/>
        <w:rPr>
          <w:rFonts w:ascii="Arial" w:hAnsi="Arial" w:cs="Arial"/>
          <w:sz w:val="20"/>
          <w:szCs w:val="20"/>
          <w:highlight w:val="green"/>
        </w:rPr>
      </w:pPr>
      <w:r w:rsidRPr="003D2644">
        <w:rPr>
          <w:rFonts w:ascii="Arial" w:hAnsi="Arial" w:cs="Arial"/>
          <w:sz w:val="20"/>
          <w:szCs w:val="20"/>
          <w:highlight w:val="green"/>
        </w:rPr>
        <w:t>If the price column is not included, the price will be read from the supplier’s price list.</w:t>
      </w:r>
    </w:p>
    <w:p w:rsidR="003D2644" w:rsidRPr="003D2644" w:rsidRDefault="003D2644" w:rsidP="00831704">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Similarly, leaving out either the catalogue code or the catalogue part number will cause both of these fields and the variant to be read from the supplier’s price list as well.</w:t>
      </w:r>
    </w:p>
    <w:p w:rsidR="002D2BBD" w:rsidRPr="008C46DD" w:rsidRDefault="00901D08" w:rsidP="00DE62C1">
      <w:pPr>
        <w:pStyle w:val="ListParagraph"/>
        <w:numPr>
          <w:ilvl w:val="1"/>
          <w:numId w:val="2"/>
        </w:numPr>
        <w:tabs>
          <w:tab w:val="left" w:pos="2835"/>
        </w:tabs>
        <w:jc w:val="both"/>
        <w:rPr>
          <w:rFonts w:ascii="Arial" w:hAnsi="Arial" w:cs="Arial"/>
          <w:sz w:val="20"/>
          <w:szCs w:val="20"/>
          <w:highlight w:val="green"/>
        </w:rPr>
      </w:pPr>
      <w:r w:rsidRPr="008C46DD">
        <w:rPr>
          <w:rFonts w:ascii="Arial" w:hAnsi="Arial" w:cs="Arial"/>
          <w:sz w:val="20"/>
          <w:szCs w:val="20"/>
          <w:highlight w:val="green"/>
        </w:rPr>
        <w:t>s</w:t>
      </w:r>
      <w:r w:rsidR="002D2BBD" w:rsidRPr="008C46DD">
        <w:rPr>
          <w:rFonts w:ascii="Arial" w:hAnsi="Arial" w:cs="Arial"/>
          <w:sz w:val="20"/>
          <w:szCs w:val="20"/>
          <w:highlight w:val="green"/>
        </w:rPr>
        <w:t>tkPurchaseOrder.exe</w:t>
      </w:r>
      <w:r w:rsidR="008C46DD" w:rsidRPr="008C46DD">
        <w:rPr>
          <w:rFonts w:ascii="Arial" w:hAnsi="Arial" w:cs="Arial"/>
          <w:sz w:val="20"/>
          <w:szCs w:val="20"/>
          <w:highlight w:val="green"/>
        </w:rPr>
        <w:br/>
      </w:r>
      <w:r w:rsidR="008C46DD" w:rsidRPr="008C46DD">
        <w:rPr>
          <w:noProof/>
          <w:highlight w:val="green"/>
          <w:lang w:val="af-ZA" w:eastAsia="af-ZA"/>
        </w:rPr>
        <w:drawing>
          <wp:inline distT="0" distB="0" distL="0" distR="0" wp14:anchorId="31B24E27" wp14:editId="2F61C164">
            <wp:extent cx="5731510" cy="41503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50360"/>
                    </a:xfrm>
                    <a:prstGeom prst="rect">
                      <a:avLst/>
                    </a:prstGeom>
                  </pic:spPr>
                </pic:pic>
              </a:graphicData>
            </a:graphic>
          </wp:inline>
        </w:drawing>
      </w:r>
    </w:p>
    <w:p w:rsidR="008C46DD" w:rsidRDefault="008C46DD" w:rsidP="008C46DD">
      <w:pPr>
        <w:pStyle w:val="ListParagraph"/>
        <w:numPr>
          <w:ilvl w:val="2"/>
          <w:numId w:val="2"/>
        </w:numPr>
        <w:tabs>
          <w:tab w:val="left" w:pos="2835"/>
        </w:tabs>
        <w:jc w:val="both"/>
        <w:rPr>
          <w:rFonts w:ascii="Arial" w:hAnsi="Arial" w:cs="Arial"/>
          <w:sz w:val="20"/>
          <w:szCs w:val="20"/>
          <w:highlight w:val="green"/>
        </w:rPr>
      </w:pPr>
      <w:r w:rsidRPr="008C46DD">
        <w:rPr>
          <w:rFonts w:ascii="Arial" w:hAnsi="Arial" w:cs="Arial"/>
          <w:sz w:val="20"/>
          <w:szCs w:val="20"/>
          <w:highlight w:val="green"/>
        </w:rPr>
        <w:t>This application allows one to view, edit</w:t>
      </w:r>
      <w:r w:rsidR="00794A25">
        <w:rPr>
          <w:rFonts w:ascii="Arial" w:hAnsi="Arial" w:cs="Arial"/>
          <w:sz w:val="20"/>
          <w:szCs w:val="20"/>
          <w:highlight w:val="green"/>
        </w:rPr>
        <w:t>, monitor</w:t>
      </w:r>
      <w:r w:rsidRPr="008C46DD">
        <w:rPr>
          <w:rFonts w:ascii="Arial" w:hAnsi="Arial" w:cs="Arial"/>
          <w:sz w:val="20"/>
          <w:szCs w:val="20"/>
          <w:highlight w:val="green"/>
        </w:rPr>
        <w:t xml:space="preserve"> and manage purchase order</w:t>
      </w:r>
      <w:r w:rsidR="00E7503A">
        <w:rPr>
          <w:rFonts w:ascii="Arial" w:hAnsi="Arial" w:cs="Arial"/>
          <w:sz w:val="20"/>
          <w:szCs w:val="20"/>
          <w:highlight w:val="green"/>
        </w:rPr>
        <w:t>s</w:t>
      </w:r>
      <w:r w:rsidRPr="008C46DD">
        <w:rPr>
          <w:rFonts w:ascii="Arial" w:hAnsi="Arial" w:cs="Arial"/>
          <w:sz w:val="20"/>
          <w:szCs w:val="20"/>
          <w:highlight w:val="green"/>
        </w:rPr>
        <w:t>.</w:t>
      </w:r>
    </w:p>
    <w:p w:rsidR="00E7503A" w:rsidRPr="008C46DD" w:rsidRDefault="00794A25" w:rsidP="008C46DD">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It also shows a log of what changes have been made to the currently selected line, by whom, and when.</w:t>
      </w:r>
    </w:p>
    <w:p w:rsidR="001910FA" w:rsidRPr="00396167" w:rsidRDefault="00901D08" w:rsidP="00DE62C1">
      <w:pPr>
        <w:pStyle w:val="ListParagraph"/>
        <w:numPr>
          <w:ilvl w:val="1"/>
          <w:numId w:val="2"/>
        </w:numPr>
        <w:tabs>
          <w:tab w:val="left" w:pos="2835"/>
        </w:tabs>
        <w:jc w:val="both"/>
        <w:rPr>
          <w:rFonts w:ascii="Arial" w:hAnsi="Arial" w:cs="Arial"/>
          <w:strike/>
          <w:sz w:val="20"/>
          <w:szCs w:val="20"/>
          <w:highlight w:val="red"/>
        </w:rPr>
      </w:pPr>
      <w:r w:rsidRPr="00396167">
        <w:rPr>
          <w:rFonts w:ascii="Arial" w:hAnsi="Arial" w:cs="Arial"/>
          <w:strike/>
          <w:sz w:val="20"/>
          <w:szCs w:val="20"/>
          <w:highlight w:val="red"/>
        </w:rPr>
        <w:t>s</w:t>
      </w:r>
      <w:r w:rsidR="001910FA" w:rsidRPr="00396167">
        <w:rPr>
          <w:rFonts w:ascii="Arial" w:hAnsi="Arial" w:cs="Arial"/>
          <w:strike/>
          <w:sz w:val="20"/>
          <w:szCs w:val="20"/>
          <w:highlight w:val="red"/>
        </w:rPr>
        <w:t>tkPOShip.exe</w:t>
      </w:r>
    </w:p>
    <w:p w:rsidR="00831704" w:rsidRPr="00EB67DC" w:rsidRDefault="001910FA" w:rsidP="00831704">
      <w:pPr>
        <w:pStyle w:val="ListParagraph"/>
        <w:numPr>
          <w:ilvl w:val="1"/>
          <w:numId w:val="2"/>
        </w:numPr>
        <w:tabs>
          <w:tab w:val="left" w:pos="2835"/>
        </w:tabs>
        <w:jc w:val="both"/>
        <w:rPr>
          <w:rFonts w:ascii="Arial" w:hAnsi="Arial" w:cs="Arial"/>
          <w:sz w:val="20"/>
          <w:szCs w:val="20"/>
          <w:highlight w:val="green"/>
        </w:rPr>
      </w:pPr>
      <w:r w:rsidRPr="00EB67DC">
        <w:rPr>
          <w:rFonts w:ascii="Arial" w:hAnsi="Arial" w:cs="Arial"/>
          <w:sz w:val="20"/>
          <w:szCs w:val="20"/>
          <w:highlight w:val="green"/>
        </w:rPr>
        <w:t>recShipping.exe</w:t>
      </w:r>
      <w:r w:rsidR="00EB67DC" w:rsidRPr="00EB67DC">
        <w:rPr>
          <w:rFonts w:ascii="Arial" w:hAnsi="Arial" w:cs="Arial"/>
          <w:sz w:val="20"/>
          <w:szCs w:val="20"/>
          <w:highlight w:val="green"/>
        </w:rPr>
        <w:br/>
      </w:r>
      <w:r w:rsidR="002B7CC1">
        <w:rPr>
          <w:noProof/>
          <w:lang w:val="af-ZA" w:eastAsia="af-ZA"/>
        </w:rPr>
        <w:drawing>
          <wp:inline distT="0" distB="0" distL="0" distR="0" wp14:anchorId="4A6C53AE" wp14:editId="6C5B6F80">
            <wp:extent cx="5731510" cy="38754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5405"/>
                    </a:xfrm>
                    <a:prstGeom prst="rect">
                      <a:avLst/>
                    </a:prstGeom>
                  </pic:spPr>
                </pic:pic>
              </a:graphicData>
            </a:graphic>
          </wp:inline>
        </w:drawing>
      </w:r>
    </w:p>
    <w:p w:rsidR="00EB67DC" w:rsidRPr="00EB67DC" w:rsidRDefault="00EB67DC" w:rsidP="00EB67DC">
      <w:pPr>
        <w:pStyle w:val="ListParagraph"/>
        <w:numPr>
          <w:ilvl w:val="2"/>
          <w:numId w:val="2"/>
        </w:numPr>
        <w:tabs>
          <w:tab w:val="left" w:pos="2835"/>
        </w:tabs>
        <w:jc w:val="both"/>
        <w:rPr>
          <w:rFonts w:ascii="Arial" w:hAnsi="Arial" w:cs="Arial"/>
          <w:sz w:val="20"/>
          <w:szCs w:val="20"/>
          <w:highlight w:val="green"/>
        </w:rPr>
      </w:pPr>
      <w:r w:rsidRPr="00EB67DC">
        <w:rPr>
          <w:rFonts w:ascii="Arial" w:hAnsi="Arial" w:cs="Arial"/>
          <w:sz w:val="20"/>
          <w:szCs w:val="20"/>
          <w:highlight w:val="green"/>
        </w:rPr>
        <w:t>Large indent orders can arrive in multiple shipments and in multiple containers, with multiple invoices, and, as such, require multiple GRVs and a central location from which to monitor their progress.</w:t>
      </w:r>
    </w:p>
    <w:p w:rsidR="00EB67DC" w:rsidRPr="00EB67DC" w:rsidRDefault="00EB67DC" w:rsidP="00EB67DC">
      <w:pPr>
        <w:pStyle w:val="ListParagraph"/>
        <w:numPr>
          <w:ilvl w:val="2"/>
          <w:numId w:val="2"/>
        </w:numPr>
        <w:tabs>
          <w:tab w:val="left" w:pos="2835"/>
        </w:tabs>
        <w:jc w:val="both"/>
        <w:rPr>
          <w:rFonts w:ascii="Arial" w:hAnsi="Arial" w:cs="Arial"/>
          <w:sz w:val="20"/>
          <w:szCs w:val="20"/>
          <w:highlight w:val="green"/>
        </w:rPr>
      </w:pPr>
      <w:r w:rsidRPr="00EB67DC">
        <w:rPr>
          <w:rFonts w:ascii="Arial" w:hAnsi="Arial" w:cs="Arial"/>
          <w:sz w:val="20"/>
          <w:szCs w:val="20"/>
          <w:highlight w:val="green"/>
        </w:rPr>
        <w:t>This application allows one to manage these large orders, and to automatically generate the eventual GRVs.</w:t>
      </w:r>
    </w:p>
    <w:p w:rsidR="00EB67DC" w:rsidRPr="00EB67DC" w:rsidRDefault="00EB67DC" w:rsidP="00EB67DC">
      <w:pPr>
        <w:pStyle w:val="ListParagraph"/>
        <w:numPr>
          <w:ilvl w:val="2"/>
          <w:numId w:val="2"/>
        </w:numPr>
        <w:tabs>
          <w:tab w:val="left" w:pos="2835"/>
        </w:tabs>
        <w:jc w:val="both"/>
        <w:rPr>
          <w:rFonts w:ascii="Arial" w:hAnsi="Arial" w:cs="Arial"/>
          <w:sz w:val="20"/>
          <w:szCs w:val="20"/>
          <w:highlight w:val="green"/>
        </w:rPr>
      </w:pPr>
      <w:r w:rsidRPr="00EB67DC">
        <w:rPr>
          <w:rFonts w:ascii="Arial" w:hAnsi="Arial" w:cs="Arial"/>
          <w:sz w:val="20"/>
          <w:szCs w:val="20"/>
          <w:highlight w:val="green"/>
        </w:rPr>
        <w:t>The actual exchange rate can be entered here to override the usual estimate, and will then be recorded onto the GRVs when they are created.</w:t>
      </w:r>
    </w:p>
    <w:p w:rsidR="00EB67DC" w:rsidRPr="00EB67DC" w:rsidRDefault="00EB67DC" w:rsidP="00EB67DC">
      <w:pPr>
        <w:pStyle w:val="ListParagraph"/>
        <w:numPr>
          <w:ilvl w:val="2"/>
          <w:numId w:val="2"/>
        </w:numPr>
        <w:tabs>
          <w:tab w:val="left" w:pos="2835"/>
        </w:tabs>
        <w:jc w:val="both"/>
        <w:rPr>
          <w:rFonts w:ascii="Arial" w:hAnsi="Arial" w:cs="Arial"/>
          <w:sz w:val="20"/>
          <w:szCs w:val="20"/>
          <w:highlight w:val="green"/>
        </w:rPr>
      </w:pPr>
      <w:r w:rsidRPr="00EB67DC">
        <w:rPr>
          <w:rFonts w:ascii="Arial" w:hAnsi="Arial" w:cs="Arial"/>
          <w:sz w:val="20"/>
          <w:szCs w:val="20"/>
          <w:highlight w:val="green"/>
        </w:rPr>
        <w:t>Prices can be verified here and the parts with differences accepted or rejected.</w:t>
      </w:r>
    </w:p>
    <w:p w:rsidR="004F245F" w:rsidRDefault="004F245F" w:rsidP="004F245F">
      <w:pPr>
        <w:pStyle w:val="ListParagraph"/>
        <w:numPr>
          <w:ilvl w:val="1"/>
          <w:numId w:val="2"/>
        </w:numPr>
        <w:tabs>
          <w:tab w:val="left" w:pos="2835"/>
        </w:tabs>
        <w:jc w:val="both"/>
        <w:rPr>
          <w:rFonts w:ascii="Arial" w:hAnsi="Arial" w:cs="Arial"/>
          <w:sz w:val="20"/>
          <w:szCs w:val="20"/>
          <w:highlight w:val="green"/>
        </w:rPr>
      </w:pPr>
      <w:r w:rsidRPr="004F245F">
        <w:rPr>
          <w:rFonts w:ascii="Arial" w:hAnsi="Arial" w:cs="Arial"/>
          <w:sz w:val="20"/>
          <w:szCs w:val="20"/>
          <w:highlight w:val="green"/>
        </w:rPr>
        <w:t>stkBuyingEnquiry.exe</w:t>
      </w:r>
      <w:r w:rsidRPr="004F245F">
        <w:rPr>
          <w:rFonts w:ascii="Arial" w:hAnsi="Arial" w:cs="Arial"/>
          <w:sz w:val="20"/>
          <w:szCs w:val="20"/>
          <w:highlight w:val="green"/>
        </w:rPr>
        <w:br/>
      </w:r>
      <w:r w:rsidRPr="004F245F">
        <w:rPr>
          <w:noProof/>
          <w:highlight w:val="green"/>
          <w:lang w:val="af-ZA" w:eastAsia="af-ZA"/>
        </w:rPr>
        <w:drawing>
          <wp:inline distT="0" distB="0" distL="0" distR="0" wp14:anchorId="5358E7C5" wp14:editId="14C04769">
            <wp:extent cx="5731510" cy="43884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88485"/>
                    </a:xfrm>
                    <a:prstGeom prst="rect">
                      <a:avLst/>
                    </a:prstGeom>
                  </pic:spPr>
                </pic:pic>
              </a:graphicData>
            </a:graphic>
          </wp:inline>
        </w:drawing>
      </w:r>
    </w:p>
    <w:p w:rsidR="004F245F" w:rsidRDefault="00396167" w:rsidP="004F245F">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 am unfamiliar with this application, but it looks to be useful for determining whether a part should be purchased, and from whom.</w:t>
      </w:r>
    </w:p>
    <w:p w:rsidR="00396167" w:rsidRPr="004F245F" w:rsidRDefault="00396167" w:rsidP="004F245F">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However, it is mostly used by receiving users.  I guess this is used to look up incoming purchases when the salespeople have queries.</w:t>
      </w:r>
    </w:p>
    <w:p w:rsidR="000D0500"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B1784D" w:rsidRPr="002700B3" w:rsidRDefault="00B1784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catRptNAAMSAStats.rpt</w:t>
      </w:r>
      <w:proofErr w:type="spellEnd"/>
    </w:p>
    <w:p w:rsidR="00AC7705" w:rsidRPr="002700B3" w:rsidRDefault="00AC770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purRptInvoicesByDate.rpt</w:t>
      </w:r>
      <w:proofErr w:type="spellEnd"/>
    </w:p>
    <w:p w:rsidR="00AC7705" w:rsidRPr="002700B3" w:rsidRDefault="00AC770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purRptSupplierSalesTargets.rpt</w:t>
      </w:r>
      <w:proofErr w:type="spellEnd"/>
    </w:p>
    <w:p w:rsidR="00AC7705" w:rsidRPr="002700B3" w:rsidRDefault="00AC770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purRptOutstandingBackOrders.rpt</w:t>
      </w:r>
      <w:proofErr w:type="spellEnd"/>
    </w:p>
    <w:p w:rsidR="002E6D46" w:rsidRPr="002700B3" w:rsidRDefault="00901D08"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2E6D46" w:rsidRPr="002700B3">
        <w:rPr>
          <w:rFonts w:ascii="Arial" w:hAnsi="Arial" w:cs="Arial"/>
          <w:sz w:val="20"/>
          <w:szCs w:val="20"/>
        </w:rPr>
        <w:t>tkRptPurchaseOrder.rpt</w:t>
      </w:r>
      <w:proofErr w:type="spellEnd"/>
    </w:p>
    <w:p w:rsidR="002E6D46" w:rsidRPr="002700B3" w:rsidRDefault="002E6D46"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stkRptBackPOrderByStockCode_NewLayout.rpt</w:t>
      </w:r>
      <w:proofErr w:type="spellEnd"/>
    </w:p>
    <w:p w:rsidR="002E6D46" w:rsidRPr="002700B3" w:rsidRDefault="002E6D46"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stkRptPurchaseOrderDayTotal.rpt</w:t>
      </w:r>
      <w:proofErr w:type="spellEnd"/>
    </w:p>
    <w:p w:rsidR="008B7D45" w:rsidRPr="002700B3" w:rsidRDefault="00901D08"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8B7D45" w:rsidRPr="002700B3">
        <w:rPr>
          <w:rFonts w:ascii="Arial" w:hAnsi="Arial" w:cs="Arial"/>
          <w:sz w:val="20"/>
          <w:szCs w:val="20"/>
        </w:rPr>
        <w:t>tkRptPurchaseOrderBackOrder.rpt</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Receiving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283242" w:rsidRPr="002700B3" w:rsidRDefault="0028324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stock is received, we need to capture the supplier’s invoice, stick labels on the items and put them into the correct stock bins.</w:t>
      </w:r>
    </w:p>
    <w:p w:rsidR="00283242" w:rsidRPr="002700B3" w:rsidRDefault="005C726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GRV application captures the invoice detail, so it must match the invoice exactly, regardless of what stock was received.</w:t>
      </w:r>
    </w:p>
    <w:p w:rsidR="005C7262" w:rsidRPr="002700B3" w:rsidRDefault="005C726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the GRV is posted, the supplier invoice is generated in the creditors subsystem.</w:t>
      </w:r>
    </w:p>
    <w:p w:rsidR="005C7262" w:rsidRPr="002700B3" w:rsidRDefault="005C726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GRV application can also upload a scanned image of the invoice for later retrieval via the creditors subsystem.</w:t>
      </w:r>
    </w:p>
    <w:p w:rsidR="005C7262" w:rsidRPr="002700B3" w:rsidRDefault="005C726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After the GRV is posted, the application can print the labels.</w:t>
      </w:r>
    </w:p>
    <w:p w:rsidR="005C7262" w:rsidRPr="002700B3" w:rsidRDefault="005C726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Depending on the binning process used at the specific </w:t>
      </w:r>
      <w:r w:rsidR="006E4BC2" w:rsidRPr="002700B3">
        <w:rPr>
          <w:rFonts w:ascii="Arial" w:hAnsi="Arial" w:cs="Arial"/>
          <w:sz w:val="20"/>
          <w:szCs w:val="20"/>
        </w:rPr>
        <w:t>branch</w:t>
      </w:r>
      <w:r w:rsidRPr="002700B3">
        <w:rPr>
          <w:rFonts w:ascii="Arial" w:hAnsi="Arial" w:cs="Arial"/>
          <w:sz w:val="20"/>
          <w:szCs w:val="20"/>
        </w:rPr>
        <w:t>, printing of the labels will create the necessary labelling jobs and/or binning jobs required.</w:t>
      </w:r>
    </w:p>
    <w:p w:rsidR="005C7262" w:rsidRPr="002700B3" w:rsidRDefault="005C726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In the case of </w:t>
      </w:r>
      <w:r w:rsidR="006E4BC2" w:rsidRPr="002700B3">
        <w:rPr>
          <w:rFonts w:ascii="Arial" w:hAnsi="Arial" w:cs="Arial"/>
          <w:sz w:val="20"/>
          <w:szCs w:val="20"/>
        </w:rPr>
        <w:t>branches</w:t>
      </w:r>
      <w:r w:rsidRPr="002700B3">
        <w:rPr>
          <w:rFonts w:ascii="Arial" w:hAnsi="Arial" w:cs="Arial"/>
          <w:sz w:val="20"/>
          <w:szCs w:val="20"/>
        </w:rPr>
        <w:t xml:space="preserve"> where binning is not done, and also </w:t>
      </w:r>
      <w:r w:rsidR="006E4BC2" w:rsidRPr="002700B3">
        <w:rPr>
          <w:rFonts w:ascii="Arial" w:hAnsi="Arial" w:cs="Arial"/>
          <w:sz w:val="20"/>
          <w:szCs w:val="20"/>
        </w:rPr>
        <w:t>in the case of buyouts at any branch, the binning process is completed immediately behind the scenes.</w:t>
      </w:r>
    </w:p>
    <w:p w:rsidR="006E4BC2" w:rsidRPr="002700B3" w:rsidRDefault="006E4BC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In Bloemfontein, we currently use version 2 of the labelling jobs and version 2 of the binning jobs.</w:t>
      </w:r>
    </w:p>
    <w:p w:rsidR="006E4BC2" w:rsidRPr="002700B3" w:rsidRDefault="002115A9"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When the labels are printed a</w:t>
      </w:r>
      <w:r w:rsidR="00EC31AB" w:rsidRPr="002700B3">
        <w:rPr>
          <w:rFonts w:ascii="Arial" w:hAnsi="Arial" w:cs="Arial"/>
          <w:sz w:val="20"/>
          <w:szCs w:val="20"/>
        </w:rPr>
        <w:t xml:space="preserve"> labelling job </w:t>
      </w:r>
      <w:r w:rsidRPr="002700B3">
        <w:rPr>
          <w:rFonts w:ascii="Arial" w:hAnsi="Arial" w:cs="Arial"/>
          <w:sz w:val="20"/>
          <w:szCs w:val="20"/>
        </w:rPr>
        <w:t xml:space="preserve">is entered into the </w:t>
      </w:r>
      <w:proofErr w:type="spellStart"/>
      <w:r w:rsidRPr="002700B3">
        <w:rPr>
          <w:rFonts w:ascii="Arial" w:hAnsi="Arial" w:cs="Arial"/>
          <w:sz w:val="20"/>
          <w:szCs w:val="20"/>
        </w:rPr>
        <w:t>recJob</w:t>
      </w:r>
      <w:proofErr w:type="spellEnd"/>
      <w:r w:rsidRPr="002700B3">
        <w:rPr>
          <w:rFonts w:ascii="Arial" w:hAnsi="Arial" w:cs="Arial"/>
          <w:sz w:val="20"/>
          <w:szCs w:val="20"/>
        </w:rPr>
        <w:t xml:space="preserve"> and </w:t>
      </w:r>
      <w:proofErr w:type="spellStart"/>
      <w:r w:rsidRPr="002700B3">
        <w:rPr>
          <w:rFonts w:ascii="Arial" w:hAnsi="Arial" w:cs="Arial"/>
          <w:sz w:val="20"/>
          <w:szCs w:val="20"/>
        </w:rPr>
        <w:t>recJobLine</w:t>
      </w:r>
      <w:proofErr w:type="spellEnd"/>
      <w:r w:rsidR="009B0D80">
        <w:rPr>
          <w:rFonts w:ascii="Arial" w:hAnsi="Arial" w:cs="Arial"/>
          <w:sz w:val="20"/>
          <w:szCs w:val="20"/>
        </w:rPr>
        <w:t xml:space="preserve"> </w:t>
      </w:r>
      <w:r w:rsidR="009B0D80" w:rsidRPr="002700B3">
        <w:rPr>
          <w:rFonts w:ascii="Arial" w:hAnsi="Arial" w:cs="Arial"/>
          <w:sz w:val="20"/>
          <w:szCs w:val="20"/>
        </w:rPr>
        <w:t>tables</w:t>
      </w:r>
      <w:r w:rsidRPr="002700B3">
        <w:rPr>
          <w:rFonts w:ascii="Arial" w:hAnsi="Arial" w:cs="Arial"/>
          <w:sz w:val="20"/>
          <w:szCs w:val="20"/>
        </w:rPr>
        <w:t xml:space="preserve">, and an unposted binning transaction is entered into </w:t>
      </w:r>
      <w:proofErr w:type="spellStart"/>
      <w:r w:rsidRPr="002700B3">
        <w:rPr>
          <w:rFonts w:ascii="Arial" w:hAnsi="Arial" w:cs="Arial"/>
          <w:sz w:val="20"/>
          <w:szCs w:val="20"/>
        </w:rPr>
        <w:t>stkTranHdr</w:t>
      </w:r>
      <w:proofErr w:type="spellEnd"/>
      <w:r w:rsidRPr="002700B3">
        <w:rPr>
          <w:rFonts w:ascii="Arial" w:hAnsi="Arial" w:cs="Arial"/>
          <w:sz w:val="20"/>
          <w:szCs w:val="20"/>
        </w:rPr>
        <w:t xml:space="preserve"> and </w:t>
      </w:r>
      <w:proofErr w:type="spellStart"/>
      <w:r w:rsidRPr="002700B3">
        <w:rPr>
          <w:rFonts w:ascii="Arial" w:hAnsi="Arial" w:cs="Arial"/>
          <w:sz w:val="20"/>
          <w:szCs w:val="20"/>
        </w:rPr>
        <w:t>stkTranDet</w:t>
      </w:r>
      <w:proofErr w:type="spellEnd"/>
      <w:r w:rsidRPr="002700B3">
        <w:rPr>
          <w:rFonts w:ascii="Arial" w:hAnsi="Arial" w:cs="Arial"/>
          <w:sz w:val="20"/>
          <w:szCs w:val="20"/>
        </w:rPr>
        <w:t>.</w:t>
      </w:r>
    </w:p>
    <w:p w:rsidR="002115A9" w:rsidRPr="002700B3" w:rsidRDefault="002115A9"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job’s progress is reported using recJobAnnounce.exe</w:t>
      </w:r>
    </w:p>
    <w:p w:rsidR="002115A9" w:rsidRPr="002700B3" w:rsidRDefault="002115A9"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When the labelling job is done and discrepancies have been recorded, the binning report is printed.</w:t>
      </w:r>
    </w:p>
    <w:p w:rsidR="002115A9" w:rsidRPr="002700B3" w:rsidRDefault="002115A9"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binning report</w:t>
      </w:r>
      <w:r w:rsidR="00165AEB" w:rsidRPr="002700B3">
        <w:rPr>
          <w:rFonts w:ascii="Arial" w:hAnsi="Arial" w:cs="Arial"/>
          <w:sz w:val="20"/>
          <w:szCs w:val="20"/>
        </w:rPr>
        <w:t>’s bar code</w:t>
      </w:r>
      <w:r w:rsidRPr="002700B3">
        <w:rPr>
          <w:rFonts w:ascii="Arial" w:hAnsi="Arial" w:cs="Arial"/>
          <w:sz w:val="20"/>
          <w:szCs w:val="20"/>
        </w:rPr>
        <w:t xml:space="preserve"> needs to be scanned when the labelled items pass from the labelling area to the warehouse.</w:t>
      </w:r>
    </w:p>
    <w:p w:rsidR="002115A9" w:rsidRPr="002700B3" w:rsidRDefault="002115A9"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When the binning is done the discrepancies are captured and the binning job is released.  The unposted binning transaction is updated to match the binning job, discrepancies are sent to the discrepancy bin and these transactions are all posted.</w:t>
      </w:r>
    </w:p>
    <w:p w:rsidR="002115A9" w:rsidRPr="002700B3" w:rsidRDefault="002115A9"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In Windhoek, we currently use version 1 of the labelling jobs and version 1 of the binning jobs.</w:t>
      </w:r>
    </w:p>
    <w:p w:rsidR="002115A9" w:rsidRPr="002700B3" w:rsidRDefault="002115A9"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Here there is no separate labelling job</w:t>
      </w:r>
      <w:r w:rsidR="00165AEB" w:rsidRPr="002700B3">
        <w:rPr>
          <w:rFonts w:ascii="Arial" w:hAnsi="Arial" w:cs="Arial"/>
          <w:sz w:val="20"/>
          <w:szCs w:val="20"/>
        </w:rPr>
        <w:t>, only the unposted binning transaction.</w:t>
      </w:r>
    </w:p>
    <w:p w:rsidR="002115A9" w:rsidRPr="002700B3" w:rsidRDefault="002115A9"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When the labelling is finished, the binning report is printed manually using a menu option pointing to GenericCrystalReport.exe with parameters indicating </w:t>
      </w:r>
      <w:r w:rsidR="00165AEB" w:rsidRPr="002700B3">
        <w:rPr>
          <w:rFonts w:ascii="Arial" w:hAnsi="Arial" w:cs="Arial"/>
          <w:sz w:val="20"/>
          <w:szCs w:val="20"/>
        </w:rPr>
        <w:t>recBinningReport2.rpt</w:t>
      </w:r>
    </w:p>
    <w:p w:rsidR="00165AEB" w:rsidRPr="002700B3" w:rsidRDefault="00165AEB"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This report has no bar code and does not need to be scanned.</w:t>
      </w:r>
    </w:p>
    <w:p w:rsidR="00165AEB" w:rsidRPr="002700B3" w:rsidRDefault="00165AEB"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When the binning is done the discrepancies are captured and the binning job is released.  The unposted binning transaction is updated to match the binning job, discrepancies are sent to the discrepancy bin and these transactions are all posted.</w:t>
      </w:r>
    </w:p>
    <w:p w:rsidR="00165AEB" w:rsidRPr="002700B3" w:rsidRDefault="00165AE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Buyouts can currently only be received in Bloemfontein.  The amount of work needed to change this has not yet been determined.</w:t>
      </w:r>
    </w:p>
    <w:p w:rsidR="004C5BF2" w:rsidRPr="002700B3" w:rsidRDefault="0022310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a customer returns stock for credit (RFC), an RFC Collection Order can be created, so that the delivery tr</w:t>
      </w:r>
      <w:r w:rsidR="00C969E9" w:rsidRPr="002700B3">
        <w:rPr>
          <w:rFonts w:ascii="Arial" w:hAnsi="Arial" w:cs="Arial"/>
          <w:sz w:val="20"/>
          <w:szCs w:val="20"/>
        </w:rPr>
        <w:t>uck will stop there for the pickup</w:t>
      </w:r>
      <w:r w:rsidRPr="002700B3">
        <w:rPr>
          <w:rFonts w:ascii="Arial" w:hAnsi="Arial" w:cs="Arial"/>
          <w:sz w:val="20"/>
          <w:szCs w:val="20"/>
        </w:rPr>
        <w:t>.  The invoice for this collect order must be scanned at receiving when the stock is received</w:t>
      </w:r>
      <w:r w:rsidR="00D84B9F" w:rsidRPr="002700B3">
        <w:rPr>
          <w:rFonts w:ascii="Arial" w:hAnsi="Arial" w:cs="Arial"/>
          <w:sz w:val="20"/>
          <w:szCs w:val="20"/>
        </w:rPr>
        <w:t xml:space="preserve"> back.</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1910FA" w:rsidRPr="00396167" w:rsidRDefault="00901D08" w:rsidP="00DE62C1">
      <w:pPr>
        <w:pStyle w:val="ListParagraph"/>
        <w:numPr>
          <w:ilvl w:val="1"/>
          <w:numId w:val="2"/>
        </w:numPr>
        <w:tabs>
          <w:tab w:val="left" w:pos="2835"/>
        </w:tabs>
        <w:jc w:val="both"/>
        <w:rPr>
          <w:rFonts w:ascii="Arial" w:hAnsi="Arial" w:cs="Arial"/>
          <w:strike/>
          <w:sz w:val="20"/>
          <w:szCs w:val="20"/>
          <w:highlight w:val="red"/>
        </w:rPr>
      </w:pPr>
      <w:r w:rsidRPr="00396167">
        <w:rPr>
          <w:rFonts w:ascii="Arial" w:hAnsi="Arial" w:cs="Arial"/>
          <w:strike/>
          <w:sz w:val="20"/>
          <w:szCs w:val="20"/>
          <w:highlight w:val="red"/>
        </w:rPr>
        <w:t>s</w:t>
      </w:r>
      <w:r w:rsidR="001910FA" w:rsidRPr="00396167">
        <w:rPr>
          <w:rFonts w:ascii="Arial" w:hAnsi="Arial" w:cs="Arial"/>
          <w:strike/>
          <w:sz w:val="20"/>
          <w:szCs w:val="20"/>
          <w:highlight w:val="red"/>
        </w:rPr>
        <w:t>tkBuyingEnquiry.exe</w:t>
      </w:r>
    </w:p>
    <w:p w:rsidR="00396167" w:rsidRPr="00B00F99" w:rsidRDefault="00396167" w:rsidP="00396167">
      <w:pPr>
        <w:pStyle w:val="ListParagraph"/>
        <w:numPr>
          <w:ilvl w:val="1"/>
          <w:numId w:val="2"/>
        </w:numPr>
        <w:tabs>
          <w:tab w:val="left" w:pos="2835"/>
        </w:tabs>
        <w:jc w:val="both"/>
        <w:rPr>
          <w:rFonts w:ascii="Arial" w:hAnsi="Arial" w:cs="Arial"/>
          <w:sz w:val="20"/>
          <w:szCs w:val="20"/>
          <w:highlight w:val="green"/>
        </w:rPr>
      </w:pPr>
      <w:r w:rsidRPr="00B00F99">
        <w:rPr>
          <w:rFonts w:ascii="Arial" w:hAnsi="Arial" w:cs="Arial"/>
          <w:sz w:val="20"/>
          <w:szCs w:val="20"/>
          <w:highlight w:val="green"/>
        </w:rPr>
        <w:t>recGrv.exe</w:t>
      </w:r>
      <w:r w:rsidRPr="00B00F99">
        <w:rPr>
          <w:rFonts w:ascii="Arial" w:hAnsi="Arial" w:cs="Arial"/>
          <w:sz w:val="20"/>
          <w:szCs w:val="20"/>
          <w:highlight w:val="green"/>
        </w:rPr>
        <w:br/>
      </w:r>
      <w:r w:rsidRPr="00B00F99">
        <w:rPr>
          <w:noProof/>
          <w:highlight w:val="green"/>
          <w:lang w:val="af-ZA" w:eastAsia="af-ZA"/>
        </w:rPr>
        <w:drawing>
          <wp:inline distT="0" distB="0" distL="0" distR="0" wp14:anchorId="47429BE5" wp14:editId="27E20A46">
            <wp:extent cx="5731510" cy="4298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98950"/>
                    </a:xfrm>
                    <a:prstGeom prst="rect">
                      <a:avLst/>
                    </a:prstGeom>
                  </pic:spPr>
                </pic:pic>
              </a:graphicData>
            </a:graphic>
          </wp:inline>
        </w:drawing>
      </w:r>
    </w:p>
    <w:p w:rsidR="00B00F99" w:rsidRPr="00B00F99" w:rsidRDefault="00B00F99" w:rsidP="00B00F99">
      <w:pPr>
        <w:pStyle w:val="ListParagraph"/>
        <w:numPr>
          <w:ilvl w:val="2"/>
          <w:numId w:val="2"/>
        </w:numPr>
        <w:tabs>
          <w:tab w:val="left" w:pos="2835"/>
        </w:tabs>
        <w:jc w:val="both"/>
        <w:rPr>
          <w:rFonts w:ascii="Arial" w:hAnsi="Arial" w:cs="Arial"/>
          <w:sz w:val="20"/>
          <w:szCs w:val="20"/>
          <w:highlight w:val="green"/>
        </w:rPr>
      </w:pPr>
      <w:r w:rsidRPr="00B00F99">
        <w:rPr>
          <w:rFonts w:ascii="Arial" w:hAnsi="Arial" w:cs="Arial"/>
          <w:sz w:val="20"/>
          <w:szCs w:val="20"/>
          <w:highlight w:val="green"/>
        </w:rPr>
        <w:t>When stock arrives, it is accompanied by an invoice or a delivery note.</w:t>
      </w:r>
    </w:p>
    <w:p w:rsidR="00B00F99" w:rsidRDefault="00B00F99" w:rsidP="00B00F99">
      <w:pPr>
        <w:pStyle w:val="ListParagraph"/>
        <w:numPr>
          <w:ilvl w:val="2"/>
          <w:numId w:val="2"/>
        </w:numPr>
        <w:tabs>
          <w:tab w:val="left" w:pos="2835"/>
        </w:tabs>
        <w:jc w:val="both"/>
        <w:rPr>
          <w:rFonts w:ascii="Arial" w:hAnsi="Arial" w:cs="Arial"/>
          <w:sz w:val="20"/>
          <w:szCs w:val="20"/>
          <w:highlight w:val="green"/>
        </w:rPr>
      </w:pPr>
      <w:r w:rsidRPr="00B00F99">
        <w:rPr>
          <w:rFonts w:ascii="Arial" w:hAnsi="Arial" w:cs="Arial"/>
          <w:sz w:val="20"/>
          <w:szCs w:val="20"/>
          <w:highlight w:val="green"/>
        </w:rPr>
        <w:t>This document has to be captured as a Goods Received Voucher (GRV).</w:t>
      </w:r>
    </w:p>
    <w:p w:rsidR="00B00F99" w:rsidRDefault="00B00F99" w:rsidP="00B00F9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Therefore, the GRV must match with the documentation received, regardless of what physical items were received.</w:t>
      </w:r>
    </w:p>
    <w:p w:rsidR="00B00F99" w:rsidRDefault="00B00F99" w:rsidP="00B00F9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Any such discrepancies will be handled during labelling or binning.</w:t>
      </w:r>
    </w:p>
    <w:p w:rsidR="00B00F99" w:rsidRDefault="00B00F99" w:rsidP="00B00F9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original document should be scanned for record-keeping, and then this application can upload it to the server and link it to the GRV in the database.</w:t>
      </w:r>
    </w:p>
    <w:p w:rsidR="00B00F99" w:rsidRDefault="00B00F99" w:rsidP="00B00F9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values in the “Total Tax” and “Total Inclusive” fields are used to verify that the document has been captured correctly.</w:t>
      </w:r>
    </w:p>
    <w:p w:rsidR="00B00F99" w:rsidRDefault="00B00F99" w:rsidP="00B00F9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In the case of mismatches between the document and the purchase order, the lines involved will go on hold.</w:t>
      </w:r>
    </w:p>
    <w:p w:rsidR="00B00F99" w:rsidRDefault="00B00F99" w:rsidP="00B00F9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When the document has been captured completely, the GRV can be posted, creating the financial transactions on the supplier’s account and preventing any further changes to the GRV.</w:t>
      </w:r>
    </w:p>
    <w:p w:rsidR="00B00F99" w:rsidRDefault="00B00F99" w:rsidP="00B00F9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After the document is posted, labels can be printed</w:t>
      </w:r>
      <w:r w:rsidR="00D7553C">
        <w:rPr>
          <w:rFonts w:ascii="Arial" w:hAnsi="Arial" w:cs="Arial"/>
          <w:sz w:val="20"/>
          <w:szCs w:val="20"/>
          <w:highlight w:val="green"/>
        </w:rPr>
        <w:t xml:space="preserve"> for any items that are not on hold and does not already have labels</w:t>
      </w:r>
      <w:r>
        <w:rPr>
          <w:rFonts w:ascii="Arial" w:hAnsi="Arial" w:cs="Arial"/>
          <w:sz w:val="20"/>
          <w:szCs w:val="20"/>
          <w:highlight w:val="green"/>
        </w:rPr>
        <w:t>.  This creates a labelling job in branches using version 2 of the labelling process.</w:t>
      </w:r>
    </w:p>
    <w:p w:rsidR="00D7553C" w:rsidRPr="00B00F99" w:rsidRDefault="00D7553C" w:rsidP="00B00F9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In the case of buy-out items, the labels printed are different, and the parts skip any labelling or binning process.  The buy-out system will then automatically create a sales order for the received parts.  The picking job will indicate that the pickers should pick up the parts at receiving, by making use of the “buy-out bin”, which is hard-coded to have the bin code: “BUYOUT”.</w:t>
      </w:r>
    </w:p>
    <w:p w:rsidR="00396167" w:rsidRPr="00677A2A" w:rsidRDefault="00396167" w:rsidP="00396167">
      <w:pPr>
        <w:pStyle w:val="ListParagraph"/>
        <w:numPr>
          <w:ilvl w:val="1"/>
          <w:numId w:val="2"/>
        </w:numPr>
        <w:tabs>
          <w:tab w:val="left" w:pos="2835"/>
        </w:tabs>
        <w:jc w:val="both"/>
        <w:rPr>
          <w:rFonts w:ascii="Arial" w:hAnsi="Arial" w:cs="Arial"/>
          <w:sz w:val="20"/>
          <w:szCs w:val="20"/>
          <w:highlight w:val="green"/>
        </w:rPr>
      </w:pPr>
      <w:r w:rsidRPr="00677A2A">
        <w:rPr>
          <w:rFonts w:ascii="Arial" w:hAnsi="Arial" w:cs="Arial"/>
          <w:sz w:val="20"/>
          <w:szCs w:val="20"/>
          <w:highlight w:val="green"/>
        </w:rPr>
        <w:t>recLabelsAdHocPrint.exe</w:t>
      </w:r>
      <w:r w:rsidR="00677A2A" w:rsidRPr="00677A2A">
        <w:rPr>
          <w:rFonts w:ascii="Arial" w:hAnsi="Arial" w:cs="Arial"/>
          <w:sz w:val="20"/>
          <w:szCs w:val="20"/>
          <w:highlight w:val="green"/>
        </w:rPr>
        <w:br/>
      </w:r>
      <w:r w:rsidR="00677A2A" w:rsidRPr="00677A2A">
        <w:rPr>
          <w:noProof/>
          <w:highlight w:val="green"/>
          <w:lang w:val="af-ZA" w:eastAsia="af-ZA"/>
        </w:rPr>
        <w:drawing>
          <wp:inline distT="0" distB="0" distL="0" distR="0" wp14:anchorId="4CB3C9A0" wp14:editId="4E6ADDB7">
            <wp:extent cx="3095625" cy="3562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625" cy="3562350"/>
                    </a:xfrm>
                    <a:prstGeom prst="rect">
                      <a:avLst/>
                    </a:prstGeom>
                  </pic:spPr>
                </pic:pic>
              </a:graphicData>
            </a:graphic>
          </wp:inline>
        </w:drawing>
      </w:r>
    </w:p>
    <w:p w:rsidR="00677A2A" w:rsidRPr="00677A2A" w:rsidRDefault="00677A2A" w:rsidP="00677A2A">
      <w:pPr>
        <w:pStyle w:val="ListParagraph"/>
        <w:numPr>
          <w:ilvl w:val="2"/>
          <w:numId w:val="2"/>
        </w:numPr>
        <w:tabs>
          <w:tab w:val="left" w:pos="2835"/>
        </w:tabs>
        <w:jc w:val="both"/>
        <w:rPr>
          <w:rFonts w:ascii="Arial" w:hAnsi="Arial" w:cs="Arial"/>
          <w:sz w:val="20"/>
          <w:szCs w:val="20"/>
          <w:highlight w:val="green"/>
        </w:rPr>
      </w:pPr>
      <w:r w:rsidRPr="00677A2A">
        <w:rPr>
          <w:rFonts w:ascii="Arial" w:hAnsi="Arial" w:cs="Arial"/>
          <w:sz w:val="20"/>
          <w:szCs w:val="20"/>
          <w:highlight w:val="green"/>
        </w:rPr>
        <w:t>For various reasons it might occasionally be needed to print labels that are not associated with a GRV.</w:t>
      </w:r>
    </w:p>
    <w:p w:rsidR="00677A2A" w:rsidRDefault="00677A2A" w:rsidP="00677A2A">
      <w:pPr>
        <w:pStyle w:val="ListParagraph"/>
        <w:numPr>
          <w:ilvl w:val="2"/>
          <w:numId w:val="2"/>
        </w:numPr>
        <w:tabs>
          <w:tab w:val="left" w:pos="2835"/>
        </w:tabs>
        <w:jc w:val="both"/>
        <w:rPr>
          <w:rFonts w:ascii="Arial" w:hAnsi="Arial" w:cs="Arial"/>
          <w:sz w:val="20"/>
          <w:szCs w:val="20"/>
          <w:highlight w:val="green"/>
        </w:rPr>
      </w:pPr>
      <w:r w:rsidRPr="00677A2A">
        <w:rPr>
          <w:rFonts w:ascii="Arial" w:hAnsi="Arial" w:cs="Arial"/>
          <w:sz w:val="20"/>
          <w:szCs w:val="20"/>
          <w:highlight w:val="green"/>
        </w:rPr>
        <w:t>After the supervisor has determined that it is safe to do so, they may use this application to do that.</w:t>
      </w:r>
    </w:p>
    <w:p w:rsidR="00677A2A" w:rsidRPr="00677A2A" w:rsidRDefault="00677A2A" w:rsidP="00677A2A">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Until it is decided to log this, the most reliable way of determining who printed an ad hoc label is to compare the date on the label with the user log for when this application was run.</w:t>
      </w:r>
      <w:r w:rsidR="00C74F98">
        <w:rPr>
          <w:rFonts w:ascii="Arial" w:hAnsi="Arial" w:cs="Arial"/>
          <w:sz w:val="20"/>
          <w:szCs w:val="20"/>
          <w:highlight w:val="green"/>
        </w:rPr>
        <w:t xml:space="preserve">  However, this is not reliable at all.</w:t>
      </w:r>
    </w:p>
    <w:p w:rsidR="00396167" w:rsidRPr="00E61DE6" w:rsidRDefault="00396167" w:rsidP="00396167">
      <w:pPr>
        <w:pStyle w:val="ListParagraph"/>
        <w:numPr>
          <w:ilvl w:val="1"/>
          <w:numId w:val="2"/>
        </w:numPr>
        <w:tabs>
          <w:tab w:val="left" w:pos="2835"/>
        </w:tabs>
        <w:jc w:val="both"/>
        <w:rPr>
          <w:rFonts w:ascii="Arial" w:hAnsi="Arial" w:cs="Arial"/>
          <w:sz w:val="20"/>
          <w:szCs w:val="20"/>
          <w:highlight w:val="green"/>
        </w:rPr>
      </w:pPr>
      <w:r w:rsidRPr="00E61DE6">
        <w:rPr>
          <w:rFonts w:ascii="Arial" w:hAnsi="Arial" w:cs="Arial"/>
          <w:sz w:val="20"/>
          <w:szCs w:val="20"/>
          <w:highlight w:val="green"/>
        </w:rPr>
        <w:t>recGrvEnq.exe</w:t>
      </w:r>
      <w:r w:rsidR="00E61DE6" w:rsidRPr="00E61DE6">
        <w:rPr>
          <w:rFonts w:ascii="Arial" w:hAnsi="Arial" w:cs="Arial"/>
          <w:sz w:val="20"/>
          <w:szCs w:val="20"/>
          <w:highlight w:val="green"/>
        </w:rPr>
        <w:br/>
      </w:r>
      <w:r w:rsidR="00E61DE6" w:rsidRPr="00E61DE6">
        <w:rPr>
          <w:noProof/>
          <w:highlight w:val="green"/>
          <w:lang w:val="af-ZA" w:eastAsia="af-ZA"/>
        </w:rPr>
        <w:drawing>
          <wp:inline distT="0" distB="0" distL="0" distR="0" wp14:anchorId="6D02C24E" wp14:editId="71D65BEA">
            <wp:extent cx="5731510" cy="39401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40175"/>
                    </a:xfrm>
                    <a:prstGeom prst="rect">
                      <a:avLst/>
                    </a:prstGeom>
                  </pic:spPr>
                </pic:pic>
              </a:graphicData>
            </a:graphic>
          </wp:inline>
        </w:drawing>
      </w:r>
    </w:p>
    <w:p w:rsidR="00E61DE6" w:rsidRDefault="00E61DE6" w:rsidP="00E61DE6">
      <w:pPr>
        <w:pStyle w:val="ListParagraph"/>
        <w:numPr>
          <w:ilvl w:val="2"/>
          <w:numId w:val="2"/>
        </w:numPr>
        <w:tabs>
          <w:tab w:val="left" w:pos="2835"/>
        </w:tabs>
        <w:jc w:val="both"/>
        <w:rPr>
          <w:rFonts w:ascii="Arial" w:hAnsi="Arial" w:cs="Arial"/>
          <w:sz w:val="20"/>
          <w:szCs w:val="20"/>
          <w:highlight w:val="green"/>
        </w:rPr>
      </w:pPr>
      <w:r w:rsidRPr="00E61DE6">
        <w:rPr>
          <w:rFonts w:ascii="Arial" w:hAnsi="Arial" w:cs="Arial"/>
          <w:sz w:val="20"/>
          <w:szCs w:val="20"/>
          <w:highlight w:val="green"/>
        </w:rPr>
        <w:t>When there are problems with an item on a GRV, the line goes on hold, and this, the GRV Enquiry application, is used to analyse and handle such queries.</w:t>
      </w:r>
    </w:p>
    <w:p w:rsidR="00E61DE6" w:rsidRPr="00E61DE6" w:rsidRDefault="00E61DE6" w:rsidP="00E61DE6">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To determine what is wrong, one looks in the “Flags” column.  The meanings of the various flags can be seen by pressing the “Legend” button, but I repeat it here:</w:t>
      </w:r>
      <w:r>
        <w:rPr>
          <w:rFonts w:ascii="Arial" w:hAnsi="Arial" w:cs="Arial"/>
          <w:sz w:val="20"/>
          <w:szCs w:val="20"/>
          <w:highlight w:val="green"/>
        </w:rPr>
        <w:br/>
      </w:r>
      <w:r>
        <w:rPr>
          <w:noProof/>
          <w:lang w:val="af-ZA" w:eastAsia="af-ZA"/>
        </w:rPr>
        <w:drawing>
          <wp:inline distT="0" distB="0" distL="0" distR="0" wp14:anchorId="28555426" wp14:editId="7356EB3F">
            <wp:extent cx="3228975" cy="2362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8975" cy="2362200"/>
                    </a:xfrm>
                    <a:prstGeom prst="rect">
                      <a:avLst/>
                    </a:prstGeom>
                  </pic:spPr>
                </pic:pic>
              </a:graphicData>
            </a:graphic>
          </wp:inline>
        </w:drawing>
      </w:r>
    </w:p>
    <w:p w:rsidR="00396167" w:rsidRPr="008B5713" w:rsidRDefault="00396167" w:rsidP="00396167">
      <w:pPr>
        <w:pStyle w:val="ListParagraph"/>
        <w:numPr>
          <w:ilvl w:val="1"/>
          <w:numId w:val="2"/>
        </w:numPr>
        <w:tabs>
          <w:tab w:val="left" w:pos="2835"/>
        </w:tabs>
        <w:jc w:val="both"/>
        <w:rPr>
          <w:rFonts w:ascii="Arial" w:hAnsi="Arial" w:cs="Arial"/>
          <w:sz w:val="20"/>
          <w:szCs w:val="20"/>
          <w:highlight w:val="green"/>
        </w:rPr>
      </w:pPr>
      <w:r w:rsidRPr="008B5713">
        <w:rPr>
          <w:rFonts w:ascii="Arial" w:hAnsi="Arial" w:cs="Arial"/>
          <w:sz w:val="20"/>
          <w:szCs w:val="20"/>
          <w:highlight w:val="green"/>
        </w:rPr>
        <w:t>recGrvView.exe</w:t>
      </w:r>
      <w:r w:rsidR="008B5713" w:rsidRPr="008B5713">
        <w:rPr>
          <w:rFonts w:ascii="Arial" w:hAnsi="Arial" w:cs="Arial"/>
          <w:sz w:val="20"/>
          <w:szCs w:val="20"/>
          <w:highlight w:val="green"/>
        </w:rPr>
        <w:br/>
      </w:r>
      <w:r w:rsidR="008B5713" w:rsidRPr="008B5713">
        <w:rPr>
          <w:noProof/>
          <w:highlight w:val="green"/>
          <w:lang w:val="af-ZA" w:eastAsia="af-ZA"/>
        </w:rPr>
        <w:drawing>
          <wp:inline distT="0" distB="0" distL="0" distR="0" wp14:anchorId="5823B60C" wp14:editId="0692B453">
            <wp:extent cx="5731510" cy="41192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19245"/>
                    </a:xfrm>
                    <a:prstGeom prst="rect">
                      <a:avLst/>
                    </a:prstGeom>
                  </pic:spPr>
                </pic:pic>
              </a:graphicData>
            </a:graphic>
          </wp:inline>
        </w:drawing>
      </w:r>
    </w:p>
    <w:p w:rsidR="008B5713" w:rsidRDefault="008B5713" w:rsidP="008B5713">
      <w:pPr>
        <w:pStyle w:val="ListParagraph"/>
        <w:numPr>
          <w:ilvl w:val="2"/>
          <w:numId w:val="2"/>
        </w:numPr>
        <w:tabs>
          <w:tab w:val="left" w:pos="2835"/>
        </w:tabs>
        <w:jc w:val="both"/>
        <w:rPr>
          <w:rFonts w:ascii="Arial" w:hAnsi="Arial" w:cs="Arial"/>
          <w:sz w:val="20"/>
          <w:szCs w:val="20"/>
          <w:highlight w:val="green"/>
        </w:rPr>
      </w:pPr>
      <w:r w:rsidRPr="008B5713">
        <w:rPr>
          <w:rFonts w:ascii="Arial" w:hAnsi="Arial" w:cs="Arial"/>
          <w:sz w:val="20"/>
          <w:szCs w:val="20"/>
          <w:highlight w:val="green"/>
        </w:rPr>
        <w:t>This is the application used for looking up the scanned documents associated with a GRV.</w:t>
      </w:r>
    </w:p>
    <w:p w:rsidR="00E82C5D" w:rsidRPr="008B5713" w:rsidRDefault="00E82C5D" w:rsidP="008B571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It relies on the Envision library of C++Builder components to display, zoom and change the brightness of the images.</w:t>
      </w:r>
    </w:p>
    <w:p w:rsidR="00396167" w:rsidRDefault="00396167" w:rsidP="00396167">
      <w:pPr>
        <w:pStyle w:val="ListParagraph"/>
        <w:numPr>
          <w:ilvl w:val="1"/>
          <w:numId w:val="2"/>
        </w:numPr>
        <w:tabs>
          <w:tab w:val="left" w:pos="2835"/>
        </w:tabs>
        <w:jc w:val="both"/>
        <w:rPr>
          <w:rFonts w:ascii="Arial" w:hAnsi="Arial" w:cs="Arial"/>
          <w:sz w:val="20"/>
          <w:szCs w:val="20"/>
          <w:highlight w:val="green"/>
        </w:rPr>
      </w:pPr>
      <w:r w:rsidRPr="00B425C5">
        <w:rPr>
          <w:rFonts w:ascii="Arial" w:hAnsi="Arial" w:cs="Arial"/>
          <w:sz w:val="20"/>
          <w:szCs w:val="20"/>
          <w:highlight w:val="green"/>
        </w:rPr>
        <w:t>recJobAnnounce.exe</w:t>
      </w:r>
      <w:r w:rsidR="00B425C5" w:rsidRPr="00B425C5">
        <w:rPr>
          <w:rFonts w:ascii="Arial" w:hAnsi="Arial" w:cs="Arial"/>
          <w:sz w:val="20"/>
          <w:szCs w:val="20"/>
          <w:highlight w:val="green"/>
        </w:rPr>
        <w:br/>
      </w:r>
      <w:r w:rsidR="00B425C5" w:rsidRPr="00B425C5">
        <w:rPr>
          <w:noProof/>
          <w:highlight w:val="green"/>
          <w:lang w:val="af-ZA" w:eastAsia="af-ZA"/>
        </w:rPr>
        <w:drawing>
          <wp:inline distT="0" distB="0" distL="0" distR="0" wp14:anchorId="3BB651BD" wp14:editId="60D0E1FE">
            <wp:extent cx="5731510" cy="42951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95140"/>
                    </a:xfrm>
                    <a:prstGeom prst="rect">
                      <a:avLst/>
                    </a:prstGeom>
                  </pic:spPr>
                </pic:pic>
              </a:graphicData>
            </a:graphic>
          </wp:inline>
        </w:drawing>
      </w:r>
    </w:p>
    <w:p w:rsidR="00B425C5" w:rsidRDefault="00C953AA" w:rsidP="00B425C5">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In branches using labelling job version 2, t</w:t>
      </w:r>
      <w:r w:rsidR="00B425C5">
        <w:rPr>
          <w:rFonts w:ascii="Arial" w:hAnsi="Arial" w:cs="Arial"/>
          <w:sz w:val="20"/>
          <w:szCs w:val="20"/>
          <w:highlight w:val="green"/>
        </w:rPr>
        <w:t>his application is used by the labelling team leaders to manage their team’s activity and performance.</w:t>
      </w:r>
    </w:p>
    <w:p w:rsidR="00B425C5" w:rsidRDefault="00B425C5" w:rsidP="00B425C5">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From here they can pick a labelling job from the queue, start it, pause or continue it, record discrepancies and then print the binning report.</w:t>
      </w:r>
    </w:p>
    <w:p w:rsidR="00B425C5" w:rsidRDefault="00B425C5" w:rsidP="00B425C5">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For the purpose of performance measurement, a job’s timer starts when the job is started, stops when it is paused, starts again when it is continued, but only stops finally when the binning report is scanned where they hand the parts over to a binning team.</w:t>
      </w:r>
    </w:p>
    <w:p w:rsidR="00B425C5" w:rsidRPr="00B425C5" w:rsidRDefault="00B425C5" w:rsidP="00B425C5">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This might seem exploitable, however, we also calculate a team’s idle time.</w:t>
      </w:r>
    </w:p>
    <w:p w:rsidR="00396167" w:rsidRDefault="00396167" w:rsidP="00396167">
      <w:pPr>
        <w:pStyle w:val="ListParagraph"/>
        <w:numPr>
          <w:ilvl w:val="1"/>
          <w:numId w:val="2"/>
        </w:numPr>
        <w:tabs>
          <w:tab w:val="left" w:pos="2835"/>
        </w:tabs>
        <w:jc w:val="both"/>
        <w:rPr>
          <w:rFonts w:ascii="Arial" w:hAnsi="Arial" w:cs="Arial"/>
          <w:sz w:val="20"/>
          <w:szCs w:val="20"/>
          <w:highlight w:val="green"/>
        </w:rPr>
      </w:pPr>
      <w:r w:rsidRPr="00B425C5">
        <w:rPr>
          <w:rFonts w:ascii="Arial" w:hAnsi="Arial" w:cs="Arial"/>
          <w:sz w:val="20"/>
          <w:szCs w:val="20"/>
          <w:highlight w:val="green"/>
        </w:rPr>
        <w:t>recJobHandleDiscrepancies.exe</w:t>
      </w:r>
      <w:r w:rsidR="00B425C5">
        <w:rPr>
          <w:rFonts w:ascii="Arial" w:hAnsi="Arial" w:cs="Arial"/>
          <w:sz w:val="20"/>
          <w:szCs w:val="20"/>
          <w:highlight w:val="green"/>
        </w:rPr>
        <w:br/>
      </w:r>
      <w:r w:rsidR="00DB7F89">
        <w:rPr>
          <w:noProof/>
          <w:lang w:val="af-ZA" w:eastAsia="af-ZA"/>
        </w:rPr>
        <w:drawing>
          <wp:inline distT="0" distB="0" distL="0" distR="0" wp14:anchorId="04BE2B52" wp14:editId="077B28E0">
            <wp:extent cx="5731510" cy="42989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98950"/>
                    </a:xfrm>
                    <a:prstGeom prst="rect">
                      <a:avLst/>
                    </a:prstGeom>
                  </pic:spPr>
                </pic:pic>
              </a:graphicData>
            </a:graphic>
          </wp:inline>
        </w:drawing>
      </w:r>
    </w:p>
    <w:p w:rsidR="00DB7F89" w:rsidRDefault="00C953AA" w:rsidP="00DB7F8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In branches using labelling job version 2, t</w:t>
      </w:r>
      <w:r w:rsidR="00DB7F89">
        <w:rPr>
          <w:rFonts w:ascii="Arial" w:hAnsi="Arial" w:cs="Arial"/>
          <w:sz w:val="20"/>
          <w:szCs w:val="20"/>
          <w:highlight w:val="green"/>
        </w:rPr>
        <w:t>his application is supposed to be used to record actions taken to resolve a labelling discrepancy.</w:t>
      </w:r>
    </w:p>
    <w:p w:rsidR="00DB7F89" w:rsidRDefault="00DB7F89" w:rsidP="00DB7F8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However, there are currently no users set up to use it.</w:t>
      </w:r>
    </w:p>
    <w:p w:rsidR="00DB7F89" w:rsidRPr="00B425C5" w:rsidRDefault="00DB7F89" w:rsidP="00DB7F8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user setup data is stored in the tabl</w:t>
      </w:r>
      <w:r w:rsidRPr="00DB7F89">
        <w:rPr>
          <w:rFonts w:ascii="Arial" w:hAnsi="Arial" w:cs="Arial"/>
          <w:sz w:val="20"/>
          <w:szCs w:val="20"/>
          <w:highlight w:val="green"/>
        </w:rPr>
        <w:t>e [</w:t>
      </w:r>
      <w:proofErr w:type="spellStart"/>
      <w:r w:rsidRPr="00DB7F89">
        <w:rPr>
          <w:rFonts w:ascii="Arial" w:hAnsi="Arial" w:cs="Arial"/>
          <w:sz w:val="20"/>
          <w:szCs w:val="20"/>
          <w:highlight w:val="green"/>
        </w:rPr>
        <w:t>recLabelDiscUser</w:t>
      </w:r>
      <w:proofErr w:type="spellEnd"/>
      <w:r w:rsidRPr="00DB7F89">
        <w:rPr>
          <w:rFonts w:ascii="Arial" w:hAnsi="Arial" w:cs="Arial"/>
          <w:sz w:val="20"/>
          <w:szCs w:val="20"/>
          <w:highlight w:val="green"/>
        </w:rPr>
        <w:t>]</w:t>
      </w:r>
    </w:p>
    <w:p w:rsidR="001910FA" w:rsidRPr="00DB7F89" w:rsidRDefault="001910FA" w:rsidP="00DE62C1">
      <w:pPr>
        <w:pStyle w:val="ListParagraph"/>
        <w:numPr>
          <w:ilvl w:val="1"/>
          <w:numId w:val="2"/>
        </w:numPr>
        <w:tabs>
          <w:tab w:val="left" w:pos="2835"/>
        </w:tabs>
        <w:jc w:val="both"/>
        <w:rPr>
          <w:rFonts w:ascii="Arial" w:hAnsi="Arial" w:cs="Arial"/>
          <w:sz w:val="20"/>
          <w:szCs w:val="20"/>
          <w:highlight w:val="green"/>
        </w:rPr>
      </w:pPr>
      <w:r w:rsidRPr="00DB7F89">
        <w:rPr>
          <w:rFonts w:ascii="Arial" w:hAnsi="Arial" w:cs="Arial"/>
          <w:sz w:val="20"/>
          <w:szCs w:val="20"/>
          <w:highlight w:val="green"/>
        </w:rPr>
        <w:t>recPrintBinningReport.exe</w:t>
      </w:r>
      <w:r w:rsidR="00DB7F89" w:rsidRPr="00DB7F89">
        <w:rPr>
          <w:rFonts w:ascii="Arial" w:hAnsi="Arial" w:cs="Arial"/>
          <w:sz w:val="20"/>
          <w:szCs w:val="20"/>
          <w:highlight w:val="green"/>
        </w:rPr>
        <w:br/>
      </w:r>
      <w:r w:rsidR="00DB7F89" w:rsidRPr="00DB7F89">
        <w:rPr>
          <w:noProof/>
          <w:highlight w:val="green"/>
          <w:lang w:val="af-ZA" w:eastAsia="af-ZA"/>
        </w:rPr>
        <w:drawing>
          <wp:inline distT="0" distB="0" distL="0" distR="0" wp14:anchorId="502FDC93" wp14:editId="5CAB9D97">
            <wp:extent cx="5731510" cy="40938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93845"/>
                    </a:xfrm>
                    <a:prstGeom prst="rect">
                      <a:avLst/>
                    </a:prstGeom>
                  </pic:spPr>
                </pic:pic>
              </a:graphicData>
            </a:graphic>
          </wp:inline>
        </w:drawing>
      </w:r>
    </w:p>
    <w:p w:rsidR="00DB7F89" w:rsidRDefault="00C953AA" w:rsidP="00DB7F8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In branches using labelling job version 2, t</w:t>
      </w:r>
      <w:r w:rsidR="00DB7F89">
        <w:rPr>
          <w:rFonts w:ascii="Arial" w:hAnsi="Arial" w:cs="Arial"/>
          <w:sz w:val="20"/>
          <w:szCs w:val="20"/>
          <w:highlight w:val="green"/>
        </w:rPr>
        <w:t>his application shows all the binning reports printed for a specified labelling job, and can be used to reprint them if necessary.</w:t>
      </w:r>
    </w:p>
    <w:p w:rsidR="00DB7F89" w:rsidRDefault="00DB7F89" w:rsidP="00DB7F8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It can also be used to print an origi</w:t>
      </w:r>
      <w:r w:rsidR="00C953AA">
        <w:rPr>
          <w:rFonts w:ascii="Arial" w:hAnsi="Arial" w:cs="Arial"/>
          <w:sz w:val="20"/>
          <w:szCs w:val="20"/>
          <w:highlight w:val="green"/>
        </w:rPr>
        <w:t>nal binning report if necessary, but normally that would be printed in the labelling job “Announce” application.</w:t>
      </w:r>
    </w:p>
    <w:p w:rsidR="00C953AA" w:rsidRPr="00DB7F89" w:rsidRDefault="00C953AA" w:rsidP="00DB7F89">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“Ref” column displays the binning job number of the binning job associated with each binning report.</w:t>
      </w:r>
    </w:p>
    <w:p w:rsidR="001910FA" w:rsidRPr="0002065F" w:rsidRDefault="00901D08" w:rsidP="00DE62C1">
      <w:pPr>
        <w:pStyle w:val="ListParagraph"/>
        <w:numPr>
          <w:ilvl w:val="1"/>
          <w:numId w:val="2"/>
        </w:numPr>
        <w:tabs>
          <w:tab w:val="left" w:pos="2835"/>
        </w:tabs>
        <w:jc w:val="both"/>
        <w:rPr>
          <w:rFonts w:ascii="Arial" w:hAnsi="Arial" w:cs="Arial"/>
          <w:sz w:val="20"/>
          <w:szCs w:val="20"/>
          <w:highlight w:val="green"/>
        </w:rPr>
      </w:pPr>
      <w:r w:rsidRPr="0002065F">
        <w:rPr>
          <w:rFonts w:ascii="Arial" w:hAnsi="Arial" w:cs="Arial"/>
          <w:sz w:val="20"/>
          <w:szCs w:val="20"/>
          <w:highlight w:val="green"/>
        </w:rPr>
        <w:t>r</w:t>
      </w:r>
      <w:r w:rsidR="001910FA" w:rsidRPr="0002065F">
        <w:rPr>
          <w:rFonts w:ascii="Arial" w:hAnsi="Arial" w:cs="Arial"/>
          <w:sz w:val="20"/>
          <w:szCs w:val="20"/>
          <w:highlight w:val="green"/>
        </w:rPr>
        <w:t>ecProcess.exe</w:t>
      </w:r>
      <w:r w:rsidR="0002065F" w:rsidRPr="0002065F">
        <w:rPr>
          <w:rFonts w:ascii="Arial" w:hAnsi="Arial" w:cs="Arial"/>
          <w:sz w:val="20"/>
          <w:szCs w:val="20"/>
          <w:highlight w:val="green"/>
        </w:rPr>
        <w:br/>
      </w:r>
      <w:r w:rsidR="0002065F" w:rsidRPr="0002065F">
        <w:rPr>
          <w:noProof/>
          <w:highlight w:val="green"/>
          <w:lang w:val="af-ZA" w:eastAsia="af-ZA"/>
        </w:rPr>
        <w:drawing>
          <wp:inline distT="0" distB="0" distL="0" distR="0" wp14:anchorId="12872246" wp14:editId="3D233F1C">
            <wp:extent cx="5731510" cy="51257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25720"/>
                    </a:xfrm>
                    <a:prstGeom prst="rect">
                      <a:avLst/>
                    </a:prstGeom>
                  </pic:spPr>
                </pic:pic>
              </a:graphicData>
            </a:graphic>
          </wp:inline>
        </w:drawing>
      </w:r>
    </w:p>
    <w:p w:rsidR="0002065F" w:rsidRDefault="0002065F" w:rsidP="0002065F">
      <w:pPr>
        <w:pStyle w:val="ListParagraph"/>
        <w:numPr>
          <w:ilvl w:val="2"/>
          <w:numId w:val="2"/>
        </w:numPr>
        <w:tabs>
          <w:tab w:val="left" w:pos="2835"/>
        </w:tabs>
        <w:jc w:val="both"/>
        <w:rPr>
          <w:rFonts w:ascii="Arial" w:hAnsi="Arial" w:cs="Arial"/>
          <w:sz w:val="20"/>
          <w:szCs w:val="20"/>
          <w:highlight w:val="green"/>
        </w:rPr>
      </w:pPr>
      <w:r w:rsidRPr="0002065F">
        <w:rPr>
          <w:rFonts w:ascii="Arial" w:hAnsi="Arial" w:cs="Arial"/>
          <w:sz w:val="20"/>
          <w:szCs w:val="20"/>
          <w:highlight w:val="green"/>
        </w:rPr>
        <w:t>Depending of the value of the “-t” parameter</w:t>
      </w:r>
      <w:r>
        <w:rPr>
          <w:rFonts w:ascii="Arial" w:hAnsi="Arial" w:cs="Arial"/>
          <w:sz w:val="20"/>
          <w:szCs w:val="20"/>
          <w:highlight w:val="green"/>
        </w:rPr>
        <w:t xml:space="preserve"> specified in the menu option, this application can be used to create three kind of receiving job batches: RFCs, IBTs or GRVs</w:t>
      </w:r>
    </w:p>
    <w:p w:rsidR="0002065F" w:rsidRDefault="0002065F" w:rsidP="0002065F">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valid values for said parameter is respectively: “RFC”, “TRANSFER”, and “GRV”</w:t>
      </w:r>
    </w:p>
    <w:p w:rsidR="001E1886" w:rsidRDefault="001E1886" w:rsidP="0002065F">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This will affect what columns are displayed in the top grid, as well as what data.</w:t>
      </w:r>
    </w:p>
    <w:p w:rsidR="001E1886" w:rsidRDefault="001E1886" w:rsidP="0002065F">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A labelling job can be created and lines from the top grid assigned onto the job being displayed at the bottom.</w:t>
      </w:r>
    </w:p>
    <w:p w:rsidR="001E1886" w:rsidRDefault="001E1886" w:rsidP="0002065F">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purpose is to avoid creating many small jobs; as the label paper is quite expensive, it is good to print a lot of labels on the same page.  Up to 27 labels can be printed on each page.</w:t>
      </w:r>
    </w:p>
    <w:p w:rsidR="001E1886" w:rsidRPr="0002065F" w:rsidRDefault="001E1886" w:rsidP="0002065F">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For RFCs and IBTs, this is the only way to create the required receiving jobs.</w:t>
      </w:r>
    </w:p>
    <w:p w:rsidR="00396167" w:rsidRPr="00321E96" w:rsidRDefault="00396167" w:rsidP="00396167">
      <w:pPr>
        <w:pStyle w:val="ListParagraph"/>
        <w:numPr>
          <w:ilvl w:val="1"/>
          <w:numId w:val="2"/>
        </w:numPr>
        <w:tabs>
          <w:tab w:val="left" w:pos="2835"/>
        </w:tabs>
        <w:jc w:val="both"/>
        <w:rPr>
          <w:rFonts w:ascii="Arial" w:hAnsi="Arial" w:cs="Arial"/>
          <w:sz w:val="20"/>
          <w:szCs w:val="20"/>
          <w:highlight w:val="green"/>
        </w:rPr>
      </w:pPr>
      <w:r w:rsidRPr="00321E96">
        <w:rPr>
          <w:rFonts w:ascii="Arial" w:hAnsi="Arial" w:cs="Arial"/>
          <w:sz w:val="20"/>
          <w:szCs w:val="20"/>
          <w:highlight w:val="green"/>
        </w:rPr>
        <w:t>recBinningPost.exe</w:t>
      </w:r>
      <w:r w:rsidR="00321E96" w:rsidRPr="00321E96">
        <w:rPr>
          <w:rFonts w:ascii="Arial" w:hAnsi="Arial" w:cs="Arial"/>
          <w:sz w:val="20"/>
          <w:szCs w:val="20"/>
          <w:highlight w:val="green"/>
        </w:rPr>
        <w:br/>
      </w:r>
      <w:r w:rsidR="00321E96" w:rsidRPr="00321E96">
        <w:rPr>
          <w:noProof/>
          <w:highlight w:val="green"/>
          <w:lang w:val="af-ZA" w:eastAsia="af-ZA"/>
        </w:rPr>
        <w:drawing>
          <wp:inline distT="0" distB="0" distL="0" distR="0" wp14:anchorId="38B2972A" wp14:editId="5B542070">
            <wp:extent cx="5731510" cy="40297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29710"/>
                    </a:xfrm>
                    <a:prstGeom prst="rect">
                      <a:avLst/>
                    </a:prstGeom>
                  </pic:spPr>
                </pic:pic>
              </a:graphicData>
            </a:graphic>
          </wp:inline>
        </w:drawing>
      </w:r>
    </w:p>
    <w:p w:rsidR="00321E96" w:rsidRDefault="00321E96" w:rsidP="00321E96">
      <w:pPr>
        <w:pStyle w:val="ListParagraph"/>
        <w:numPr>
          <w:ilvl w:val="2"/>
          <w:numId w:val="2"/>
        </w:numPr>
        <w:tabs>
          <w:tab w:val="left" w:pos="2835"/>
        </w:tabs>
        <w:jc w:val="both"/>
        <w:rPr>
          <w:rFonts w:ascii="Arial" w:hAnsi="Arial" w:cs="Arial"/>
          <w:sz w:val="20"/>
          <w:szCs w:val="20"/>
          <w:highlight w:val="green"/>
        </w:rPr>
      </w:pPr>
      <w:r w:rsidRPr="00321E96">
        <w:rPr>
          <w:rFonts w:ascii="Arial" w:hAnsi="Arial" w:cs="Arial"/>
          <w:sz w:val="20"/>
          <w:szCs w:val="20"/>
          <w:highlight w:val="green"/>
        </w:rPr>
        <w:t>O</w:t>
      </w:r>
      <w:r w:rsidR="009C1813">
        <w:rPr>
          <w:rFonts w:ascii="Arial" w:hAnsi="Arial" w:cs="Arial"/>
          <w:sz w:val="20"/>
          <w:szCs w:val="20"/>
          <w:highlight w:val="green"/>
        </w:rPr>
        <w:t>nce the binner returns from binning the items, the actual quantities binned need to be entered into this application, along with comments where available, and the binning job posted.</w:t>
      </w:r>
    </w:p>
    <w:p w:rsidR="009C1813" w:rsidRDefault="009C1813" w:rsidP="00321E96">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This posting process finalizes the binning job and makes the stock available for sale.</w:t>
      </w:r>
    </w:p>
    <w:p w:rsidR="009C1813" w:rsidRPr="009C1813" w:rsidRDefault="009C1813" w:rsidP="00321E96">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Any differences between the actual quantities of items binned and the quantities on the binning job is recorded as a binning discrepancy.  They remain available to be binned, in case the items are found.  To cancel the binning, an RTV must be posted.</w:t>
      </w:r>
    </w:p>
    <w:p w:rsidR="001910FA" w:rsidRDefault="00901D08" w:rsidP="00DE62C1">
      <w:pPr>
        <w:pStyle w:val="ListParagraph"/>
        <w:numPr>
          <w:ilvl w:val="1"/>
          <w:numId w:val="2"/>
        </w:numPr>
        <w:tabs>
          <w:tab w:val="left" w:pos="2835"/>
        </w:tabs>
        <w:jc w:val="both"/>
        <w:rPr>
          <w:rFonts w:ascii="Arial" w:hAnsi="Arial" w:cs="Arial"/>
          <w:sz w:val="20"/>
          <w:szCs w:val="20"/>
          <w:highlight w:val="green"/>
        </w:rPr>
      </w:pPr>
      <w:r w:rsidRPr="009C1813">
        <w:rPr>
          <w:rFonts w:ascii="Arial" w:hAnsi="Arial" w:cs="Arial"/>
          <w:sz w:val="20"/>
          <w:szCs w:val="20"/>
          <w:highlight w:val="green"/>
        </w:rPr>
        <w:t>r</w:t>
      </w:r>
      <w:r w:rsidR="001910FA" w:rsidRPr="009C1813">
        <w:rPr>
          <w:rFonts w:ascii="Arial" w:hAnsi="Arial" w:cs="Arial"/>
          <w:sz w:val="20"/>
          <w:szCs w:val="20"/>
          <w:highlight w:val="green"/>
        </w:rPr>
        <w:t>ecRtv.exe</w:t>
      </w:r>
      <w:r w:rsidR="009C1813">
        <w:rPr>
          <w:rFonts w:ascii="Arial" w:hAnsi="Arial" w:cs="Arial"/>
          <w:sz w:val="20"/>
          <w:szCs w:val="20"/>
          <w:highlight w:val="green"/>
        </w:rPr>
        <w:br/>
      </w:r>
      <w:r w:rsidR="009C1813">
        <w:rPr>
          <w:noProof/>
          <w:lang w:val="af-ZA" w:eastAsia="af-ZA"/>
        </w:rPr>
        <w:drawing>
          <wp:inline distT="0" distB="0" distL="0" distR="0" wp14:anchorId="74DEEA40" wp14:editId="375F9614">
            <wp:extent cx="5314950" cy="5353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5353050"/>
                    </a:xfrm>
                    <a:prstGeom prst="rect">
                      <a:avLst/>
                    </a:prstGeom>
                  </pic:spPr>
                </pic:pic>
              </a:graphicData>
            </a:graphic>
          </wp:inline>
        </w:drawing>
      </w:r>
    </w:p>
    <w:p w:rsidR="000C408D" w:rsidRDefault="000C408D" w:rsidP="009C181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When the GRV/Invoice differs from the actual stock received, a decision needs to be made regarding what to do with it.</w:t>
      </w:r>
    </w:p>
    <w:p w:rsidR="009C1813" w:rsidRDefault="000C408D" w:rsidP="009C181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If the stock was missing (short supplied), needs to be sent back, or otherwise should not be paid yet, an RTV needs to be created and posted.  If the item has not yet been binned, the binning job and labelling job gets adjusted accordingly.</w:t>
      </w:r>
    </w:p>
    <w:p w:rsidR="000C408D" w:rsidRDefault="000C408D" w:rsidP="009C181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Otherwise, an RTV transaction is entered into the stock sub-ledger, removing stock from the designated RTV bin.</w:t>
      </w:r>
    </w:p>
    <w:p w:rsidR="000C408D" w:rsidRDefault="000C408D" w:rsidP="009C181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If the stock is to be accepted instead, an additional GRV needs to be entered and posted, leading to another labelling and binning job, of course.</w:t>
      </w:r>
    </w:p>
    <w:p w:rsidR="000C408D" w:rsidRDefault="000C408D" w:rsidP="009C181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Both of the above transaction types appear the same in the creditors sub-ledger, except for the sign and the reference to the original document.</w:t>
      </w:r>
    </w:p>
    <w:p w:rsidR="000C408D" w:rsidRPr="009C1813" w:rsidRDefault="000C408D" w:rsidP="009C1813">
      <w:pPr>
        <w:pStyle w:val="ListParagraph"/>
        <w:numPr>
          <w:ilvl w:val="2"/>
          <w:numId w:val="2"/>
        </w:numPr>
        <w:tabs>
          <w:tab w:val="left" w:pos="2835"/>
        </w:tabs>
        <w:jc w:val="both"/>
        <w:rPr>
          <w:rFonts w:ascii="Arial" w:hAnsi="Arial" w:cs="Arial"/>
          <w:sz w:val="20"/>
          <w:szCs w:val="20"/>
          <w:highlight w:val="green"/>
        </w:rPr>
      </w:pPr>
      <w:r>
        <w:rPr>
          <w:rFonts w:ascii="Arial" w:hAnsi="Arial" w:cs="Arial"/>
          <w:sz w:val="20"/>
          <w:szCs w:val="20"/>
          <w:highlight w:val="green"/>
        </w:rPr>
        <w:t>The reason selected in that drop-down box controls whether or not the purchase order is reduced when the RTV is posted.</w:t>
      </w:r>
    </w:p>
    <w:p w:rsidR="001910FA" w:rsidRDefault="001910FA" w:rsidP="00DE62C1">
      <w:pPr>
        <w:pStyle w:val="ListParagraph"/>
        <w:numPr>
          <w:ilvl w:val="1"/>
          <w:numId w:val="2"/>
        </w:numPr>
        <w:tabs>
          <w:tab w:val="left" w:pos="2835"/>
        </w:tabs>
        <w:jc w:val="both"/>
        <w:rPr>
          <w:rFonts w:ascii="Arial" w:hAnsi="Arial" w:cs="Arial"/>
          <w:sz w:val="20"/>
          <w:szCs w:val="20"/>
          <w:highlight w:val="green"/>
        </w:rPr>
      </w:pPr>
      <w:r w:rsidRPr="009C1813">
        <w:rPr>
          <w:rFonts w:ascii="Arial" w:hAnsi="Arial" w:cs="Arial"/>
          <w:sz w:val="20"/>
          <w:szCs w:val="20"/>
          <w:highlight w:val="green"/>
        </w:rPr>
        <w:t>recRFCCollectScanning.exe</w:t>
      </w:r>
      <w:r w:rsidR="00FA5BFD">
        <w:rPr>
          <w:rFonts w:ascii="Arial" w:hAnsi="Arial" w:cs="Arial"/>
          <w:sz w:val="20"/>
          <w:szCs w:val="20"/>
          <w:highlight w:val="green"/>
        </w:rPr>
        <w:br/>
      </w:r>
      <w:r w:rsidR="00FA5BFD">
        <w:rPr>
          <w:noProof/>
          <w:lang w:val="af-ZA" w:eastAsia="af-ZA"/>
        </w:rPr>
        <w:drawing>
          <wp:inline distT="0" distB="0" distL="0" distR="0" wp14:anchorId="1591CFC4" wp14:editId="52EFF9AD">
            <wp:extent cx="3400425" cy="1695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425" cy="1695450"/>
                    </a:xfrm>
                    <a:prstGeom prst="rect">
                      <a:avLst/>
                    </a:prstGeom>
                  </pic:spPr>
                </pic:pic>
              </a:graphicData>
            </a:graphic>
          </wp:inline>
        </w:drawing>
      </w:r>
    </w:p>
    <w:p w:rsidR="00FA5BFD" w:rsidRPr="009C1813" w:rsidRDefault="00FA5BFD" w:rsidP="00FA5BFD">
      <w:pPr>
        <w:pStyle w:val="ListParagraph"/>
        <w:numPr>
          <w:ilvl w:val="2"/>
          <w:numId w:val="2"/>
        </w:numPr>
        <w:tabs>
          <w:tab w:val="left" w:pos="2835"/>
        </w:tabs>
        <w:jc w:val="both"/>
        <w:rPr>
          <w:rFonts w:ascii="Arial" w:hAnsi="Arial" w:cs="Arial"/>
          <w:sz w:val="20"/>
          <w:szCs w:val="20"/>
          <w:highlight w:val="green"/>
        </w:rPr>
      </w:pP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1910FA" w:rsidRPr="002700B3" w:rsidRDefault="001910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recMaintainJobs.exe</w:t>
      </w:r>
    </w:p>
    <w:p w:rsidR="001910FA" w:rsidRPr="002700B3" w:rsidRDefault="001910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recMaintainUserTeamTable.exe</w:t>
      </w:r>
    </w:p>
    <w:p w:rsidR="001910FA" w:rsidRPr="002700B3" w:rsidRDefault="001910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recMaintainLabelJobReason.exe</w:t>
      </w:r>
    </w:p>
    <w:p w:rsidR="000D0500"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2E6D46" w:rsidRPr="002700B3" w:rsidRDefault="002E6D46"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stkRptGRVsBinningState.rpt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recRptRTVPrint.rpt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recBinningReport2.rpt</w:t>
      </w:r>
    </w:p>
    <w:p w:rsidR="008B7D45" w:rsidRPr="002700B3" w:rsidRDefault="008B7D45"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recJobExceptionsV3.rpt</w:t>
      </w:r>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recRptLabellingTeamTimes.rpt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recRptBinnerPerformance.rpt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recJobPriorityV3.rpt</w:t>
      </w:r>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recGRVEnqHdr.rpt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recRptShipBinsRequired.rpt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recRptGRVUserProductionPerc.rpt</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6E4BC2" w:rsidRPr="002700B3" w:rsidRDefault="006E4BC2"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recGRVHdr</w:t>
      </w:r>
      <w:proofErr w:type="spellEnd"/>
    </w:p>
    <w:p w:rsidR="006E4BC2" w:rsidRPr="002700B3" w:rsidRDefault="006E4BC2"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recGRVDet</w:t>
      </w:r>
      <w:proofErr w:type="spellEnd"/>
    </w:p>
    <w:p w:rsidR="006E4BC2" w:rsidRPr="002700B3" w:rsidRDefault="006E4BC2"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recRTVHdr</w:t>
      </w:r>
      <w:proofErr w:type="spellEnd"/>
    </w:p>
    <w:p w:rsidR="006E4BC2" w:rsidRPr="002700B3" w:rsidRDefault="006E4BC2"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recRTVDet</w:t>
      </w:r>
      <w:proofErr w:type="spellEnd"/>
    </w:p>
    <w:p w:rsidR="006E4BC2" w:rsidRPr="002700B3" w:rsidRDefault="006E4BC2"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recJob</w:t>
      </w:r>
      <w:proofErr w:type="spellEnd"/>
    </w:p>
    <w:p w:rsidR="006E4BC2" w:rsidRPr="002700B3" w:rsidRDefault="006E4BC2"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recJobLine</w:t>
      </w:r>
      <w:proofErr w:type="spellEnd"/>
    </w:p>
    <w:p w:rsidR="006E4BC2" w:rsidRPr="002700B3" w:rsidRDefault="006E4BC2" w:rsidP="00DE62C1">
      <w:pPr>
        <w:pStyle w:val="ListParagraph"/>
        <w:numPr>
          <w:ilvl w:val="1"/>
          <w:numId w:val="2"/>
        </w:numPr>
        <w:tabs>
          <w:tab w:val="left" w:pos="2835"/>
        </w:tabs>
        <w:jc w:val="both"/>
        <w:rPr>
          <w:rFonts w:ascii="Arial" w:hAnsi="Arial" w:cs="Arial"/>
          <w:sz w:val="20"/>
          <w:szCs w:val="20"/>
        </w:rPr>
      </w:pP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Warehousing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7716EB" w:rsidRPr="002700B3" w:rsidRDefault="00057B7B" w:rsidP="007716EB">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This subsystem exists mostly to contain the stock-affecting transactions.</w:t>
      </w:r>
    </w:p>
    <w:p w:rsidR="00057B7B" w:rsidRPr="002700B3" w:rsidRDefault="00057B7B" w:rsidP="00057B7B">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It also allows one to move stock around, find space for stock and answer queries about stock.</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2D2BBD" w:rsidRPr="002700B3" w:rsidRDefault="002D2BB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stkBinEnquiry.exe</w:t>
      </w:r>
      <w:r w:rsidR="00A0357C" w:rsidRPr="002700B3">
        <w:rPr>
          <w:rFonts w:ascii="Arial" w:hAnsi="Arial" w:cs="Arial"/>
          <w:sz w:val="20"/>
          <w:szCs w:val="20"/>
        </w:rPr>
        <w:br/>
      </w:r>
      <w:r w:rsidR="00A0357C" w:rsidRPr="002700B3">
        <w:rPr>
          <w:noProof/>
          <w:lang w:val="af-ZA" w:eastAsia="af-ZA"/>
        </w:rPr>
        <w:drawing>
          <wp:inline distT="0" distB="0" distL="0" distR="0" wp14:anchorId="55A8CD6A" wp14:editId="538C4721">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98950"/>
                    </a:xfrm>
                    <a:prstGeom prst="rect">
                      <a:avLst/>
                    </a:prstGeom>
                  </pic:spPr>
                </pic:pic>
              </a:graphicData>
            </a:graphic>
          </wp:inline>
        </w:drawing>
      </w:r>
    </w:p>
    <w:p w:rsidR="00A0357C" w:rsidRPr="002700B3" w:rsidRDefault="00A0357C" w:rsidP="00057B7B">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Note: This application’s source is not in the “Stock” folder, but rather in “Transaction Enquiry”</w:t>
      </w:r>
    </w:p>
    <w:p w:rsidR="00057B7B" w:rsidRPr="002700B3" w:rsidRDefault="00057B7B" w:rsidP="00057B7B">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Can show all the transactions affecting one bin, including what effect they had on stock quantity and value</w:t>
      </w:r>
      <w:r w:rsidR="00304001" w:rsidRPr="002700B3">
        <w:rPr>
          <w:rFonts w:ascii="Arial" w:hAnsi="Arial" w:cs="Arial"/>
          <w:sz w:val="20"/>
          <w:szCs w:val="20"/>
        </w:rPr>
        <w:t>.</w:t>
      </w:r>
    </w:p>
    <w:p w:rsidR="002D2BBD"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w:t>
      </w:r>
      <w:r w:rsidR="002D2BBD" w:rsidRPr="002700B3">
        <w:rPr>
          <w:rFonts w:ascii="Arial" w:hAnsi="Arial" w:cs="Arial"/>
          <w:sz w:val="20"/>
          <w:szCs w:val="20"/>
        </w:rPr>
        <w:t>tkBin2Bin.exe</w:t>
      </w:r>
      <w:r w:rsidR="00C001C6" w:rsidRPr="002700B3">
        <w:rPr>
          <w:rFonts w:ascii="Arial" w:hAnsi="Arial" w:cs="Arial"/>
          <w:sz w:val="20"/>
          <w:szCs w:val="20"/>
        </w:rPr>
        <w:br/>
      </w:r>
      <w:r w:rsidR="00C001C6" w:rsidRPr="002700B3">
        <w:rPr>
          <w:noProof/>
          <w:lang w:val="af-ZA" w:eastAsia="af-ZA"/>
        </w:rPr>
        <w:drawing>
          <wp:inline distT="0" distB="0" distL="0" distR="0" wp14:anchorId="06F7A547" wp14:editId="6F25A7BB">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98950"/>
                    </a:xfrm>
                    <a:prstGeom prst="rect">
                      <a:avLst/>
                    </a:prstGeom>
                  </pic:spPr>
                </pic:pic>
              </a:graphicData>
            </a:graphic>
          </wp:inline>
        </w:drawing>
      </w:r>
    </w:p>
    <w:p w:rsidR="00057B7B" w:rsidRPr="002700B3" w:rsidRDefault="00057B7B" w:rsidP="00057B7B">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Used to create a bin-to-bin transfer transaction</w:t>
      </w:r>
      <w:r w:rsidR="00304001" w:rsidRPr="002700B3">
        <w:rPr>
          <w:rFonts w:ascii="Arial" w:hAnsi="Arial" w:cs="Arial"/>
          <w:sz w:val="20"/>
          <w:szCs w:val="20"/>
        </w:rPr>
        <w:t>.</w:t>
      </w:r>
    </w:p>
    <w:p w:rsidR="00057B7B" w:rsidRPr="002700B3" w:rsidRDefault="00057B7B" w:rsidP="00057B7B">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This allows </w:t>
      </w:r>
      <w:r w:rsidR="00304001" w:rsidRPr="002700B3">
        <w:rPr>
          <w:rFonts w:ascii="Arial" w:hAnsi="Arial" w:cs="Arial"/>
          <w:sz w:val="20"/>
          <w:szCs w:val="20"/>
        </w:rPr>
        <w:t>a quantity</w:t>
      </w:r>
      <w:r w:rsidRPr="002700B3">
        <w:rPr>
          <w:rFonts w:ascii="Arial" w:hAnsi="Arial" w:cs="Arial"/>
          <w:sz w:val="20"/>
          <w:szCs w:val="20"/>
        </w:rPr>
        <w:t xml:space="preserve"> of </w:t>
      </w:r>
      <w:r w:rsidR="00304001" w:rsidRPr="002700B3">
        <w:rPr>
          <w:rFonts w:ascii="Arial" w:hAnsi="Arial" w:cs="Arial"/>
          <w:sz w:val="20"/>
          <w:szCs w:val="20"/>
        </w:rPr>
        <w:t xml:space="preserve">items of </w:t>
      </w:r>
      <w:r w:rsidRPr="002700B3">
        <w:rPr>
          <w:rFonts w:ascii="Arial" w:hAnsi="Arial" w:cs="Arial"/>
          <w:sz w:val="20"/>
          <w:szCs w:val="20"/>
        </w:rPr>
        <w:t xml:space="preserve">one type to be moved from one bin to another while guaranteeing that the total quantity and </w:t>
      </w:r>
      <w:r w:rsidR="00304001" w:rsidRPr="002700B3">
        <w:rPr>
          <w:rFonts w:ascii="Arial" w:hAnsi="Arial" w:cs="Arial"/>
          <w:sz w:val="20"/>
          <w:szCs w:val="20"/>
        </w:rPr>
        <w:t>value</w:t>
      </w:r>
      <w:r w:rsidRPr="002700B3">
        <w:rPr>
          <w:rFonts w:ascii="Arial" w:hAnsi="Arial" w:cs="Arial"/>
          <w:sz w:val="20"/>
          <w:szCs w:val="20"/>
        </w:rPr>
        <w:t xml:space="preserve"> </w:t>
      </w:r>
      <w:r w:rsidR="00304001" w:rsidRPr="002700B3">
        <w:rPr>
          <w:rFonts w:ascii="Arial" w:hAnsi="Arial" w:cs="Arial"/>
          <w:sz w:val="20"/>
          <w:szCs w:val="20"/>
        </w:rPr>
        <w:t>is not affected.</w:t>
      </w:r>
    </w:p>
    <w:p w:rsidR="001910FA" w:rsidRPr="002700B3" w:rsidRDefault="001910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stkBin2BinBulk.exe</w:t>
      </w:r>
      <w:r w:rsidR="00C4324F" w:rsidRPr="002700B3">
        <w:rPr>
          <w:rFonts w:ascii="Arial" w:hAnsi="Arial" w:cs="Arial"/>
          <w:sz w:val="20"/>
          <w:szCs w:val="20"/>
        </w:rPr>
        <w:br/>
      </w:r>
      <w:r w:rsidR="00C4324F" w:rsidRPr="002700B3">
        <w:rPr>
          <w:noProof/>
          <w:lang w:val="af-ZA" w:eastAsia="af-ZA"/>
        </w:rPr>
        <w:drawing>
          <wp:inline distT="0" distB="0" distL="0" distR="0" wp14:anchorId="21C9E4BA" wp14:editId="3267DE23">
            <wp:extent cx="5731510" cy="38233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23335"/>
                    </a:xfrm>
                    <a:prstGeom prst="rect">
                      <a:avLst/>
                    </a:prstGeom>
                  </pic:spPr>
                </pic:pic>
              </a:graphicData>
            </a:graphic>
          </wp:inline>
        </w:drawing>
      </w:r>
    </w:p>
    <w:p w:rsidR="00304001" w:rsidRPr="002700B3" w:rsidRDefault="00C4324F" w:rsidP="0030400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Allows one to create a batch of bin-to-bin transfers, filtering the stock by various flags.</w:t>
      </w:r>
    </w:p>
    <w:p w:rsidR="00304001" w:rsidRPr="002700B3" w:rsidRDefault="00304001" w:rsidP="0030400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stkJrnlQtyAuc.exe</w:t>
      </w:r>
      <w:r w:rsidR="0063049C" w:rsidRPr="002700B3">
        <w:rPr>
          <w:rFonts w:ascii="Arial" w:hAnsi="Arial" w:cs="Arial"/>
          <w:sz w:val="20"/>
          <w:szCs w:val="20"/>
        </w:rPr>
        <w:br/>
      </w:r>
      <w:r w:rsidR="0063049C" w:rsidRPr="002700B3">
        <w:rPr>
          <w:noProof/>
          <w:lang w:val="af-ZA" w:eastAsia="af-ZA"/>
        </w:rPr>
        <w:drawing>
          <wp:inline distT="0" distB="0" distL="0" distR="0" wp14:anchorId="44061515" wp14:editId="0F63D516">
            <wp:extent cx="4829175" cy="3362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3362325"/>
                    </a:xfrm>
                    <a:prstGeom prst="rect">
                      <a:avLst/>
                    </a:prstGeom>
                  </pic:spPr>
                </pic:pic>
              </a:graphicData>
            </a:graphic>
          </wp:inline>
        </w:drawing>
      </w:r>
    </w:p>
    <w:p w:rsidR="00A0357C" w:rsidRPr="002700B3" w:rsidRDefault="00A0357C" w:rsidP="00A0357C">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This is the same application used in Pricing to adjust cost prices, but here it is used to record lost stock (e.g. picking failure), found stock (e.g. stock check surplus), damaged stock etc.</w:t>
      </w:r>
    </w:p>
    <w:p w:rsidR="0063049C" w:rsidRPr="002700B3" w:rsidRDefault="0063049C" w:rsidP="0063049C">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first difference is that these users do not have the permission code STK_JRNL, and so the panel with the AUC entry field is hidden.</w:t>
      </w:r>
    </w:p>
    <w:p w:rsidR="00A0357C" w:rsidRPr="002700B3" w:rsidRDefault="00A0357C" w:rsidP="00A0357C">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The </w:t>
      </w:r>
      <w:r w:rsidR="0063049C" w:rsidRPr="002700B3">
        <w:rPr>
          <w:rFonts w:ascii="Arial" w:hAnsi="Arial" w:cs="Arial"/>
          <w:sz w:val="20"/>
          <w:szCs w:val="20"/>
        </w:rPr>
        <w:t xml:space="preserve">second </w:t>
      </w:r>
      <w:r w:rsidRPr="002700B3">
        <w:rPr>
          <w:rFonts w:ascii="Arial" w:hAnsi="Arial" w:cs="Arial"/>
          <w:sz w:val="20"/>
          <w:szCs w:val="20"/>
        </w:rPr>
        <w:t>difference is in the reason codes that the users are allowed to specify.</w:t>
      </w:r>
    </w:p>
    <w:p w:rsidR="00A0357C" w:rsidRPr="002700B3" w:rsidRDefault="00A0357C" w:rsidP="00A0357C">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link between users and reason codes is stored in the table called [</w:t>
      </w:r>
      <w:proofErr w:type="spellStart"/>
      <w:r w:rsidRPr="002700B3">
        <w:rPr>
          <w:rFonts w:ascii="Arial" w:hAnsi="Arial" w:cs="Arial"/>
          <w:sz w:val="20"/>
          <w:szCs w:val="20"/>
        </w:rPr>
        <w:t>coLinkUserJrnlReason</w:t>
      </w:r>
      <w:proofErr w:type="spellEnd"/>
      <w:r w:rsidRPr="002700B3">
        <w:rPr>
          <w:rFonts w:ascii="Arial" w:hAnsi="Arial" w:cs="Arial"/>
          <w:sz w:val="20"/>
          <w:szCs w:val="20"/>
        </w:rPr>
        <w:t>]</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1910FA" w:rsidRPr="002700B3" w:rsidRDefault="001910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StkMaintainBin2.exe</w:t>
      </w:r>
      <w:r w:rsidR="0063049C" w:rsidRPr="002700B3">
        <w:rPr>
          <w:rFonts w:ascii="Arial" w:hAnsi="Arial" w:cs="Arial"/>
          <w:sz w:val="20"/>
          <w:szCs w:val="20"/>
        </w:rPr>
        <w:br/>
      </w:r>
      <w:r w:rsidR="0063049C" w:rsidRPr="002700B3">
        <w:rPr>
          <w:noProof/>
          <w:lang w:val="af-ZA" w:eastAsia="af-ZA"/>
        </w:rPr>
        <w:drawing>
          <wp:inline distT="0" distB="0" distL="0" distR="0" wp14:anchorId="1A1C903C" wp14:editId="77521A44">
            <wp:extent cx="4391025" cy="4762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1025" cy="4762500"/>
                    </a:xfrm>
                    <a:prstGeom prst="rect">
                      <a:avLst/>
                    </a:prstGeom>
                  </pic:spPr>
                </pic:pic>
              </a:graphicData>
            </a:graphic>
          </wp:inline>
        </w:drawing>
      </w:r>
    </w:p>
    <w:p w:rsidR="00C61695" w:rsidRPr="002700B3" w:rsidRDefault="00C61695" w:rsidP="00C61695">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w:t>
      </w:r>
      <w:r w:rsidR="0063049C" w:rsidRPr="002700B3">
        <w:rPr>
          <w:rFonts w:ascii="Arial" w:hAnsi="Arial" w:cs="Arial"/>
          <w:sz w:val="20"/>
          <w:szCs w:val="20"/>
        </w:rPr>
        <w:t>he purpose of this application is to create new bins</w:t>
      </w:r>
      <w:r w:rsidRPr="002700B3">
        <w:rPr>
          <w:rFonts w:ascii="Arial" w:hAnsi="Arial" w:cs="Arial"/>
          <w:sz w:val="20"/>
          <w:szCs w:val="20"/>
        </w:rPr>
        <w:t>.</w:t>
      </w:r>
    </w:p>
    <w:p w:rsidR="00C61695" w:rsidRPr="002700B3" w:rsidRDefault="00C61695" w:rsidP="00C61695">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However, that happens very rarely.</w:t>
      </w:r>
    </w:p>
    <w:p w:rsidR="000D0500"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2E6D46" w:rsidRPr="002700B3" w:rsidRDefault="002E6D46"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stkRptBinTransactions.rpt</w:t>
      </w:r>
      <w:proofErr w:type="spellEnd"/>
    </w:p>
    <w:p w:rsidR="002E6D46"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2E6D46" w:rsidRPr="002700B3">
        <w:rPr>
          <w:rFonts w:ascii="Arial" w:hAnsi="Arial" w:cs="Arial"/>
          <w:sz w:val="20"/>
          <w:szCs w:val="20"/>
        </w:rPr>
        <w:t>tkRptWarehouseByStockRange.rpt</w:t>
      </w:r>
      <w:proofErr w:type="spellEnd"/>
    </w:p>
    <w:p w:rsidR="002E6D46" w:rsidRPr="002700B3" w:rsidRDefault="002E6D46"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stkRptUnsellableItems.rpt</w:t>
      </w:r>
      <w:proofErr w:type="spellEnd"/>
    </w:p>
    <w:p w:rsidR="002E6D46"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2E6D46" w:rsidRPr="002700B3">
        <w:rPr>
          <w:rFonts w:ascii="Arial" w:hAnsi="Arial" w:cs="Arial"/>
          <w:sz w:val="20"/>
          <w:szCs w:val="20"/>
        </w:rPr>
        <w:t>tkRptWarehouseByBinRange.rpt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stkRptNoSellFromBinsWithStk.rpt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stkRptMultiBinStockCodes.rpt</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Sales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D84B9F" w:rsidRPr="002700B3" w:rsidRDefault="00B13943"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Creating a sales order involves looking up the right part for the customer’s purpose and selling it to them for the right price.</w:t>
      </w:r>
    </w:p>
    <w:p w:rsidR="00B13943" w:rsidRPr="002700B3" w:rsidRDefault="00B13943"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applications catLookup2.exe and salOrder.exe are made to work together:</w:t>
      </w:r>
    </w:p>
    <w:p w:rsidR="00B13943" w:rsidRPr="002700B3" w:rsidRDefault="00B13943"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In catLookup2.exe you can add a part to an existing sales order or to a new sales order.</w:t>
      </w:r>
    </w:p>
    <w:p w:rsidR="00B13943" w:rsidRPr="002700B3" w:rsidRDefault="00B13943"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When you then switch focus to salOrder.exe, it will automatically show the latest sales order </w:t>
      </w:r>
      <w:r w:rsidR="00057B7B" w:rsidRPr="002700B3">
        <w:rPr>
          <w:rFonts w:ascii="Arial" w:hAnsi="Arial" w:cs="Arial"/>
          <w:sz w:val="20"/>
          <w:szCs w:val="20"/>
        </w:rPr>
        <w:t>whereto</w:t>
      </w:r>
      <w:r w:rsidRPr="002700B3">
        <w:rPr>
          <w:rFonts w:ascii="Arial" w:hAnsi="Arial" w:cs="Arial"/>
          <w:sz w:val="20"/>
          <w:szCs w:val="20"/>
        </w:rPr>
        <w:t xml:space="preserve"> you added an item.</w:t>
      </w:r>
    </w:p>
    <w:p w:rsidR="00B13943" w:rsidRPr="002700B3" w:rsidRDefault="00B13943"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Whether a customer wants a specific part to put in a specific vehicle, or are buying stock for their shop using a catalogue, in </w:t>
      </w:r>
      <w:r w:rsidR="008C46DD" w:rsidRPr="002700B3">
        <w:rPr>
          <w:rFonts w:ascii="Arial" w:hAnsi="Arial" w:cs="Arial"/>
          <w:sz w:val="20"/>
          <w:szCs w:val="20"/>
        </w:rPr>
        <w:t xml:space="preserve">either case </w:t>
      </w:r>
      <w:r w:rsidR="008C46DD" w:rsidRPr="008C46DD">
        <w:rPr>
          <w:rFonts w:ascii="Arial" w:hAnsi="Arial" w:cs="Arial"/>
          <w:sz w:val="20"/>
          <w:szCs w:val="20"/>
          <w:highlight w:val="cyan"/>
        </w:rPr>
        <w:t>or</w:t>
      </w:r>
      <w:r w:rsidRPr="002700B3">
        <w:rPr>
          <w:rFonts w:ascii="Arial" w:hAnsi="Arial" w:cs="Arial"/>
          <w:sz w:val="20"/>
          <w:szCs w:val="20"/>
        </w:rPr>
        <w:t xml:space="preserve"> any other case catLookup2.exe </w:t>
      </w:r>
      <w:r w:rsidR="00DE62C1" w:rsidRPr="002700B3">
        <w:rPr>
          <w:rFonts w:ascii="Arial" w:hAnsi="Arial" w:cs="Arial"/>
          <w:sz w:val="20"/>
          <w:szCs w:val="20"/>
        </w:rPr>
        <w:t>will help one to identify the correct part.</w:t>
      </w:r>
    </w:p>
    <w:p w:rsidR="00DE62C1" w:rsidRPr="002700B3" w:rsidRDefault="00DE62C1"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In salOrder.exe you can see the total selling price of the order, and some users can do price overrides to further entice the customer.</w:t>
      </w:r>
    </w:p>
    <w:p w:rsidR="00DE62C1" w:rsidRPr="002700B3" w:rsidRDefault="00DE62C1"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To record lost sales, there are separate columns for the requested quantity and for the quantity </w:t>
      </w:r>
      <w:r w:rsidR="00435492" w:rsidRPr="002700B3">
        <w:rPr>
          <w:rFonts w:ascii="Arial" w:hAnsi="Arial" w:cs="Arial"/>
          <w:sz w:val="20"/>
          <w:szCs w:val="20"/>
        </w:rPr>
        <w:t xml:space="preserve">being </w:t>
      </w:r>
      <w:r w:rsidRPr="002700B3">
        <w:rPr>
          <w:rFonts w:ascii="Arial" w:hAnsi="Arial" w:cs="Arial"/>
          <w:sz w:val="20"/>
          <w:szCs w:val="20"/>
        </w:rPr>
        <w:t>sold.</w:t>
      </w:r>
    </w:p>
    <w:p w:rsidR="00DE62C1" w:rsidRPr="002700B3" w:rsidRDefault="00DE62C1"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Unfortunately, most of the lost sales reports are still using the lost sales based on failed search queries. (Stored in </w:t>
      </w:r>
      <w:proofErr w:type="spellStart"/>
      <w:r w:rsidRPr="002700B3">
        <w:rPr>
          <w:rFonts w:ascii="Arial" w:hAnsi="Arial" w:cs="Arial"/>
          <w:sz w:val="20"/>
          <w:szCs w:val="20"/>
        </w:rPr>
        <w:t>stkItem</w:t>
      </w:r>
      <w:proofErr w:type="spellEnd"/>
      <w:r w:rsidRPr="002700B3">
        <w:rPr>
          <w:rFonts w:ascii="Arial" w:hAnsi="Arial" w:cs="Arial"/>
          <w:sz w:val="20"/>
          <w:szCs w:val="20"/>
        </w:rPr>
        <w:t>).  It may be a good idea to simply replace that calculation, rather than changing the reports.</w:t>
      </w:r>
    </w:p>
    <w:p w:rsidR="00435492" w:rsidRPr="002700B3" w:rsidRDefault="0043549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the sales order is ready, it is released (a.k.a. posted).  It may also be released automatically if it has been open (unreleased) for longer than two hours, or if it has more than 10 line items.</w:t>
      </w:r>
    </w:p>
    <w:p w:rsidR="00435492" w:rsidRPr="002700B3" w:rsidRDefault="00435492"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During release:</w:t>
      </w:r>
    </w:p>
    <w:p w:rsidR="00435492" w:rsidRPr="002700B3" w:rsidRDefault="00435492" w:rsidP="00435492">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If the order has more than 10 line items, it is split into multiple orders.  This is logged in the table </w:t>
      </w:r>
      <w:proofErr w:type="spellStart"/>
      <w:r w:rsidRPr="002700B3">
        <w:rPr>
          <w:rFonts w:ascii="Arial" w:hAnsi="Arial" w:cs="Arial"/>
          <w:sz w:val="20"/>
          <w:szCs w:val="20"/>
        </w:rPr>
        <w:t>salTranLogSplit</w:t>
      </w:r>
      <w:proofErr w:type="spellEnd"/>
      <w:r w:rsidRPr="002700B3">
        <w:rPr>
          <w:rFonts w:ascii="Arial" w:hAnsi="Arial" w:cs="Arial"/>
          <w:sz w:val="20"/>
          <w:szCs w:val="20"/>
        </w:rPr>
        <w:t>.</w:t>
      </w:r>
    </w:p>
    <w:p w:rsidR="00435492" w:rsidRPr="002700B3" w:rsidRDefault="00435492" w:rsidP="00435492">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If delivery charges are enabled and the customer buys less than 20k per month</w:t>
      </w:r>
      <w:r w:rsidR="0027602D" w:rsidRPr="002700B3">
        <w:rPr>
          <w:rFonts w:ascii="Arial" w:hAnsi="Arial" w:cs="Arial"/>
          <w:sz w:val="20"/>
          <w:szCs w:val="20"/>
        </w:rPr>
        <w:t>, and the route or node qualifies, a delivery charge is added.  (This is not currently enabled.)</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D84B9F" w:rsidRPr="002700B3" w:rsidRDefault="00D84B9F" w:rsidP="002F7809">
      <w:pPr>
        <w:pStyle w:val="ListParagraph"/>
        <w:numPr>
          <w:ilvl w:val="1"/>
          <w:numId w:val="2"/>
        </w:numPr>
        <w:tabs>
          <w:tab w:val="left" w:pos="2835"/>
        </w:tabs>
        <w:rPr>
          <w:rFonts w:ascii="Arial" w:hAnsi="Arial" w:cs="Arial"/>
          <w:sz w:val="20"/>
          <w:szCs w:val="20"/>
        </w:rPr>
      </w:pPr>
      <w:r w:rsidRPr="002700B3">
        <w:rPr>
          <w:rFonts w:ascii="Arial" w:hAnsi="Arial" w:cs="Arial"/>
          <w:sz w:val="20"/>
          <w:szCs w:val="20"/>
        </w:rPr>
        <w:t>catLookup2.exe</w:t>
      </w:r>
      <w:r w:rsidR="002F7809" w:rsidRPr="002700B3">
        <w:rPr>
          <w:rFonts w:ascii="Arial" w:hAnsi="Arial" w:cs="Arial"/>
          <w:sz w:val="20"/>
          <w:szCs w:val="20"/>
        </w:rPr>
        <w:t xml:space="preserve"> (added the picture)</w:t>
      </w:r>
      <w:r w:rsidR="002F7809" w:rsidRPr="002700B3">
        <w:rPr>
          <w:rFonts w:ascii="Arial" w:hAnsi="Arial" w:cs="Arial"/>
          <w:sz w:val="20"/>
          <w:szCs w:val="20"/>
        </w:rPr>
        <w:br/>
      </w:r>
      <w:r w:rsidR="002F7809" w:rsidRPr="002700B3">
        <w:rPr>
          <w:noProof/>
          <w:lang w:val="af-ZA" w:eastAsia="af-ZA"/>
        </w:rPr>
        <w:drawing>
          <wp:inline distT="0" distB="0" distL="0" distR="0" wp14:anchorId="6B657169" wp14:editId="640A5987">
            <wp:extent cx="5731510" cy="4155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5440"/>
                    </a:xfrm>
                    <a:prstGeom prst="rect">
                      <a:avLst/>
                    </a:prstGeom>
                  </pic:spPr>
                </pic:pic>
              </a:graphicData>
            </a:graphic>
          </wp:inline>
        </w:drawing>
      </w:r>
    </w:p>
    <w:p w:rsidR="00D84B9F" w:rsidRPr="002700B3" w:rsidRDefault="00D84B9F"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Used to look up the correct parts and add them to a sales order.</w:t>
      </w:r>
    </w:p>
    <w:p w:rsidR="001910FA" w:rsidRPr="002700B3" w:rsidRDefault="001910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salOrder.exe</w:t>
      </w:r>
      <w:r w:rsidR="002F7809" w:rsidRPr="002700B3">
        <w:rPr>
          <w:rFonts w:ascii="Arial" w:hAnsi="Arial" w:cs="Arial"/>
          <w:sz w:val="20"/>
          <w:szCs w:val="20"/>
        </w:rPr>
        <w:br/>
      </w:r>
      <w:r w:rsidR="002F7809" w:rsidRPr="002700B3">
        <w:rPr>
          <w:noProof/>
          <w:lang w:val="af-ZA" w:eastAsia="af-ZA"/>
        </w:rPr>
        <w:drawing>
          <wp:inline distT="0" distB="0" distL="0" distR="0" wp14:anchorId="11DF712F" wp14:editId="1190B41F">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298950"/>
                    </a:xfrm>
                    <a:prstGeom prst="rect">
                      <a:avLst/>
                    </a:prstGeom>
                  </pic:spPr>
                </pic:pic>
              </a:graphicData>
            </a:graphic>
          </wp:inline>
        </w:drawing>
      </w:r>
    </w:p>
    <w:p w:rsidR="002F7809" w:rsidRPr="002700B3" w:rsidRDefault="002F7809" w:rsidP="002F7809">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Allows the sales person to review the order, and change the delivery address.</w:t>
      </w:r>
    </w:p>
    <w:p w:rsidR="002F7809" w:rsidRPr="002700B3" w:rsidRDefault="002F7809" w:rsidP="002F7809">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They can also adjust or add items to the order from here.</w:t>
      </w:r>
    </w:p>
    <w:p w:rsidR="002F7809" w:rsidRPr="002700B3" w:rsidRDefault="002F7809" w:rsidP="002F7809">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Allows authorised users to adjust the order’s selling prices.</w:t>
      </w:r>
    </w:p>
    <w:p w:rsidR="002F7809" w:rsidRPr="002700B3" w:rsidRDefault="002F7809" w:rsidP="002F7809">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When the order is ready, they are encouraged to release it using this application, rather than waiting for it to eventually be released automatically.</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1910FA" w:rsidRPr="002700B3" w:rsidRDefault="001910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salMaintainUserSSGDiscounts.exe</w:t>
      </w:r>
    </w:p>
    <w:p w:rsidR="000D0500"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2E6D46"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2E6D46" w:rsidRPr="002700B3">
        <w:rPr>
          <w:rFonts w:ascii="Arial" w:hAnsi="Arial" w:cs="Arial"/>
          <w:sz w:val="20"/>
          <w:szCs w:val="20"/>
        </w:rPr>
        <w:t>tkRptQuote.rpt</w:t>
      </w:r>
      <w:proofErr w:type="spellEnd"/>
    </w:p>
    <w:p w:rsidR="002E6D46"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2E6D46" w:rsidRPr="002700B3">
        <w:rPr>
          <w:rFonts w:ascii="Arial" w:hAnsi="Arial" w:cs="Arial"/>
          <w:sz w:val="20"/>
          <w:szCs w:val="20"/>
        </w:rPr>
        <w:t>tkRptSalespersonNetTurnover.rpt</w:t>
      </w:r>
      <w:proofErr w:type="spellEnd"/>
    </w:p>
    <w:p w:rsidR="002E6D46"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2E6D46" w:rsidRPr="002700B3">
        <w:rPr>
          <w:rFonts w:ascii="Arial" w:hAnsi="Arial" w:cs="Arial"/>
          <w:sz w:val="20"/>
          <w:szCs w:val="20"/>
        </w:rPr>
        <w:t>tkRptBranchLocTurnover.rpt</w:t>
      </w:r>
      <w:proofErr w:type="spellEnd"/>
    </w:p>
    <w:p w:rsidR="002E6D46"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2E6D46" w:rsidRPr="002700B3">
        <w:rPr>
          <w:rFonts w:ascii="Arial" w:hAnsi="Arial" w:cs="Arial"/>
          <w:sz w:val="20"/>
          <w:szCs w:val="20"/>
        </w:rPr>
        <w:t>tkRptBranchLocLogicalTurnover.rpt</w:t>
      </w:r>
      <w:proofErr w:type="spellEnd"/>
    </w:p>
    <w:p w:rsidR="002E6D46" w:rsidRPr="002700B3" w:rsidRDefault="002E6D46"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stkRptSalesByTown6month.rpt</w:t>
      </w:r>
    </w:p>
    <w:p w:rsidR="002E6D46"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2E6D46" w:rsidRPr="002700B3">
        <w:rPr>
          <w:rFonts w:ascii="Arial" w:hAnsi="Arial" w:cs="Arial"/>
          <w:sz w:val="20"/>
          <w:szCs w:val="20"/>
        </w:rPr>
        <w:t>tkRptBranchLocCashTurnover.rpt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salRptBuyoutsPerDayBranch.rpt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salRptExternalTransfersWeekly.rpt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salRptTurnoverByAccountBusinessType.rpt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salRptGroupCodeSalesHistoryByAccount.rpt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salRptSellingPricesForAcc.rpt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salRptTurnoverByBranchBusinessType.rpt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salRptCustomerGroupCodeSales.rpt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salRptGroupCodeSalesHistoryByStockCode.rpt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salRptSalesmanSalesHistory.rpt</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Picking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435492" w:rsidRPr="002700B3" w:rsidRDefault="00435492" w:rsidP="00435492">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After a sales order has been released, the items need to be picked from stock</w:t>
      </w:r>
      <w:r w:rsidR="0027602D" w:rsidRPr="002700B3">
        <w:rPr>
          <w:rFonts w:ascii="Arial" w:hAnsi="Arial" w:cs="Arial"/>
          <w:sz w:val="20"/>
          <w:szCs w:val="20"/>
        </w:rPr>
        <w:t>, packed into parcels</w:t>
      </w:r>
      <w:r w:rsidRPr="002700B3">
        <w:rPr>
          <w:rFonts w:ascii="Arial" w:hAnsi="Arial" w:cs="Arial"/>
          <w:sz w:val="20"/>
          <w:szCs w:val="20"/>
        </w:rPr>
        <w:t>, and invoice</w:t>
      </w:r>
      <w:r w:rsidR="0027602D" w:rsidRPr="002700B3">
        <w:rPr>
          <w:rFonts w:ascii="Arial" w:hAnsi="Arial" w:cs="Arial"/>
          <w:sz w:val="20"/>
          <w:szCs w:val="20"/>
        </w:rPr>
        <w:t>s</w:t>
      </w:r>
      <w:r w:rsidRPr="002700B3">
        <w:rPr>
          <w:rFonts w:ascii="Arial" w:hAnsi="Arial" w:cs="Arial"/>
          <w:sz w:val="20"/>
          <w:szCs w:val="20"/>
        </w:rPr>
        <w:t xml:space="preserve"> printed.</w:t>
      </w:r>
      <w:r w:rsidR="0027602D" w:rsidRPr="002700B3">
        <w:rPr>
          <w:rFonts w:ascii="Arial" w:hAnsi="Arial" w:cs="Arial"/>
          <w:sz w:val="20"/>
          <w:szCs w:val="20"/>
        </w:rPr>
        <w:t xml:space="preserve">  During this process the items are still in stock, but they are on hold.</w:t>
      </w:r>
    </w:p>
    <w:p w:rsidR="0027602D" w:rsidRPr="002700B3" w:rsidRDefault="0027602D" w:rsidP="00435492">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Using pckOrders.exe, the picker requests a picking job, and a picking slip is printed.  The system automatically calculates which sales orders to add to the picking job according to which route group the picker is assigned to work on, and possibly other criteria.</w:t>
      </w:r>
    </w:p>
    <w:p w:rsidR="0027602D" w:rsidRPr="002700B3" w:rsidRDefault="0027602D" w:rsidP="00435492">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the picker has retrieved the items, they use pckOrders.exe to print the packing slip.  This allows them to separate the parts by sales order before packing.</w:t>
      </w:r>
    </w:p>
    <w:p w:rsidR="0027602D" w:rsidRPr="002700B3" w:rsidRDefault="0027602D" w:rsidP="00435492">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the packing is completed pckOrders.exe is also used to print the invoices.  The items are now removed from stock.</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p</w:t>
      </w:r>
      <w:r w:rsidR="00FE38FA" w:rsidRPr="002700B3">
        <w:rPr>
          <w:rFonts w:ascii="Arial" w:hAnsi="Arial" w:cs="Arial"/>
          <w:sz w:val="20"/>
          <w:szCs w:val="20"/>
        </w:rPr>
        <w:t>ckControl.exe</w:t>
      </w:r>
    </w:p>
    <w:p w:rsidR="0027602D" w:rsidRPr="002700B3" w:rsidRDefault="0027602D" w:rsidP="0027602D">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Used by the supervisor to adjust picking jobs in the case of unexpected stock-outs, or if the customer changes their mind, or whatever.</w:t>
      </w:r>
    </w:p>
    <w:p w:rsidR="0027602D" w:rsidRPr="002700B3" w:rsidRDefault="0027602D" w:rsidP="0027602D">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Also used to monitor the pickers’ </w:t>
      </w:r>
      <w:r w:rsidR="00F81D73" w:rsidRPr="002700B3">
        <w:rPr>
          <w:rFonts w:ascii="Arial" w:hAnsi="Arial" w:cs="Arial"/>
          <w:sz w:val="20"/>
          <w:szCs w:val="20"/>
        </w:rPr>
        <w:t>performance, and to put a job on hold when the pickers are on break.</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p</w:t>
      </w:r>
      <w:r w:rsidR="00FE38FA" w:rsidRPr="002700B3">
        <w:rPr>
          <w:rFonts w:ascii="Arial" w:hAnsi="Arial" w:cs="Arial"/>
          <w:sz w:val="20"/>
          <w:szCs w:val="20"/>
        </w:rPr>
        <w:t>ckOrders.exe</w:t>
      </w:r>
    </w:p>
    <w:p w:rsidR="00F81D73" w:rsidRPr="002700B3" w:rsidRDefault="00F81D73" w:rsidP="00F81D73">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Used by the pickers to request picking jobs, print picking slips and packing slips, and finally the invoices.</w:t>
      </w:r>
    </w:p>
    <w:p w:rsidR="00FE38FA" w:rsidRPr="002700B3" w:rsidRDefault="00FE38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pckReprintInvoice.exe</w:t>
      </w:r>
    </w:p>
    <w:p w:rsidR="00FE38FA" w:rsidRPr="002700B3" w:rsidRDefault="00FE38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pckReprintOriginalInvoice.exe</w:t>
      </w:r>
    </w:p>
    <w:p w:rsidR="00F81D73" w:rsidRPr="002700B3" w:rsidRDefault="00F81D73" w:rsidP="00F81D73">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If the printer fails during invoice printing, the supervisor may need to create a new original invoice using this application.</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p</w:t>
      </w:r>
      <w:r w:rsidR="00FE38FA" w:rsidRPr="002700B3">
        <w:rPr>
          <w:rFonts w:ascii="Arial" w:hAnsi="Arial" w:cs="Arial"/>
          <w:sz w:val="20"/>
          <w:szCs w:val="20"/>
        </w:rPr>
        <w:t>ckMaintPickers.exe</w:t>
      </w:r>
    </w:p>
    <w:p w:rsidR="00F81D73" w:rsidRPr="002700B3" w:rsidRDefault="00F81D73" w:rsidP="00F81D73">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Used to create new pickers, to change pickers’ passwords and to assign pickers to route groups.</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p</w:t>
      </w:r>
      <w:r w:rsidR="00FE38FA" w:rsidRPr="002700B3">
        <w:rPr>
          <w:rFonts w:ascii="Arial" w:hAnsi="Arial" w:cs="Arial"/>
          <w:sz w:val="20"/>
          <w:szCs w:val="20"/>
        </w:rPr>
        <w:t>ckMaintRouteGroups.exe</w:t>
      </w:r>
    </w:p>
    <w:p w:rsidR="00F81D73" w:rsidRPr="002700B3" w:rsidRDefault="00F81D73" w:rsidP="00F81D73">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Used to allocate despatch routes to picking’s route groups.</w:t>
      </w:r>
    </w:p>
    <w:p w:rsidR="000D0500"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pckRptInvoiceLaser.rpt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pckGetInvoicePrint.rpt</w:t>
      </w:r>
      <w:proofErr w:type="spellEnd"/>
    </w:p>
    <w:p w:rsidR="008B7D45"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w:t>
      </w:r>
      <w:r w:rsidR="008B7D45" w:rsidRPr="002700B3">
        <w:rPr>
          <w:rFonts w:ascii="Arial" w:hAnsi="Arial" w:cs="Arial"/>
          <w:sz w:val="20"/>
          <w:szCs w:val="20"/>
        </w:rPr>
        <w:t>ckRptPickerStats.rpt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pckRptReprintOriginalInvoice.rpt</w:t>
      </w:r>
      <w:proofErr w:type="spellEnd"/>
    </w:p>
    <w:p w:rsidR="008B7D45"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w:t>
      </w:r>
      <w:r w:rsidR="008B7D45" w:rsidRPr="002700B3">
        <w:rPr>
          <w:rFonts w:ascii="Arial" w:hAnsi="Arial" w:cs="Arial"/>
          <w:sz w:val="20"/>
          <w:szCs w:val="20"/>
        </w:rPr>
        <w:t>ckRptAdjustments.rpt</w:t>
      </w:r>
      <w:proofErr w:type="spellEnd"/>
    </w:p>
    <w:p w:rsidR="008B7D45"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w:t>
      </w:r>
      <w:r w:rsidR="008B7D45" w:rsidRPr="002700B3">
        <w:rPr>
          <w:rFonts w:ascii="Arial" w:hAnsi="Arial" w:cs="Arial"/>
          <w:sz w:val="20"/>
          <w:szCs w:val="20"/>
        </w:rPr>
        <w:t>ckRptIncompleteOrders.rpt</w:t>
      </w:r>
      <w:proofErr w:type="spellEnd"/>
    </w:p>
    <w:p w:rsidR="008B7D45" w:rsidRPr="002700B3" w:rsidRDefault="008B7D45"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pckRptInvoiceLaser_tmpDebtorsReprintMnthEnd.rpt</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Despatch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F81D73" w:rsidRPr="002700B3" w:rsidRDefault="00F81D73" w:rsidP="00F81D73">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the items are in parcels and the invoices are printed, it is time to label the parcels and load them into the delivery vehicles.</w:t>
      </w:r>
    </w:p>
    <w:p w:rsidR="00FD0A70" w:rsidRPr="002700B3" w:rsidRDefault="00FD0A70" w:rsidP="00F81D73">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To print a label using dsCreateLabels.exe, the invoice’s bar code is scanned, and a number is typed to indicate how many parcels need labels for this one invoice.  The invoice is then placed inside one of the boxes, they are all sealed, and the labels are stuck on them.</w:t>
      </w:r>
    </w:p>
    <w:p w:rsidR="00F81D73" w:rsidRPr="002700B3" w:rsidRDefault="00F81D73" w:rsidP="00F81D73">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despatch area is divided into lanes.  Each lane leads to one cage, called a loading bay.  In the system th</w:t>
      </w:r>
      <w:r w:rsidR="00FD0A70" w:rsidRPr="002700B3">
        <w:rPr>
          <w:rFonts w:ascii="Arial" w:hAnsi="Arial" w:cs="Arial"/>
          <w:sz w:val="20"/>
          <w:szCs w:val="20"/>
        </w:rPr>
        <w:t>e lane and the bay are</w:t>
      </w:r>
      <w:r w:rsidRPr="002700B3">
        <w:rPr>
          <w:rFonts w:ascii="Arial" w:hAnsi="Arial" w:cs="Arial"/>
          <w:sz w:val="20"/>
          <w:szCs w:val="20"/>
        </w:rPr>
        <w:t xml:space="preserve"> one object, stored in </w:t>
      </w:r>
      <w:proofErr w:type="spellStart"/>
      <w:r w:rsidRPr="002700B3">
        <w:rPr>
          <w:rFonts w:ascii="Arial" w:hAnsi="Arial" w:cs="Arial"/>
          <w:sz w:val="20"/>
          <w:szCs w:val="20"/>
        </w:rPr>
        <w:t>dsLoadBay</w:t>
      </w:r>
      <w:proofErr w:type="spellEnd"/>
      <w:r w:rsidRPr="002700B3">
        <w:rPr>
          <w:rFonts w:ascii="Arial" w:hAnsi="Arial" w:cs="Arial"/>
          <w:sz w:val="20"/>
          <w:szCs w:val="20"/>
        </w:rPr>
        <w:t>.</w:t>
      </w:r>
    </w:p>
    <w:p w:rsidR="00F81D73" w:rsidRPr="002700B3" w:rsidRDefault="00F81D73" w:rsidP="00F81D73">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Each delivery address has a node code, which represents a physical </w:t>
      </w:r>
      <w:r w:rsidR="00FD0A70" w:rsidRPr="002700B3">
        <w:rPr>
          <w:rFonts w:ascii="Arial" w:hAnsi="Arial" w:cs="Arial"/>
          <w:sz w:val="20"/>
          <w:szCs w:val="20"/>
        </w:rPr>
        <w:t>place where the parcels will be delivered.</w:t>
      </w:r>
    </w:p>
    <w:p w:rsidR="00FD0A70" w:rsidRPr="002700B3" w:rsidRDefault="00FD0A70" w:rsidP="00F81D73">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Each node is assigned to one or more routes, and each route to one or more load groups.</w:t>
      </w:r>
    </w:p>
    <w:p w:rsidR="00FD0A70" w:rsidRPr="002700B3" w:rsidRDefault="00FD0A70" w:rsidP="00F81D73">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Each load group departs at a specific time and from a specific bay.  The parcels are assigned to the next load group to depart containing an active route containing the delivery node.</w:t>
      </w:r>
    </w:p>
    <w:p w:rsidR="00FD0A70" w:rsidRPr="002700B3" w:rsidRDefault="00FD0A70" w:rsidP="00F81D73">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the parcels arrive at the correct bay, the cage’s inner door is open and each parcel is scanned as it is put into the cage.</w:t>
      </w:r>
      <w:r w:rsidR="009F7C87" w:rsidRPr="002700B3">
        <w:rPr>
          <w:rFonts w:ascii="Arial" w:hAnsi="Arial" w:cs="Arial"/>
          <w:sz w:val="20"/>
          <w:szCs w:val="20"/>
        </w:rPr>
        <w:t xml:space="preserve">  (dsOutScan2.exe)</w:t>
      </w:r>
    </w:p>
    <w:p w:rsidR="00FD0A70" w:rsidRPr="002700B3" w:rsidRDefault="00FD0A70" w:rsidP="00F81D73">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all the parcels for the delivery is accounted for, the inner door is closed, the outer door is opened and each parcel is scanned as it is loaded into the vehicle.</w:t>
      </w:r>
    </w:p>
    <w:p w:rsidR="009F7C87" w:rsidRPr="002700B3" w:rsidRDefault="009F7C87" w:rsidP="00F81D73">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this is done, dsLoadGroupDepart.exe is used to print all the delivery documentation:</w:t>
      </w:r>
    </w:p>
    <w:p w:rsidR="009F7C87" w:rsidRPr="002700B3" w:rsidRDefault="009F7C87" w:rsidP="00FC3377">
      <w:pPr>
        <w:pStyle w:val="ListParagraph"/>
        <w:numPr>
          <w:ilvl w:val="2"/>
          <w:numId w:val="3"/>
        </w:numPr>
        <w:tabs>
          <w:tab w:val="left" w:pos="2835"/>
        </w:tabs>
        <w:jc w:val="both"/>
        <w:rPr>
          <w:rFonts w:ascii="Arial" w:hAnsi="Arial" w:cs="Arial"/>
          <w:sz w:val="20"/>
          <w:szCs w:val="20"/>
        </w:rPr>
      </w:pPr>
      <w:r w:rsidRPr="002700B3">
        <w:rPr>
          <w:rFonts w:ascii="Arial" w:hAnsi="Arial" w:cs="Arial"/>
          <w:sz w:val="20"/>
          <w:szCs w:val="20"/>
        </w:rPr>
        <w:t>Proof of Delivery documents (</w:t>
      </w:r>
      <w:proofErr w:type="spellStart"/>
      <w:r w:rsidRPr="002700B3">
        <w:rPr>
          <w:rFonts w:ascii="Arial" w:hAnsi="Arial" w:cs="Arial"/>
          <w:sz w:val="20"/>
          <w:szCs w:val="20"/>
        </w:rPr>
        <w:t>P.o.D</w:t>
      </w:r>
      <w:proofErr w:type="spellEnd"/>
      <w:r w:rsidRPr="002700B3">
        <w:rPr>
          <w:rFonts w:ascii="Arial" w:hAnsi="Arial" w:cs="Arial"/>
          <w:sz w:val="20"/>
          <w:szCs w:val="20"/>
        </w:rPr>
        <w:t>.)</w:t>
      </w:r>
    </w:p>
    <w:p w:rsidR="009F7C87" w:rsidRPr="002700B3" w:rsidRDefault="009F7C87" w:rsidP="00FC3377">
      <w:pPr>
        <w:pStyle w:val="ListParagraph"/>
        <w:numPr>
          <w:ilvl w:val="2"/>
          <w:numId w:val="3"/>
        </w:numPr>
        <w:tabs>
          <w:tab w:val="left" w:pos="2835"/>
        </w:tabs>
        <w:jc w:val="both"/>
        <w:rPr>
          <w:rFonts w:ascii="Arial" w:hAnsi="Arial" w:cs="Arial"/>
          <w:sz w:val="20"/>
          <w:szCs w:val="20"/>
        </w:rPr>
      </w:pPr>
      <w:r w:rsidRPr="002700B3">
        <w:rPr>
          <w:rFonts w:ascii="Arial" w:hAnsi="Arial" w:cs="Arial"/>
          <w:sz w:val="20"/>
          <w:szCs w:val="20"/>
        </w:rPr>
        <w:t>Trip sheet</w:t>
      </w:r>
    </w:p>
    <w:p w:rsidR="005C103A" w:rsidRPr="002700B3" w:rsidRDefault="005C103A" w:rsidP="00FC3377">
      <w:pPr>
        <w:pStyle w:val="ListParagraph"/>
        <w:numPr>
          <w:ilvl w:val="2"/>
          <w:numId w:val="3"/>
        </w:numPr>
        <w:tabs>
          <w:tab w:val="left" w:pos="2835"/>
        </w:tabs>
        <w:jc w:val="both"/>
        <w:rPr>
          <w:rFonts w:ascii="Arial" w:hAnsi="Arial" w:cs="Arial"/>
          <w:sz w:val="20"/>
          <w:szCs w:val="20"/>
        </w:rPr>
      </w:pPr>
      <w:r w:rsidRPr="002700B3">
        <w:rPr>
          <w:rFonts w:ascii="Arial" w:hAnsi="Arial" w:cs="Arial"/>
          <w:sz w:val="20"/>
          <w:szCs w:val="20"/>
        </w:rPr>
        <w:t>Cover sheet</w:t>
      </w:r>
    </w:p>
    <w:p w:rsidR="005C103A" w:rsidRPr="002700B3" w:rsidRDefault="005C103A" w:rsidP="00FC3377">
      <w:pPr>
        <w:pStyle w:val="ListParagraph"/>
        <w:numPr>
          <w:ilvl w:val="2"/>
          <w:numId w:val="3"/>
        </w:numPr>
        <w:tabs>
          <w:tab w:val="left" w:pos="2835"/>
        </w:tabs>
        <w:jc w:val="both"/>
        <w:rPr>
          <w:rFonts w:ascii="Arial" w:hAnsi="Arial" w:cs="Arial"/>
          <w:sz w:val="20"/>
          <w:szCs w:val="20"/>
        </w:rPr>
      </w:pPr>
      <w:proofErr w:type="spellStart"/>
      <w:r w:rsidRPr="002700B3">
        <w:rPr>
          <w:rFonts w:ascii="Arial" w:hAnsi="Arial" w:cs="Arial"/>
          <w:sz w:val="20"/>
          <w:szCs w:val="20"/>
        </w:rPr>
        <w:t>C.o.D.</w:t>
      </w:r>
      <w:proofErr w:type="spellEnd"/>
      <w:r w:rsidRPr="002700B3">
        <w:rPr>
          <w:rFonts w:ascii="Arial" w:hAnsi="Arial" w:cs="Arial"/>
          <w:sz w:val="20"/>
          <w:szCs w:val="20"/>
        </w:rPr>
        <w:t xml:space="preserve"> Reconciliation</w:t>
      </w:r>
    </w:p>
    <w:p w:rsidR="005C103A" w:rsidRPr="002700B3" w:rsidRDefault="005C103A" w:rsidP="00FC3377">
      <w:pPr>
        <w:pStyle w:val="ListParagraph"/>
        <w:numPr>
          <w:ilvl w:val="2"/>
          <w:numId w:val="3"/>
        </w:numPr>
        <w:tabs>
          <w:tab w:val="left" w:pos="2835"/>
        </w:tabs>
        <w:jc w:val="both"/>
        <w:rPr>
          <w:rFonts w:ascii="Arial" w:hAnsi="Arial" w:cs="Arial"/>
          <w:sz w:val="20"/>
          <w:szCs w:val="20"/>
        </w:rPr>
      </w:pPr>
      <w:r w:rsidRPr="002700B3">
        <w:rPr>
          <w:rFonts w:ascii="Arial" w:hAnsi="Arial" w:cs="Arial"/>
          <w:sz w:val="20"/>
          <w:szCs w:val="20"/>
        </w:rPr>
        <w:t>Manifest</w:t>
      </w:r>
    </w:p>
    <w:p w:rsidR="005C103A" w:rsidRPr="002700B3" w:rsidRDefault="005C103A" w:rsidP="005C103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the delivery vehicle returns</w:t>
      </w:r>
      <w:r w:rsidR="000451A9" w:rsidRPr="002700B3">
        <w:rPr>
          <w:rFonts w:ascii="Arial" w:hAnsi="Arial" w:cs="Arial"/>
          <w:sz w:val="20"/>
          <w:szCs w:val="20"/>
        </w:rPr>
        <w:t>,</w:t>
      </w:r>
      <w:r w:rsidRPr="002700B3">
        <w:rPr>
          <w:rFonts w:ascii="Arial" w:hAnsi="Arial" w:cs="Arial"/>
          <w:sz w:val="20"/>
          <w:szCs w:val="20"/>
        </w:rPr>
        <w:t xml:space="preserve"> the </w:t>
      </w:r>
      <w:proofErr w:type="spellStart"/>
      <w:r w:rsidRPr="002700B3">
        <w:rPr>
          <w:rFonts w:ascii="Arial" w:hAnsi="Arial" w:cs="Arial"/>
          <w:sz w:val="20"/>
          <w:szCs w:val="20"/>
        </w:rPr>
        <w:t>PoDs</w:t>
      </w:r>
      <w:proofErr w:type="spellEnd"/>
      <w:r w:rsidRPr="002700B3">
        <w:rPr>
          <w:rFonts w:ascii="Arial" w:hAnsi="Arial" w:cs="Arial"/>
          <w:sz w:val="20"/>
          <w:szCs w:val="20"/>
        </w:rPr>
        <w:t xml:space="preserve"> are scanned and processed, and the scanned images are stored on a server (</w:t>
      </w:r>
      <w:r w:rsidR="00AC2A8C" w:rsidRPr="002700B3">
        <w:rPr>
          <w:rFonts w:ascii="Arial" w:hAnsi="Arial" w:cs="Arial"/>
          <w:sz w:val="20"/>
          <w:szCs w:val="20"/>
        </w:rPr>
        <w:t xml:space="preserve">currently </w:t>
      </w:r>
      <w:r w:rsidRPr="002700B3">
        <w:rPr>
          <w:rFonts w:ascii="Arial" w:hAnsi="Arial" w:cs="Arial"/>
          <w:sz w:val="20"/>
          <w:szCs w:val="20"/>
        </w:rPr>
        <w:t>EPTBK02) for later recall.</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w:t>
      </w:r>
      <w:r w:rsidR="00FE38FA" w:rsidRPr="002700B3">
        <w:rPr>
          <w:rFonts w:ascii="Arial" w:hAnsi="Arial" w:cs="Arial"/>
          <w:sz w:val="20"/>
          <w:szCs w:val="20"/>
        </w:rPr>
        <w:t>sViewPODs.exe</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w:t>
      </w:r>
      <w:r w:rsidR="00FE38FA" w:rsidRPr="002700B3">
        <w:rPr>
          <w:rFonts w:ascii="Arial" w:hAnsi="Arial" w:cs="Arial"/>
          <w:sz w:val="20"/>
          <w:szCs w:val="20"/>
        </w:rPr>
        <w:t>sLoadGroupDepart.exe</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w:t>
      </w:r>
      <w:r w:rsidR="00FE38FA" w:rsidRPr="002700B3">
        <w:rPr>
          <w:rFonts w:ascii="Arial" w:hAnsi="Arial" w:cs="Arial"/>
          <w:sz w:val="20"/>
          <w:szCs w:val="20"/>
        </w:rPr>
        <w:t>sReprint.exe</w:t>
      </w:r>
    </w:p>
    <w:p w:rsidR="00FE38FA" w:rsidRPr="002700B3" w:rsidRDefault="00FE38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dsOutScan2.exe</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w:t>
      </w:r>
      <w:r w:rsidR="00FE38FA" w:rsidRPr="002700B3">
        <w:rPr>
          <w:rFonts w:ascii="Arial" w:hAnsi="Arial" w:cs="Arial"/>
          <w:sz w:val="20"/>
          <w:szCs w:val="20"/>
        </w:rPr>
        <w:t>sCreateLabels_jhb.exe</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w:t>
      </w:r>
      <w:r w:rsidR="00FE38FA" w:rsidRPr="002700B3">
        <w:rPr>
          <w:rFonts w:ascii="Arial" w:hAnsi="Arial" w:cs="Arial"/>
          <w:sz w:val="20"/>
          <w:szCs w:val="20"/>
        </w:rPr>
        <w:t>sCreateLabels.exe</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w:t>
      </w:r>
      <w:r w:rsidR="00FE38FA" w:rsidRPr="002700B3">
        <w:rPr>
          <w:rFonts w:ascii="Arial" w:hAnsi="Arial" w:cs="Arial"/>
          <w:sz w:val="20"/>
          <w:szCs w:val="20"/>
        </w:rPr>
        <w:t>sDeleteLabel.exe</w:t>
      </w:r>
    </w:p>
    <w:p w:rsidR="00FE38FA" w:rsidRPr="002700B3" w:rsidRDefault="00FE38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dsPrintNamInvoice.exe</w:t>
      </w:r>
    </w:p>
    <w:p w:rsidR="00FE38FA" w:rsidRPr="002700B3" w:rsidRDefault="00FE38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dsAlterDeliveryNodeCode.exe</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w:t>
      </w:r>
      <w:r w:rsidR="00FE38FA" w:rsidRPr="002700B3">
        <w:rPr>
          <w:rFonts w:ascii="Arial" w:hAnsi="Arial" w:cs="Arial"/>
          <w:sz w:val="20"/>
          <w:szCs w:val="20"/>
        </w:rPr>
        <w:t>sMaintainLoadGroups.exe</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w:t>
      </w:r>
      <w:r w:rsidR="00FE38FA" w:rsidRPr="002700B3">
        <w:rPr>
          <w:rFonts w:ascii="Arial" w:hAnsi="Arial" w:cs="Arial"/>
          <w:sz w:val="20"/>
          <w:szCs w:val="20"/>
        </w:rPr>
        <w:t>sMaintainRoutes.exe</w:t>
      </w:r>
    </w:p>
    <w:p w:rsidR="00FE38FA" w:rsidRPr="002700B3" w:rsidRDefault="0086208B"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d</w:t>
      </w:r>
      <w:r w:rsidR="00FE38FA" w:rsidRPr="002700B3">
        <w:rPr>
          <w:rFonts w:ascii="Arial" w:hAnsi="Arial" w:cs="Arial"/>
          <w:sz w:val="20"/>
          <w:szCs w:val="20"/>
        </w:rPr>
        <w:t>sMaintainNodes.exe</w:t>
      </w:r>
    </w:p>
    <w:p w:rsidR="000D0500"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sRptInvnoParcels.rpt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sPODs.rpt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sTripSheet.rpt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sRptRouteCover.rpt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sRptRouteManifest.rpt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sRptAccCodeParcels.rpt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dsRptCustDelAddrByTown.rpt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sRptParcelToInvoices.rpt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dsRptCoverSheetScanByDate.rpt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sReportNodeRoute.rpt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sRptRouteParcelCnt.rpt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dsRptRouteStatistics.rpt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sRptRouteCustomerProfit.rpt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dsRptParcelDeleteList.rpt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sRptRouteAvgDelTime.rpt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sRptRouteProfit.rpt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sRptBranchParcelCnt.rpt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sRptCODRecon.rpt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sRptPODsArriveLate.rpt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dsRptListViaParcels.rpt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d</w:t>
      </w:r>
      <w:r w:rsidR="00240A3D" w:rsidRPr="002700B3">
        <w:rPr>
          <w:rFonts w:ascii="Arial" w:hAnsi="Arial" w:cs="Arial"/>
          <w:sz w:val="20"/>
          <w:szCs w:val="20"/>
        </w:rPr>
        <w:t>sRptPODsReturnLate.rpt</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Buyouts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BC292A" w:rsidRPr="002700B3" w:rsidRDefault="009F560B" w:rsidP="00BC292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When a customer requires an item that we do not stock, or an item that is currently out of stock, a sales person has the option to create a buyout.</w:t>
      </w:r>
    </w:p>
    <w:p w:rsidR="009F560B" w:rsidRPr="002700B3" w:rsidRDefault="009F560B" w:rsidP="00BC292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buyout process has the following steps:</w:t>
      </w:r>
    </w:p>
    <w:p w:rsidR="009F560B" w:rsidRPr="002700B3" w:rsidRDefault="009F560B" w:rsidP="00FC3377">
      <w:pPr>
        <w:pStyle w:val="ListParagraph"/>
        <w:numPr>
          <w:ilvl w:val="2"/>
          <w:numId w:val="4"/>
        </w:numPr>
        <w:tabs>
          <w:tab w:val="left" w:pos="2835"/>
        </w:tabs>
        <w:jc w:val="both"/>
        <w:rPr>
          <w:rFonts w:ascii="Arial" w:hAnsi="Arial" w:cs="Arial"/>
          <w:sz w:val="20"/>
          <w:szCs w:val="20"/>
        </w:rPr>
      </w:pPr>
      <w:r w:rsidRPr="002700B3">
        <w:rPr>
          <w:rFonts w:ascii="Arial" w:hAnsi="Arial" w:cs="Arial"/>
          <w:sz w:val="20"/>
          <w:szCs w:val="20"/>
        </w:rPr>
        <w:t>Capturing</w:t>
      </w:r>
    </w:p>
    <w:p w:rsidR="009F560B" w:rsidRPr="002700B3" w:rsidRDefault="009F560B" w:rsidP="00FC3377">
      <w:pPr>
        <w:pStyle w:val="ListParagraph"/>
        <w:numPr>
          <w:ilvl w:val="2"/>
          <w:numId w:val="4"/>
        </w:numPr>
        <w:tabs>
          <w:tab w:val="left" w:pos="2835"/>
        </w:tabs>
        <w:jc w:val="both"/>
        <w:rPr>
          <w:rFonts w:ascii="Arial" w:hAnsi="Arial" w:cs="Arial"/>
          <w:sz w:val="20"/>
          <w:szCs w:val="20"/>
        </w:rPr>
      </w:pPr>
      <w:r w:rsidRPr="002700B3">
        <w:rPr>
          <w:rFonts w:ascii="Arial" w:hAnsi="Arial" w:cs="Arial"/>
          <w:sz w:val="20"/>
          <w:szCs w:val="20"/>
        </w:rPr>
        <w:t>Automated Purchase Order(s)</w:t>
      </w:r>
    </w:p>
    <w:p w:rsidR="009F560B" w:rsidRPr="002700B3" w:rsidRDefault="009F560B" w:rsidP="00FC3377">
      <w:pPr>
        <w:pStyle w:val="ListParagraph"/>
        <w:numPr>
          <w:ilvl w:val="2"/>
          <w:numId w:val="4"/>
        </w:numPr>
        <w:tabs>
          <w:tab w:val="left" w:pos="2835"/>
        </w:tabs>
        <w:jc w:val="both"/>
        <w:rPr>
          <w:rFonts w:ascii="Arial" w:hAnsi="Arial" w:cs="Arial"/>
          <w:sz w:val="20"/>
          <w:szCs w:val="20"/>
        </w:rPr>
      </w:pPr>
      <w:r w:rsidRPr="002700B3">
        <w:rPr>
          <w:rFonts w:ascii="Arial" w:hAnsi="Arial" w:cs="Arial"/>
          <w:sz w:val="20"/>
          <w:szCs w:val="20"/>
        </w:rPr>
        <w:t>Receiving</w:t>
      </w:r>
    </w:p>
    <w:p w:rsidR="009F560B" w:rsidRPr="002700B3" w:rsidRDefault="009F560B" w:rsidP="00FC3377">
      <w:pPr>
        <w:pStyle w:val="ListParagraph"/>
        <w:numPr>
          <w:ilvl w:val="2"/>
          <w:numId w:val="4"/>
        </w:numPr>
        <w:tabs>
          <w:tab w:val="left" w:pos="2835"/>
        </w:tabs>
        <w:jc w:val="both"/>
        <w:rPr>
          <w:rFonts w:ascii="Arial" w:hAnsi="Arial" w:cs="Arial"/>
          <w:sz w:val="20"/>
          <w:szCs w:val="20"/>
        </w:rPr>
      </w:pPr>
      <w:r w:rsidRPr="002700B3">
        <w:rPr>
          <w:rFonts w:ascii="Arial" w:hAnsi="Arial" w:cs="Arial"/>
          <w:sz w:val="20"/>
          <w:szCs w:val="20"/>
        </w:rPr>
        <w:t>Automated Sales Order</w:t>
      </w:r>
    </w:p>
    <w:p w:rsidR="009F560B" w:rsidRPr="002700B3" w:rsidRDefault="009F560B" w:rsidP="00FC3377">
      <w:pPr>
        <w:pStyle w:val="ListParagraph"/>
        <w:numPr>
          <w:ilvl w:val="2"/>
          <w:numId w:val="4"/>
        </w:numPr>
        <w:tabs>
          <w:tab w:val="left" w:pos="2835"/>
        </w:tabs>
        <w:jc w:val="both"/>
        <w:rPr>
          <w:rFonts w:ascii="Arial" w:hAnsi="Arial" w:cs="Arial"/>
          <w:sz w:val="20"/>
          <w:szCs w:val="20"/>
        </w:rPr>
      </w:pPr>
      <w:r w:rsidRPr="002700B3">
        <w:rPr>
          <w:rFonts w:ascii="Arial" w:hAnsi="Arial" w:cs="Arial"/>
          <w:sz w:val="20"/>
          <w:szCs w:val="20"/>
        </w:rPr>
        <w:t>Picking</w:t>
      </w:r>
    </w:p>
    <w:p w:rsidR="009F560B" w:rsidRPr="002700B3" w:rsidRDefault="009F560B" w:rsidP="00BC292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After picking, it is handled as an ordinary invoice, except that all the items on the invoice have stock code 9540-0000.</w:t>
      </w:r>
    </w:p>
    <w:p w:rsidR="009F560B" w:rsidRPr="002700B3" w:rsidRDefault="00FC3377" w:rsidP="00BC292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The buyout process cannot be cancelled properly at any point before invoicing.</w:t>
      </w:r>
    </w:p>
    <w:p w:rsidR="00FC3377" w:rsidRPr="002700B3" w:rsidRDefault="00FC3377" w:rsidP="00BC292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Also, the buyout items’ GRVs cannot be </w:t>
      </w:r>
      <w:proofErr w:type="spellStart"/>
      <w:r w:rsidRPr="002700B3">
        <w:rPr>
          <w:rFonts w:ascii="Arial" w:hAnsi="Arial" w:cs="Arial"/>
          <w:sz w:val="20"/>
          <w:szCs w:val="20"/>
        </w:rPr>
        <w:t>RTVed</w:t>
      </w:r>
      <w:proofErr w:type="spellEnd"/>
      <w:r w:rsidRPr="002700B3">
        <w:rPr>
          <w:rFonts w:ascii="Arial" w:hAnsi="Arial" w:cs="Arial"/>
          <w:sz w:val="20"/>
          <w:szCs w:val="20"/>
        </w:rPr>
        <w:t xml:space="preserve">, and the sales invoice cannot be </w:t>
      </w:r>
      <w:proofErr w:type="spellStart"/>
      <w:r w:rsidRPr="002700B3">
        <w:rPr>
          <w:rFonts w:ascii="Arial" w:hAnsi="Arial" w:cs="Arial"/>
          <w:sz w:val="20"/>
          <w:szCs w:val="20"/>
        </w:rPr>
        <w:t>RFCed</w:t>
      </w:r>
      <w:proofErr w:type="spellEnd"/>
      <w:r w:rsidRPr="002700B3">
        <w:rPr>
          <w:rFonts w:ascii="Arial" w:hAnsi="Arial" w:cs="Arial"/>
          <w:sz w:val="20"/>
          <w:szCs w:val="20"/>
        </w:rPr>
        <w:t>.</w:t>
      </w:r>
    </w:p>
    <w:p w:rsidR="00FC3377" w:rsidRPr="002700B3" w:rsidRDefault="00FC3377" w:rsidP="00BC292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If a buyout needs to be reversed, this is currently handled through the claims subsystem.</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2D2BBD" w:rsidRPr="002700B3" w:rsidRDefault="002D2BB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stkBuyout.exe</w:t>
      </w:r>
    </w:p>
    <w:p w:rsidR="001910FA" w:rsidRPr="002700B3" w:rsidRDefault="001910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stkDocumentLookup.exe</w:t>
      </w:r>
    </w:p>
    <w:p w:rsidR="001910FA" w:rsidRPr="002700B3" w:rsidRDefault="001910F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stkBuyoutOutstanding.exe</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0D0500"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salRptBuyoutsPerDayBranch.rpt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manRptStkBuyOuts.rpt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stkRptBuyoutsOutstanding.rpt</w:t>
      </w:r>
      <w:proofErr w:type="spellEnd"/>
    </w:p>
    <w:p w:rsidR="00240A3D" w:rsidRPr="002700B3" w:rsidRDefault="0086208B"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w:t>
      </w:r>
      <w:r w:rsidR="00240A3D" w:rsidRPr="002700B3">
        <w:rPr>
          <w:rFonts w:ascii="Arial" w:hAnsi="Arial" w:cs="Arial"/>
          <w:sz w:val="20"/>
          <w:szCs w:val="20"/>
        </w:rPr>
        <w:t>tkRptBuyOuts.rpt</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Stock take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0F16AA" w:rsidRPr="002700B3" w:rsidRDefault="000F16A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sttCountSheets.exe</w:t>
      </w:r>
    </w:p>
    <w:p w:rsidR="000F16AA" w:rsidRPr="002700B3" w:rsidRDefault="000F16A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sttWallToWallCapture.exe</w:t>
      </w:r>
    </w:p>
    <w:p w:rsidR="000F16AA" w:rsidRPr="002700B3" w:rsidRDefault="000F16A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sttWallToWallAdjust.exe</w:t>
      </w:r>
    </w:p>
    <w:p w:rsidR="000F16AA" w:rsidRPr="002700B3" w:rsidRDefault="000F16A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sttAdHocCounting.exe</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0D0500"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sttRptCountSheetWallToWall.rpt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sttDiscrepencyReport.rpt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sttRptCountSheetAutoMail.rpt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sttRptAdjustmentLog.rpt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sttRptW2WAdjustmentList.rpt</w:t>
      </w:r>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sttRptWallToWallProgress.rpt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sttRptCountHistoryForPart.rpt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sttRptDayCountersNotCaptured.rpt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sttRptDiscrepancyWallToWall.rpt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sttRptWallToWallControlSheet.rpt</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DD36FA" w:rsidRPr="002700B3" w:rsidRDefault="00DD36FA" w:rsidP="00DE62C1">
      <w:pPr>
        <w:tabs>
          <w:tab w:val="left" w:pos="2835"/>
        </w:tabs>
        <w:jc w:val="both"/>
        <w:rPr>
          <w:rFonts w:ascii="Arial" w:hAnsi="Arial" w:cs="Arial"/>
          <w:sz w:val="20"/>
          <w:szCs w:val="20"/>
          <w:u w:val="single"/>
        </w:rPr>
      </w:pPr>
      <w:r w:rsidRPr="002700B3">
        <w:rPr>
          <w:rFonts w:ascii="Arial" w:hAnsi="Arial" w:cs="Arial"/>
          <w:sz w:val="20"/>
          <w:szCs w:val="20"/>
          <w:u w:val="single"/>
        </w:rPr>
        <w:t>Company subsystem</w:t>
      </w:r>
    </w:p>
    <w:p w:rsidR="00DD36FA"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FC3377" w:rsidRPr="002700B3" w:rsidRDefault="00FC3377" w:rsidP="00FC3377">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This subsystem is used to </w:t>
      </w:r>
      <w:r w:rsidR="002A1A29" w:rsidRPr="002700B3">
        <w:rPr>
          <w:rFonts w:ascii="Arial" w:hAnsi="Arial" w:cs="Arial"/>
          <w:sz w:val="20"/>
          <w:szCs w:val="20"/>
        </w:rPr>
        <w:t>provide</w:t>
      </w:r>
      <w:r w:rsidRPr="002700B3">
        <w:rPr>
          <w:rFonts w:ascii="Arial" w:hAnsi="Arial" w:cs="Arial"/>
          <w:sz w:val="20"/>
          <w:szCs w:val="20"/>
        </w:rPr>
        <w:t xml:space="preserve"> data that is shared by all subsystems, like:</w:t>
      </w:r>
    </w:p>
    <w:p w:rsidR="00FC3377" w:rsidRPr="002700B3" w:rsidRDefault="00FC3377"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Users</w:t>
      </w:r>
    </w:p>
    <w:p w:rsidR="00FC3377" w:rsidRPr="002700B3" w:rsidRDefault="00FC3377"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Menu structures</w:t>
      </w:r>
    </w:p>
    <w:p w:rsidR="00FC3377" w:rsidRPr="002700B3" w:rsidRDefault="00FC3377"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Permissions and roles</w:t>
      </w:r>
    </w:p>
    <w:p w:rsidR="002A1A29" w:rsidRPr="002700B3" w:rsidRDefault="002A1A29"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Branches</w:t>
      </w:r>
    </w:p>
    <w:p w:rsidR="002A1A29" w:rsidRPr="002700B3" w:rsidRDefault="002A1A29"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Countries and currencies</w:t>
      </w:r>
    </w:p>
    <w:p w:rsidR="002A1A29" w:rsidRPr="002700B3" w:rsidRDefault="002A1A29"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Public holidays</w:t>
      </w:r>
    </w:p>
    <w:p w:rsidR="002A1A29" w:rsidRPr="002700B3" w:rsidRDefault="002A1A29"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Tax rules</w:t>
      </w:r>
    </w:p>
    <w:p w:rsidR="002A1A29" w:rsidRPr="002700B3" w:rsidRDefault="002A1A29" w:rsidP="002A1A29">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It also provides a centralized place to store programming structures:</w:t>
      </w:r>
    </w:p>
    <w:p w:rsidR="002A1A29" w:rsidRPr="002700B3" w:rsidRDefault="002A1A29"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Global constants</w:t>
      </w:r>
    </w:p>
    <w:p w:rsidR="002A1A29" w:rsidRPr="002700B3" w:rsidRDefault="002A1A29"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Unique identifiers</w:t>
      </w:r>
    </w:p>
    <w:p w:rsidR="002A1A29" w:rsidRPr="002700B3" w:rsidRDefault="002A1A29"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Invoice numbers</w:t>
      </w:r>
    </w:p>
    <w:p w:rsidR="002A1A29" w:rsidRPr="002700B3" w:rsidRDefault="002A1A29"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RFC numbers</w:t>
      </w:r>
    </w:p>
    <w:p w:rsidR="002A1A29" w:rsidRPr="002700B3" w:rsidRDefault="002A1A29" w:rsidP="00FC337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All other document reference numbers</w:t>
      </w:r>
    </w:p>
    <w:p w:rsidR="00DD36FA"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0D0500" w:rsidRPr="002700B3" w:rsidRDefault="000D0500"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coMaintainUser.exe</w:t>
      </w:r>
    </w:p>
    <w:p w:rsidR="000F16AA" w:rsidRPr="002700B3" w:rsidRDefault="000F16A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coMaintainCurrency.exe</w:t>
      </w:r>
    </w:p>
    <w:p w:rsidR="000F16AA" w:rsidRPr="002700B3" w:rsidRDefault="000F16A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coMaintainTariffElement.exe</w:t>
      </w:r>
    </w:p>
    <w:p w:rsidR="000F16AA" w:rsidRPr="002700B3" w:rsidRDefault="000F16AA"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coMaintainEmployees.exe</w:t>
      </w:r>
    </w:p>
    <w:p w:rsidR="00240A3D" w:rsidRPr="002700B3" w:rsidRDefault="00240A3D"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coRptUserMenu.rpt</w:t>
      </w:r>
      <w:proofErr w:type="spellEnd"/>
    </w:p>
    <w:p w:rsidR="00DD36FA" w:rsidRPr="002700B3" w:rsidRDefault="00DD36FA"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4B66E7" w:rsidRPr="002700B3" w:rsidRDefault="004B66E7"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coUser</w:t>
      </w:r>
      <w:proofErr w:type="spellEnd"/>
    </w:p>
    <w:p w:rsidR="00134CFC" w:rsidRPr="002700B3" w:rsidRDefault="00134CFC"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User names, logins, e-mail addresses and other </w:t>
      </w:r>
      <w:r w:rsidR="003F5923" w:rsidRPr="002700B3">
        <w:rPr>
          <w:rFonts w:ascii="Arial" w:hAnsi="Arial" w:cs="Arial"/>
          <w:sz w:val="20"/>
          <w:szCs w:val="20"/>
        </w:rPr>
        <w:t>silent parameters</w:t>
      </w:r>
      <w:r w:rsidRPr="002700B3">
        <w:rPr>
          <w:rFonts w:ascii="Arial" w:hAnsi="Arial" w:cs="Arial"/>
          <w:sz w:val="20"/>
          <w:szCs w:val="20"/>
        </w:rPr>
        <w:t>.</w:t>
      </w:r>
    </w:p>
    <w:p w:rsidR="004B66E7" w:rsidRPr="002700B3" w:rsidRDefault="004B66E7"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coPermission</w:t>
      </w:r>
      <w:proofErr w:type="spellEnd"/>
    </w:p>
    <w:p w:rsidR="00134CFC" w:rsidRPr="002700B3" w:rsidRDefault="00134CFC"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Definitions of the various permission codes, and descriptions as to their purpose.</w:t>
      </w:r>
    </w:p>
    <w:p w:rsidR="00134CFC" w:rsidRPr="002700B3" w:rsidRDefault="00134CFC"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actual implementation of the permissions falls to the relevant stored procedures and applications.</w:t>
      </w:r>
    </w:p>
    <w:p w:rsidR="004B66E7" w:rsidRPr="002700B3" w:rsidRDefault="004B66E7"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coUserPermission</w:t>
      </w:r>
      <w:proofErr w:type="spellEnd"/>
    </w:p>
    <w:p w:rsidR="00134CFC" w:rsidRPr="002700B3" w:rsidRDefault="00134CFC"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Linking table to assign permissions to users.</w:t>
      </w:r>
    </w:p>
    <w:p w:rsidR="00134CFC" w:rsidRPr="002700B3" w:rsidRDefault="00134CFC"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coCompany</w:t>
      </w:r>
      <w:proofErr w:type="spellEnd"/>
    </w:p>
    <w:p w:rsidR="00134CFC" w:rsidRPr="002700B3" w:rsidRDefault="00134CFC"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A list of companies that are using the current instance of </w:t>
      </w:r>
      <w:proofErr w:type="spellStart"/>
      <w:r w:rsidRPr="002700B3">
        <w:rPr>
          <w:rFonts w:ascii="Arial" w:hAnsi="Arial" w:cs="Arial"/>
          <w:sz w:val="20"/>
          <w:szCs w:val="20"/>
        </w:rPr>
        <w:t>ePART</w:t>
      </w:r>
      <w:proofErr w:type="spellEnd"/>
      <w:r w:rsidRPr="002700B3">
        <w:rPr>
          <w:rFonts w:ascii="Arial" w:hAnsi="Arial" w:cs="Arial"/>
          <w:sz w:val="20"/>
          <w:szCs w:val="20"/>
        </w:rPr>
        <w:t>.</w:t>
      </w:r>
    </w:p>
    <w:p w:rsidR="003F5923" w:rsidRPr="002700B3" w:rsidRDefault="003F5923"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Used primarily for separating the companies’ accounts and ledgers.</w:t>
      </w:r>
    </w:p>
    <w:p w:rsidR="004B66E7" w:rsidRPr="002700B3" w:rsidRDefault="004B66E7"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coBranch</w:t>
      </w:r>
      <w:proofErr w:type="spellEnd"/>
    </w:p>
    <w:p w:rsidR="00134CFC" w:rsidRPr="002700B3" w:rsidRDefault="00134CFC"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 list of branches per company</w:t>
      </w:r>
      <w:r w:rsidR="003F5923" w:rsidRPr="002700B3">
        <w:rPr>
          <w:rFonts w:ascii="Arial" w:hAnsi="Arial" w:cs="Arial"/>
          <w:sz w:val="20"/>
          <w:szCs w:val="20"/>
        </w:rPr>
        <w:t xml:space="preserve"> and their addresses and parameters.</w:t>
      </w:r>
    </w:p>
    <w:p w:rsidR="00134CFC" w:rsidRPr="002700B3" w:rsidRDefault="00134CFC"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coCountry</w:t>
      </w:r>
      <w:proofErr w:type="spellEnd"/>
    </w:p>
    <w:p w:rsidR="00134CFC" w:rsidRPr="002700B3" w:rsidRDefault="00134CFC"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 list of countries’ names, short hands and links to currencies.</w:t>
      </w:r>
    </w:p>
    <w:p w:rsidR="004B66E7" w:rsidRPr="002700B3" w:rsidRDefault="004B66E7"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coCurrency</w:t>
      </w:r>
      <w:proofErr w:type="spellEnd"/>
    </w:p>
    <w:p w:rsidR="00134CFC" w:rsidRPr="002700B3" w:rsidRDefault="00134CFC"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 list of currencies</w:t>
      </w:r>
      <w:r w:rsidR="000D0500" w:rsidRPr="002700B3">
        <w:rPr>
          <w:rFonts w:ascii="Arial" w:hAnsi="Arial" w:cs="Arial"/>
          <w:sz w:val="20"/>
          <w:szCs w:val="20"/>
        </w:rPr>
        <w:t>, short hands</w:t>
      </w:r>
      <w:r w:rsidRPr="002700B3">
        <w:rPr>
          <w:rFonts w:ascii="Arial" w:hAnsi="Arial" w:cs="Arial"/>
          <w:sz w:val="20"/>
          <w:szCs w:val="20"/>
        </w:rPr>
        <w:t xml:space="preserve"> and their estimated exchange rates </w:t>
      </w:r>
      <w:r w:rsidR="000D0500" w:rsidRPr="002700B3">
        <w:rPr>
          <w:rFonts w:ascii="Arial" w:hAnsi="Arial" w:cs="Arial"/>
          <w:sz w:val="20"/>
          <w:szCs w:val="20"/>
        </w:rPr>
        <w:t>(</w:t>
      </w:r>
      <w:r w:rsidRPr="002700B3">
        <w:rPr>
          <w:rFonts w:ascii="Arial" w:hAnsi="Arial" w:cs="Arial"/>
          <w:sz w:val="20"/>
          <w:szCs w:val="20"/>
        </w:rPr>
        <w:t>to use on GRVs.</w:t>
      </w:r>
      <w:r w:rsidR="000D0500" w:rsidRPr="002700B3">
        <w:rPr>
          <w:rFonts w:ascii="Arial" w:hAnsi="Arial" w:cs="Arial"/>
          <w:sz w:val="20"/>
          <w:szCs w:val="20"/>
        </w:rPr>
        <w:t>)</w:t>
      </w:r>
    </w:p>
    <w:p w:rsidR="00134CFC" w:rsidRPr="002700B3" w:rsidRDefault="004B66E7"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coPublicHoliday</w:t>
      </w:r>
      <w:proofErr w:type="spellEnd"/>
    </w:p>
    <w:p w:rsidR="004B66E7" w:rsidRPr="002700B3" w:rsidRDefault="004B66E7"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A list of public holidays, used during </w:t>
      </w:r>
      <w:r w:rsidR="00134CFC" w:rsidRPr="002700B3">
        <w:rPr>
          <w:rFonts w:ascii="Arial" w:hAnsi="Arial" w:cs="Arial"/>
          <w:sz w:val="20"/>
          <w:szCs w:val="20"/>
        </w:rPr>
        <w:t>users’ performance measurements to exclude days where they could not be expected to work.</w:t>
      </w:r>
    </w:p>
    <w:p w:rsidR="003F5923" w:rsidRPr="002700B3" w:rsidRDefault="003F5923"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Updated annually by a database job, except for the Easter weekend, which has been filled in manually up to 2034.</w:t>
      </w:r>
    </w:p>
    <w:p w:rsidR="00134CFC" w:rsidRPr="002700B3" w:rsidRDefault="004B66E7"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coUserLog</w:t>
      </w:r>
      <w:proofErr w:type="spellEnd"/>
    </w:p>
    <w:p w:rsidR="004B66E7" w:rsidRPr="002700B3" w:rsidRDefault="004B66E7"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 log of users logging in</w:t>
      </w:r>
      <w:r w:rsidR="003F5923" w:rsidRPr="002700B3">
        <w:rPr>
          <w:rFonts w:ascii="Arial" w:hAnsi="Arial" w:cs="Arial"/>
          <w:sz w:val="20"/>
          <w:szCs w:val="20"/>
        </w:rPr>
        <w:t>,</w:t>
      </w:r>
      <w:r w:rsidRPr="002700B3">
        <w:rPr>
          <w:rFonts w:ascii="Arial" w:hAnsi="Arial" w:cs="Arial"/>
          <w:sz w:val="20"/>
          <w:szCs w:val="20"/>
        </w:rPr>
        <w:t xml:space="preserve"> running applications</w:t>
      </w:r>
      <w:r w:rsidR="003F5923" w:rsidRPr="002700B3">
        <w:rPr>
          <w:rFonts w:ascii="Arial" w:hAnsi="Arial" w:cs="Arial"/>
          <w:sz w:val="20"/>
          <w:szCs w:val="20"/>
        </w:rPr>
        <w:t xml:space="preserve"> or changing their passwords.</w:t>
      </w:r>
    </w:p>
    <w:p w:rsidR="003F5923" w:rsidRPr="002700B3" w:rsidRDefault="003F5923"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coPasswordLog</w:t>
      </w:r>
      <w:proofErr w:type="spellEnd"/>
    </w:p>
    <w:p w:rsidR="003F5923" w:rsidRPr="002700B3" w:rsidRDefault="003F5923"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 log of users’ previous passwords to prevent too frequent re-use, and to determine when to force them to change it.</w:t>
      </w:r>
    </w:p>
    <w:p w:rsidR="003F5923" w:rsidRPr="002700B3" w:rsidRDefault="003F5923"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Also sometimes useful for verifying a person’s identity.</w:t>
      </w:r>
    </w:p>
    <w:p w:rsidR="00134CFC" w:rsidRPr="002700B3" w:rsidRDefault="004B66E7"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coPerformanceLog</w:t>
      </w:r>
      <w:proofErr w:type="spellEnd"/>
    </w:p>
    <w:p w:rsidR="004B66E7" w:rsidRPr="002700B3" w:rsidRDefault="004B66E7" w:rsidP="00DE62C1">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A log of users running Crystal reports and how long they took</w:t>
      </w:r>
      <w:r w:rsidR="007D6567" w:rsidRPr="002700B3">
        <w:rPr>
          <w:rFonts w:ascii="Arial" w:hAnsi="Arial" w:cs="Arial"/>
          <w:sz w:val="20"/>
          <w:szCs w:val="20"/>
        </w:rPr>
        <w:t xml:space="preserve"> to run.</w:t>
      </w:r>
    </w:p>
    <w:p w:rsidR="002A1A29" w:rsidRPr="002700B3" w:rsidRDefault="002A1A29" w:rsidP="002A1A29">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coCtrl</w:t>
      </w:r>
      <w:proofErr w:type="spellEnd"/>
    </w:p>
    <w:p w:rsidR="00F770B5" w:rsidRPr="002700B3" w:rsidRDefault="000B3D57" w:rsidP="000B3D5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Most of this table is being phased out</w:t>
      </w:r>
    </w:p>
    <w:p w:rsidR="000B3D57" w:rsidRPr="002700B3" w:rsidRDefault="000B3D57" w:rsidP="000B3D5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It might still contain a few useful global constants</w:t>
      </w:r>
    </w:p>
    <w:p w:rsidR="000B3D57" w:rsidRPr="002700B3" w:rsidRDefault="000B3D57" w:rsidP="000B3D5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 xml:space="preserve">The primary use that will remain is for generated new </w:t>
      </w:r>
      <w:proofErr w:type="spellStart"/>
      <w:r w:rsidRPr="002700B3">
        <w:rPr>
          <w:rFonts w:ascii="Arial" w:hAnsi="Arial" w:cs="Arial"/>
          <w:sz w:val="20"/>
          <w:szCs w:val="20"/>
        </w:rPr>
        <w:t>CtrlRefs</w:t>
      </w:r>
      <w:proofErr w:type="spellEnd"/>
      <w:r w:rsidRPr="002700B3">
        <w:rPr>
          <w:rFonts w:ascii="Arial" w:hAnsi="Arial" w:cs="Arial"/>
          <w:sz w:val="20"/>
          <w:szCs w:val="20"/>
        </w:rPr>
        <w:t>.</w:t>
      </w:r>
    </w:p>
    <w:p w:rsidR="002A1A29" w:rsidRPr="002700B3" w:rsidRDefault="002A1A29" w:rsidP="002A1A29">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coDocRef</w:t>
      </w:r>
      <w:proofErr w:type="spellEnd"/>
    </w:p>
    <w:p w:rsidR="000B3D57" w:rsidRPr="002700B3" w:rsidRDefault="000B3D57" w:rsidP="000B3D5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Was created to provide sequential invoice and RFC numbers</w:t>
      </w:r>
    </w:p>
    <w:p w:rsidR="000B3D57" w:rsidRPr="002700B3" w:rsidRDefault="000B3D57" w:rsidP="000B3D5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Not currently used in EPT-ZA</w:t>
      </w:r>
    </w:p>
    <w:p w:rsidR="000B3D57" w:rsidRPr="002700B3" w:rsidRDefault="000B3D57" w:rsidP="000B3D5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The procedure that generates these numbers needs to be improved; it sometimes generates the same number more than once due to concurrency.</w:t>
      </w:r>
    </w:p>
    <w:p w:rsidR="002A1A29" w:rsidRPr="002700B3" w:rsidRDefault="002A1A29" w:rsidP="002A1A29">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coSequence</w:t>
      </w:r>
      <w:proofErr w:type="spellEnd"/>
    </w:p>
    <w:p w:rsidR="000B3D57" w:rsidRPr="002700B3" w:rsidRDefault="000B3D57" w:rsidP="000B3D57">
      <w:pPr>
        <w:pStyle w:val="ListParagraph"/>
        <w:numPr>
          <w:ilvl w:val="2"/>
          <w:numId w:val="2"/>
        </w:numPr>
        <w:tabs>
          <w:tab w:val="left" w:pos="2835"/>
        </w:tabs>
        <w:jc w:val="both"/>
        <w:rPr>
          <w:rFonts w:ascii="Arial" w:hAnsi="Arial" w:cs="Arial"/>
          <w:sz w:val="20"/>
          <w:szCs w:val="20"/>
        </w:rPr>
      </w:pPr>
      <w:r w:rsidRPr="002700B3">
        <w:rPr>
          <w:rFonts w:ascii="Arial" w:hAnsi="Arial" w:cs="Arial"/>
          <w:sz w:val="20"/>
          <w:szCs w:val="20"/>
        </w:rPr>
        <w:t>This table is used for all other unique sequential numbers.</w:t>
      </w:r>
    </w:p>
    <w:p w:rsidR="00DD36FA" w:rsidRPr="002700B3" w:rsidRDefault="00DD36FA"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787A92" w:rsidRPr="002700B3" w:rsidRDefault="00787A92"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triggers:</w:t>
      </w:r>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General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0B3D57" w:rsidRPr="002700B3" w:rsidRDefault="000B3D57" w:rsidP="000B3D57">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This subsystem is a catch-all for all applications that </w:t>
      </w:r>
      <w:r w:rsidR="00954B66" w:rsidRPr="002700B3">
        <w:rPr>
          <w:rFonts w:ascii="Arial" w:hAnsi="Arial" w:cs="Arial"/>
          <w:sz w:val="20"/>
          <w:szCs w:val="20"/>
        </w:rPr>
        <w:t>would not fit in any of the subsystems, while not being complex enough to warrant their own subsystems.</w:t>
      </w:r>
    </w:p>
    <w:p w:rsidR="00954B66" w:rsidRPr="002700B3" w:rsidRDefault="00954B66" w:rsidP="000B3D57">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It also holds all the Generic applications, which typically have a stored procedure name as a parameter and builds their own user interface in accordance with how the procedure will be used.</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business applications:</w:t>
      </w:r>
    </w:p>
    <w:p w:rsidR="00AC7733" w:rsidRPr="002700B3" w:rsidRDefault="00BA71AF"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e</w:t>
      </w:r>
      <w:r w:rsidR="00AC7733" w:rsidRPr="002700B3">
        <w:rPr>
          <w:rFonts w:ascii="Arial" w:hAnsi="Arial" w:cs="Arial"/>
          <w:sz w:val="20"/>
          <w:szCs w:val="20"/>
        </w:rPr>
        <w:t>pMail.exe</w:t>
      </w:r>
    </w:p>
    <w:p w:rsidR="00BA71AF" w:rsidRPr="002700B3" w:rsidRDefault="00BA71AF"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epMenu.exe</w:t>
      </w:r>
    </w:p>
    <w:p w:rsidR="00BA71AF" w:rsidRPr="002700B3" w:rsidRDefault="00BA71AF"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epLoad.exe</w:t>
      </w:r>
    </w:p>
    <w:p w:rsidR="000B3D57" w:rsidRPr="002700B3" w:rsidRDefault="000B3D57"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GenericCrystalReport.exe</w:t>
      </w:r>
    </w:p>
    <w:p w:rsidR="000B3D57" w:rsidRPr="002700B3" w:rsidRDefault="000B3D57"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GenericExcelReport.exe</w:t>
      </w:r>
    </w:p>
    <w:p w:rsidR="000B3D57" w:rsidRPr="002700B3" w:rsidRDefault="000B3D57"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GenCSVExpInt.exe</w:t>
      </w:r>
    </w:p>
    <w:p w:rsidR="000B3D57" w:rsidRPr="002700B3" w:rsidRDefault="000B3D57"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GenCSVImpInt.exe</w:t>
      </w:r>
    </w:p>
    <w:p w:rsidR="000B3D57" w:rsidRPr="002700B3" w:rsidRDefault="000B3D57"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GenericLookup.exe</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E02FD4" w:rsidRPr="002700B3" w:rsidRDefault="00E02FD4" w:rsidP="00DE62C1">
      <w:pPr>
        <w:tabs>
          <w:tab w:val="left" w:pos="2835"/>
        </w:tabs>
        <w:jc w:val="both"/>
        <w:rPr>
          <w:rFonts w:ascii="Arial" w:hAnsi="Arial" w:cs="Arial"/>
          <w:sz w:val="20"/>
          <w:szCs w:val="20"/>
          <w:u w:val="single"/>
        </w:rPr>
      </w:pPr>
      <w:r w:rsidRPr="002700B3">
        <w:rPr>
          <w:rFonts w:ascii="Arial" w:hAnsi="Arial" w:cs="Arial"/>
          <w:sz w:val="20"/>
          <w:szCs w:val="20"/>
          <w:u w:val="single"/>
        </w:rPr>
        <w:t xml:space="preserve">Management reports </w:t>
      </w:r>
      <w:r w:rsidR="00DD36FA"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0D5FF8" w:rsidRPr="002700B3" w:rsidRDefault="00862570" w:rsidP="000D5FF8">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This subsystem consists of a large number of sensitive reports</w:t>
      </w:r>
    </w:p>
    <w:p w:rsidR="00862570" w:rsidRPr="002700B3" w:rsidRDefault="00862570" w:rsidP="000D5FF8">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Also some reports that should not be run often as they are very heavy on database usage</w:t>
      </w:r>
    </w:p>
    <w:p w:rsidR="00862570" w:rsidRPr="002700B3" w:rsidRDefault="00862570" w:rsidP="000D5FF8">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And a few maintenance applications for data that are used by various reports.</w:t>
      </w:r>
    </w:p>
    <w:p w:rsidR="00E02FD4" w:rsidRPr="002700B3" w:rsidRDefault="000D0500"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maintenance apps:</w:t>
      </w:r>
    </w:p>
    <w:p w:rsidR="00AC7733" w:rsidRPr="002700B3" w:rsidRDefault="00AC7733"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manMaintainSalPerf.exe</w:t>
      </w:r>
    </w:p>
    <w:p w:rsidR="00AC7733" w:rsidRPr="002700B3" w:rsidRDefault="00AC7733"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manMaintInvoiceMessage.exe</w:t>
      </w:r>
    </w:p>
    <w:p w:rsidR="00AC7733" w:rsidRPr="002700B3" w:rsidRDefault="00AC7733"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manMaintainSuperGroups.exe</w:t>
      </w:r>
    </w:p>
    <w:p w:rsidR="00240A3D" w:rsidRPr="002700B3" w:rsidRDefault="00240A3D"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Frequently used reports:</w:t>
      </w:r>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manRptSalPerf.rpt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manRptRepsCallingV2.rpt</w:t>
      </w:r>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manRptListCustomersByTown</w:t>
      </w:r>
      <w:r w:rsidR="007502A0" w:rsidRPr="002700B3">
        <w:rPr>
          <w:rFonts w:ascii="Arial" w:hAnsi="Arial" w:cs="Arial"/>
          <w:sz w:val="20"/>
          <w:szCs w:val="20"/>
        </w:rPr>
        <w:t>O</w:t>
      </w:r>
      <w:r w:rsidRPr="002700B3">
        <w:rPr>
          <w:rFonts w:ascii="Arial" w:hAnsi="Arial" w:cs="Arial"/>
          <w:sz w:val="20"/>
          <w:szCs w:val="20"/>
        </w:rPr>
        <w:t>rNode.rpt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manRptTurnoverPerDebtorWPLSuperSet.rpt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manRptCustomerSalesHistoryTopYXMnths.rpt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manRptCustomerTurnoverBySalesman.rpt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manRptTurnoverPartitionbyAccSSG.rpt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manRptOnlineCustomer3MonthSalesV2.rpt</w:t>
      </w:r>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manRptTurnoverPerDebtorSSGYears.rpt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manRptStkBuyOuts.rpt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manRptNewDebtorsSalesXMnths.rpt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manRptSalPerfOnlineDet.rpt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manRptSalPerfSuperCode.rpt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manRptSalPerfOnlineDetByTown.rpt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manRptSalPerfCounterDailyRecon.rpt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manRptPivStockCodePeriodPurchasesBySupplier.rpt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manRptChargeDeliveriesByAccount.rpt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manRptSalesOrderActivityTimes.rpt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manRptOnlineCustomer3MonthSalesV3.rpt</w:t>
      </w:r>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manRptPivGroupCodePeriodSales.rpt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manRptPivGroupCodePeriodSalesSummary.rpt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manRptPivStockCodePeriodPurchases.rpt</w:t>
      </w:r>
      <w:proofErr w:type="spellEnd"/>
    </w:p>
    <w:p w:rsidR="00240A3D" w:rsidRPr="002700B3" w:rsidRDefault="00240A3D" w:rsidP="00DE62C1">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manRptStkTrendExceptionsSummary.rpt</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p w:rsidR="00E02FD4" w:rsidRPr="002700B3" w:rsidRDefault="00DD36FA" w:rsidP="00DE62C1">
      <w:pPr>
        <w:tabs>
          <w:tab w:val="left" w:pos="2835"/>
        </w:tabs>
        <w:jc w:val="both"/>
        <w:rPr>
          <w:rFonts w:ascii="Arial" w:hAnsi="Arial" w:cs="Arial"/>
          <w:sz w:val="20"/>
          <w:szCs w:val="20"/>
          <w:u w:val="single"/>
        </w:rPr>
      </w:pPr>
      <w:r w:rsidRPr="002700B3">
        <w:rPr>
          <w:rFonts w:ascii="Arial" w:hAnsi="Arial" w:cs="Arial"/>
          <w:sz w:val="20"/>
          <w:szCs w:val="20"/>
          <w:u w:val="single"/>
        </w:rPr>
        <w:t>Incident logging</w:t>
      </w:r>
      <w:r w:rsidR="00E02FD4" w:rsidRPr="002700B3">
        <w:rPr>
          <w:rFonts w:ascii="Arial" w:hAnsi="Arial" w:cs="Arial"/>
          <w:sz w:val="20"/>
          <w:szCs w:val="20"/>
          <w:u w:val="single"/>
        </w:rPr>
        <w:t xml:space="preserve"> </w:t>
      </w:r>
      <w:r w:rsidRPr="002700B3">
        <w:rPr>
          <w:rFonts w:ascii="Arial" w:hAnsi="Arial" w:cs="Arial"/>
          <w:sz w:val="20"/>
          <w:szCs w:val="20"/>
          <w:u w:val="single"/>
        </w:rPr>
        <w:t>subsystem</w:t>
      </w:r>
    </w:p>
    <w:p w:rsidR="00E02FD4" w:rsidRPr="002700B3" w:rsidRDefault="00AC7705"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Introduction:</w:t>
      </w:r>
    </w:p>
    <w:p w:rsidR="004556FA" w:rsidRPr="002700B3" w:rsidRDefault="00B644A3" w:rsidP="004556F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This subsystem was originally meant to facilitate communication between the departments through the logging of various incidents, providing messaging and setting up reminders.</w:t>
      </w:r>
    </w:p>
    <w:p w:rsidR="00B644A3" w:rsidRPr="002700B3" w:rsidRDefault="00B644A3" w:rsidP="004556F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Currently, only the debtors department are using it for its original purpose, in the form of debtors’ notes.</w:t>
      </w:r>
    </w:p>
    <w:p w:rsidR="009C63BF" w:rsidRPr="002700B3" w:rsidRDefault="002425FC" w:rsidP="004556F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This subsystem is found in a separate database on the same server: </w:t>
      </w:r>
      <w:proofErr w:type="spellStart"/>
      <w:r w:rsidRPr="002700B3">
        <w:rPr>
          <w:rFonts w:ascii="Arial" w:hAnsi="Arial" w:cs="Arial"/>
          <w:sz w:val="20"/>
          <w:szCs w:val="20"/>
        </w:rPr>
        <w:t>EPIncidentLog</w:t>
      </w:r>
      <w:proofErr w:type="spellEnd"/>
    </w:p>
    <w:p w:rsidR="002425FC" w:rsidRPr="002700B3" w:rsidRDefault="002425FC" w:rsidP="004556FA">
      <w:pPr>
        <w:pStyle w:val="ListParagraph"/>
        <w:numPr>
          <w:ilvl w:val="1"/>
          <w:numId w:val="2"/>
        </w:numPr>
        <w:tabs>
          <w:tab w:val="left" w:pos="2835"/>
        </w:tabs>
        <w:jc w:val="both"/>
        <w:rPr>
          <w:rFonts w:ascii="Arial" w:hAnsi="Arial" w:cs="Arial"/>
          <w:sz w:val="20"/>
          <w:szCs w:val="20"/>
        </w:rPr>
      </w:pPr>
      <w:r w:rsidRPr="002700B3">
        <w:rPr>
          <w:rFonts w:ascii="Arial" w:hAnsi="Arial" w:cs="Arial"/>
          <w:sz w:val="20"/>
          <w:szCs w:val="20"/>
        </w:rPr>
        <w:t xml:space="preserve">Because of this, anyone who wants to run the Debtors Maintenance application also needs access to </w:t>
      </w:r>
      <w:proofErr w:type="spellStart"/>
      <w:r w:rsidRPr="002700B3">
        <w:rPr>
          <w:rFonts w:ascii="Arial" w:hAnsi="Arial" w:cs="Arial"/>
          <w:sz w:val="20"/>
          <w:szCs w:val="20"/>
        </w:rPr>
        <w:t>EPIncidentLog</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tables:</w:t>
      </w:r>
    </w:p>
    <w:p w:rsidR="002425FC" w:rsidRPr="002700B3" w:rsidRDefault="002425FC" w:rsidP="002425FC">
      <w:pPr>
        <w:pStyle w:val="ListParagraph"/>
        <w:numPr>
          <w:ilvl w:val="1"/>
          <w:numId w:val="2"/>
        </w:numPr>
        <w:tabs>
          <w:tab w:val="left" w:pos="2835"/>
        </w:tabs>
        <w:jc w:val="both"/>
        <w:rPr>
          <w:rFonts w:ascii="Arial" w:hAnsi="Arial" w:cs="Arial"/>
          <w:sz w:val="20"/>
          <w:szCs w:val="20"/>
        </w:rPr>
      </w:pPr>
      <w:proofErr w:type="spellStart"/>
      <w:r w:rsidRPr="002700B3">
        <w:rPr>
          <w:rFonts w:ascii="Arial" w:hAnsi="Arial" w:cs="Arial"/>
          <w:sz w:val="20"/>
          <w:szCs w:val="20"/>
        </w:rPr>
        <w:t>incLog</w:t>
      </w:r>
      <w:proofErr w:type="spellEnd"/>
    </w:p>
    <w:p w:rsidR="00E02FD4" w:rsidRPr="002700B3" w:rsidRDefault="00E02FD4" w:rsidP="00DE62C1">
      <w:pPr>
        <w:pStyle w:val="ListParagraph"/>
        <w:numPr>
          <w:ilvl w:val="0"/>
          <w:numId w:val="2"/>
        </w:numPr>
        <w:tabs>
          <w:tab w:val="left" w:pos="2835"/>
        </w:tabs>
        <w:jc w:val="both"/>
        <w:rPr>
          <w:rFonts w:ascii="Arial" w:hAnsi="Arial" w:cs="Arial"/>
          <w:sz w:val="20"/>
          <w:szCs w:val="20"/>
        </w:rPr>
      </w:pPr>
      <w:r w:rsidRPr="002700B3">
        <w:rPr>
          <w:rFonts w:ascii="Arial" w:hAnsi="Arial" w:cs="Arial"/>
          <w:sz w:val="20"/>
          <w:szCs w:val="20"/>
        </w:rPr>
        <w:t>Description of main stored procedures:</w:t>
      </w:r>
    </w:p>
    <w:sectPr w:rsidR="00E02FD4" w:rsidRPr="002700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4F7C"/>
    <w:multiLevelType w:val="hybridMultilevel"/>
    <w:tmpl w:val="409298C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 w15:restartNumberingAfterBreak="0">
    <w:nsid w:val="07E474EE"/>
    <w:multiLevelType w:val="hybridMultilevel"/>
    <w:tmpl w:val="4894E2C0"/>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F">
      <w:start w:val="1"/>
      <w:numFmt w:val="decimal"/>
      <w:lvlText w:val="%3."/>
      <w:lvlJc w:val="left"/>
      <w:pPr>
        <w:ind w:left="1800" w:hanging="360"/>
      </w:pPr>
      <w:rPr>
        <w:rFont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1D882624"/>
    <w:multiLevelType w:val="hybridMultilevel"/>
    <w:tmpl w:val="DB40D2B6"/>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1">
      <w:start w:val="1"/>
      <w:numFmt w:val="bullet"/>
      <w:lvlText w:val=""/>
      <w:lvlJc w:val="left"/>
      <w:pPr>
        <w:ind w:left="1800" w:hanging="360"/>
      </w:pPr>
      <w:rPr>
        <w:rFonts w:ascii="Symbol" w:hAnsi="Symbol"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 w15:restartNumberingAfterBreak="0">
    <w:nsid w:val="6A3D7A2E"/>
    <w:multiLevelType w:val="hybridMultilevel"/>
    <w:tmpl w:val="7408E5BC"/>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1">
      <w:start w:val="1"/>
      <w:numFmt w:val="bullet"/>
      <w:lvlText w:val=""/>
      <w:lvlJc w:val="left"/>
      <w:pPr>
        <w:ind w:left="1800" w:hanging="360"/>
      </w:pPr>
      <w:rPr>
        <w:rFonts w:ascii="Symbol" w:hAnsi="Symbol" w:hint="default"/>
      </w:rPr>
    </w:lvl>
    <w:lvl w:ilvl="3" w:tplc="0436001B">
      <w:start w:val="1"/>
      <w:numFmt w:val="lowerRoman"/>
      <w:lvlText w:val="%4."/>
      <w:lvlJc w:val="right"/>
      <w:pPr>
        <w:ind w:left="2520" w:hanging="360"/>
      </w:pPr>
      <w:rPr>
        <w:rFonts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5C5"/>
    <w:rsid w:val="00016E69"/>
    <w:rsid w:val="0002065F"/>
    <w:rsid w:val="000451A9"/>
    <w:rsid w:val="000548FF"/>
    <w:rsid w:val="00057B7B"/>
    <w:rsid w:val="000B3D57"/>
    <w:rsid w:val="000C408D"/>
    <w:rsid w:val="000D0500"/>
    <w:rsid w:val="000D5FF8"/>
    <w:rsid w:val="000F16AA"/>
    <w:rsid w:val="00127670"/>
    <w:rsid w:val="00134CFC"/>
    <w:rsid w:val="00165AEB"/>
    <w:rsid w:val="0018796B"/>
    <w:rsid w:val="001910FA"/>
    <w:rsid w:val="001B3307"/>
    <w:rsid w:val="001B3AA5"/>
    <w:rsid w:val="001D6890"/>
    <w:rsid w:val="001E1886"/>
    <w:rsid w:val="001E7B17"/>
    <w:rsid w:val="001F7CDB"/>
    <w:rsid w:val="002115A9"/>
    <w:rsid w:val="00216946"/>
    <w:rsid w:val="00223102"/>
    <w:rsid w:val="00233179"/>
    <w:rsid w:val="00240A3D"/>
    <w:rsid w:val="002425FC"/>
    <w:rsid w:val="00245808"/>
    <w:rsid w:val="00263A8E"/>
    <w:rsid w:val="002700B3"/>
    <w:rsid w:val="0027602D"/>
    <w:rsid w:val="00283242"/>
    <w:rsid w:val="002A1A29"/>
    <w:rsid w:val="002A3568"/>
    <w:rsid w:val="002B7CC1"/>
    <w:rsid w:val="002D2BBD"/>
    <w:rsid w:val="002E0FFC"/>
    <w:rsid w:val="002E6D46"/>
    <w:rsid w:val="002E6D4F"/>
    <w:rsid w:val="002F7809"/>
    <w:rsid w:val="00304001"/>
    <w:rsid w:val="00321E96"/>
    <w:rsid w:val="003757C5"/>
    <w:rsid w:val="00393196"/>
    <w:rsid w:val="00396167"/>
    <w:rsid w:val="003A1930"/>
    <w:rsid w:val="003C62A7"/>
    <w:rsid w:val="003C789A"/>
    <w:rsid w:val="003D2644"/>
    <w:rsid w:val="003E0EC0"/>
    <w:rsid w:val="003F5923"/>
    <w:rsid w:val="004023D0"/>
    <w:rsid w:val="004244FC"/>
    <w:rsid w:val="00435492"/>
    <w:rsid w:val="00454445"/>
    <w:rsid w:val="004556FA"/>
    <w:rsid w:val="00474451"/>
    <w:rsid w:val="004833A5"/>
    <w:rsid w:val="0048507B"/>
    <w:rsid w:val="0049492A"/>
    <w:rsid w:val="004B66E7"/>
    <w:rsid w:val="004C5BF2"/>
    <w:rsid w:val="004E1C66"/>
    <w:rsid w:val="004F245F"/>
    <w:rsid w:val="0051742E"/>
    <w:rsid w:val="00536B45"/>
    <w:rsid w:val="005450DA"/>
    <w:rsid w:val="005C103A"/>
    <w:rsid w:val="005C7262"/>
    <w:rsid w:val="005D04DB"/>
    <w:rsid w:val="005E0D40"/>
    <w:rsid w:val="00614E7F"/>
    <w:rsid w:val="00624222"/>
    <w:rsid w:val="00627AA4"/>
    <w:rsid w:val="0063049C"/>
    <w:rsid w:val="00641400"/>
    <w:rsid w:val="00677A2A"/>
    <w:rsid w:val="00677EFB"/>
    <w:rsid w:val="00683098"/>
    <w:rsid w:val="006B0DAE"/>
    <w:rsid w:val="006E4BC2"/>
    <w:rsid w:val="00700E56"/>
    <w:rsid w:val="0073478C"/>
    <w:rsid w:val="007502A0"/>
    <w:rsid w:val="007716EB"/>
    <w:rsid w:val="00787A92"/>
    <w:rsid w:val="00794A25"/>
    <w:rsid w:val="0079638C"/>
    <w:rsid w:val="007A32DD"/>
    <w:rsid w:val="007D6567"/>
    <w:rsid w:val="007E7FCF"/>
    <w:rsid w:val="00831704"/>
    <w:rsid w:val="00855C9B"/>
    <w:rsid w:val="0086208B"/>
    <w:rsid w:val="00862570"/>
    <w:rsid w:val="008706DA"/>
    <w:rsid w:val="00873C8D"/>
    <w:rsid w:val="008B5713"/>
    <w:rsid w:val="008B7D45"/>
    <w:rsid w:val="008C46DD"/>
    <w:rsid w:val="00901D08"/>
    <w:rsid w:val="00912122"/>
    <w:rsid w:val="00923666"/>
    <w:rsid w:val="00954B66"/>
    <w:rsid w:val="00965CA7"/>
    <w:rsid w:val="009B0D80"/>
    <w:rsid w:val="009B243E"/>
    <w:rsid w:val="009C1813"/>
    <w:rsid w:val="009C63BF"/>
    <w:rsid w:val="009D109F"/>
    <w:rsid w:val="009D5DE8"/>
    <w:rsid w:val="009F560B"/>
    <w:rsid w:val="009F7C87"/>
    <w:rsid w:val="00A0357C"/>
    <w:rsid w:val="00A12054"/>
    <w:rsid w:val="00A24578"/>
    <w:rsid w:val="00A30BA3"/>
    <w:rsid w:val="00AC2A8C"/>
    <w:rsid w:val="00AC7705"/>
    <w:rsid w:val="00AC7733"/>
    <w:rsid w:val="00AD37FC"/>
    <w:rsid w:val="00B00F99"/>
    <w:rsid w:val="00B13943"/>
    <w:rsid w:val="00B1784D"/>
    <w:rsid w:val="00B425C5"/>
    <w:rsid w:val="00B644A3"/>
    <w:rsid w:val="00B670B8"/>
    <w:rsid w:val="00BA71AF"/>
    <w:rsid w:val="00BC292A"/>
    <w:rsid w:val="00BF09E9"/>
    <w:rsid w:val="00C001C6"/>
    <w:rsid w:val="00C26386"/>
    <w:rsid w:val="00C4324F"/>
    <w:rsid w:val="00C61695"/>
    <w:rsid w:val="00C74F98"/>
    <w:rsid w:val="00C953AA"/>
    <w:rsid w:val="00C969E9"/>
    <w:rsid w:val="00CF2CA0"/>
    <w:rsid w:val="00D11816"/>
    <w:rsid w:val="00D24BC2"/>
    <w:rsid w:val="00D415C5"/>
    <w:rsid w:val="00D61989"/>
    <w:rsid w:val="00D7553C"/>
    <w:rsid w:val="00D84B9F"/>
    <w:rsid w:val="00DA0BA9"/>
    <w:rsid w:val="00DB10E0"/>
    <w:rsid w:val="00DB7F89"/>
    <w:rsid w:val="00DD36FA"/>
    <w:rsid w:val="00DE62C1"/>
    <w:rsid w:val="00DF3B68"/>
    <w:rsid w:val="00E02FD4"/>
    <w:rsid w:val="00E113D6"/>
    <w:rsid w:val="00E211BC"/>
    <w:rsid w:val="00E61DE6"/>
    <w:rsid w:val="00E7503A"/>
    <w:rsid w:val="00E82C5D"/>
    <w:rsid w:val="00E97C78"/>
    <w:rsid w:val="00EB67DC"/>
    <w:rsid w:val="00EC31AB"/>
    <w:rsid w:val="00EF6145"/>
    <w:rsid w:val="00F05B68"/>
    <w:rsid w:val="00F441BB"/>
    <w:rsid w:val="00F770B5"/>
    <w:rsid w:val="00F81D73"/>
    <w:rsid w:val="00FA5BFD"/>
    <w:rsid w:val="00FC3377"/>
    <w:rsid w:val="00FD0A70"/>
    <w:rsid w:val="00FE38F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3AA5DD-C268-4DC3-AB93-4076172C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5C5"/>
    <w:pPr>
      <w:ind w:left="720"/>
      <w:contextualSpacing/>
    </w:pPr>
  </w:style>
  <w:style w:type="table" w:styleId="TableGrid">
    <w:name w:val="Table Grid"/>
    <w:basedOn w:val="TableNormal"/>
    <w:uiPriority w:val="39"/>
    <w:rsid w:val="003E0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5746</Words>
  <Characters>32755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 Delport</dc:creator>
  <cp:keywords/>
  <dc:description/>
  <cp:lastModifiedBy>Jaco van der Westhuizen</cp:lastModifiedBy>
  <cp:revision>2</cp:revision>
  <dcterms:created xsi:type="dcterms:W3CDTF">2018-08-31T14:41:00Z</dcterms:created>
  <dcterms:modified xsi:type="dcterms:W3CDTF">2018-08-31T14:41:00Z</dcterms:modified>
</cp:coreProperties>
</file>