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151F1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151F1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7A94894F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warehouse </w:t>
                                </w:r>
                                <w:r w:rsidR="00DF694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general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preparation</w:t>
                                </w:r>
                                <w:r w:rsidR="00DF694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guideline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7A94894F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warehouse </w:t>
                          </w:r>
                          <w:r w:rsidR="00DF694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general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preparation</w:t>
                          </w:r>
                          <w:r w:rsidR="00DF694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guideline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.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77777777" w:rsidR="006E3EF6" w:rsidRDefault="006E3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6E3EF6" w:rsidRDefault="006E3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6B4B039D" w:rsidR="006E3EF6" w:rsidRPr="006E3EF6" w:rsidRDefault="00DF694D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General </w:t>
                                </w:r>
                                <w:r w:rsidR="006E3EF6" w:rsidRPr="006E3EF6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Inventory preparation</w:t>
                                </w:r>
                                <w:r w:rsidR="006E3EF6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 SOP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77777777" w:rsidR="006E3EF6" w:rsidRDefault="006E3EF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6E3EF6" w:rsidRDefault="006E3EF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6B4B039D" w:rsidR="006E3EF6" w:rsidRPr="006E3EF6" w:rsidRDefault="00DF694D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General </w:t>
                          </w:r>
                          <w:r w:rsidR="006E3EF6" w:rsidRPr="006E3EF6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Inventory preparation</w:t>
                          </w:r>
                          <w:r w:rsidR="006E3EF6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 SOP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3957C969" w14:textId="50A1AD3B" w:rsidR="00A554C7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554C7">
        <w:rPr>
          <w:noProof/>
        </w:rPr>
        <w:t>Document approval and distribution list</w:t>
      </w:r>
      <w:r w:rsidR="00A554C7">
        <w:rPr>
          <w:noProof/>
        </w:rPr>
        <w:tab/>
      </w:r>
      <w:r w:rsidR="00A554C7">
        <w:rPr>
          <w:noProof/>
        </w:rPr>
        <w:fldChar w:fldCharType="begin"/>
      </w:r>
      <w:r w:rsidR="00A554C7">
        <w:rPr>
          <w:noProof/>
        </w:rPr>
        <w:instrText xml:space="preserve"> PAGEREF _Toc511107217 \h </w:instrText>
      </w:r>
      <w:r w:rsidR="00A554C7">
        <w:rPr>
          <w:noProof/>
        </w:rPr>
      </w:r>
      <w:r w:rsidR="00A554C7">
        <w:rPr>
          <w:noProof/>
        </w:rPr>
        <w:fldChar w:fldCharType="separate"/>
      </w:r>
      <w:r w:rsidR="00A554C7">
        <w:rPr>
          <w:noProof/>
        </w:rPr>
        <w:t>2</w:t>
      </w:r>
      <w:r w:rsidR="00A554C7">
        <w:rPr>
          <w:noProof/>
        </w:rPr>
        <w:fldChar w:fldCharType="end"/>
      </w:r>
    </w:p>
    <w:p w14:paraId="77D6943D" w14:textId="02DCCF4C" w:rsidR="00A554C7" w:rsidRDefault="00A554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_Toc511107218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01D2DB" w14:textId="5CAF3971" w:rsidR="00A554C7" w:rsidRDefault="00A554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_Toc511107219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030E93" w14:textId="0C55AC04" w:rsidR="00A554C7" w:rsidRDefault="00A554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Spreadsheet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_Toc511107220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F059" w14:textId="0648503E" w:rsidR="00A554C7" w:rsidRDefault="00A554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_Toc511107221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74FF3" w14:textId="2FF73277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11107217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64701E7C" w:rsidR="004B68E8" w:rsidRPr="00C35D96" w:rsidRDefault="004B68E8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MAIN WAREHOUSE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11107218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1D7C8A1D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11107219"/>
      <w:r>
        <w:t>Audience</w:t>
      </w:r>
    </w:p>
    <w:p w14:paraId="5E440F6E" w14:textId="7410E186" w:rsidR="00B56AB6" w:rsidRDefault="00B56AB6" w:rsidP="00B56AB6"/>
    <w:p w14:paraId="46A8C778" w14:textId="5E70EAC3" w:rsidR="00B56AB6" w:rsidRDefault="00B56AB6" w:rsidP="00B56AB6">
      <w:pPr>
        <w:ind w:left="720"/>
      </w:pPr>
      <w:r>
        <w:t>Receiving</w:t>
      </w:r>
    </w:p>
    <w:p w14:paraId="236FFBFC" w14:textId="53653349" w:rsidR="00B56AB6" w:rsidRDefault="00B56AB6" w:rsidP="00B56AB6">
      <w:pPr>
        <w:ind w:left="720"/>
      </w:pPr>
      <w:r>
        <w:t>Despatch</w:t>
      </w:r>
    </w:p>
    <w:p w14:paraId="4C220D7B" w14:textId="7A66A004" w:rsidR="00B56AB6" w:rsidRDefault="00B56AB6" w:rsidP="00B56AB6">
      <w:pPr>
        <w:ind w:left="720"/>
      </w:pPr>
      <w:r>
        <w:t>Warehouse housekeeping</w:t>
      </w:r>
    </w:p>
    <w:p w14:paraId="4E15BF80" w14:textId="047360D9" w:rsidR="00B56AB6" w:rsidRDefault="00B56AB6" w:rsidP="00B56AB6">
      <w:pPr>
        <w:ind w:left="720"/>
      </w:pPr>
      <w:r>
        <w:t>Workshop</w:t>
      </w:r>
    </w:p>
    <w:p w14:paraId="595728DE" w14:textId="7A5E103E" w:rsidR="00B7309C" w:rsidRPr="00B56AB6" w:rsidRDefault="00B7309C" w:rsidP="00B56AB6">
      <w:pPr>
        <w:ind w:left="720"/>
      </w:pPr>
      <w:r>
        <w:t>ELSAT</w:t>
      </w: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5DCF3ECA" w:rsidR="00034D37" w:rsidRDefault="0031272F" w:rsidP="00034D37">
      <w:pPr>
        <w:pStyle w:val="Heading1"/>
        <w:numPr>
          <w:ilvl w:val="0"/>
          <w:numId w:val="16"/>
        </w:numPr>
      </w:pPr>
      <w:r>
        <w:lastRenderedPageBreak/>
        <w:t xml:space="preserve">Requirements </w:t>
      </w:r>
      <w:r w:rsidR="00034D37">
        <w:t>overview</w:t>
      </w:r>
      <w:bookmarkEnd w:id="2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523535BC" w14:textId="77777777" w:rsidR="00C35D96" w:rsidRDefault="00DF694D" w:rsidP="00034D37">
            <w:r>
              <w:t>Receiving ensure that all goods received are processed and moved to a location ready for stock counting.</w:t>
            </w:r>
          </w:p>
          <w:p w14:paraId="311750AD" w14:textId="5E29D659" w:rsidR="003613C4" w:rsidRDefault="003613C4" w:rsidP="00034D37">
            <w:r w:rsidRPr="003613C4">
              <w:t>All items not receipted must be clearly marked in the event of deliveries brought onto premises after cut-off</w:t>
            </w:r>
          </w:p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FF73563" w:rsidR="00C35D96" w:rsidRDefault="00DF694D" w:rsidP="00034D37">
            <w:r>
              <w:t>If the goods received can be pre-countable, attach the required documentation</w:t>
            </w:r>
          </w:p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42F03CFA" w:rsidR="00C35D96" w:rsidRDefault="00DF694D" w:rsidP="00034D37">
            <w:r>
              <w:t>Process all received</w:t>
            </w:r>
            <w:r w:rsidR="00E46EC8">
              <w:t xml:space="preserve"> customer</w:t>
            </w:r>
            <w:r>
              <w:t xml:space="preserve"> returns into the system</w:t>
            </w:r>
          </w:p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799CDCEE" w:rsidR="00C35D96" w:rsidRDefault="00DF694D" w:rsidP="00034D37">
            <w:r>
              <w:t>Relocate all processed items in the returns area into the appropriate bin locations</w:t>
            </w:r>
          </w:p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29897AFD" w:rsidR="00C35D96" w:rsidRDefault="0031272F" w:rsidP="00034D37">
            <w:r>
              <w:t>Ensure that g</w:t>
            </w:r>
            <w:r w:rsidR="00DF694D">
              <w:t>oods in the repairs area</w:t>
            </w:r>
            <w:r>
              <w:t xml:space="preserve"> still to be assessed must form part of the stock assurance process</w:t>
            </w:r>
            <w:r w:rsidR="00ED0E78">
              <w:t xml:space="preserve"> due to </w:t>
            </w:r>
            <w:proofErr w:type="spellStart"/>
            <w:r w:rsidR="00ED0E78">
              <w:t>Ell</w:t>
            </w:r>
            <w:r w:rsidR="006D029C">
              <w:t>ie</w:t>
            </w:r>
            <w:r w:rsidR="00ED0E78">
              <w:t>es</w:t>
            </w:r>
            <w:proofErr w:type="spellEnd"/>
            <w:r w:rsidR="00ED0E78">
              <w:t xml:space="preserve"> having taken ownership (Customer was credited)</w:t>
            </w:r>
          </w:p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05DAD68B" w:rsidR="004B68E8" w:rsidRDefault="0031272F" w:rsidP="00034D37">
            <w:r>
              <w:t xml:space="preserve">Clear all isles to allow </w:t>
            </w:r>
            <w:r w:rsidRPr="00E46EC8">
              <w:rPr>
                <w:b/>
                <w:i/>
              </w:rPr>
              <w:t>unobstructed</w:t>
            </w:r>
            <w:r>
              <w:t xml:space="preserve"> access to goods by the stock assurance teams</w:t>
            </w:r>
          </w:p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795340C0" w:rsidR="00E46EC8" w:rsidRDefault="00E46EC8" w:rsidP="00034D37">
            <w:r>
              <w:t>Repack goods in a way that will allow easy access to items for counting.</w:t>
            </w:r>
          </w:p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4C4A2685" w:rsidR="00EB729A" w:rsidRPr="00EB729A" w:rsidRDefault="00EB729A" w:rsidP="00034D37">
            <w:r>
              <w:t xml:space="preserve">Identify serial tracked items and verify that there is a </w:t>
            </w:r>
            <w:r>
              <w:rPr>
                <w:b/>
                <w:i/>
              </w:rPr>
              <w:t>product barcode</w:t>
            </w:r>
            <w:r>
              <w:t xml:space="preserve"> available for the counting </w:t>
            </w:r>
            <w:r w:rsidR="00FC64DF">
              <w:t>teams’</w:t>
            </w:r>
            <w:r>
              <w:t xml:space="preserve"> scanner operator to rely on.</w:t>
            </w:r>
            <w:r w:rsidR="0022553C">
              <w:t xml:space="preserve"> Ensure that product barcode is scanned and not the serial number</w:t>
            </w:r>
          </w:p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3057AAA0" w:rsidR="00E46EC8" w:rsidRPr="00B56AB6" w:rsidRDefault="00B56AB6" w:rsidP="00034D37">
            <w:pPr>
              <w:rPr>
                <w:b/>
              </w:rPr>
            </w:pPr>
            <w:r>
              <w:t xml:space="preserve">Some items are in bulk baskets, for the stock assurance </w:t>
            </w:r>
            <w:r w:rsidR="00EB729A">
              <w:t xml:space="preserve">task </w:t>
            </w:r>
            <w:r>
              <w:t xml:space="preserve">these should be cartonized </w:t>
            </w:r>
            <w:r w:rsidR="00EB729A">
              <w:t xml:space="preserve">or bagged </w:t>
            </w:r>
            <w:r>
              <w:t xml:space="preserve">and pre-counted and </w:t>
            </w:r>
            <w:r w:rsidR="00EB729A" w:rsidRPr="00EB729A">
              <w:rPr>
                <w:b/>
                <w:i/>
              </w:rPr>
              <w:t>sealed</w:t>
            </w:r>
            <w:r w:rsidR="00EB729A">
              <w:rPr>
                <w:b/>
                <w:i/>
              </w:rPr>
              <w:t xml:space="preserve"> </w:t>
            </w:r>
            <w:r w:rsidR="00EB729A" w:rsidRPr="00EB729A">
              <w:t>with</w:t>
            </w:r>
            <w:r w:rsidR="00EB729A">
              <w:t xml:space="preserve"> the content count written on the packaging.</w:t>
            </w: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04F0006C" w:rsidR="00EB729A" w:rsidRDefault="00EB729A" w:rsidP="00034D37">
            <w:r>
              <w:t>An</w:t>
            </w:r>
            <w:r w:rsidR="00FC64DF">
              <w:t>y</w:t>
            </w:r>
            <w:r>
              <w:t xml:space="preserve"> pre-counted </w:t>
            </w:r>
            <w:r w:rsidR="00FC64DF">
              <w:t xml:space="preserve">cartons, </w:t>
            </w:r>
            <w:r>
              <w:t>seal</w:t>
            </w:r>
            <w:r w:rsidR="00FC64DF">
              <w:t xml:space="preserve">ed bins </w:t>
            </w:r>
            <w:r>
              <w:t>or packing opened need to have a full count done.</w:t>
            </w:r>
          </w:p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2FDA2711" w:rsidR="001E09BD" w:rsidRDefault="0031272F" w:rsidP="00034D37">
            <w:r>
              <w:t>Ensure that all items to be counted are clearly associated with a unique bin code</w:t>
            </w:r>
            <w:r w:rsidR="00A554C7">
              <w:t xml:space="preserve"> or area if block stacked</w:t>
            </w:r>
          </w:p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5D0771AB" w14:textId="77777777" w:rsidR="0031272F" w:rsidRDefault="0031272F" w:rsidP="00034D37">
            <w:r>
              <w:t>Remove all stock items with write-off approval from site.</w:t>
            </w:r>
          </w:p>
          <w:p w14:paraId="49980B52" w14:textId="09AAA5EE" w:rsidR="00F41CF8" w:rsidRDefault="00F41CF8" w:rsidP="00034D37">
            <w:r>
              <w:t>Ensure that the write-</w:t>
            </w:r>
            <w:proofErr w:type="spellStart"/>
            <w:r>
              <w:t>ooff</w:t>
            </w:r>
            <w:proofErr w:type="spellEnd"/>
            <w:r>
              <w:t xml:space="preserve"> has been processed in ACCPAC before removal.</w:t>
            </w:r>
          </w:p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  <w:tr w:rsidR="0031272F" w14:paraId="74D5560D" w14:textId="77777777" w:rsidTr="00071B39">
        <w:tc>
          <w:tcPr>
            <w:tcW w:w="607" w:type="dxa"/>
            <w:vAlign w:val="center"/>
          </w:tcPr>
          <w:p w14:paraId="43FC0DD6" w14:textId="6599C7EA" w:rsidR="0031272F" w:rsidRDefault="00B7309C" w:rsidP="004D79C1">
            <w:pPr>
              <w:jc w:val="center"/>
            </w:pPr>
            <w:r>
              <w:t>1</w:t>
            </w:r>
            <w:r w:rsidR="00EB729A">
              <w:t>3</w:t>
            </w:r>
          </w:p>
        </w:tc>
        <w:tc>
          <w:tcPr>
            <w:tcW w:w="5781" w:type="dxa"/>
            <w:vAlign w:val="center"/>
          </w:tcPr>
          <w:p w14:paraId="37AB9094" w14:textId="70772DAA" w:rsidR="0031272F" w:rsidRDefault="00F41CF8" w:rsidP="00034D37">
            <w:r>
              <w:t>Already written-off items in ACCPAC must be isolated and not counted.</w:t>
            </w:r>
          </w:p>
        </w:tc>
        <w:tc>
          <w:tcPr>
            <w:tcW w:w="2628" w:type="dxa"/>
            <w:vAlign w:val="center"/>
          </w:tcPr>
          <w:p w14:paraId="4BD63C55" w14:textId="77777777" w:rsidR="0031272F" w:rsidRDefault="0031272F" w:rsidP="00034D37"/>
        </w:tc>
      </w:tr>
      <w:tr w:rsidR="009131CC" w14:paraId="3E5E946F" w14:textId="77777777" w:rsidTr="00071B39">
        <w:tc>
          <w:tcPr>
            <w:tcW w:w="607" w:type="dxa"/>
            <w:vAlign w:val="center"/>
          </w:tcPr>
          <w:p w14:paraId="1445CB8A" w14:textId="64B9554A" w:rsidR="009131CC" w:rsidRDefault="00B7309C" w:rsidP="004D79C1">
            <w:pPr>
              <w:jc w:val="center"/>
            </w:pPr>
            <w:r>
              <w:t>1</w:t>
            </w:r>
            <w:r w:rsidR="00EB729A">
              <w:t>4</w:t>
            </w:r>
          </w:p>
        </w:tc>
        <w:tc>
          <w:tcPr>
            <w:tcW w:w="5781" w:type="dxa"/>
            <w:vAlign w:val="center"/>
          </w:tcPr>
          <w:p w14:paraId="549E3B48" w14:textId="78C94627" w:rsidR="009131CC" w:rsidRDefault="00F41CF8" w:rsidP="00034D37">
            <w:r>
              <w:t>Sales orders picked and packed not invoiced must either be counted or invoiced before start of stock assurance process starts</w:t>
            </w:r>
          </w:p>
        </w:tc>
        <w:tc>
          <w:tcPr>
            <w:tcW w:w="2628" w:type="dxa"/>
            <w:vAlign w:val="center"/>
          </w:tcPr>
          <w:p w14:paraId="5555244D" w14:textId="77777777" w:rsidR="009131CC" w:rsidRDefault="009131CC" w:rsidP="00034D37"/>
        </w:tc>
      </w:tr>
      <w:tr w:rsidR="0031272F" w14:paraId="4D286F52" w14:textId="77777777" w:rsidTr="00071B39">
        <w:tc>
          <w:tcPr>
            <w:tcW w:w="607" w:type="dxa"/>
            <w:vAlign w:val="center"/>
          </w:tcPr>
          <w:p w14:paraId="3751425E" w14:textId="54AE38A7" w:rsidR="0031272F" w:rsidRDefault="00B7309C" w:rsidP="004D79C1">
            <w:pPr>
              <w:jc w:val="center"/>
            </w:pPr>
            <w:r>
              <w:t>1</w:t>
            </w:r>
            <w:r w:rsidR="00EB729A">
              <w:t>5</w:t>
            </w:r>
          </w:p>
        </w:tc>
        <w:tc>
          <w:tcPr>
            <w:tcW w:w="5781" w:type="dxa"/>
            <w:vAlign w:val="center"/>
          </w:tcPr>
          <w:p w14:paraId="522B542C" w14:textId="77777777" w:rsidR="0031272F" w:rsidRDefault="00071B39" w:rsidP="00034D37">
            <w:proofErr w:type="spellStart"/>
            <w:r>
              <w:t>Unitrade</w:t>
            </w:r>
            <w:proofErr w:type="spellEnd"/>
            <w:r w:rsidR="00A554C7">
              <w:t xml:space="preserve"> </w:t>
            </w:r>
            <w:proofErr w:type="gramStart"/>
            <w:r w:rsidR="00FC64DF">
              <w:t>pre close</w:t>
            </w:r>
            <w:proofErr w:type="gramEnd"/>
            <w:r w:rsidR="00FC64DF">
              <w:t>-down</w:t>
            </w:r>
          </w:p>
          <w:p w14:paraId="0DAF7E8D" w14:textId="77777777" w:rsidR="00071B39" w:rsidRDefault="00071B39" w:rsidP="00071B39">
            <w:pPr>
              <w:ind w:left="720"/>
            </w:pPr>
            <w:r>
              <w:t>Clear down the WIP</w:t>
            </w:r>
          </w:p>
          <w:p w14:paraId="62F86297" w14:textId="77777777" w:rsidR="00071B39" w:rsidRDefault="00071B39" w:rsidP="00071B39">
            <w:pPr>
              <w:ind w:left="720"/>
            </w:pPr>
            <w:r>
              <w:t xml:space="preserve">Return unused goods to bin in </w:t>
            </w:r>
            <w:proofErr w:type="spellStart"/>
            <w:r>
              <w:t>Unitade</w:t>
            </w:r>
            <w:proofErr w:type="spellEnd"/>
            <w:r>
              <w:t xml:space="preserve"> location ready to count</w:t>
            </w:r>
          </w:p>
          <w:p w14:paraId="74045235" w14:textId="77777777" w:rsidR="00071B39" w:rsidRDefault="00071B39" w:rsidP="00071B39">
            <w:pPr>
              <w:ind w:left="720"/>
            </w:pPr>
            <w:r>
              <w:t xml:space="preserve">Return unused goods to bin in </w:t>
            </w:r>
            <w:proofErr w:type="spellStart"/>
            <w:r>
              <w:t>Unitade</w:t>
            </w:r>
            <w:proofErr w:type="spellEnd"/>
            <w:r>
              <w:t xml:space="preserve"> location ready to count</w:t>
            </w:r>
          </w:p>
          <w:p w14:paraId="0121D93F" w14:textId="77777777" w:rsidR="00071B39" w:rsidRDefault="00071B39" w:rsidP="00071B39">
            <w:pPr>
              <w:ind w:left="720"/>
            </w:pPr>
            <w:r>
              <w:t>Clear finished goods and bin</w:t>
            </w:r>
          </w:p>
          <w:p w14:paraId="436BD84E" w14:textId="0A9800B6" w:rsidR="00071B39" w:rsidRDefault="00071B39" w:rsidP="00071B39">
            <w:pPr>
              <w:ind w:left="720"/>
            </w:pPr>
            <w:r>
              <w:t>Pre-count any bulk items</w:t>
            </w:r>
          </w:p>
        </w:tc>
        <w:tc>
          <w:tcPr>
            <w:tcW w:w="2628" w:type="dxa"/>
            <w:vAlign w:val="center"/>
          </w:tcPr>
          <w:p w14:paraId="1B55FF1B" w14:textId="77777777" w:rsidR="0031272F" w:rsidRDefault="0031272F" w:rsidP="00034D37"/>
        </w:tc>
      </w:tr>
      <w:tr w:rsidR="00A554C7" w14:paraId="44A9A1B6" w14:textId="77777777" w:rsidTr="00071B39">
        <w:tc>
          <w:tcPr>
            <w:tcW w:w="607" w:type="dxa"/>
            <w:vAlign w:val="center"/>
          </w:tcPr>
          <w:p w14:paraId="33430694" w14:textId="6583B291" w:rsidR="00A554C7" w:rsidRDefault="00151F11" w:rsidP="004D79C1">
            <w:pPr>
              <w:jc w:val="center"/>
            </w:pPr>
            <w:r>
              <w:t>16</w:t>
            </w:r>
          </w:p>
        </w:tc>
        <w:tc>
          <w:tcPr>
            <w:tcW w:w="5781" w:type="dxa"/>
            <w:vAlign w:val="center"/>
          </w:tcPr>
          <w:p w14:paraId="2D603216" w14:textId="28825F46" w:rsidR="00A554C7" w:rsidRDefault="00A554C7" w:rsidP="00A554C7">
            <w:r>
              <w:t>Item in a dedicated area i.e. cable near receiving, must have a unique floor bin associated. Store persons to be made aware of the bin identity</w:t>
            </w:r>
          </w:p>
        </w:tc>
        <w:tc>
          <w:tcPr>
            <w:tcW w:w="2628" w:type="dxa"/>
            <w:vAlign w:val="center"/>
          </w:tcPr>
          <w:p w14:paraId="5E6E330F" w14:textId="77777777" w:rsidR="00A554C7" w:rsidRDefault="00A554C7" w:rsidP="00034D37"/>
        </w:tc>
      </w:tr>
      <w:tr w:rsidR="00A554C7" w14:paraId="322E3478" w14:textId="77777777" w:rsidTr="00071B39">
        <w:tc>
          <w:tcPr>
            <w:tcW w:w="607" w:type="dxa"/>
            <w:vAlign w:val="center"/>
          </w:tcPr>
          <w:p w14:paraId="76FE0C2E" w14:textId="3372859E" w:rsidR="00A554C7" w:rsidRDefault="00151F11" w:rsidP="004D79C1">
            <w:pPr>
              <w:jc w:val="center"/>
            </w:pPr>
            <w:r>
              <w:lastRenderedPageBreak/>
              <w:t>17</w:t>
            </w:r>
          </w:p>
        </w:tc>
        <w:tc>
          <w:tcPr>
            <w:tcW w:w="5781" w:type="dxa"/>
            <w:vAlign w:val="center"/>
          </w:tcPr>
          <w:p w14:paraId="5ACCF81C" w14:textId="77777777" w:rsidR="00A554C7" w:rsidRDefault="009131CC" w:rsidP="00A554C7">
            <w:r>
              <w:t xml:space="preserve">Branch location transfers to be cleared to despatch with system updated for the stock as </w:t>
            </w:r>
            <w:r>
              <w:rPr>
                <w:b/>
                <w:i/>
              </w:rPr>
              <w:t>IN TRANSIT</w:t>
            </w:r>
            <w:r>
              <w:t xml:space="preserve">. </w:t>
            </w:r>
            <w:r w:rsidR="000E6033">
              <w:t>It must not form part of the on-hand stock.</w:t>
            </w:r>
          </w:p>
          <w:p w14:paraId="202120D7" w14:textId="77777777" w:rsidR="000E6033" w:rsidRDefault="000E6033" w:rsidP="00A554C7"/>
          <w:p w14:paraId="3F4CCC0D" w14:textId="77777777" w:rsidR="000E6033" w:rsidRDefault="000E6033" w:rsidP="00A554C7">
            <w:r>
              <w:t xml:space="preserve">Where possible, branch replenishment should be stopped a time before the start of the stock assurance process to eliminate stock </w:t>
            </w:r>
            <w:r>
              <w:rPr>
                <w:b/>
                <w:i/>
              </w:rPr>
              <w:t>In-</w:t>
            </w:r>
            <w:r w:rsidRPr="000E6033">
              <w:rPr>
                <w:b/>
                <w:i/>
              </w:rPr>
              <w:t>Transit</w:t>
            </w:r>
            <w:r>
              <w:rPr>
                <w:b/>
                <w:i/>
              </w:rPr>
              <w:t>.</w:t>
            </w:r>
            <w:r>
              <w:t xml:space="preserve"> </w:t>
            </w:r>
          </w:p>
          <w:p w14:paraId="3BDAEC2D" w14:textId="77777777" w:rsidR="000E6033" w:rsidRDefault="000E6033" w:rsidP="00A554C7"/>
          <w:p w14:paraId="0B263753" w14:textId="185BD77F" w:rsidR="000E6033" w:rsidRPr="000E6033" w:rsidRDefault="00703B69" w:rsidP="00A554C7">
            <w:r>
              <w:t>Branch r</w:t>
            </w:r>
            <w:r w:rsidR="000E6033">
              <w:t xml:space="preserve">eplenishment should be scheduled for </w:t>
            </w:r>
            <w:r w:rsidR="000E6033">
              <w:rPr>
                <w:b/>
                <w:i/>
              </w:rPr>
              <w:t xml:space="preserve">Over Stock </w:t>
            </w:r>
            <w:r w:rsidR="000E6033">
              <w:t>preceding the stock assurance process</w:t>
            </w:r>
            <w:bookmarkStart w:id="3" w:name="_GoBack"/>
            <w:bookmarkEnd w:id="3"/>
            <w:r w:rsidR="000E6033">
              <w:t xml:space="preserve"> with time to receive and process </w:t>
            </w:r>
            <w:r>
              <w:t xml:space="preserve">– </w:t>
            </w:r>
            <w:r w:rsidRPr="00703B69">
              <w:rPr>
                <w:b/>
                <w:i/>
              </w:rPr>
              <w:t>clear in transit</w:t>
            </w:r>
            <w:r>
              <w:rPr>
                <w:b/>
                <w:i/>
              </w:rPr>
              <w:t xml:space="preserve"> stock</w:t>
            </w:r>
            <w:r>
              <w:t xml:space="preserve"> </w:t>
            </w:r>
            <w:r w:rsidR="000E6033">
              <w:t>at the branch.</w:t>
            </w:r>
          </w:p>
        </w:tc>
        <w:tc>
          <w:tcPr>
            <w:tcW w:w="2628" w:type="dxa"/>
            <w:vAlign w:val="center"/>
          </w:tcPr>
          <w:p w14:paraId="5425334F" w14:textId="77777777" w:rsidR="00A554C7" w:rsidRDefault="00A554C7" w:rsidP="00034D37"/>
        </w:tc>
      </w:tr>
      <w:tr w:rsidR="000E6033" w14:paraId="4895E064" w14:textId="77777777" w:rsidTr="00071B39">
        <w:tc>
          <w:tcPr>
            <w:tcW w:w="607" w:type="dxa"/>
            <w:vAlign w:val="center"/>
          </w:tcPr>
          <w:p w14:paraId="132BE2D0" w14:textId="0DFF3F2A" w:rsidR="000E6033" w:rsidRDefault="00B7309C" w:rsidP="004D79C1">
            <w:pPr>
              <w:jc w:val="center"/>
            </w:pPr>
            <w:r>
              <w:t>1</w:t>
            </w:r>
            <w:r w:rsidR="00151F11">
              <w:t>8</w:t>
            </w:r>
          </w:p>
        </w:tc>
        <w:tc>
          <w:tcPr>
            <w:tcW w:w="5781" w:type="dxa"/>
            <w:vAlign w:val="center"/>
          </w:tcPr>
          <w:p w14:paraId="15A90BC6" w14:textId="74AD1132" w:rsidR="000E6033" w:rsidRDefault="00B7309C" w:rsidP="00A554C7">
            <w:r>
              <w:t>Ensure that ALL financial documentation is passed on to the relative accounting staff as per published date schedule</w:t>
            </w:r>
            <w:r w:rsidR="004D79C1">
              <w:t>. (Invoices, RFC’s, Supplier delivery notes etc)</w:t>
            </w:r>
          </w:p>
        </w:tc>
        <w:tc>
          <w:tcPr>
            <w:tcW w:w="2628" w:type="dxa"/>
            <w:vAlign w:val="center"/>
          </w:tcPr>
          <w:p w14:paraId="113565FA" w14:textId="77777777" w:rsidR="000E6033" w:rsidRDefault="000E6033" w:rsidP="00034D37"/>
        </w:tc>
      </w:tr>
      <w:tr w:rsidR="00B7309C" w14:paraId="2300C46C" w14:textId="77777777" w:rsidTr="00071B39">
        <w:tc>
          <w:tcPr>
            <w:tcW w:w="607" w:type="dxa"/>
            <w:vAlign w:val="center"/>
          </w:tcPr>
          <w:p w14:paraId="3E487B24" w14:textId="7FABEC03" w:rsidR="00B7309C" w:rsidRDefault="00151F11" w:rsidP="004D79C1">
            <w:pPr>
              <w:jc w:val="center"/>
            </w:pPr>
            <w:r>
              <w:t>19</w:t>
            </w:r>
          </w:p>
        </w:tc>
        <w:tc>
          <w:tcPr>
            <w:tcW w:w="5781" w:type="dxa"/>
            <w:vAlign w:val="center"/>
          </w:tcPr>
          <w:p w14:paraId="7DA8F40F" w14:textId="2E79A5AC" w:rsidR="00B7309C" w:rsidRDefault="00B7309C" w:rsidP="00A554C7">
            <w:r>
              <w:t>All stock adjustment to be processed before the stock take commences as per published date schedule</w:t>
            </w:r>
            <w:r w:rsidR="004D79C1">
              <w:t>.</w:t>
            </w:r>
          </w:p>
        </w:tc>
        <w:tc>
          <w:tcPr>
            <w:tcW w:w="2628" w:type="dxa"/>
            <w:vAlign w:val="center"/>
          </w:tcPr>
          <w:p w14:paraId="55A7D770" w14:textId="77777777" w:rsidR="00B7309C" w:rsidRDefault="00B7309C" w:rsidP="00034D37"/>
        </w:tc>
      </w:tr>
      <w:tr w:rsidR="00B7309C" w14:paraId="4EBB02F7" w14:textId="77777777" w:rsidTr="00071B39">
        <w:tc>
          <w:tcPr>
            <w:tcW w:w="607" w:type="dxa"/>
            <w:vAlign w:val="center"/>
          </w:tcPr>
          <w:p w14:paraId="768C0E70" w14:textId="2B3439CA" w:rsidR="00B7309C" w:rsidRDefault="004D79C1" w:rsidP="004D79C1">
            <w:pPr>
              <w:jc w:val="center"/>
            </w:pPr>
            <w:r>
              <w:t>2</w:t>
            </w:r>
            <w:r w:rsidR="00151F11">
              <w:t>0</w:t>
            </w:r>
          </w:p>
        </w:tc>
        <w:tc>
          <w:tcPr>
            <w:tcW w:w="5781" w:type="dxa"/>
            <w:vAlign w:val="center"/>
          </w:tcPr>
          <w:p w14:paraId="7612E914" w14:textId="35C3D726" w:rsidR="00B7309C" w:rsidRDefault="004D79C1" w:rsidP="00A554C7">
            <w:r>
              <w:t>During the stock assurance process, no transactions are allowed to be processed</w:t>
            </w:r>
          </w:p>
        </w:tc>
        <w:tc>
          <w:tcPr>
            <w:tcW w:w="2628" w:type="dxa"/>
            <w:vAlign w:val="center"/>
          </w:tcPr>
          <w:p w14:paraId="4E8490FC" w14:textId="77777777" w:rsidR="00B7309C" w:rsidRDefault="00B7309C" w:rsidP="00034D37"/>
        </w:tc>
      </w:tr>
      <w:tr w:rsidR="004D79C1" w14:paraId="559E2DB3" w14:textId="77777777" w:rsidTr="00071B39">
        <w:tc>
          <w:tcPr>
            <w:tcW w:w="607" w:type="dxa"/>
            <w:vAlign w:val="center"/>
          </w:tcPr>
          <w:p w14:paraId="2DD264C0" w14:textId="61109025" w:rsidR="004D79C1" w:rsidRDefault="004D79C1" w:rsidP="004D79C1">
            <w:pPr>
              <w:jc w:val="center"/>
            </w:pPr>
            <w:r>
              <w:t>2</w:t>
            </w:r>
            <w:r w:rsidR="00151F11">
              <w:t>1</w:t>
            </w:r>
          </w:p>
        </w:tc>
        <w:tc>
          <w:tcPr>
            <w:tcW w:w="5781" w:type="dxa"/>
            <w:vAlign w:val="center"/>
          </w:tcPr>
          <w:p w14:paraId="7B6FE5CD" w14:textId="75AAB9D0" w:rsidR="004D79C1" w:rsidRDefault="004D79C1" w:rsidP="00A554C7">
            <w:r>
              <w:t xml:space="preserve">During the stock assurance process, no stock is to be moved </w:t>
            </w:r>
          </w:p>
        </w:tc>
        <w:tc>
          <w:tcPr>
            <w:tcW w:w="2628" w:type="dxa"/>
            <w:vAlign w:val="center"/>
          </w:tcPr>
          <w:p w14:paraId="0ECFD154" w14:textId="77777777" w:rsidR="004D79C1" w:rsidRDefault="004D79C1" w:rsidP="00034D37"/>
        </w:tc>
      </w:tr>
      <w:tr w:rsidR="00EB729A" w14:paraId="74E1335E" w14:textId="77777777" w:rsidTr="00071B39">
        <w:tc>
          <w:tcPr>
            <w:tcW w:w="607" w:type="dxa"/>
            <w:vAlign w:val="center"/>
          </w:tcPr>
          <w:p w14:paraId="5E08783D" w14:textId="11581034" w:rsidR="00EB729A" w:rsidRDefault="00EB729A" w:rsidP="004D79C1">
            <w:pPr>
              <w:jc w:val="center"/>
            </w:pPr>
            <w:r>
              <w:t>2</w:t>
            </w:r>
            <w:r w:rsidR="00151F11">
              <w:t>2</w:t>
            </w:r>
          </w:p>
        </w:tc>
        <w:tc>
          <w:tcPr>
            <w:tcW w:w="5781" w:type="dxa"/>
            <w:vAlign w:val="center"/>
          </w:tcPr>
          <w:p w14:paraId="05F9AFB4" w14:textId="5734EB70" w:rsidR="00EB729A" w:rsidRDefault="00EB729A" w:rsidP="00A554C7">
            <w:r>
              <w:t xml:space="preserve">Revisit past stock take debrief of issues and stoppages as part of the general warehouse preparation and incorporate the suggested preparation actions </w:t>
            </w:r>
          </w:p>
        </w:tc>
        <w:tc>
          <w:tcPr>
            <w:tcW w:w="2628" w:type="dxa"/>
            <w:vAlign w:val="center"/>
          </w:tcPr>
          <w:p w14:paraId="56D64350" w14:textId="77777777" w:rsidR="00EB729A" w:rsidRDefault="00EB729A" w:rsidP="00034D37"/>
        </w:tc>
      </w:tr>
      <w:tr w:rsidR="00FC64DF" w14:paraId="0FD808AA" w14:textId="77777777" w:rsidTr="00071B39">
        <w:tc>
          <w:tcPr>
            <w:tcW w:w="607" w:type="dxa"/>
            <w:vAlign w:val="center"/>
          </w:tcPr>
          <w:p w14:paraId="447E8826" w14:textId="117C980F" w:rsidR="00FC64DF" w:rsidRDefault="00FC64DF" w:rsidP="004D79C1">
            <w:pPr>
              <w:jc w:val="center"/>
            </w:pPr>
            <w:r>
              <w:t>2</w:t>
            </w:r>
            <w:r w:rsidR="00151F11">
              <w:t>3</w:t>
            </w:r>
          </w:p>
        </w:tc>
        <w:tc>
          <w:tcPr>
            <w:tcW w:w="5781" w:type="dxa"/>
            <w:vAlign w:val="center"/>
          </w:tcPr>
          <w:p w14:paraId="4539F8F7" w14:textId="435D77B6" w:rsidR="00FC64DF" w:rsidRDefault="00FC64DF" w:rsidP="00A554C7">
            <w:r>
              <w:t>House-keeping sales counter sub-warehouse</w:t>
            </w:r>
          </w:p>
        </w:tc>
        <w:tc>
          <w:tcPr>
            <w:tcW w:w="2628" w:type="dxa"/>
            <w:vAlign w:val="center"/>
          </w:tcPr>
          <w:p w14:paraId="5C10E96E" w14:textId="77777777" w:rsidR="00FC64DF" w:rsidRDefault="00FC64D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11107221"/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r>
        <w:lastRenderedPageBreak/>
        <w:t>Acceptance</w:t>
      </w:r>
      <w:bookmarkEnd w:id="4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B9DB4" w14:textId="77777777" w:rsidR="00E07CD8" w:rsidRDefault="00E07CD8" w:rsidP="005E292E">
      <w:pPr>
        <w:spacing w:after="0" w:line="240" w:lineRule="auto"/>
      </w:pPr>
      <w:r>
        <w:separator/>
      </w:r>
    </w:p>
  </w:endnote>
  <w:endnote w:type="continuationSeparator" w:id="0">
    <w:p w14:paraId="038F5401" w14:textId="77777777" w:rsidR="00E07CD8" w:rsidRDefault="00E07CD8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684B0913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fldSimple w:instr=" FILENAME  \* Caps  \* MERGEFORMAT ">
      <w:r w:rsidR="00681F25">
        <w:rPr>
          <w:noProof/>
        </w:rPr>
        <w:t>WHM-SOP-Generalprep1.0.Docx</w:t>
      </w:r>
    </w:fldSimple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27</w:t>
      </w:r>
    </w:fldSimple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566F4" w14:textId="77777777" w:rsidR="00E07CD8" w:rsidRDefault="00E07CD8" w:rsidP="005E292E">
      <w:pPr>
        <w:spacing w:after="0" w:line="240" w:lineRule="auto"/>
      </w:pPr>
      <w:r>
        <w:separator/>
      </w:r>
    </w:p>
  </w:footnote>
  <w:footnote w:type="continuationSeparator" w:id="0">
    <w:p w14:paraId="4E578B91" w14:textId="77777777" w:rsidR="00E07CD8" w:rsidRDefault="00E07CD8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AA355C9" w:rsidR="006E3EF6" w:rsidRPr="00DA72CD" w:rsidRDefault="006E3EF6">
    <w:pPr>
      <w:pStyle w:val="Header"/>
      <w:rPr>
        <w:b/>
        <w:sz w:val="18"/>
      </w:rPr>
    </w:pPr>
    <w:r>
      <w:rPr>
        <w:b/>
        <w:sz w:val="18"/>
      </w:rPr>
      <w:t>Main Warehouse preparation for stock assurance count</w:t>
    </w:r>
    <w:r w:rsidR="004B68E8">
      <w:rPr>
        <w:b/>
        <w:sz w:val="18"/>
      </w:rPr>
      <w:t xml:space="preserve"> – </w:t>
    </w:r>
    <w:r w:rsidR="00DF694D">
      <w:rPr>
        <w:b/>
        <w:sz w:val="18"/>
      </w:rPr>
      <w:t>General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15"/>
  </w:num>
  <w:num w:numId="5">
    <w:abstractNumId w:val="1"/>
  </w:num>
  <w:num w:numId="6">
    <w:abstractNumId w:val="24"/>
  </w:num>
  <w:num w:numId="7">
    <w:abstractNumId w:val="25"/>
  </w:num>
  <w:num w:numId="8">
    <w:abstractNumId w:val="5"/>
  </w:num>
  <w:num w:numId="9">
    <w:abstractNumId w:val="10"/>
  </w:num>
  <w:num w:numId="10">
    <w:abstractNumId w:val="17"/>
  </w:num>
  <w:num w:numId="11">
    <w:abstractNumId w:val="4"/>
  </w:num>
  <w:num w:numId="12">
    <w:abstractNumId w:val="21"/>
  </w:num>
  <w:num w:numId="13">
    <w:abstractNumId w:val="27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6"/>
  </w:num>
  <w:num w:numId="22">
    <w:abstractNumId w:val="16"/>
  </w:num>
  <w:num w:numId="23">
    <w:abstractNumId w:val="3"/>
  </w:num>
  <w:num w:numId="24">
    <w:abstractNumId w:val="19"/>
  </w:num>
  <w:num w:numId="25">
    <w:abstractNumId w:val="23"/>
  </w:num>
  <w:num w:numId="26">
    <w:abstractNumId w:val="7"/>
  </w:num>
  <w:num w:numId="27">
    <w:abstractNumId w:val="22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1C46A-5CCB-4163-84BE-C6758974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10</cp:revision>
  <cp:lastPrinted>2018-03-22T15:58:00Z</cp:lastPrinted>
  <dcterms:created xsi:type="dcterms:W3CDTF">2018-04-11T07:50:00Z</dcterms:created>
  <dcterms:modified xsi:type="dcterms:W3CDTF">2018-04-19T12:40:00Z</dcterms:modified>
</cp:coreProperties>
</file>